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FCBFA" w14:textId="745A667D" w:rsidR="00034768" w:rsidRPr="00B735E1" w:rsidRDefault="00034768" w:rsidP="00034768">
      <w:pPr>
        <w:pStyle w:val="Sinespaciado"/>
        <w:spacing w:line="360" w:lineRule="auto"/>
        <w:jc w:val="right"/>
        <w:rPr>
          <w:rFonts w:cs="Arial"/>
          <w:b/>
          <w:sz w:val="24"/>
          <w:szCs w:val="24"/>
        </w:rPr>
      </w:pPr>
      <w:bookmarkStart w:id="0" w:name="_GoBack"/>
      <w:bookmarkEnd w:id="0"/>
      <w:r w:rsidRPr="00B735E1">
        <w:rPr>
          <w:rFonts w:cs="Arial"/>
          <w:b/>
          <w:sz w:val="24"/>
          <w:szCs w:val="24"/>
        </w:rPr>
        <w:t xml:space="preserve">Toluca de Lerdo, México a __ de </w:t>
      </w:r>
      <w:r w:rsidR="0059349F">
        <w:rPr>
          <w:rFonts w:cs="Arial"/>
          <w:b/>
          <w:sz w:val="24"/>
          <w:szCs w:val="24"/>
        </w:rPr>
        <w:t>marzo</w:t>
      </w:r>
      <w:r w:rsidRPr="00B735E1">
        <w:rPr>
          <w:rFonts w:cs="Arial"/>
          <w:b/>
          <w:sz w:val="24"/>
          <w:szCs w:val="24"/>
        </w:rPr>
        <w:t xml:space="preserve"> de 202</w:t>
      </w:r>
      <w:r w:rsidR="00E37AC3" w:rsidRPr="00B735E1">
        <w:rPr>
          <w:rFonts w:cs="Arial"/>
          <w:b/>
          <w:sz w:val="24"/>
          <w:szCs w:val="24"/>
        </w:rPr>
        <w:t>1</w:t>
      </w:r>
      <w:r w:rsidRPr="00B735E1">
        <w:rPr>
          <w:rFonts w:cs="Arial"/>
          <w:b/>
          <w:sz w:val="24"/>
          <w:szCs w:val="24"/>
        </w:rPr>
        <w:t>.</w:t>
      </w:r>
    </w:p>
    <w:p w14:paraId="2C5C40FE" w14:textId="77777777" w:rsidR="00034768" w:rsidRPr="00B735E1" w:rsidRDefault="00034768" w:rsidP="00034768">
      <w:pPr>
        <w:pStyle w:val="Sinespaciado"/>
        <w:spacing w:line="360" w:lineRule="auto"/>
        <w:jc w:val="both"/>
        <w:rPr>
          <w:rFonts w:cs="Arial"/>
          <w:b/>
          <w:sz w:val="24"/>
          <w:szCs w:val="24"/>
        </w:rPr>
      </w:pPr>
    </w:p>
    <w:p w14:paraId="6A36131B" w14:textId="5FE3279D" w:rsidR="00034768" w:rsidRPr="00B735E1" w:rsidRDefault="00034768" w:rsidP="00034768">
      <w:pPr>
        <w:pStyle w:val="Sinespaciado"/>
        <w:spacing w:line="360" w:lineRule="auto"/>
        <w:jc w:val="both"/>
        <w:rPr>
          <w:rFonts w:cs="Arial"/>
          <w:b/>
          <w:sz w:val="24"/>
          <w:szCs w:val="24"/>
        </w:rPr>
      </w:pPr>
      <w:r w:rsidRPr="00B735E1">
        <w:rPr>
          <w:rFonts w:cs="Arial"/>
          <w:b/>
          <w:sz w:val="24"/>
          <w:szCs w:val="24"/>
        </w:rPr>
        <w:t xml:space="preserve">CC. DIPUTADOS </w:t>
      </w:r>
      <w:r w:rsidR="0059349F">
        <w:rPr>
          <w:rFonts w:cs="Arial"/>
          <w:b/>
          <w:sz w:val="24"/>
          <w:szCs w:val="24"/>
        </w:rPr>
        <w:t>INTREGRANTES</w:t>
      </w:r>
      <w:r w:rsidRPr="00B735E1">
        <w:rPr>
          <w:rFonts w:cs="Arial"/>
          <w:b/>
          <w:sz w:val="24"/>
          <w:szCs w:val="24"/>
        </w:rPr>
        <w:t xml:space="preserve"> DE LA MESA DIRECTIVA</w:t>
      </w:r>
    </w:p>
    <w:p w14:paraId="3787F3E9" w14:textId="77777777" w:rsidR="00034768" w:rsidRPr="00B735E1" w:rsidRDefault="00034768" w:rsidP="00034768">
      <w:pPr>
        <w:pStyle w:val="Sinespaciado"/>
        <w:spacing w:line="360" w:lineRule="auto"/>
        <w:jc w:val="both"/>
        <w:rPr>
          <w:rFonts w:cs="Arial"/>
          <w:b/>
          <w:sz w:val="24"/>
          <w:szCs w:val="24"/>
        </w:rPr>
      </w:pPr>
      <w:r w:rsidRPr="00B735E1">
        <w:rPr>
          <w:rFonts w:cs="Arial"/>
          <w:b/>
          <w:sz w:val="24"/>
          <w:szCs w:val="24"/>
        </w:rPr>
        <w:t>DE LA H. LX LEGISLATURA DEL ESTADO LIBRE</w:t>
      </w:r>
    </w:p>
    <w:p w14:paraId="16AF0A1A" w14:textId="77777777" w:rsidR="008314E3" w:rsidRPr="00B735E1" w:rsidRDefault="00034768" w:rsidP="00034768">
      <w:pPr>
        <w:pStyle w:val="Sinespaciado"/>
        <w:spacing w:line="360" w:lineRule="auto"/>
        <w:jc w:val="both"/>
        <w:rPr>
          <w:rFonts w:cs="Arial"/>
          <w:b/>
          <w:sz w:val="24"/>
          <w:szCs w:val="24"/>
        </w:rPr>
      </w:pPr>
      <w:r w:rsidRPr="00B735E1">
        <w:rPr>
          <w:rFonts w:cs="Arial"/>
          <w:b/>
          <w:sz w:val="24"/>
          <w:szCs w:val="24"/>
        </w:rPr>
        <w:t>Y SOBERANO DE MÉXICO.</w:t>
      </w:r>
    </w:p>
    <w:p w14:paraId="38BC152B" w14:textId="24421868" w:rsidR="00034768" w:rsidRPr="00B735E1" w:rsidRDefault="00034768" w:rsidP="00034768">
      <w:pPr>
        <w:pStyle w:val="Sinespaciado"/>
        <w:spacing w:line="360" w:lineRule="auto"/>
        <w:jc w:val="both"/>
        <w:rPr>
          <w:rFonts w:cs="Arial"/>
          <w:b/>
          <w:sz w:val="24"/>
          <w:szCs w:val="24"/>
        </w:rPr>
      </w:pPr>
      <w:r w:rsidRPr="00B735E1">
        <w:rPr>
          <w:rFonts w:cs="Arial"/>
          <w:b/>
          <w:sz w:val="24"/>
          <w:szCs w:val="24"/>
        </w:rPr>
        <w:t>P R E S E N T E S.</w:t>
      </w:r>
    </w:p>
    <w:p w14:paraId="2284E173" w14:textId="77777777" w:rsidR="00034768" w:rsidRPr="00B735E1" w:rsidRDefault="00034768" w:rsidP="00034768">
      <w:pPr>
        <w:pStyle w:val="Sinespaciado"/>
        <w:spacing w:line="360" w:lineRule="auto"/>
        <w:jc w:val="both"/>
        <w:rPr>
          <w:rFonts w:cs="Arial"/>
          <w:b/>
          <w:sz w:val="24"/>
          <w:szCs w:val="24"/>
        </w:rPr>
      </w:pPr>
    </w:p>
    <w:p w14:paraId="54AF2E2B" w14:textId="3D6D764B" w:rsidR="00D871AA" w:rsidRPr="00B735E1" w:rsidRDefault="00034768" w:rsidP="00EF23F0">
      <w:pPr>
        <w:pStyle w:val="Sinespaciado"/>
        <w:spacing w:line="360" w:lineRule="auto"/>
        <w:jc w:val="both"/>
        <w:rPr>
          <w:rFonts w:cs="Arial"/>
          <w:b/>
          <w:sz w:val="24"/>
          <w:szCs w:val="24"/>
        </w:rPr>
      </w:pPr>
      <w:r w:rsidRPr="00B735E1">
        <w:rPr>
          <w:rFonts w:cs="Arial"/>
          <w:sz w:val="24"/>
          <w:szCs w:val="24"/>
        </w:rPr>
        <w:t xml:space="preserve">En ejercicio que me confieren los numerales 51 y 61 fracción I de la Constitución Política del Estado Libre y Soberano de México, 38 fracción IV de la Ley Orgánica del Poder Legislativo y 70 del Reglamento del Poder Legislativo del Estado de México, los que suscriben </w:t>
      </w:r>
      <w:r w:rsidRPr="00B735E1">
        <w:rPr>
          <w:rFonts w:cs="Arial"/>
          <w:b/>
          <w:sz w:val="24"/>
          <w:szCs w:val="24"/>
        </w:rPr>
        <w:t>Diputado Omar Ortega Álvarez, Diputada</w:t>
      </w:r>
      <w:r w:rsidRPr="00B735E1">
        <w:rPr>
          <w:rFonts w:cs="Arial"/>
          <w:sz w:val="24"/>
          <w:szCs w:val="24"/>
        </w:rPr>
        <w:t xml:space="preserve"> </w:t>
      </w:r>
      <w:r w:rsidRPr="00B735E1">
        <w:rPr>
          <w:rFonts w:cs="Arial"/>
          <w:b/>
          <w:sz w:val="24"/>
          <w:szCs w:val="24"/>
        </w:rPr>
        <w:t>Araceli Casasola Salazar y Diputada</w:t>
      </w:r>
      <w:r w:rsidRPr="00B735E1">
        <w:rPr>
          <w:rFonts w:cs="Arial"/>
          <w:sz w:val="24"/>
          <w:szCs w:val="24"/>
        </w:rPr>
        <w:t xml:space="preserve"> </w:t>
      </w:r>
      <w:r w:rsidRPr="00B735E1">
        <w:rPr>
          <w:rFonts w:cs="Arial"/>
          <w:b/>
          <w:sz w:val="24"/>
          <w:szCs w:val="24"/>
        </w:rPr>
        <w:t>Claudia González Cerón</w:t>
      </w:r>
      <w:r w:rsidRPr="00B735E1">
        <w:rPr>
          <w:rFonts w:cs="Arial"/>
          <w:sz w:val="24"/>
          <w:szCs w:val="24"/>
        </w:rPr>
        <w:t xml:space="preserve">, integrantes del Grupo Parlamentario del Partido de la Revolución Democrática, nos permitimos someter a la consideración de esta H. Legislatura del Estado de México, la presente </w:t>
      </w:r>
      <w:r w:rsidRPr="00B735E1">
        <w:rPr>
          <w:rFonts w:cs="Arial"/>
          <w:b/>
          <w:sz w:val="24"/>
          <w:szCs w:val="24"/>
        </w:rPr>
        <w:t>Iniciativa</w:t>
      </w:r>
      <w:r w:rsidR="005859EB" w:rsidRPr="00B735E1">
        <w:rPr>
          <w:rFonts w:cs="Arial"/>
          <w:b/>
          <w:sz w:val="24"/>
          <w:szCs w:val="24"/>
        </w:rPr>
        <w:t xml:space="preserve"> </w:t>
      </w:r>
      <w:r w:rsidR="00065454" w:rsidRPr="00B735E1">
        <w:rPr>
          <w:rFonts w:cs="Arial"/>
          <w:b/>
          <w:sz w:val="24"/>
          <w:szCs w:val="24"/>
        </w:rPr>
        <w:t xml:space="preserve">con Proyecto de Decreto </w:t>
      </w:r>
      <w:r w:rsidR="00482D25">
        <w:rPr>
          <w:rFonts w:cs="Arial"/>
          <w:b/>
          <w:sz w:val="24"/>
          <w:szCs w:val="24"/>
        </w:rPr>
        <w:t>por</w:t>
      </w:r>
      <w:r w:rsidR="00585F40" w:rsidRPr="00B735E1">
        <w:rPr>
          <w:rFonts w:cs="Arial"/>
          <w:b/>
          <w:sz w:val="24"/>
          <w:szCs w:val="24"/>
        </w:rPr>
        <w:t xml:space="preserve"> el que se</w:t>
      </w:r>
      <w:r w:rsidR="00EF1F37">
        <w:rPr>
          <w:rFonts w:cs="Arial"/>
          <w:b/>
          <w:sz w:val="24"/>
          <w:szCs w:val="24"/>
        </w:rPr>
        <w:t xml:space="preserve"> expide la Ley</w:t>
      </w:r>
      <w:r w:rsidR="009E35CD">
        <w:rPr>
          <w:rFonts w:cs="Arial"/>
          <w:b/>
          <w:sz w:val="24"/>
          <w:szCs w:val="24"/>
        </w:rPr>
        <w:t xml:space="preserve"> </w:t>
      </w:r>
      <w:r w:rsidR="009E35CD" w:rsidRPr="009E35CD">
        <w:rPr>
          <w:rFonts w:cs="Times New Roman"/>
          <w:b/>
          <w:color w:val="000000"/>
          <w:sz w:val="24"/>
          <w:szCs w:val="24"/>
        </w:rPr>
        <w:t>de Derechos Lingüísticos para el Estado de México</w:t>
      </w:r>
      <w:r w:rsidR="00EF1F37">
        <w:rPr>
          <w:rFonts w:cs="Arial"/>
          <w:b/>
          <w:sz w:val="24"/>
          <w:szCs w:val="24"/>
        </w:rPr>
        <w:t xml:space="preserve"> </w:t>
      </w:r>
      <w:r w:rsidR="000A7047" w:rsidRPr="00B735E1">
        <w:rPr>
          <w:rFonts w:cs="Arial"/>
          <w:b/>
          <w:sz w:val="24"/>
          <w:szCs w:val="24"/>
        </w:rPr>
        <w:t xml:space="preserve">, </w:t>
      </w:r>
      <w:r w:rsidRPr="00B735E1">
        <w:rPr>
          <w:rFonts w:cs="Arial"/>
          <w:sz w:val="24"/>
          <w:szCs w:val="24"/>
        </w:rPr>
        <w:t>al te</w:t>
      </w:r>
      <w:r w:rsidR="003E2C96" w:rsidRPr="00B735E1">
        <w:rPr>
          <w:rFonts w:cs="Arial"/>
          <w:sz w:val="24"/>
          <w:szCs w:val="24"/>
        </w:rPr>
        <w:t xml:space="preserve">nor </w:t>
      </w:r>
      <w:r w:rsidRPr="00B735E1">
        <w:rPr>
          <w:rFonts w:cs="Arial"/>
          <w:sz w:val="24"/>
          <w:szCs w:val="24"/>
        </w:rPr>
        <w:t>de l</w:t>
      </w:r>
      <w:r w:rsidR="00D274B9">
        <w:rPr>
          <w:rFonts w:cs="Arial"/>
          <w:sz w:val="24"/>
          <w:szCs w:val="24"/>
        </w:rPr>
        <w:t>a</w:t>
      </w:r>
      <w:r w:rsidRPr="00B735E1">
        <w:rPr>
          <w:rFonts w:cs="Arial"/>
          <w:sz w:val="24"/>
          <w:szCs w:val="24"/>
        </w:rPr>
        <w:t xml:space="preserve"> siguiente</w:t>
      </w:r>
      <w:r w:rsidR="00EF23F0" w:rsidRPr="00B735E1">
        <w:rPr>
          <w:rFonts w:cs="Arial"/>
          <w:b/>
          <w:sz w:val="24"/>
          <w:szCs w:val="24"/>
        </w:rPr>
        <w:t>:</w:t>
      </w:r>
    </w:p>
    <w:p w14:paraId="5F8B1697" w14:textId="77777777" w:rsidR="00D871AA" w:rsidRPr="00B735E1" w:rsidRDefault="00D871AA" w:rsidP="00145CB2">
      <w:pPr>
        <w:spacing w:line="360" w:lineRule="auto"/>
        <w:jc w:val="both"/>
        <w:rPr>
          <w:rFonts w:cs="Arial"/>
          <w:lang w:val="es-MX"/>
        </w:rPr>
      </w:pPr>
    </w:p>
    <w:p w14:paraId="038C2B00" w14:textId="56DA5832" w:rsidR="00925798" w:rsidRPr="00B735E1" w:rsidRDefault="00981C92" w:rsidP="00981C92">
      <w:pPr>
        <w:spacing w:line="360" w:lineRule="auto"/>
        <w:jc w:val="center"/>
        <w:rPr>
          <w:rFonts w:cs="Arial"/>
          <w:b/>
          <w:lang w:val="es-MX"/>
        </w:rPr>
      </w:pPr>
      <w:r w:rsidRPr="00B735E1">
        <w:rPr>
          <w:rFonts w:cs="Arial"/>
          <w:b/>
          <w:lang w:val="es-MX"/>
        </w:rPr>
        <w:t>EXPOSICIÓN DE MOTIVOS</w:t>
      </w:r>
    </w:p>
    <w:p w14:paraId="780205F4" w14:textId="77777777" w:rsidR="002B120C" w:rsidRDefault="002B120C" w:rsidP="00D70983">
      <w:pPr>
        <w:spacing w:line="360" w:lineRule="auto"/>
        <w:jc w:val="both"/>
      </w:pPr>
    </w:p>
    <w:p w14:paraId="00AB5C27" w14:textId="2680A0A8" w:rsidR="002B120C" w:rsidRDefault="003D3E33" w:rsidP="00D70983">
      <w:pPr>
        <w:spacing w:line="360" w:lineRule="auto"/>
        <w:jc w:val="both"/>
      </w:pPr>
      <w:r>
        <w:t>El Estado Mexicano se ha destacado a nivel int</w:t>
      </w:r>
      <w:r w:rsidR="00A77CAB">
        <w:t xml:space="preserve">ernacional por </w:t>
      </w:r>
      <w:r w:rsidR="00921710">
        <w:t>su</w:t>
      </w:r>
      <w:r w:rsidR="00482D25">
        <w:t xml:space="preserve"> constante</w:t>
      </w:r>
      <w:r w:rsidR="00921710">
        <w:t xml:space="preserve"> </w:t>
      </w:r>
      <w:r w:rsidR="00A77CAB">
        <w:t>actividad de</w:t>
      </w:r>
      <w:r>
        <w:t xml:space="preserve"> signar di</w:t>
      </w:r>
      <w:r w:rsidR="00482D25">
        <w:t xml:space="preserve">versos </w:t>
      </w:r>
      <w:r>
        <w:t>instrumentos de carácter supranacional</w:t>
      </w:r>
      <w:r w:rsidR="009E29A6">
        <w:t xml:space="preserve">, </w:t>
      </w:r>
      <w:r w:rsidR="00B72BE6">
        <w:t xml:space="preserve"> </w:t>
      </w:r>
      <w:r w:rsidR="00482D25">
        <w:t xml:space="preserve">en ese sentido, los </w:t>
      </w:r>
      <w:r w:rsidR="00B72BE6">
        <w:t>datos oficiales de la Secretaría de Relaciones Exteriores</w:t>
      </w:r>
      <w:r w:rsidR="002D6748">
        <w:t xml:space="preserve"> dan cuenta de ello</w:t>
      </w:r>
      <w:r w:rsidR="00526EDB">
        <w:t xml:space="preserve"> y</w:t>
      </w:r>
      <w:r w:rsidR="00655B52">
        <w:t xml:space="preserve"> </w:t>
      </w:r>
      <w:r w:rsidR="00526EDB">
        <w:t xml:space="preserve"> arrojan la cifra de cuando</w:t>
      </w:r>
      <w:r w:rsidR="006A07E1">
        <w:t xml:space="preserve"> menos</w:t>
      </w:r>
      <w:r w:rsidR="00655B52">
        <w:t xml:space="preserve"> </w:t>
      </w:r>
      <w:r w:rsidR="00655B52" w:rsidRPr="00655B52">
        <w:t>5,093 tratados bilaterales y otra que resguarda 4,735 tratados y acuerdos multilaterales</w:t>
      </w:r>
      <w:r w:rsidR="00E458CE">
        <w:rPr>
          <w:rStyle w:val="Refdenotaalpie"/>
        </w:rPr>
        <w:footnoteReference w:id="1"/>
      </w:r>
      <w:r w:rsidR="0005399B">
        <w:t xml:space="preserve">, de lo </w:t>
      </w:r>
      <w:r w:rsidR="003C2DD5">
        <w:t xml:space="preserve">cual se advierte que como Estado, tenemos </w:t>
      </w:r>
      <w:r w:rsidR="009B5AE9">
        <w:t xml:space="preserve">una amplia </w:t>
      </w:r>
      <w:r w:rsidR="00F84C42">
        <w:t>disposición</w:t>
      </w:r>
      <w:r w:rsidR="00DD49B7">
        <w:t xml:space="preserve"> en materia diplomática,</w:t>
      </w:r>
      <w:r w:rsidR="00866ED8">
        <w:t xml:space="preserve"> </w:t>
      </w:r>
      <w:r w:rsidR="00482D25">
        <w:t xml:space="preserve">por ende, </w:t>
      </w:r>
      <w:r w:rsidR="00994466">
        <w:t xml:space="preserve">sobra </w:t>
      </w:r>
      <w:r w:rsidR="00482D25">
        <w:t xml:space="preserve">resaltar </w:t>
      </w:r>
      <w:r w:rsidR="00994466">
        <w:t>la importancia de l</w:t>
      </w:r>
      <w:r w:rsidR="00482D25">
        <w:t>o</w:t>
      </w:r>
      <w:r w:rsidR="00994466">
        <w:t xml:space="preserve">s </w:t>
      </w:r>
      <w:r w:rsidR="00482D25">
        <w:t xml:space="preserve">temas </w:t>
      </w:r>
      <w:r w:rsidR="00994466">
        <w:t>internacionales</w:t>
      </w:r>
      <w:r w:rsidR="00910620">
        <w:t>, tan es así que contamos</w:t>
      </w:r>
      <w:r w:rsidR="00DD49B7">
        <w:t xml:space="preserve"> con una disposición jurídica en dicha materia, que lleva por nombre Ley sobre la Celebración de Tratados.</w:t>
      </w:r>
    </w:p>
    <w:p w14:paraId="48FAF70B" w14:textId="77777777" w:rsidR="002B120C" w:rsidRDefault="002B120C" w:rsidP="00D70983">
      <w:pPr>
        <w:spacing w:line="360" w:lineRule="auto"/>
        <w:jc w:val="both"/>
      </w:pPr>
    </w:p>
    <w:p w14:paraId="0A4AC508" w14:textId="23935E0C" w:rsidR="004A7996" w:rsidRDefault="00A01071" w:rsidP="004A7996">
      <w:pPr>
        <w:spacing w:line="360" w:lineRule="auto"/>
        <w:jc w:val="both"/>
      </w:pPr>
      <w:r>
        <w:t xml:space="preserve">En sintonía </w:t>
      </w:r>
      <w:r w:rsidR="002A4E46">
        <w:t xml:space="preserve">con lo anterior, </w:t>
      </w:r>
      <w:r w:rsidR="00482D25">
        <w:t xml:space="preserve">es de </w:t>
      </w:r>
      <w:r w:rsidR="00D0267F">
        <w:t>observa</w:t>
      </w:r>
      <w:r w:rsidR="00482D25">
        <w:t xml:space="preserve">ncia general </w:t>
      </w:r>
      <w:r w:rsidR="002A4E46">
        <w:t>que México se destaca a nivel mundial por ser un</w:t>
      </w:r>
      <w:r w:rsidR="003B3169">
        <w:t>a</w:t>
      </w:r>
      <w:r w:rsidR="002A4E46">
        <w:t xml:space="preserve"> </w:t>
      </w:r>
      <w:r w:rsidR="00B7346B">
        <w:t>nación</w:t>
      </w:r>
      <w:r w:rsidR="00873EC6">
        <w:t xml:space="preserve"> </w:t>
      </w:r>
      <w:r w:rsidR="00B7346B">
        <w:t>activa</w:t>
      </w:r>
      <w:r w:rsidR="00D45F78">
        <w:t xml:space="preserve"> en cuestiones </w:t>
      </w:r>
      <w:r w:rsidR="00AC28C4">
        <w:t>de Derecho Internacional</w:t>
      </w:r>
      <w:r w:rsidR="00D45F78">
        <w:t>,</w:t>
      </w:r>
      <w:r w:rsidR="001015FA">
        <w:t xml:space="preserve"> no </w:t>
      </w:r>
      <w:r w:rsidR="00482D25">
        <w:t>obstante,</w:t>
      </w:r>
      <w:r w:rsidR="001015FA">
        <w:t xml:space="preserve"> lo referido, tenemos</w:t>
      </w:r>
      <w:r>
        <w:t xml:space="preserve"> un pendiente </w:t>
      </w:r>
      <w:r w:rsidR="00B27A74">
        <w:t>desde el</w:t>
      </w:r>
      <w:r w:rsidR="00D4375F">
        <w:t xml:space="preserve"> </w:t>
      </w:r>
      <w:r w:rsidR="004F0FE4">
        <w:t>año</w:t>
      </w:r>
      <w:r w:rsidR="00D4375F">
        <w:t xml:space="preserve"> 2003. H</w:t>
      </w:r>
      <w:r w:rsidR="00B27A74">
        <w:t>ablamos nada m</w:t>
      </w:r>
      <w:r w:rsidR="004012F3">
        <w:t xml:space="preserve">ás y nada menos, </w:t>
      </w:r>
      <w:r w:rsidR="00B73555">
        <w:t>sobre un</w:t>
      </w:r>
      <w:r w:rsidR="004012F3">
        <w:t xml:space="preserve"> </w:t>
      </w:r>
      <w:r>
        <w:t xml:space="preserve">informe </w:t>
      </w:r>
      <w:r w:rsidR="00B73555">
        <w:t>realizado por el Relator Especial</w:t>
      </w:r>
      <w:r w:rsidR="000452A5">
        <w:t xml:space="preserve">, el </w:t>
      </w:r>
      <w:r w:rsidR="000452A5" w:rsidRPr="000452A5">
        <w:t>Sr. Rodolfo Stavenhagen</w:t>
      </w:r>
      <w:r w:rsidR="00B73555">
        <w:t xml:space="preserve"> sobre la </w:t>
      </w:r>
      <w:r w:rsidR="00B73555" w:rsidRPr="009A2C45">
        <w:rPr>
          <w:b/>
        </w:rPr>
        <w:t>situación de los derechos humanos y las libertades fundamentales de los indígenas</w:t>
      </w:r>
      <w:r w:rsidR="00AC3D10">
        <w:rPr>
          <w:b/>
        </w:rPr>
        <w:t xml:space="preserve">, </w:t>
      </w:r>
      <w:r w:rsidR="0094210F" w:rsidRPr="0094210F">
        <w:t xml:space="preserve">realizado </w:t>
      </w:r>
      <w:r w:rsidR="00B73555" w:rsidRPr="0008395F">
        <w:t>los días 1 a 18 de junio de 2003</w:t>
      </w:r>
      <w:r w:rsidR="00991BBB">
        <w:t>.</w:t>
      </w:r>
      <w:r w:rsidR="004A7996">
        <w:t xml:space="preserve"> De dicho informe </w:t>
      </w:r>
      <w:r w:rsidR="0094210F">
        <w:t>con</w:t>
      </w:r>
      <w:r w:rsidR="004A7996">
        <w:t xml:space="preserve"> estricta fide</w:t>
      </w:r>
      <w:r w:rsidR="004B4389">
        <w:t>lidad, se trascribe lo más relevante</w:t>
      </w:r>
      <w:r w:rsidR="004A7996">
        <w:t>:</w:t>
      </w:r>
    </w:p>
    <w:p w14:paraId="71756BC4" w14:textId="77777777" w:rsidR="004A7996" w:rsidRDefault="004A7996" w:rsidP="004A7996">
      <w:pPr>
        <w:spacing w:line="360" w:lineRule="auto"/>
        <w:jc w:val="both"/>
      </w:pPr>
    </w:p>
    <w:p w14:paraId="40B43052" w14:textId="77777777" w:rsidR="004A7996" w:rsidRPr="00EF3645" w:rsidRDefault="004A7996" w:rsidP="004A7996">
      <w:pPr>
        <w:spacing w:line="360" w:lineRule="auto"/>
        <w:jc w:val="both"/>
        <w:rPr>
          <w:i/>
        </w:rPr>
      </w:pPr>
      <w:r w:rsidRPr="00EF3645">
        <w:rPr>
          <w:i/>
        </w:rPr>
        <w:t>La población indígena de México, que representa actualmente alrededor de 12 % de la población total, es mayoritaria en numerosos municipios rurales, sobre todo en el sureste, y también se encuentra en zonas urbanas.</w:t>
      </w:r>
    </w:p>
    <w:p w14:paraId="5BAE85D7" w14:textId="77777777" w:rsidR="004A7996" w:rsidRPr="00EF3645" w:rsidRDefault="004A7996" w:rsidP="004A7996">
      <w:pPr>
        <w:spacing w:line="360" w:lineRule="auto"/>
        <w:jc w:val="both"/>
        <w:rPr>
          <w:i/>
        </w:rPr>
      </w:pPr>
    </w:p>
    <w:p w14:paraId="7ACAB9E3" w14:textId="77777777" w:rsidR="003723D1" w:rsidRDefault="004A7996" w:rsidP="004A7996">
      <w:pPr>
        <w:spacing w:line="360" w:lineRule="auto"/>
        <w:jc w:val="both"/>
        <w:rPr>
          <w:i/>
        </w:rPr>
      </w:pPr>
      <w:r w:rsidRPr="00EF3645">
        <w:rPr>
          <w:i/>
        </w:rPr>
        <w:t xml:space="preserve">La vulnerabilidad de los derechos humanos de los pueblos indígenas presenta varias aristas. Se observan violaciones de derechos humanos en el marco de numerosos conflictos agrarios y políticos en las regiones indígenas, y principalmente en el contexto del sistema de procuración y administración de justicia. </w:t>
      </w:r>
    </w:p>
    <w:p w14:paraId="1245336B" w14:textId="77777777" w:rsidR="003723D1" w:rsidRDefault="003723D1" w:rsidP="004A7996">
      <w:pPr>
        <w:spacing w:line="360" w:lineRule="auto"/>
        <w:jc w:val="both"/>
        <w:rPr>
          <w:i/>
        </w:rPr>
      </w:pPr>
    </w:p>
    <w:p w14:paraId="515170F5" w14:textId="4E4A44FB" w:rsidR="004A7996" w:rsidRPr="00EF3645" w:rsidRDefault="004A7996" w:rsidP="004A7996">
      <w:pPr>
        <w:spacing w:line="360" w:lineRule="auto"/>
        <w:jc w:val="both"/>
        <w:rPr>
          <w:i/>
        </w:rPr>
      </w:pPr>
      <w:r w:rsidRPr="00EF3645">
        <w:rPr>
          <w:i/>
        </w:rPr>
        <w:t>La discriminación contra los indígenas se manifiesta en los bajos índices de desarrollo humano y social, la extrema pobreza, la insuficiencia de servicios sociales, la manera en lo cual las inversiones y proyectos productivos son puestos en práctica, y la gran desigualdad en la distribución de la riqueza y los ingresos entre indígenas y no indígenas.</w:t>
      </w:r>
    </w:p>
    <w:p w14:paraId="3C673767" w14:textId="77777777" w:rsidR="004A7996" w:rsidRPr="00EF3645" w:rsidRDefault="004A7996" w:rsidP="004A7996">
      <w:pPr>
        <w:spacing w:line="360" w:lineRule="auto"/>
        <w:jc w:val="both"/>
        <w:rPr>
          <w:i/>
        </w:rPr>
      </w:pPr>
    </w:p>
    <w:p w14:paraId="5EC5406F" w14:textId="77777777" w:rsidR="004A7996" w:rsidRPr="00EF3645" w:rsidRDefault="004A7996" w:rsidP="004A7996">
      <w:pPr>
        <w:spacing w:line="360" w:lineRule="auto"/>
        <w:jc w:val="both"/>
        <w:rPr>
          <w:i/>
        </w:rPr>
      </w:pPr>
      <w:r w:rsidRPr="00EF3645">
        <w:rPr>
          <w:i/>
        </w:rPr>
        <w:t>La reforma constitucional de 2001 en materia indígena no satisface las aspiraciones y demandas del movimiento indígena organizado, con lo que se reduce su alcance en cuanto a la protección de los derechos humanos de los pueblos indígenas.</w:t>
      </w:r>
    </w:p>
    <w:p w14:paraId="5045D03E" w14:textId="77777777" w:rsidR="004A7996" w:rsidRDefault="004A7996" w:rsidP="004A7996">
      <w:pPr>
        <w:spacing w:line="360" w:lineRule="auto"/>
        <w:jc w:val="both"/>
      </w:pPr>
    </w:p>
    <w:p w14:paraId="2152C646" w14:textId="77777777" w:rsidR="004A7996" w:rsidRPr="00BF2AD7" w:rsidRDefault="004A7996" w:rsidP="004A7996">
      <w:pPr>
        <w:spacing w:line="360" w:lineRule="auto"/>
        <w:jc w:val="both"/>
        <w:rPr>
          <w:i/>
        </w:rPr>
      </w:pPr>
      <w:r w:rsidRPr="00BF2AD7">
        <w:rPr>
          <w:i/>
        </w:rPr>
        <w:t xml:space="preserve">Se recomienda que el Gobierno de México preste atención urgente a la prevención y solución de los conflictos sociales en regiones indígenas, que se revise a fondo el sistema de justicia indígena, que </w:t>
      </w:r>
      <w:r w:rsidRPr="00BF2AD7">
        <w:rPr>
          <w:i/>
        </w:rPr>
        <w:lastRenderedPageBreak/>
        <w:t>se desarrolle una política económica y social integral en beneficio de las regiones indígenas con participación activa de los pueblos indígenas y con especial atención a los migrantes, los desplazados, las mujeres y los niños.</w:t>
      </w:r>
      <w:r w:rsidRPr="00BF2AD7">
        <w:rPr>
          <w:rStyle w:val="Refdenotaalpie"/>
          <w:i/>
        </w:rPr>
        <w:footnoteReference w:id="2"/>
      </w:r>
    </w:p>
    <w:p w14:paraId="3C4A5B5C" w14:textId="5DF139FF" w:rsidR="004A7996" w:rsidRDefault="004A7996" w:rsidP="008038D5">
      <w:pPr>
        <w:spacing w:line="360" w:lineRule="auto"/>
        <w:jc w:val="both"/>
      </w:pPr>
    </w:p>
    <w:p w14:paraId="769D8AC3" w14:textId="2E7FBBAF" w:rsidR="002B120C" w:rsidRDefault="00F80078" w:rsidP="008038D5">
      <w:pPr>
        <w:spacing w:line="360" w:lineRule="auto"/>
        <w:jc w:val="both"/>
      </w:pPr>
      <w:r>
        <w:t>Con relación a</w:t>
      </w:r>
      <w:r w:rsidR="0094210F">
        <w:t xml:space="preserve"> lo anterior, se</w:t>
      </w:r>
      <w:r>
        <w:t xml:space="preserve"> desprend</w:t>
      </w:r>
      <w:r w:rsidR="0094210F">
        <w:t>e</w:t>
      </w:r>
      <w:r>
        <w:t xml:space="preserve">n </w:t>
      </w:r>
      <w:r w:rsidR="008B4A91">
        <w:t>distintas</w:t>
      </w:r>
      <w:r w:rsidR="00F46CB8">
        <w:t xml:space="preserve"> recomendaciones, que por la trascendencia</w:t>
      </w:r>
      <w:r w:rsidR="00514D4B">
        <w:t xml:space="preserve"> </w:t>
      </w:r>
      <w:r w:rsidR="008A0AB2">
        <w:t xml:space="preserve">en </w:t>
      </w:r>
      <w:r w:rsidR="00514D4B">
        <w:t>la materia</w:t>
      </w:r>
      <w:r w:rsidR="00DE2629">
        <w:t xml:space="preserve"> y con enfoque</w:t>
      </w:r>
      <w:r w:rsidR="008A0AB2">
        <w:t xml:space="preserve"> a</w:t>
      </w:r>
      <w:r w:rsidR="009B491B">
        <w:t xml:space="preserve"> dar </w:t>
      </w:r>
      <w:r w:rsidR="0094210F">
        <w:t>contexto a</w:t>
      </w:r>
      <w:r w:rsidR="009B491B">
        <w:t xml:space="preserve"> la iniciativa,</w:t>
      </w:r>
      <w:r w:rsidR="00514D4B">
        <w:t xml:space="preserve"> es necesario citarlos:</w:t>
      </w:r>
    </w:p>
    <w:p w14:paraId="76610404" w14:textId="77777777" w:rsidR="00514D4B" w:rsidRDefault="00514D4B" w:rsidP="008038D5">
      <w:pPr>
        <w:spacing w:line="360" w:lineRule="auto"/>
        <w:jc w:val="both"/>
      </w:pPr>
    </w:p>
    <w:p w14:paraId="7E6EBFEC" w14:textId="308EC242" w:rsidR="00514D4B" w:rsidRPr="0094210F" w:rsidRDefault="006612FB" w:rsidP="0094210F">
      <w:pPr>
        <w:pStyle w:val="Prrafodelista"/>
        <w:numPr>
          <w:ilvl w:val="0"/>
          <w:numId w:val="16"/>
        </w:numPr>
        <w:spacing w:line="360" w:lineRule="auto"/>
        <w:jc w:val="both"/>
        <w:rPr>
          <w:i/>
        </w:rPr>
      </w:pPr>
      <w:r w:rsidRPr="0094210F">
        <w:rPr>
          <w:i/>
        </w:rPr>
        <w:t>70. El Convenio 169 deberá ser aplicado en toda legislación e instancia que tenga relación con los derechos de los pueblos indígenas.</w:t>
      </w:r>
    </w:p>
    <w:p w14:paraId="6FBF314B" w14:textId="77777777" w:rsidR="006612FB" w:rsidRPr="00271F18" w:rsidRDefault="006612FB" w:rsidP="008038D5">
      <w:pPr>
        <w:spacing w:line="360" w:lineRule="auto"/>
        <w:jc w:val="both"/>
        <w:rPr>
          <w:i/>
        </w:rPr>
      </w:pPr>
    </w:p>
    <w:p w14:paraId="14D083DA" w14:textId="60BED303" w:rsidR="008A0AB2" w:rsidRDefault="006612FB" w:rsidP="008038D5">
      <w:pPr>
        <w:pStyle w:val="Prrafodelista"/>
        <w:numPr>
          <w:ilvl w:val="0"/>
          <w:numId w:val="16"/>
        </w:numPr>
        <w:spacing w:line="360" w:lineRule="auto"/>
        <w:jc w:val="both"/>
        <w:rPr>
          <w:i/>
        </w:rPr>
      </w:pPr>
      <w:r w:rsidRPr="0094210F">
        <w:rPr>
          <w:i/>
        </w:rPr>
        <w:t>71. Deberá capacitarse a funcionarios federales y estatales (en materia laboral, agraria, judicial etc.), a los organismos del sistema nacional de ombudsman y las organizaciones de la sociedad civil en la aplicación del Convenio 169.</w:t>
      </w:r>
    </w:p>
    <w:p w14:paraId="31209282" w14:textId="77777777" w:rsidR="008A0AB2" w:rsidRPr="008A0AB2" w:rsidRDefault="008A0AB2" w:rsidP="008A0AB2">
      <w:pPr>
        <w:pStyle w:val="Prrafodelista"/>
        <w:rPr>
          <w:i/>
        </w:rPr>
      </w:pPr>
    </w:p>
    <w:p w14:paraId="70A76432" w14:textId="4767B07F" w:rsidR="00DD5D40" w:rsidRPr="0094210F" w:rsidRDefault="00DD5D40" w:rsidP="0094210F">
      <w:pPr>
        <w:pStyle w:val="Prrafodelista"/>
        <w:numPr>
          <w:ilvl w:val="0"/>
          <w:numId w:val="16"/>
        </w:numPr>
        <w:spacing w:line="360" w:lineRule="auto"/>
        <w:jc w:val="both"/>
        <w:rPr>
          <w:i/>
        </w:rPr>
      </w:pPr>
      <w:r w:rsidRPr="0094210F">
        <w:rPr>
          <w:i/>
        </w:rPr>
        <w:t>72. Las legislaciones federal y estatal deberán ajustarse a las disposiciones del Convenio 169 cuando así proceda.</w:t>
      </w:r>
      <w:r w:rsidRPr="00271F18">
        <w:rPr>
          <w:rStyle w:val="Refdenotaalpie"/>
          <w:i/>
        </w:rPr>
        <w:footnoteReference w:id="3"/>
      </w:r>
    </w:p>
    <w:p w14:paraId="14E1446B" w14:textId="77777777" w:rsidR="002B120C" w:rsidRDefault="002B120C" w:rsidP="00D70983">
      <w:pPr>
        <w:spacing w:line="360" w:lineRule="auto"/>
        <w:jc w:val="both"/>
      </w:pPr>
    </w:p>
    <w:p w14:paraId="0B34943F" w14:textId="3568F4EB" w:rsidR="00C721B3" w:rsidRDefault="00A259FC" w:rsidP="00D70983">
      <w:pPr>
        <w:spacing w:line="360" w:lineRule="auto"/>
        <w:jc w:val="both"/>
      </w:pPr>
      <w:r>
        <w:t>Para poder</w:t>
      </w:r>
      <w:r w:rsidR="00D11B1A">
        <w:t xml:space="preserve"> entender de </w:t>
      </w:r>
      <w:r w:rsidR="002863D7">
        <w:t>qué</w:t>
      </w:r>
      <w:r w:rsidR="00D11B1A">
        <w:t xml:space="preserve"> se habla, </w:t>
      </w:r>
      <w:r w:rsidR="003C09E2">
        <w:t>se trascribe</w:t>
      </w:r>
      <w:r w:rsidR="007A42B8">
        <w:t xml:space="preserve"> el preámbulo del Convenio 169 de la OIT, que a la letra dice:</w:t>
      </w:r>
    </w:p>
    <w:p w14:paraId="1DA85FD9" w14:textId="4E0D9DB3" w:rsidR="002F17F5" w:rsidRPr="00B83552" w:rsidRDefault="002F17F5" w:rsidP="00D70983">
      <w:pPr>
        <w:spacing w:line="360" w:lineRule="auto"/>
        <w:jc w:val="both"/>
        <w:rPr>
          <w:i/>
        </w:rPr>
      </w:pPr>
    </w:p>
    <w:p w14:paraId="342B5498" w14:textId="51D9BFA3" w:rsidR="003C55A7" w:rsidRDefault="002F17F5" w:rsidP="00D70983">
      <w:pPr>
        <w:spacing w:line="360" w:lineRule="auto"/>
        <w:jc w:val="both"/>
        <w:rPr>
          <w:i/>
        </w:rPr>
      </w:pPr>
      <w:r w:rsidRPr="00B83552">
        <w:rPr>
          <w:i/>
        </w:rPr>
        <w:t xml:space="preserve">La Conferencia General de la Organización Internacional del Trabajo: </w:t>
      </w:r>
      <w:r w:rsidR="002B0ABC">
        <w:rPr>
          <w:i/>
        </w:rPr>
        <w:t xml:space="preserve"> </w:t>
      </w:r>
      <w:r w:rsidRPr="00B83552">
        <w:rPr>
          <w:i/>
        </w:rPr>
        <w:t xml:space="preserve">Convocada en Ginebra por el Consejo de Administración de la Oficina Internacional del Trabajo, y congregada en dicha ciudad el 7 junio 1989, en su septuagésima sexta reunión; </w:t>
      </w:r>
      <w:r w:rsidR="008A0AB2">
        <w:rPr>
          <w:i/>
        </w:rPr>
        <w:t>o</w:t>
      </w:r>
      <w:r w:rsidRPr="00B83552">
        <w:rPr>
          <w:i/>
        </w:rPr>
        <w:t>bservando las normas internacionales enunciadas en el Convenio y en la Recomendación sobre poblaciones indígenas y tribales, 1957</w:t>
      </w:r>
      <w:r w:rsidR="008A0AB2">
        <w:rPr>
          <w:i/>
        </w:rPr>
        <w:t>.</w:t>
      </w:r>
    </w:p>
    <w:p w14:paraId="2999AAA8" w14:textId="77777777" w:rsidR="008A0AB2" w:rsidRPr="00B83552" w:rsidRDefault="008A0AB2" w:rsidP="00D70983">
      <w:pPr>
        <w:spacing w:line="360" w:lineRule="auto"/>
        <w:jc w:val="both"/>
        <w:rPr>
          <w:i/>
        </w:rPr>
      </w:pPr>
    </w:p>
    <w:p w14:paraId="7D591C4A" w14:textId="5D65FBEE" w:rsidR="003C55A7" w:rsidRPr="00B83552" w:rsidRDefault="002F17F5" w:rsidP="00D70983">
      <w:pPr>
        <w:spacing w:line="360" w:lineRule="auto"/>
        <w:jc w:val="both"/>
        <w:rPr>
          <w:i/>
        </w:rPr>
      </w:pPr>
      <w:r w:rsidRPr="00B83552">
        <w:rPr>
          <w:i/>
        </w:rPr>
        <w:lastRenderedPageBreak/>
        <w:t>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w:t>
      </w:r>
      <w:r w:rsidR="008A0AB2">
        <w:rPr>
          <w:i/>
        </w:rPr>
        <w:t>.</w:t>
      </w:r>
    </w:p>
    <w:p w14:paraId="1C315385" w14:textId="77777777" w:rsidR="003C55A7" w:rsidRPr="00B83552" w:rsidRDefault="003C55A7" w:rsidP="00D70983">
      <w:pPr>
        <w:spacing w:line="360" w:lineRule="auto"/>
        <w:jc w:val="both"/>
        <w:rPr>
          <w:i/>
        </w:rPr>
      </w:pPr>
    </w:p>
    <w:p w14:paraId="7AAD15AD" w14:textId="428E4120" w:rsidR="003C55A7" w:rsidRPr="00B83552" w:rsidRDefault="002F17F5" w:rsidP="00D70983">
      <w:pPr>
        <w:spacing w:line="360" w:lineRule="auto"/>
        <w:jc w:val="both"/>
        <w:rPr>
          <w:i/>
        </w:rPr>
      </w:pPr>
      <w:r w:rsidRPr="00B83552">
        <w:rPr>
          <w:i/>
        </w:rPr>
        <w:t>Considerando que la evolución del derecho internacional desde 1957 y los cambios sobrevenidos en la situación de los pueblos indígenas y tribales en todas las regiones del mundo hacen aconsejable adoptar nuevas normas internacionales en la materia, a fin de eliminar la orientación hacia la asimilación de las normas anteriores</w:t>
      </w:r>
      <w:r w:rsidR="008A0AB2">
        <w:rPr>
          <w:i/>
        </w:rPr>
        <w:t>.</w:t>
      </w:r>
    </w:p>
    <w:p w14:paraId="2B5DE50B" w14:textId="77777777" w:rsidR="003C55A7" w:rsidRPr="00B83552" w:rsidRDefault="003C55A7" w:rsidP="00D70983">
      <w:pPr>
        <w:spacing w:line="360" w:lineRule="auto"/>
        <w:jc w:val="both"/>
        <w:rPr>
          <w:i/>
        </w:rPr>
      </w:pPr>
    </w:p>
    <w:p w14:paraId="44CDE6E6" w14:textId="087EA541" w:rsidR="002D19D2" w:rsidRPr="00B83552" w:rsidRDefault="002F17F5" w:rsidP="00D70983">
      <w:pPr>
        <w:spacing w:line="360" w:lineRule="auto"/>
        <w:jc w:val="both"/>
        <w:rPr>
          <w:i/>
        </w:rPr>
      </w:pPr>
      <w:r w:rsidRPr="00B83552">
        <w:rPr>
          <w:i/>
        </w:rPr>
        <w:t>Reconociendo las aspiraciones de esos pueblos a asumir el control de sus propias instituciones y formas de vida y de su desarrollo económico y a mantener y fortalecer sus identidades, lenguas y religiones, dentro del marco de los Estados en que viven</w:t>
      </w:r>
      <w:r w:rsidR="008A0AB2">
        <w:rPr>
          <w:i/>
        </w:rPr>
        <w:t>.</w:t>
      </w:r>
    </w:p>
    <w:p w14:paraId="22208A81" w14:textId="77777777" w:rsidR="002D19D2" w:rsidRPr="00B83552" w:rsidRDefault="002D19D2" w:rsidP="00D70983">
      <w:pPr>
        <w:spacing w:line="360" w:lineRule="auto"/>
        <w:jc w:val="both"/>
        <w:rPr>
          <w:i/>
        </w:rPr>
      </w:pPr>
    </w:p>
    <w:p w14:paraId="090223F3" w14:textId="77777777" w:rsidR="008A0AB2" w:rsidRDefault="002F17F5" w:rsidP="00D70983">
      <w:pPr>
        <w:spacing w:line="360" w:lineRule="auto"/>
        <w:jc w:val="both"/>
        <w:rPr>
          <w:i/>
        </w:rPr>
      </w:pPr>
      <w:r w:rsidRPr="00B83552">
        <w:rPr>
          <w:i/>
        </w:rPr>
        <w:t>Observando que en muchas partes del mundo esos pueblos no pueden gozar de los derechos humanos fundamentales en el mismo grado que el resto de la población de los Estados en que viven y que sus leyes, valores, costumbres y perspectivas han sufrido a menudo una erosión</w:t>
      </w:r>
      <w:r w:rsidR="008A0AB2">
        <w:rPr>
          <w:i/>
        </w:rPr>
        <w:t>.</w:t>
      </w:r>
    </w:p>
    <w:p w14:paraId="0CE19E9D" w14:textId="77777777" w:rsidR="008A0AB2" w:rsidRDefault="008A0AB2" w:rsidP="00D70983">
      <w:pPr>
        <w:spacing w:line="360" w:lineRule="auto"/>
        <w:jc w:val="both"/>
        <w:rPr>
          <w:i/>
        </w:rPr>
      </w:pPr>
    </w:p>
    <w:p w14:paraId="6573435A" w14:textId="0F28BE3C" w:rsidR="002D19D2" w:rsidRPr="00B83552" w:rsidRDefault="002F17F5" w:rsidP="00D70983">
      <w:pPr>
        <w:spacing w:line="360" w:lineRule="auto"/>
        <w:jc w:val="both"/>
        <w:rPr>
          <w:i/>
        </w:rPr>
      </w:pPr>
      <w:r w:rsidRPr="00B83552">
        <w:rPr>
          <w:i/>
        </w:rPr>
        <w:t>Recordando la particular contribución de los pueblos indígenas y tribales a la diversidad cultural, a la armonía social y ecológica de la humanidad y a la cooperación y comprensión internacionales</w:t>
      </w:r>
      <w:r w:rsidR="008A0AB2">
        <w:rPr>
          <w:i/>
        </w:rPr>
        <w:t>.</w:t>
      </w:r>
    </w:p>
    <w:p w14:paraId="1EEDB313" w14:textId="77777777" w:rsidR="002D19D2" w:rsidRPr="00B83552" w:rsidRDefault="002D19D2" w:rsidP="00D70983">
      <w:pPr>
        <w:spacing w:line="360" w:lineRule="auto"/>
        <w:jc w:val="both"/>
        <w:rPr>
          <w:i/>
        </w:rPr>
      </w:pPr>
    </w:p>
    <w:p w14:paraId="66056778" w14:textId="4F49EB69" w:rsidR="002B120C" w:rsidRPr="00B83552" w:rsidRDefault="002F17F5" w:rsidP="00D70983">
      <w:pPr>
        <w:spacing w:line="360" w:lineRule="auto"/>
        <w:jc w:val="both"/>
        <w:rPr>
          <w:i/>
        </w:rPr>
      </w:pPr>
      <w:r w:rsidRPr="00B83552">
        <w:rPr>
          <w:i/>
        </w:rPr>
        <w:t xml:space="preserve">Observando que las disposiciones que siguen han sido establecidas con la colaboración de las Naciones Unidas, de la Organización de las Naciones Unidas para la Agricultura y la Alimentación, de la Organización de las Naciones Unidas para la Educación, la Ciencia y la Cultura y de la Organización Mundial de la Salud, así como del Instituto Indigenista Interamericano, a los niveles </w:t>
      </w:r>
      <w:r w:rsidRPr="00B83552">
        <w:rPr>
          <w:i/>
        </w:rPr>
        <w:lastRenderedPageBreak/>
        <w:t>apropiados y en sus esferas respectivas, y que se tiene el propósito de continuar esa colaboración a fin de promover y asegurar la apl</w:t>
      </w:r>
      <w:r w:rsidR="00684AF9">
        <w:rPr>
          <w:i/>
        </w:rPr>
        <w:t xml:space="preserve">icación de estas disposiciones </w:t>
      </w:r>
      <w:r w:rsidR="001164C9">
        <w:rPr>
          <w:rStyle w:val="Refdenotaalpie"/>
          <w:i/>
        </w:rPr>
        <w:footnoteReference w:id="4"/>
      </w:r>
      <w:r w:rsidRPr="00B83552">
        <w:rPr>
          <w:i/>
        </w:rPr>
        <w:t xml:space="preserve">.  </w:t>
      </w:r>
    </w:p>
    <w:p w14:paraId="1F24080C" w14:textId="77777777" w:rsidR="00E73E88" w:rsidRDefault="00E73E88" w:rsidP="00D70983">
      <w:pPr>
        <w:spacing w:line="360" w:lineRule="auto"/>
        <w:jc w:val="both"/>
      </w:pPr>
    </w:p>
    <w:p w14:paraId="77C83322" w14:textId="0A450A70" w:rsidR="004C24A5" w:rsidRDefault="008A0AB2" w:rsidP="00D70983">
      <w:pPr>
        <w:spacing w:line="360" w:lineRule="auto"/>
        <w:jc w:val="both"/>
      </w:pPr>
      <w:r>
        <w:t>Por otra parte</w:t>
      </w:r>
      <w:r w:rsidR="00E5665B">
        <w:t xml:space="preserve">, el Grupo Parlamentario del PRD, </w:t>
      </w:r>
      <w:r w:rsidR="00CC1396">
        <w:t>considera acertada la aseveración</w:t>
      </w:r>
      <w:r>
        <w:t xml:space="preserve"> de</w:t>
      </w:r>
      <w:r w:rsidR="00CC1396">
        <w:t xml:space="preserve"> que la reforma de rango </w:t>
      </w:r>
      <w:r w:rsidR="00C55E5F">
        <w:t>constitucional del 2001, no marca con rigor el rumbo y destino de los derechos indígenas.</w:t>
      </w:r>
      <w:r w:rsidR="007D71EA">
        <w:t xml:space="preserve"> Ante lo cual</w:t>
      </w:r>
      <w:r>
        <w:t>,</w:t>
      </w:r>
      <w:r w:rsidR="007D71EA">
        <w:t xml:space="preserve"> </w:t>
      </w:r>
      <w:r w:rsidR="00E5665B">
        <w:t>estima</w:t>
      </w:r>
      <w:r w:rsidR="007D71EA">
        <w:t>mos</w:t>
      </w:r>
      <w:r w:rsidR="00E5665B">
        <w:t xml:space="preserve"> oportuno </w:t>
      </w:r>
      <w:r w:rsidR="0016005C">
        <w:t xml:space="preserve">empezar </w:t>
      </w:r>
      <w:r>
        <w:t xml:space="preserve">a </w:t>
      </w:r>
      <w:r w:rsidR="0016005C">
        <w:t>legislar en favor de los pueblos indígenas originarios</w:t>
      </w:r>
      <w:r w:rsidR="00BD1914">
        <w:t xml:space="preserve"> (</w:t>
      </w:r>
      <w:r w:rsidR="00BD1914" w:rsidRPr="008A6990">
        <w:t>Mazahua, Otomí, Nahua,</w:t>
      </w:r>
      <w:r w:rsidR="00B94DC9">
        <w:t xml:space="preserve"> </w:t>
      </w:r>
      <w:r w:rsidR="00BD1914" w:rsidRPr="008A6990">
        <w:t>Matlatzinca</w:t>
      </w:r>
      <w:r w:rsidR="00B94DC9">
        <w:t xml:space="preserve"> y </w:t>
      </w:r>
      <w:r w:rsidR="00B94DC9" w:rsidRPr="008A6990">
        <w:t>Tlahuica</w:t>
      </w:r>
      <w:r w:rsidR="00BD1914">
        <w:t>)</w:t>
      </w:r>
      <w:r w:rsidR="0016005C">
        <w:t xml:space="preserve"> de nuestr</w:t>
      </w:r>
      <w:r w:rsidR="00BD1914">
        <w:t xml:space="preserve">o Estado </w:t>
      </w:r>
      <w:r w:rsidR="0005502F">
        <w:t xml:space="preserve">en materia de </w:t>
      </w:r>
      <w:r w:rsidR="007028F9">
        <w:t xml:space="preserve">diversidad </w:t>
      </w:r>
      <w:r w:rsidR="00F43B0F">
        <w:t>lingüística.</w:t>
      </w:r>
      <w:r w:rsidR="00C33C82">
        <w:t xml:space="preserve"> </w:t>
      </w:r>
      <w:r w:rsidR="00843D69">
        <w:t xml:space="preserve"> </w:t>
      </w:r>
      <w:r w:rsidR="0078717D">
        <w:t>Sin que</w:t>
      </w:r>
      <w:r>
        <w:t>,</w:t>
      </w:r>
      <w:r w:rsidR="0078717D">
        <w:t xml:space="preserve"> con ello, </w:t>
      </w:r>
      <w:r>
        <w:t xml:space="preserve">se dé por asentado que es </w:t>
      </w:r>
      <w:r w:rsidR="0078717D">
        <w:t xml:space="preserve">el único asunto pendiente por atender, ya que reconocemos ampliamente que dichos pueblos han sido </w:t>
      </w:r>
      <w:r w:rsidR="00D24EE2">
        <w:t xml:space="preserve">olvidados </w:t>
      </w:r>
      <w:r w:rsidR="00591E76">
        <w:t xml:space="preserve">por las distintas </w:t>
      </w:r>
      <w:r w:rsidR="00885339">
        <w:t>fuerzas políticas representadas en este Congreso.</w:t>
      </w:r>
    </w:p>
    <w:p w14:paraId="08F014BF" w14:textId="77777777" w:rsidR="007D71EA" w:rsidRDefault="007D71EA" w:rsidP="00D70983">
      <w:pPr>
        <w:spacing w:line="360" w:lineRule="auto"/>
        <w:jc w:val="both"/>
      </w:pPr>
    </w:p>
    <w:p w14:paraId="05C6FE36" w14:textId="21E96049" w:rsidR="008A0AB2" w:rsidRDefault="008A0AB2" w:rsidP="00D70983">
      <w:pPr>
        <w:spacing w:line="360" w:lineRule="auto"/>
        <w:jc w:val="both"/>
      </w:pPr>
      <w:r>
        <w:t>Asimismo, reconocemos que h</w:t>
      </w:r>
      <w:r w:rsidR="00BD3186">
        <w:t>an existido esfuerzo</w:t>
      </w:r>
      <w:r>
        <w:t>s</w:t>
      </w:r>
      <w:r w:rsidR="00BD3186">
        <w:t xml:space="preserve"> por parte del Gobierno Mexicano, ya que e</w:t>
      </w:r>
      <w:r w:rsidR="004C24A5">
        <w:t xml:space="preserve">n </w:t>
      </w:r>
      <w:r w:rsidR="00BF7784">
        <w:t>fecha 13 de marzo del 2003, fue publicada en el Diario Oficial de la Federación,</w:t>
      </w:r>
      <w:r w:rsidR="007D5FE7">
        <w:t xml:space="preserve"> la Ley General de Derechos Lingüístico de los Pueblos Indígenas</w:t>
      </w:r>
      <w:r w:rsidR="00F26A54">
        <w:t>.</w:t>
      </w:r>
      <w:r>
        <w:t xml:space="preserve"> </w:t>
      </w:r>
      <w:r w:rsidR="00F26A54">
        <w:t>L</w:t>
      </w:r>
      <w:r w:rsidR="009953B4">
        <w:t>a cual</w:t>
      </w:r>
      <w:r>
        <w:t>,</w:t>
      </w:r>
      <w:r w:rsidR="009953B4">
        <w:t xml:space="preserve"> brindo un nuevo marco jurídico para tutelar las lengua</w:t>
      </w:r>
      <w:r w:rsidR="00967057">
        <w:t>s indígenas</w:t>
      </w:r>
      <w:r w:rsidR="00A857F9">
        <w:t xml:space="preserve"> y q</w:t>
      </w:r>
      <w:r>
        <w:t>ue, por su parte,</w:t>
      </w:r>
      <w:r w:rsidR="00A857F9">
        <w:t xml:space="preserve"> en su artículo sexto transitorio</w:t>
      </w:r>
      <w:r w:rsidR="00033F9C">
        <w:t xml:space="preserve">, </w:t>
      </w:r>
      <w:r>
        <w:t>estableció que</w:t>
      </w:r>
      <w:r w:rsidR="00033F9C">
        <w:t xml:space="preserve">: </w:t>
      </w:r>
    </w:p>
    <w:p w14:paraId="111F8CFD" w14:textId="77777777" w:rsidR="008A0AB2" w:rsidRDefault="008A0AB2" w:rsidP="00D70983">
      <w:pPr>
        <w:spacing w:line="360" w:lineRule="auto"/>
        <w:jc w:val="both"/>
      </w:pPr>
    </w:p>
    <w:p w14:paraId="2C2B2E29" w14:textId="31F1BCEB" w:rsidR="002B120C" w:rsidRDefault="008A0AB2" w:rsidP="00D70983">
      <w:pPr>
        <w:spacing w:line="360" w:lineRule="auto"/>
        <w:jc w:val="both"/>
      </w:pPr>
      <w:r>
        <w:rPr>
          <w:i/>
        </w:rPr>
        <w:t>“</w:t>
      </w:r>
      <w:r w:rsidR="00033F9C" w:rsidRPr="00090359">
        <w:rPr>
          <w:i/>
        </w:rPr>
        <w:t>Los congresos estatales analizarán, de acuerdo con sus especificidades etnolingüísticas, la debida adecuación de las leyes correspondientes de conformidad con lo establecido en esta ley</w:t>
      </w:r>
      <w:r w:rsidR="00033F9C">
        <w:t>.</w:t>
      </w:r>
      <w:r>
        <w:t>”</w:t>
      </w:r>
      <w:r w:rsidR="00033F9C">
        <w:rPr>
          <w:rStyle w:val="Refdenotaalpie"/>
        </w:rPr>
        <w:footnoteReference w:id="5"/>
      </w:r>
      <w:r w:rsidR="00033F9C">
        <w:t xml:space="preserve"> </w:t>
      </w:r>
    </w:p>
    <w:p w14:paraId="0F96993D" w14:textId="77777777" w:rsidR="002B120C" w:rsidRDefault="002B120C" w:rsidP="00D70983">
      <w:pPr>
        <w:spacing w:line="360" w:lineRule="auto"/>
        <w:jc w:val="both"/>
      </w:pPr>
    </w:p>
    <w:p w14:paraId="7B7090C8" w14:textId="6F3D6365" w:rsidR="00900188" w:rsidRDefault="00016C8E" w:rsidP="00D70983">
      <w:pPr>
        <w:spacing w:line="360" w:lineRule="auto"/>
        <w:jc w:val="both"/>
      </w:pPr>
      <w:r>
        <w:t xml:space="preserve">Por </w:t>
      </w:r>
      <w:r w:rsidR="00002FBC">
        <w:t>lo que</w:t>
      </w:r>
      <w:r w:rsidR="008A0AB2">
        <w:t xml:space="preserve">, </w:t>
      </w:r>
      <w:r>
        <w:t>consideramos oportuno</w:t>
      </w:r>
      <w:r w:rsidR="00BD7078">
        <w:t xml:space="preserve"> cumplir con dicha disposición transitoria, toda vez que</w:t>
      </w:r>
      <w:r w:rsidR="008A0AB2">
        <w:t>,</w:t>
      </w:r>
      <w:r w:rsidR="00BD7078">
        <w:t xml:space="preserve"> si nos encontramos como</w:t>
      </w:r>
      <w:r w:rsidR="00A45FEF">
        <w:t xml:space="preserve"> entidad federativa dentro de un contexto etnolingüístic</w:t>
      </w:r>
      <w:r w:rsidR="008A0AB2">
        <w:t>o</w:t>
      </w:r>
      <w:r w:rsidR="00A45FEF">
        <w:t xml:space="preserve"> </w:t>
      </w:r>
      <w:r w:rsidR="00A24569">
        <w:t>muy par</w:t>
      </w:r>
      <w:r w:rsidR="00906989">
        <w:t xml:space="preserve">ticular, </w:t>
      </w:r>
      <w:r w:rsidR="00DE2946">
        <w:t>al igual</w:t>
      </w:r>
      <w:r w:rsidR="008A0AB2">
        <w:t>,</w:t>
      </w:r>
      <w:r w:rsidR="00DE2946">
        <w:t xml:space="preserve"> </w:t>
      </w:r>
      <w:r w:rsidR="00906989">
        <w:t>se debe precisar</w:t>
      </w:r>
      <w:r w:rsidR="00A24569">
        <w:t xml:space="preserve"> que de las recomendaciones</w:t>
      </w:r>
      <w:r w:rsidR="00FB1C9C">
        <w:t xml:space="preserve"> citadas en párrafos anteriores, </w:t>
      </w:r>
      <w:r w:rsidR="00322AFE">
        <w:t>obligan a</w:t>
      </w:r>
      <w:r w:rsidR="00715B6D">
        <w:t xml:space="preserve"> revisar a detalle</w:t>
      </w:r>
      <w:r w:rsidR="002D4240">
        <w:t xml:space="preserve"> los artículos del </w:t>
      </w:r>
      <w:r w:rsidR="00A24569">
        <w:t>Convenio 169 de la OIT</w:t>
      </w:r>
      <w:r w:rsidR="00775C99">
        <w:t xml:space="preserve">, que en su artículo 28, numeral 3, refiere:  </w:t>
      </w:r>
      <w:r w:rsidR="00775C99" w:rsidRPr="00775C99">
        <w:rPr>
          <w:i/>
        </w:rPr>
        <w:t>Deberán adoptarse disposiciones para preservar las lenguas indígenas de los pueblos interesados y promover el desarrollo y la práctica de las mismas.</w:t>
      </w:r>
    </w:p>
    <w:p w14:paraId="0122DA90" w14:textId="77777777" w:rsidR="00481001" w:rsidRDefault="00481001" w:rsidP="00D70983">
      <w:pPr>
        <w:spacing w:line="360" w:lineRule="auto"/>
        <w:jc w:val="both"/>
      </w:pPr>
    </w:p>
    <w:p w14:paraId="29651855" w14:textId="77777777" w:rsidR="008A0AB2" w:rsidRDefault="003B56CA" w:rsidP="00D70983">
      <w:pPr>
        <w:spacing w:line="360" w:lineRule="auto"/>
        <w:jc w:val="both"/>
      </w:pPr>
      <w:r>
        <w:lastRenderedPageBreak/>
        <w:t>Para finalizar</w:t>
      </w:r>
      <w:r w:rsidR="008B0B4E">
        <w:t xml:space="preserve">, </w:t>
      </w:r>
      <w:r w:rsidR="001A6D9C">
        <w:t>creemos</w:t>
      </w:r>
      <w:r w:rsidR="00EB4C2E">
        <w:t xml:space="preserve"> que </w:t>
      </w:r>
      <w:r w:rsidR="0048370F">
        <w:t>esta propuesta suma</w:t>
      </w:r>
      <w:r w:rsidR="0093448F">
        <w:t xml:space="preserve"> </w:t>
      </w:r>
      <w:r w:rsidR="008A0AB2">
        <w:t xml:space="preserve">a la </w:t>
      </w:r>
      <w:r w:rsidR="00FB285E">
        <w:t>dignifica</w:t>
      </w:r>
      <w:r w:rsidR="008A0AB2">
        <w:t xml:space="preserve">ción de </w:t>
      </w:r>
      <w:r w:rsidR="00FB285E">
        <w:t>los pueblos indígenas originarios de nuestro Estado</w:t>
      </w:r>
      <w:r w:rsidR="00450AC0">
        <w:t xml:space="preserve">, </w:t>
      </w:r>
      <w:r w:rsidR="008A0AB2">
        <w:t xml:space="preserve">en ese sentido, </w:t>
      </w:r>
      <w:r w:rsidR="003418F3">
        <w:t>estamos conscientes</w:t>
      </w:r>
      <w:r w:rsidR="008A0AB2">
        <w:t xml:space="preserve"> de</w:t>
      </w:r>
      <w:r w:rsidR="003418F3">
        <w:t xml:space="preserve"> que existe</w:t>
      </w:r>
      <w:r w:rsidR="00F62F3D">
        <w:t>n</w:t>
      </w:r>
      <w:r w:rsidR="008A0AB2">
        <w:t xml:space="preserve"> un sin fin de asuntos pendientes </w:t>
      </w:r>
      <w:r w:rsidR="00F62F3D">
        <w:t>respecto de los pueblos</w:t>
      </w:r>
      <w:r w:rsidR="008A0AB2">
        <w:t xml:space="preserve"> indignas</w:t>
      </w:r>
      <w:r w:rsidR="00F62F3D">
        <w:t xml:space="preserve">, </w:t>
      </w:r>
      <w:r w:rsidR="0011076E">
        <w:t>sin embargo, consideramos</w:t>
      </w:r>
      <w:r w:rsidR="00D80813">
        <w:t xml:space="preserve"> que la preservación</w:t>
      </w:r>
      <w:r w:rsidR="00F0613F">
        <w:t xml:space="preserve"> de las lenguas es el primer paso</w:t>
      </w:r>
      <w:r w:rsidR="004E61D4">
        <w:t xml:space="preserve"> para mantener vivas nuestras tradiciones</w:t>
      </w:r>
      <w:r w:rsidR="00B15BBD">
        <w:t xml:space="preserve"> y</w:t>
      </w:r>
      <w:r w:rsidR="00CE4152">
        <w:t xml:space="preserve"> volver a engrandecer a nuestro</w:t>
      </w:r>
      <w:r w:rsidR="008A0AB2">
        <w:t>s</w:t>
      </w:r>
      <w:r w:rsidR="00CE4152">
        <w:t xml:space="preserve"> pueblos.</w:t>
      </w:r>
      <w:r w:rsidR="003654B2">
        <w:t xml:space="preserve"> </w:t>
      </w:r>
    </w:p>
    <w:p w14:paraId="45BF54D7" w14:textId="77777777" w:rsidR="008A0AB2" w:rsidRDefault="008A0AB2" w:rsidP="00D70983">
      <w:pPr>
        <w:spacing w:line="360" w:lineRule="auto"/>
        <w:jc w:val="both"/>
      </w:pPr>
    </w:p>
    <w:p w14:paraId="5064DDDA" w14:textId="60C32C2E" w:rsidR="00FC6525" w:rsidRDefault="005E39FA" w:rsidP="00D70983">
      <w:pPr>
        <w:spacing w:line="360" w:lineRule="auto"/>
        <w:jc w:val="both"/>
      </w:pPr>
      <w:r w:rsidRPr="00B735E1">
        <w:t xml:space="preserve">Por lo anteriormente </w:t>
      </w:r>
      <w:r w:rsidR="00B56A3B" w:rsidRPr="00B735E1">
        <w:t>expuesto, sometemos</w:t>
      </w:r>
      <w:r w:rsidRPr="00B735E1">
        <w:t xml:space="preserve"> a</w:t>
      </w:r>
      <w:r w:rsidR="00803866">
        <w:t xml:space="preserve"> </w:t>
      </w:r>
      <w:r w:rsidR="00B56A3B" w:rsidRPr="00B735E1">
        <w:t>consideración</w:t>
      </w:r>
      <w:r w:rsidRPr="00B735E1">
        <w:t xml:space="preserve"> de esta</w:t>
      </w:r>
      <w:r w:rsidR="008A0AB2">
        <w:t xml:space="preserve"> H.</w:t>
      </w:r>
      <w:r w:rsidRPr="00B735E1">
        <w:t xml:space="preserve"> </w:t>
      </w:r>
      <w:r w:rsidR="00C065CB">
        <w:t>S</w:t>
      </w:r>
      <w:r w:rsidR="001D76E1">
        <w:t xml:space="preserve">oberanía la presente iniciativa </w:t>
      </w:r>
      <w:r w:rsidR="00C065CB">
        <w:t xml:space="preserve">con Proyecto de Decreto por la </w:t>
      </w:r>
      <w:r w:rsidR="001D76E1">
        <w:t>que</w:t>
      </w:r>
      <w:r w:rsidR="00C065CB">
        <w:t xml:space="preserve"> se</w:t>
      </w:r>
      <w:r w:rsidR="001D76E1">
        <w:t xml:space="preserve"> expide la </w:t>
      </w:r>
      <w:r w:rsidR="001D76E1" w:rsidRPr="001D76E1">
        <w:t>Ley de Derechos Lingüísticos para el Estado de México</w:t>
      </w:r>
      <w:r w:rsidR="00C065CB">
        <w:t>, para que de estimarla pertinente sea aprobada en sus términos.</w:t>
      </w:r>
    </w:p>
    <w:p w14:paraId="3A82D034" w14:textId="77777777" w:rsidR="00C065CB" w:rsidRPr="003654B2" w:rsidRDefault="00C065CB" w:rsidP="00D70983">
      <w:pPr>
        <w:spacing w:line="360" w:lineRule="auto"/>
        <w:jc w:val="both"/>
      </w:pPr>
    </w:p>
    <w:p w14:paraId="3861E1E7" w14:textId="77777777" w:rsidR="00FC6525" w:rsidRPr="00B735E1" w:rsidRDefault="00FC6525" w:rsidP="005E39FA">
      <w:pPr>
        <w:pStyle w:val="Sinespaciado"/>
        <w:spacing w:line="360" w:lineRule="auto"/>
        <w:jc w:val="both"/>
        <w:rPr>
          <w:rFonts w:cs="Arial"/>
          <w:b/>
          <w:sz w:val="24"/>
          <w:szCs w:val="24"/>
        </w:rPr>
      </w:pPr>
    </w:p>
    <w:p w14:paraId="533B8A72" w14:textId="3C0BD88A" w:rsidR="005E39FA" w:rsidRPr="00B735E1" w:rsidRDefault="009C1D7A" w:rsidP="005E39FA">
      <w:pPr>
        <w:pStyle w:val="Sinespaciado"/>
        <w:spacing w:line="360" w:lineRule="auto"/>
        <w:jc w:val="center"/>
        <w:rPr>
          <w:rFonts w:cs="Arial"/>
          <w:b/>
          <w:sz w:val="24"/>
          <w:szCs w:val="24"/>
        </w:rPr>
      </w:pPr>
      <w:r w:rsidRPr="00B735E1">
        <w:rPr>
          <w:rFonts w:cs="Arial"/>
          <w:b/>
          <w:sz w:val="24"/>
          <w:szCs w:val="24"/>
        </w:rPr>
        <w:t xml:space="preserve">          </w:t>
      </w:r>
      <w:r w:rsidR="005E39FA" w:rsidRPr="00B735E1">
        <w:rPr>
          <w:rFonts w:cs="Arial"/>
          <w:b/>
          <w:sz w:val="24"/>
          <w:szCs w:val="24"/>
        </w:rPr>
        <w:t>A T E N T A M E N T E</w:t>
      </w:r>
    </w:p>
    <w:p w14:paraId="2E3B27BC" w14:textId="77777777" w:rsidR="005E39FA" w:rsidRPr="00B735E1" w:rsidRDefault="005E39FA" w:rsidP="005E39FA">
      <w:pPr>
        <w:pStyle w:val="Sinespaciado"/>
        <w:spacing w:line="360" w:lineRule="auto"/>
        <w:jc w:val="both"/>
        <w:rPr>
          <w:rFonts w:cs="Arial"/>
          <w:b/>
          <w:sz w:val="24"/>
          <w:szCs w:val="24"/>
        </w:rPr>
      </w:pPr>
    </w:p>
    <w:p w14:paraId="2E70157D" w14:textId="77777777" w:rsidR="005E39FA" w:rsidRPr="00B735E1" w:rsidRDefault="005E39FA" w:rsidP="005E39FA">
      <w:pPr>
        <w:pStyle w:val="Sinespaciado"/>
        <w:spacing w:line="360" w:lineRule="auto"/>
        <w:jc w:val="center"/>
        <w:rPr>
          <w:rFonts w:cs="Arial"/>
          <w:b/>
          <w:sz w:val="24"/>
          <w:szCs w:val="24"/>
        </w:rPr>
      </w:pPr>
      <w:r w:rsidRPr="00B735E1">
        <w:rPr>
          <w:rFonts w:cs="Arial"/>
          <w:b/>
          <w:sz w:val="24"/>
          <w:szCs w:val="24"/>
        </w:rPr>
        <w:t>GRUPO PARLAMENTARIO DEL PARTIDO DE LA REVOLUCIÓN DEMOCRÁTICA</w:t>
      </w:r>
    </w:p>
    <w:p w14:paraId="1CF52D1C" w14:textId="77777777" w:rsidR="005E39FA" w:rsidRPr="00B735E1" w:rsidRDefault="005E39FA" w:rsidP="005E39FA">
      <w:pPr>
        <w:pStyle w:val="Sinespaciado"/>
        <w:spacing w:line="360" w:lineRule="auto"/>
        <w:jc w:val="both"/>
        <w:rPr>
          <w:rFonts w:cs="Arial"/>
          <w:b/>
          <w:sz w:val="24"/>
          <w:szCs w:val="24"/>
        </w:rPr>
      </w:pPr>
    </w:p>
    <w:p w14:paraId="04D056B4" w14:textId="77777777" w:rsidR="005E39FA" w:rsidRPr="00B735E1" w:rsidRDefault="005E39FA" w:rsidP="005E39FA">
      <w:pPr>
        <w:pStyle w:val="Sinespaciado"/>
        <w:spacing w:line="360" w:lineRule="auto"/>
        <w:jc w:val="both"/>
        <w:rPr>
          <w:rFonts w:cs="Arial"/>
          <w:b/>
          <w:sz w:val="24"/>
          <w:szCs w:val="24"/>
        </w:rPr>
      </w:pPr>
    </w:p>
    <w:p w14:paraId="479AEE76" w14:textId="77777777" w:rsidR="005E39FA" w:rsidRPr="00B735E1" w:rsidRDefault="005E39FA" w:rsidP="005E39FA">
      <w:pPr>
        <w:pStyle w:val="Sinespaciado"/>
        <w:spacing w:line="360" w:lineRule="auto"/>
        <w:jc w:val="center"/>
        <w:rPr>
          <w:rFonts w:cs="Arial"/>
          <w:b/>
          <w:sz w:val="24"/>
          <w:szCs w:val="24"/>
        </w:rPr>
      </w:pPr>
      <w:r w:rsidRPr="00B735E1">
        <w:rPr>
          <w:rFonts w:cs="Arial"/>
          <w:b/>
          <w:sz w:val="24"/>
          <w:szCs w:val="24"/>
        </w:rPr>
        <w:t>DIP. OMAR ORTEGA ALVAREZ</w:t>
      </w:r>
    </w:p>
    <w:p w14:paraId="1DBB121D" w14:textId="77777777" w:rsidR="005E39FA" w:rsidRPr="00B735E1" w:rsidRDefault="005E39FA" w:rsidP="005E39FA">
      <w:pPr>
        <w:pStyle w:val="Sinespaciado"/>
        <w:spacing w:line="360" w:lineRule="auto"/>
        <w:jc w:val="both"/>
        <w:rPr>
          <w:rFonts w:cs="Arial"/>
          <w:b/>
          <w:sz w:val="24"/>
          <w:szCs w:val="24"/>
        </w:rPr>
      </w:pPr>
    </w:p>
    <w:p w14:paraId="2CB2B5EF" w14:textId="77777777" w:rsidR="005E39FA" w:rsidRPr="00B735E1" w:rsidRDefault="005E39FA" w:rsidP="005E39FA">
      <w:pPr>
        <w:pStyle w:val="Sinespaciado"/>
        <w:spacing w:line="360" w:lineRule="auto"/>
        <w:jc w:val="both"/>
        <w:rPr>
          <w:rFonts w:cs="Arial"/>
          <w:b/>
          <w:sz w:val="24"/>
          <w:szCs w:val="24"/>
        </w:rPr>
      </w:pPr>
    </w:p>
    <w:p w14:paraId="5EFA4BAB" w14:textId="77777777" w:rsidR="005E39FA" w:rsidRPr="00B735E1" w:rsidRDefault="005E39FA" w:rsidP="005E39FA">
      <w:pPr>
        <w:pStyle w:val="Sinespaciado"/>
        <w:spacing w:line="360" w:lineRule="auto"/>
        <w:jc w:val="both"/>
        <w:rPr>
          <w:rFonts w:cs="Arial"/>
          <w:b/>
          <w:sz w:val="24"/>
          <w:szCs w:val="24"/>
        </w:rPr>
      </w:pPr>
    </w:p>
    <w:p w14:paraId="0B37614F" w14:textId="4335C1A7" w:rsidR="00925798" w:rsidRPr="00B735E1" w:rsidRDefault="005E39FA" w:rsidP="005E39FA">
      <w:pPr>
        <w:spacing w:line="360" w:lineRule="auto"/>
        <w:jc w:val="center"/>
        <w:rPr>
          <w:rFonts w:cs="Arial"/>
          <w:b/>
          <w:lang w:val="es-MX"/>
        </w:rPr>
      </w:pPr>
      <w:r w:rsidRPr="00B735E1">
        <w:rPr>
          <w:rFonts w:cs="Arial"/>
          <w:b/>
        </w:rPr>
        <w:t>DIP. ARACELÍ CASASOLA SALAZAR          DIP. CLAUDIA GONZÁLEZ CERON</w:t>
      </w:r>
    </w:p>
    <w:p w14:paraId="643D300E" w14:textId="77777777" w:rsidR="0061019B" w:rsidRPr="00B735E1" w:rsidRDefault="0061019B" w:rsidP="00145CB2">
      <w:pPr>
        <w:spacing w:line="360" w:lineRule="auto"/>
        <w:jc w:val="center"/>
        <w:rPr>
          <w:rFonts w:cs="Arial"/>
          <w:b/>
          <w:lang w:val="es-MX"/>
        </w:rPr>
      </w:pPr>
    </w:p>
    <w:p w14:paraId="7D5DE673" w14:textId="77777777" w:rsidR="00187476" w:rsidRDefault="00187476" w:rsidP="00804B1A">
      <w:pPr>
        <w:spacing w:line="360" w:lineRule="auto"/>
        <w:rPr>
          <w:rFonts w:cs="Arial"/>
          <w:b/>
          <w:lang w:val="es-MX"/>
        </w:rPr>
      </w:pPr>
    </w:p>
    <w:p w14:paraId="10C2D89C" w14:textId="77777777" w:rsidR="00E023C6" w:rsidRDefault="00E023C6" w:rsidP="00804B1A">
      <w:pPr>
        <w:spacing w:line="360" w:lineRule="auto"/>
        <w:rPr>
          <w:rFonts w:cs="Arial"/>
          <w:b/>
          <w:lang w:val="es-MX"/>
        </w:rPr>
      </w:pPr>
    </w:p>
    <w:p w14:paraId="1DFC8B07" w14:textId="77777777" w:rsidR="00E023C6" w:rsidRDefault="00E023C6" w:rsidP="00804B1A">
      <w:pPr>
        <w:spacing w:line="360" w:lineRule="auto"/>
        <w:rPr>
          <w:rFonts w:cs="Arial"/>
          <w:b/>
          <w:lang w:val="es-MX"/>
        </w:rPr>
      </w:pPr>
    </w:p>
    <w:p w14:paraId="7C6E416A" w14:textId="77777777" w:rsidR="00E023C6" w:rsidRDefault="00E023C6" w:rsidP="00804B1A">
      <w:pPr>
        <w:spacing w:line="360" w:lineRule="auto"/>
        <w:rPr>
          <w:rFonts w:cs="Arial"/>
          <w:b/>
          <w:lang w:val="es-MX"/>
        </w:rPr>
      </w:pPr>
    </w:p>
    <w:p w14:paraId="2CD0705A" w14:textId="77777777" w:rsidR="00E023C6" w:rsidRDefault="00E023C6" w:rsidP="00804B1A">
      <w:pPr>
        <w:spacing w:line="360" w:lineRule="auto"/>
        <w:rPr>
          <w:rFonts w:cs="Arial"/>
          <w:b/>
          <w:lang w:val="es-MX"/>
        </w:rPr>
      </w:pPr>
    </w:p>
    <w:p w14:paraId="5372F54D" w14:textId="77777777" w:rsidR="00E023C6" w:rsidRDefault="00E023C6" w:rsidP="00804B1A">
      <w:pPr>
        <w:spacing w:line="360" w:lineRule="auto"/>
        <w:rPr>
          <w:rFonts w:cs="Arial"/>
          <w:b/>
          <w:lang w:val="es-MX"/>
        </w:rPr>
      </w:pPr>
    </w:p>
    <w:p w14:paraId="7C39652F" w14:textId="77777777" w:rsidR="00E023C6" w:rsidRDefault="00E023C6" w:rsidP="00804B1A">
      <w:pPr>
        <w:spacing w:line="360" w:lineRule="auto"/>
        <w:rPr>
          <w:rFonts w:cs="Arial"/>
          <w:b/>
          <w:lang w:val="es-MX"/>
        </w:rPr>
      </w:pPr>
    </w:p>
    <w:p w14:paraId="40EBB097" w14:textId="77777777" w:rsidR="00E023C6" w:rsidRDefault="00E023C6" w:rsidP="00804B1A">
      <w:pPr>
        <w:spacing w:line="360" w:lineRule="auto"/>
        <w:rPr>
          <w:rFonts w:cs="Arial"/>
          <w:b/>
          <w:lang w:val="es-MX"/>
        </w:rPr>
      </w:pPr>
    </w:p>
    <w:p w14:paraId="434292FA" w14:textId="77777777" w:rsidR="00E06A32" w:rsidRDefault="00E06A32" w:rsidP="00D348A6">
      <w:pPr>
        <w:pStyle w:val="Sinespaciado"/>
        <w:spacing w:line="360" w:lineRule="auto"/>
        <w:jc w:val="both"/>
        <w:rPr>
          <w:rFonts w:eastAsiaTheme="minorEastAsia" w:cs="Arial"/>
          <w:b/>
          <w:sz w:val="24"/>
          <w:szCs w:val="24"/>
          <w:lang w:eastAsia="es-ES"/>
        </w:rPr>
      </w:pPr>
    </w:p>
    <w:p w14:paraId="13C9505C" w14:textId="77777777" w:rsidR="00D348A6" w:rsidRPr="00B735E1" w:rsidRDefault="00D348A6" w:rsidP="00D348A6">
      <w:pPr>
        <w:pStyle w:val="Sinespaciado"/>
        <w:spacing w:line="360" w:lineRule="auto"/>
        <w:jc w:val="both"/>
        <w:rPr>
          <w:rFonts w:cs="Arial"/>
          <w:b/>
          <w:sz w:val="24"/>
          <w:szCs w:val="24"/>
        </w:rPr>
      </w:pPr>
      <w:r w:rsidRPr="00B735E1">
        <w:rPr>
          <w:rFonts w:cs="Arial"/>
          <w:b/>
          <w:sz w:val="24"/>
          <w:szCs w:val="24"/>
        </w:rPr>
        <w:t>DECRETO NÚMERO _______</w:t>
      </w:r>
    </w:p>
    <w:p w14:paraId="2D1C9990" w14:textId="77777777" w:rsidR="00D348A6" w:rsidRPr="00B735E1" w:rsidRDefault="00D348A6" w:rsidP="00D348A6">
      <w:pPr>
        <w:pStyle w:val="Sinespaciado"/>
        <w:spacing w:line="360" w:lineRule="auto"/>
        <w:jc w:val="both"/>
        <w:rPr>
          <w:rFonts w:cs="Arial"/>
          <w:b/>
          <w:sz w:val="24"/>
          <w:szCs w:val="24"/>
        </w:rPr>
      </w:pPr>
    </w:p>
    <w:p w14:paraId="3D3BEF5F" w14:textId="77777777" w:rsidR="00D348A6" w:rsidRPr="00B735E1" w:rsidRDefault="00D348A6" w:rsidP="00D348A6">
      <w:pPr>
        <w:pStyle w:val="Sinespaciado"/>
        <w:spacing w:line="360" w:lineRule="auto"/>
        <w:jc w:val="both"/>
        <w:rPr>
          <w:rFonts w:cs="Arial"/>
          <w:b/>
          <w:sz w:val="24"/>
          <w:szCs w:val="24"/>
        </w:rPr>
      </w:pPr>
      <w:r w:rsidRPr="00B735E1">
        <w:rPr>
          <w:rFonts w:cs="Arial"/>
          <w:b/>
          <w:sz w:val="24"/>
          <w:szCs w:val="24"/>
        </w:rPr>
        <w:t>LA H. “LX” LEGISLATURA DEL ESTADO LIBRE Y SOBERANO DE MÉXICO</w:t>
      </w:r>
    </w:p>
    <w:p w14:paraId="3F5AE2FB" w14:textId="77777777" w:rsidR="00D348A6" w:rsidRPr="00B735E1" w:rsidRDefault="00D348A6" w:rsidP="00D348A6">
      <w:pPr>
        <w:pStyle w:val="Sinespaciado"/>
        <w:spacing w:line="360" w:lineRule="auto"/>
        <w:jc w:val="both"/>
        <w:rPr>
          <w:rFonts w:cs="Arial"/>
          <w:b/>
          <w:sz w:val="24"/>
          <w:szCs w:val="24"/>
        </w:rPr>
      </w:pPr>
      <w:r w:rsidRPr="00B735E1">
        <w:rPr>
          <w:rFonts w:cs="Arial"/>
          <w:b/>
          <w:sz w:val="24"/>
          <w:szCs w:val="24"/>
        </w:rPr>
        <w:t>DECRETA:</w:t>
      </w:r>
    </w:p>
    <w:p w14:paraId="2A2B560D" w14:textId="77777777" w:rsidR="002B120C" w:rsidRPr="00BD5C38" w:rsidRDefault="002B120C" w:rsidP="002B120C">
      <w:pPr>
        <w:jc w:val="both"/>
      </w:pPr>
    </w:p>
    <w:p w14:paraId="5B910145" w14:textId="77777777" w:rsidR="002B120C" w:rsidRPr="00BD5C38" w:rsidRDefault="002B120C" w:rsidP="002B120C">
      <w:pPr>
        <w:jc w:val="both"/>
      </w:pPr>
    </w:p>
    <w:p w14:paraId="64EA9805" w14:textId="77777777" w:rsidR="002B120C" w:rsidRPr="00BD5C38" w:rsidRDefault="002B120C" w:rsidP="002B120C">
      <w:pPr>
        <w:autoSpaceDE w:val="0"/>
        <w:adjustRightInd w:val="0"/>
        <w:jc w:val="both"/>
        <w:rPr>
          <w:rFonts w:eastAsiaTheme="minorHAnsi" w:cs="Times New Roman"/>
          <w:color w:val="000000"/>
        </w:rPr>
      </w:pPr>
      <w:r w:rsidRPr="00BD5C38">
        <w:rPr>
          <w:rFonts w:eastAsiaTheme="minorHAnsi" w:cs="Times New Roman"/>
          <w:b/>
          <w:bCs/>
          <w:color w:val="000000"/>
        </w:rPr>
        <w:t>ARTÍCULO ÚNICO.</w:t>
      </w:r>
      <w:r w:rsidRPr="00BD5C38">
        <w:rPr>
          <w:rFonts w:eastAsiaTheme="minorHAnsi" w:cs="Times New Roman"/>
          <w:color w:val="000000"/>
        </w:rPr>
        <w:t xml:space="preserve"> Se expide la Ley de Derechos Lingüísticos para el Estado de México, para quedar como sigue:</w:t>
      </w:r>
    </w:p>
    <w:p w14:paraId="16D6DD7F" w14:textId="77777777" w:rsidR="002B120C" w:rsidRPr="00BD5C38" w:rsidRDefault="002B120C" w:rsidP="002B120C">
      <w:pPr>
        <w:jc w:val="both"/>
      </w:pPr>
    </w:p>
    <w:p w14:paraId="4BFC1745" w14:textId="77777777" w:rsidR="002B120C" w:rsidRPr="00BD5C38" w:rsidRDefault="002B120C" w:rsidP="002B120C">
      <w:pPr>
        <w:jc w:val="both"/>
      </w:pPr>
    </w:p>
    <w:p w14:paraId="21158C82" w14:textId="77777777" w:rsidR="002B120C" w:rsidRPr="005728FC" w:rsidRDefault="002B120C" w:rsidP="002B120C">
      <w:pPr>
        <w:autoSpaceDE w:val="0"/>
        <w:adjustRightInd w:val="0"/>
        <w:jc w:val="center"/>
        <w:rPr>
          <w:rFonts w:eastAsiaTheme="minorHAnsi" w:cs="Times New Roman"/>
          <w:b/>
          <w:bCs/>
          <w:color w:val="000000"/>
        </w:rPr>
      </w:pPr>
      <w:r w:rsidRPr="005728FC">
        <w:rPr>
          <w:rFonts w:eastAsiaTheme="minorHAnsi" w:cs="Times New Roman"/>
          <w:b/>
          <w:bCs/>
          <w:color w:val="000000"/>
        </w:rPr>
        <w:t>Ley de Derechos Lingüísticos</w:t>
      </w:r>
      <w:r>
        <w:rPr>
          <w:rFonts w:eastAsiaTheme="minorHAnsi" w:cs="Times New Roman"/>
          <w:b/>
          <w:bCs/>
          <w:color w:val="000000"/>
        </w:rPr>
        <w:t xml:space="preserve"> p</w:t>
      </w:r>
      <w:r w:rsidRPr="005728FC">
        <w:rPr>
          <w:rFonts w:eastAsiaTheme="minorHAnsi" w:cs="Times New Roman"/>
          <w:b/>
          <w:bCs/>
          <w:color w:val="000000"/>
        </w:rPr>
        <w:t>ara el Estado de México</w:t>
      </w:r>
    </w:p>
    <w:p w14:paraId="52BC13EB" w14:textId="77777777" w:rsidR="002B120C" w:rsidRPr="00BD5C38" w:rsidRDefault="002B120C" w:rsidP="002B120C">
      <w:pPr>
        <w:autoSpaceDE w:val="0"/>
        <w:adjustRightInd w:val="0"/>
        <w:jc w:val="both"/>
        <w:rPr>
          <w:rFonts w:eastAsiaTheme="minorHAnsi" w:cs="Times New Roman"/>
          <w:color w:val="000000"/>
        </w:rPr>
      </w:pPr>
    </w:p>
    <w:p w14:paraId="1454FD29" w14:textId="77777777" w:rsidR="002B120C" w:rsidRPr="00BD5C38" w:rsidRDefault="002B120C" w:rsidP="002B120C">
      <w:pPr>
        <w:autoSpaceDE w:val="0"/>
        <w:adjustRightInd w:val="0"/>
        <w:jc w:val="center"/>
        <w:rPr>
          <w:rFonts w:eastAsiaTheme="minorHAnsi" w:cs="Times New Roman"/>
        </w:rPr>
      </w:pPr>
      <w:r w:rsidRPr="00BD5C38">
        <w:rPr>
          <w:rFonts w:eastAsiaTheme="minorHAnsi" w:cs="Times New Roman"/>
          <w:color w:val="000000"/>
        </w:rPr>
        <w:t>CAPÍTULO I</w:t>
      </w:r>
    </w:p>
    <w:p w14:paraId="1B80B8C2" w14:textId="77777777" w:rsidR="002B120C" w:rsidRPr="00BD5C38" w:rsidRDefault="002B120C" w:rsidP="002B120C">
      <w:pPr>
        <w:autoSpaceDE w:val="0"/>
        <w:adjustRightInd w:val="0"/>
        <w:jc w:val="center"/>
        <w:rPr>
          <w:rFonts w:eastAsiaTheme="minorHAnsi" w:cs="Times New Roman"/>
          <w:color w:val="000000"/>
        </w:rPr>
      </w:pPr>
      <w:r w:rsidRPr="00BD5C38">
        <w:rPr>
          <w:rFonts w:eastAsiaTheme="minorHAnsi" w:cs="Times New Roman"/>
          <w:color w:val="000000"/>
        </w:rPr>
        <w:t>Disposiciones Generales</w:t>
      </w:r>
    </w:p>
    <w:p w14:paraId="343C9A0F" w14:textId="77777777" w:rsidR="002B120C" w:rsidRPr="00BD5C38" w:rsidRDefault="002B120C" w:rsidP="002B120C">
      <w:pPr>
        <w:autoSpaceDE w:val="0"/>
        <w:adjustRightInd w:val="0"/>
        <w:jc w:val="both"/>
        <w:rPr>
          <w:rFonts w:eastAsiaTheme="minorHAnsi" w:cs="Times New Roman"/>
          <w:color w:val="000000"/>
        </w:rPr>
      </w:pPr>
    </w:p>
    <w:p w14:paraId="50C83323" w14:textId="3FC5BD73"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1.</w:t>
      </w:r>
      <w:r w:rsidRPr="00BD5C38">
        <w:rPr>
          <w:rFonts w:eastAsiaTheme="minorHAnsi" w:cs="Times New Roman"/>
          <w:color w:val="000000"/>
        </w:rPr>
        <w:t xml:space="preserve"> La presente Ley es reglamentaria del </w:t>
      </w:r>
      <w:r>
        <w:rPr>
          <w:rFonts w:eastAsiaTheme="minorHAnsi" w:cs="Times New Roman"/>
          <w:color w:val="000000"/>
        </w:rPr>
        <w:t>Artículo 17</w:t>
      </w:r>
      <w:r w:rsidRPr="00BD5C38">
        <w:rPr>
          <w:rFonts w:eastAsiaTheme="minorHAnsi" w:cs="Times New Roman"/>
          <w:color w:val="000000"/>
        </w:rPr>
        <w:t xml:space="preserve"> de la Constitución Política del</w:t>
      </w:r>
      <w:r w:rsidR="00B94DC9">
        <w:rPr>
          <w:rFonts w:eastAsiaTheme="minorHAnsi" w:cs="Times New Roman"/>
          <w:color w:val="000000"/>
        </w:rPr>
        <w:t xml:space="preserve"> </w:t>
      </w:r>
      <w:r>
        <w:rPr>
          <w:rFonts w:eastAsiaTheme="minorHAnsi" w:cs="Times New Roman"/>
          <w:color w:val="000000"/>
        </w:rPr>
        <w:t>Estado Libre y Soberano de México</w:t>
      </w:r>
      <w:r w:rsidRPr="00BD5C38">
        <w:rPr>
          <w:rFonts w:eastAsiaTheme="minorHAnsi" w:cs="Times New Roman"/>
          <w:color w:val="000000"/>
        </w:rPr>
        <w:t>, y tiene por objeto regular el</w:t>
      </w:r>
      <w:r>
        <w:rPr>
          <w:rFonts w:eastAsiaTheme="minorHAnsi" w:cs="Times New Roman"/>
          <w:color w:val="000000"/>
        </w:rPr>
        <w:t xml:space="preserve"> reconocimiento y protección de </w:t>
      </w:r>
      <w:r w:rsidRPr="00BD5C38">
        <w:rPr>
          <w:rFonts w:eastAsiaTheme="minorHAnsi" w:cs="Times New Roman"/>
          <w:color w:val="000000"/>
        </w:rPr>
        <w:t>los derechos lingüísticos, individuales y colectivos de los pueb</w:t>
      </w:r>
      <w:r>
        <w:rPr>
          <w:rFonts w:eastAsiaTheme="minorHAnsi" w:cs="Times New Roman"/>
          <w:color w:val="000000"/>
        </w:rPr>
        <w:t xml:space="preserve">los o comunidades indígenas que </w:t>
      </w:r>
      <w:r w:rsidRPr="00BD5C38">
        <w:rPr>
          <w:rFonts w:eastAsiaTheme="minorHAnsi" w:cs="Times New Roman"/>
          <w:color w:val="000000"/>
        </w:rPr>
        <w:t>se asie</w:t>
      </w:r>
      <w:r>
        <w:rPr>
          <w:rFonts w:eastAsiaTheme="minorHAnsi" w:cs="Times New Roman"/>
          <w:color w:val="000000"/>
        </w:rPr>
        <w:t>nten en el Estado de México</w:t>
      </w:r>
      <w:r w:rsidRPr="00BD5C38">
        <w:rPr>
          <w:rFonts w:eastAsiaTheme="minorHAnsi" w:cs="Times New Roman"/>
          <w:color w:val="000000"/>
        </w:rPr>
        <w:t>; así como la promoción de</w:t>
      </w:r>
      <w:r>
        <w:rPr>
          <w:rFonts w:eastAsiaTheme="minorHAnsi" w:cs="Times New Roman"/>
          <w:color w:val="000000"/>
        </w:rPr>
        <w:t xml:space="preserve">l uso cotidiano y desarrollo de </w:t>
      </w:r>
      <w:r w:rsidRPr="00BD5C38">
        <w:rPr>
          <w:rFonts w:eastAsiaTheme="minorHAnsi" w:cs="Times New Roman"/>
          <w:color w:val="000000"/>
        </w:rPr>
        <w:t>las lenguas indígenas, bajo un contexto de respeto a sus derec</w:t>
      </w:r>
      <w:r>
        <w:rPr>
          <w:rFonts w:eastAsiaTheme="minorHAnsi" w:cs="Times New Roman"/>
          <w:color w:val="000000"/>
        </w:rPr>
        <w:t xml:space="preserve">hos; su observancia es de orden </w:t>
      </w:r>
      <w:r w:rsidRPr="00BD5C38">
        <w:rPr>
          <w:rFonts w:eastAsiaTheme="minorHAnsi" w:cs="Times New Roman"/>
          <w:color w:val="000000"/>
        </w:rPr>
        <w:t>público e interés social.</w:t>
      </w:r>
    </w:p>
    <w:p w14:paraId="2B5EA6D3" w14:textId="77777777" w:rsidR="002B120C" w:rsidRPr="00BD5C38" w:rsidRDefault="002B120C" w:rsidP="002B120C">
      <w:pPr>
        <w:jc w:val="both"/>
      </w:pPr>
    </w:p>
    <w:p w14:paraId="6932AFB6" w14:textId="77777777" w:rsidR="002B120C" w:rsidRPr="00BD5C38" w:rsidRDefault="002B120C" w:rsidP="002B120C">
      <w:pPr>
        <w:jc w:val="both"/>
      </w:pPr>
    </w:p>
    <w:p w14:paraId="588BC8C2" w14:textId="0A0A149F"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2.</w:t>
      </w:r>
      <w:r w:rsidRPr="00BD5C38">
        <w:rPr>
          <w:rFonts w:eastAsiaTheme="minorHAnsi" w:cs="Times New Roman"/>
          <w:color w:val="000000"/>
        </w:rPr>
        <w:t xml:space="preserve"> El objeto de esta Ley es:</w:t>
      </w:r>
    </w:p>
    <w:p w14:paraId="05A1AD0C" w14:textId="77777777" w:rsidR="002B120C" w:rsidRPr="00BD5C38" w:rsidRDefault="002B120C" w:rsidP="002B120C">
      <w:pPr>
        <w:autoSpaceDE w:val="0"/>
        <w:adjustRightInd w:val="0"/>
        <w:jc w:val="both"/>
        <w:rPr>
          <w:rFonts w:eastAsiaTheme="minorHAnsi" w:cs="Times New Roman"/>
          <w:color w:val="000000"/>
        </w:rPr>
      </w:pPr>
    </w:p>
    <w:p w14:paraId="26784E6C" w14:textId="77777777"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I.</w:t>
      </w:r>
      <w:r w:rsidRPr="00BD5C38">
        <w:rPr>
          <w:rFonts w:eastAsiaTheme="minorHAnsi" w:cs="Times New Roman"/>
          <w:color w:val="000000"/>
        </w:rPr>
        <w:t xml:space="preserve"> Fomentar las relaciones de comunicación con pertinencia cultura</w:t>
      </w:r>
      <w:r>
        <w:rPr>
          <w:rFonts w:eastAsiaTheme="minorHAnsi" w:cs="Times New Roman"/>
          <w:color w:val="000000"/>
        </w:rPr>
        <w:t xml:space="preserve">l y lingüística entre el Estado </w:t>
      </w:r>
      <w:r w:rsidRPr="00BD5C38">
        <w:rPr>
          <w:rFonts w:eastAsiaTheme="minorHAnsi" w:cs="Times New Roman"/>
          <w:color w:val="000000"/>
        </w:rPr>
        <w:t>y los pueblos o comunidades indígenas, garantizando en to</w:t>
      </w:r>
      <w:r>
        <w:rPr>
          <w:rFonts w:eastAsiaTheme="minorHAnsi" w:cs="Times New Roman"/>
          <w:color w:val="000000"/>
        </w:rPr>
        <w:t xml:space="preserve">do momento los derechos humanos </w:t>
      </w:r>
      <w:r w:rsidRPr="00BD5C38">
        <w:rPr>
          <w:rFonts w:eastAsiaTheme="minorHAnsi" w:cs="Times New Roman"/>
          <w:color w:val="000000"/>
        </w:rPr>
        <w:t>con la finalidad de brindar promoción al uso y desarrollo de las lenguas indígenas.</w:t>
      </w:r>
    </w:p>
    <w:p w14:paraId="70654D63" w14:textId="77777777" w:rsidR="002B120C" w:rsidRPr="00BD5C38" w:rsidRDefault="002B120C" w:rsidP="002B120C">
      <w:pPr>
        <w:autoSpaceDE w:val="0"/>
        <w:adjustRightInd w:val="0"/>
        <w:jc w:val="both"/>
        <w:rPr>
          <w:rFonts w:eastAsiaTheme="minorHAnsi" w:cs="Times New Roman"/>
          <w:color w:val="000000"/>
        </w:rPr>
      </w:pPr>
    </w:p>
    <w:p w14:paraId="7956CC18" w14:textId="77777777"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II.</w:t>
      </w:r>
      <w:r w:rsidRPr="00BD5C38">
        <w:rPr>
          <w:rFonts w:eastAsiaTheme="minorHAnsi" w:cs="Times New Roman"/>
          <w:color w:val="000000"/>
        </w:rPr>
        <w:t xml:space="preserve"> Proteger los derechos lingüísticos, individuales y colectiv</w:t>
      </w:r>
      <w:r>
        <w:rPr>
          <w:rFonts w:eastAsiaTheme="minorHAnsi" w:cs="Times New Roman"/>
          <w:color w:val="000000"/>
        </w:rPr>
        <w:t>os de los pueblos y comunidades indígenas del Estado de México</w:t>
      </w:r>
      <w:r w:rsidRPr="00BD5C38">
        <w:rPr>
          <w:rFonts w:eastAsiaTheme="minorHAnsi" w:cs="Times New Roman"/>
          <w:color w:val="000000"/>
        </w:rPr>
        <w:t>; y</w:t>
      </w:r>
    </w:p>
    <w:p w14:paraId="11E09B99" w14:textId="77777777" w:rsidR="002B120C" w:rsidRPr="00BD5C38" w:rsidRDefault="002B120C" w:rsidP="002B120C">
      <w:pPr>
        <w:autoSpaceDE w:val="0"/>
        <w:adjustRightInd w:val="0"/>
        <w:jc w:val="both"/>
        <w:rPr>
          <w:rFonts w:eastAsiaTheme="minorHAnsi" w:cs="Times New Roman"/>
          <w:color w:val="000000"/>
        </w:rPr>
      </w:pPr>
    </w:p>
    <w:p w14:paraId="70BDFF31" w14:textId="77777777"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III.</w:t>
      </w:r>
      <w:r w:rsidRPr="00BD5C38">
        <w:rPr>
          <w:rFonts w:eastAsiaTheme="minorHAnsi" w:cs="Times New Roman"/>
          <w:color w:val="000000"/>
        </w:rPr>
        <w:t xml:space="preserve"> Garantizar el derecho de las personas y comunidades indígenas a transm</w:t>
      </w:r>
      <w:r>
        <w:rPr>
          <w:rFonts w:eastAsiaTheme="minorHAnsi" w:cs="Times New Roman"/>
          <w:color w:val="000000"/>
        </w:rPr>
        <w:t xml:space="preserve">itir y enriquecer su </w:t>
      </w:r>
      <w:r w:rsidRPr="00BD5C38">
        <w:rPr>
          <w:rFonts w:eastAsiaTheme="minorHAnsi" w:cs="Times New Roman"/>
          <w:color w:val="000000"/>
        </w:rPr>
        <w:t>lengua, conocimiento, e instituciones propias que constituyan su cultura e identidad lingüística.</w:t>
      </w:r>
    </w:p>
    <w:p w14:paraId="43F3E6FF" w14:textId="77777777" w:rsidR="002B120C" w:rsidRPr="00BD5C38" w:rsidRDefault="002B120C" w:rsidP="002B120C">
      <w:pPr>
        <w:jc w:val="both"/>
      </w:pPr>
    </w:p>
    <w:p w14:paraId="7EF1A990" w14:textId="77777777" w:rsidR="002B120C" w:rsidRPr="00BD5C38" w:rsidRDefault="002B120C" w:rsidP="002B120C">
      <w:pPr>
        <w:jc w:val="both"/>
      </w:pPr>
    </w:p>
    <w:p w14:paraId="1802ECDB" w14:textId="34B47570"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3.</w:t>
      </w:r>
      <w:r w:rsidRPr="00BD5C38">
        <w:rPr>
          <w:rFonts w:eastAsiaTheme="minorHAnsi" w:cs="Times New Roman"/>
          <w:color w:val="000000"/>
        </w:rPr>
        <w:t xml:space="preserve"> Las lenguas indígenas son aquellas que proced</w:t>
      </w:r>
      <w:r>
        <w:rPr>
          <w:rFonts w:eastAsiaTheme="minorHAnsi" w:cs="Times New Roman"/>
          <w:color w:val="000000"/>
        </w:rPr>
        <w:t xml:space="preserve">en de las comunidades y pueblos </w:t>
      </w:r>
      <w:r w:rsidRPr="00BD5C38">
        <w:rPr>
          <w:rFonts w:eastAsiaTheme="minorHAnsi" w:cs="Times New Roman"/>
          <w:color w:val="000000"/>
        </w:rPr>
        <w:t>ori</w:t>
      </w:r>
      <w:r>
        <w:rPr>
          <w:rFonts w:eastAsiaTheme="minorHAnsi" w:cs="Times New Roman"/>
          <w:color w:val="000000"/>
        </w:rPr>
        <w:t>ginarios del Estado de México</w:t>
      </w:r>
      <w:r w:rsidRPr="00BD5C38">
        <w:rPr>
          <w:rFonts w:eastAsiaTheme="minorHAnsi" w:cs="Times New Roman"/>
          <w:color w:val="000000"/>
        </w:rPr>
        <w:t>, y que se reconocen po</w:t>
      </w:r>
      <w:r>
        <w:rPr>
          <w:rFonts w:eastAsiaTheme="minorHAnsi" w:cs="Times New Roman"/>
          <w:color w:val="000000"/>
        </w:rPr>
        <w:t xml:space="preserve">r poseer un conjunto ordenado y </w:t>
      </w:r>
      <w:r w:rsidRPr="00BD5C38">
        <w:rPr>
          <w:rFonts w:eastAsiaTheme="minorHAnsi" w:cs="Times New Roman"/>
          <w:color w:val="000000"/>
        </w:rPr>
        <w:t>sistemático de formas orales funcionales y simbólicas de comunicación.</w:t>
      </w:r>
    </w:p>
    <w:p w14:paraId="4345447B" w14:textId="77777777" w:rsidR="002B120C" w:rsidRDefault="002B120C" w:rsidP="002B120C">
      <w:pPr>
        <w:autoSpaceDE w:val="0"/>
        <w:adjustRightInd w:val="0"/>
        <w:jc w:val="both"/>
        <w:rPr>
          <w:rFonts w:eastAsiaTheme="minorHAnsi" w:cs="Times New Roman"/>
          <w:color w:val="000000"/>
        </w:rPr>
      </w:pPr>
    </w:p>
    <w:p w14:paraId="536101FE" w14:textId="3E754A69" w:rsidR="002B120C"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 xml:space="preserve">Artículo 4. </w:t>
      </w:r>
      <w:r w:rsidRPr="00BD5C38">
        <w:rPr>
          <w:rFonts w:eastAsiaTheme="minorHAnsi" w:cs="Times New Roman"/>
          <w:color w:val="000000"/>
        </w:rPr>
        <w:t>Las lenguas indígenas son parte integrante del patrimonio cultural, étnico y</w:t>
      </w:r>
      <w:r>
        <w:rPr>
          <w:rFonts w:eastAsiaTheme="minorHAnsi" w:cs="Times New Roman"/>
          <w:color w:val="000000"/>
        </w:rPr>
        <w:t xml:space="preserve"> </w:t>
      </w:r>
      <w:r w:rsidRPr="00BD5C38">
        <w:rPr>
          <w:rFonts w:eastAsiaTheme="minorHAnsi" w:cs="Times New Roman"/>
          <w:color w:val="000000"/>
        </w:rPr>
        <w:t>lin</w:t>
      </w:r>
      <w:r>
        <w:rPr>
          <w:rFonts w:eastAsiaTheme="minorHAnsi" w:cs="Times New Roman"/>
          <w:color w:val="000000"/>
        </w:rPr>
        <w:t>güístico del Estado de México</w:t>
      </w:r>
      <w:r w:rsidRPr="00BD5C38">
        <w:rPr>
          <w:rFonts w:eastAsiaTheme="minorHAnsi" w:cs="Times New Roman"/>
          <w:color w:val="000000"/>
        </w:rPr>
        <w:t>. Esta Ley reconoce</w:t>
      </w:r>
      <w:r w:rsidR="00C065CB">
        <w:rPr>
          <w:rFonts w:eastAsiaTheme="minorHAnsi" w:cs="Times New Roman"/>
          <w:color w:val="000000"/>
        </w:rPr>
        <w:t xml:space="preserve"> </w:t>
      </w:r>
      <w:r w:rsidRPr="00BD5C38">
        <w:rPr>
          <w:rFonts w:eastAsiaTheme="minorHAnsi" w:cs="Times New Roman"/>
          <w:color w:val="000000"/>
        </w:rPr>
        <w:t>sin</w:t>
      </w:r>
      <w:r>
        <w:rPr>
          <w:rFonts w:eastAsiaTheme="minorHAnsi" w:cs="Times New Roman"/>
          <w:color w:val="000000"/>
        </w:rPr>
        <w:t xml:space="preserve"> perjuicio de aquéllas que sean </w:t>
      </w:r>
      <w:r w:rsidRPr="00BD5C38">
        <w:rPr>
          <w:rFonts w:eastAsiaTheme="minorHAnsi" w:cs="Times New Roman"/>
          <w:color w:val="000000"/>
        </w:rPr>
        <w:t>reconocidas posteriormente, la existencia de cinco agrupaciones lingüísticas:</w:t>
      </w:r>
    </w:p>
    <w:p w14:paraId="4B9648E9" w14:textId="77777777" w:rsidR="002B120C" w:rsidRDefault="002B120C" w:rsidP="002B120C">
      <w:pPr>
        <w:autoSpaceDE w:val="0"/>
        <w:adjustRightInd w:val="0"/>
        <w:jc w:val="both"/>
        <w:rPr>
          <w:rFonts w:ascii="Arial" w:hAnsi="Arial" w:cs="Arial"/>
          <w:color w:val="202124"/>
          <w:shd w:val="clear" w:color="auto" w:fill="FFFFFF"/>
        </w:rPr>
      </w:pPr>
    </w:p>
    <w:p w14:paraId="5F77F21A" w14:textId="77777777" w:rsidR="002B120C" w:rsidRDefault="002B120C" w:rsidP="002B120C">
      <w:pPr>
        <w:pStyle w:val="Prrafodelista"/>
        <w:numPr>
          <w:ilvl w:val="0"/>
          <w:numId w:val="15"/>
        </w:numPr>
        <w:autoSpaceDE w:val="0"/>
        <w:autoSpaceDN w:val="0"/>
        <w:adjustRightInd w:val="0"/>
        <w:spacing w:after="0" w:line="240" w:lineRule="auto"/>
        <w:ind w:left="284" w:firstLine="0"/>
        <w:jc w:val="both"/>
        <w:rPr>
          <w:rFonts w:ascii="Arial" w:hAnsi="Arial" w:cs="Arial"/>
          <w:color w:val="202124"/>
          <w:shd w:val="clear" w:color="auto" w:fill="FFFFFF"/>
        </w:rPr>
      </w:pPr>
      <w:r w:rsidRPr="008153AF">
        <w:rPr>
          <w:rFonts w:ascii="Arial" w:hAnsi="Arial" w:cs="Arial"/>
          <w:color w:val="202124"/>
          <w:shd w:val="clear" w:color="auto" w:fill="FFFFFF"/>
        </w:rPr>
        <w:t xml:space="preserve">Mazahua, </w:t>
      </w:r>
    </w:p>
    <w:p w14:paraId="178FB906" w14:textId="77777777" w:rsidR="002B120C" w:rsidRPr="008153AF" w:rsidRDefault="002B120C" w:rsidP="002B120C">
      <w:pPr>
        <w:pStyle w:val="Prrafodelista"/>
        <w:autoSpaceDE w:val="0"/>
        <w:adjustRightInd w:val="0"/>
        <w:ind w:left="284"/>
        <w:jc w:val="both"/>
        <w:rPr>
          <w:rFonts w:ascii="Arial" w:hAnsi="Arial" w:cs="Arial"/>
          <w:color w:val="202124"/>
          <w:shd w:val="clear" w:color="auto" w:fill="FFFFFF"/>
        </w:rPr>
      </w:pPr>
    </w:p>
    <w:p w14:paraId="7FB9CC08" w14:textId="00140CE4" w:rsidR="002B120C" w:rsidRPr="008153AF" w:rsidRDefault="002B120C" w:rsidP="002B120C">
      <w:pPr>
        <w:pStyle w:val="Prrafodelista"/>
        <w:numPr>
          <w:ilvl w:val="0"/>
          <w:numId w:val="15"/>
        </w:numPr>
        <w:autoSpaceDE w:val="0"/>
        <w:autoSpaceDN w:val="0"/>
        <w:adjustRightInd w:val="0"/>
        <w:spacing w:after="0" w:line="240" w:lineRule="auto"/>
        <w:ind w:left="284" w:firstLine="0"/>
        <w:jc w:val="both"/>
        <w:rPr>
          <w:rFonts w:ascii="Arial" w:hAnsi="Arial" w:cs="Arial"/>
          <w:color w:val="202124"/>
          <w:shd w:val="clear" w:color="auto" w:fill="FFFFFF"/>
        </w:rPr>
      </w:pPr>
      <w:r w:rsidRPr="008153AF">
        <w:rPr>
          <w:rFonts w:ascii="Arial" w:hAnsi="Arial" w:cs="Arial"/>
          <w:color w:val="202124"/>
          <w:shd w:val="clear" w:color="auto" w:fill="FFFFFF"/>
        </w:rPr>
        <w:t>Otom</w:t>
      </w:r>
      <w:r w:rsidR="00C065CB">
        <w:rPr>
          <w:rFonts w:ascii="Arial" w:hAnsi="Arial" w:cs="Arial"/>
          <w:color w:val="202124"/>
          <w:shd w:val="clear" w:color="auto" w:fill="FFFFFF"/>
        </w:rPr>
        <w:t>í</w:t>
      </w:r>
      <w:r w:rsidRPr="008153AF">
        <w:rPr>
          <w:rFonts w:ascii="Arial" w:hAnsi="Arial" w:cs="Arial"/>
          <w:color w:val="202124"/>
          <w:shd w:val="clear" w:color="auto" w:fill="FFFFFF"/>
        </w:rPr>
        <w:t>,</w:t>
      </w:r>
    </w:p>
    <w:p w14:paraId="15D5393B" w14:textId="77777777" w:rsidR="002B120C" w:rsidRDefault="002B120C" w:rsidP="002B120C">
      <w:pPr>
        <w:autoSpaceDE w:val="0"/>
        <w:adjustRightInd w:val="0"/>
        <w:ind w:left="284"/>
        <w:jc w:val="both"/>
        <w:rPr>
          <w:rFonts w:ascii="Arial" w:hAnsi="Arial" w:cs="Arial"/>
          <w:color w:val="202124"/>
          <w:shd w:val="clear" w:color="auto" w:fill="FFFFFF"/>
        </w:rPr>
      </w:pPr>
    </w:p>
    <w:p w14:paraId="30015CAF" w14:textId="77777777" w:rsidR="002B120C" w:rsidRPr="008153AF" w:rsidRDefault="002B120C" w:rsidP="002B120C">
      <w:pPr>
        <w:pStyle w:val="Prrafodelista"/>
        <w:numPr>
          <w:ilvl w:val="0"/>
          <w:numId w:val="15"/>
        </w:numPr>
        <w:autoSpaceDE w:val="0"/>
        <w:autoSpaceDN w:val="0"/>
        <w:adjustRightInd w:val="0"/>
        <w:spacing w:after="0" w:line="240" w:lineRule="auto"/>
        <w:ind w:left="284" w:firstLine="0"/>
        <w:jc w:val="both"/>
        <w:rPr>
          <w:rFonts w:ascii="Arial" w:hAnsi="Arial" w:cs="Arial"/>
          <w:color w:val="202124"/>
          <w:shd w:val="clear" w:color="auto" w:fill="FFFFFF"/>
        </w:rPr>
      </w:pPr>
      <w:r w:rsidRPr="008153AF">
        <w:rPr>
          <w:rFonts w:ascii="Arial" w:hAnsi="Arial" w:cs="Arial"/>
          <w:color w:val="202124"/>
          <w:shd w:val="clear" w:color="auto" w:fill="FFFFFF"/>
        </w:rPr>
        <w:t>Nahua,</w:t>
      </w:r>
    </w:p>
    <w:p w14:paraId="3F4D6DA8" w14:textId="77777777" w:rsidR="002B120C" w:rsidRDefault="002B120C" w:rsidP="002B120C">
      <w:pPr>
        <w:autoSpaceDE w:val="0"/>
        <w:adjustRightInd w:val="0"/>
        <w:ind w:left="284"/>
        <w:jc w:val="both"/>
        <w:rPr>
          <w:rFonts w:ascii="Arial" w:hAnsi="Arial" w:cs="Arial"/>
          <w:color w:val="202124"/>
          <w:shd w:val="clear" w:color="auto" w:fill="FFFFFF"/>
        </w:rPr>
      </w:pPr>
    </w:p>
    <w:p w14:paraId="187495D5" w14:textId="77777777" w:rsidR="002B120C" w:rsidRDefault="002B120C" w:rsidP="002B120C">
      <w:pPr>
        <w:pStyle w:val="Prrafodelista"/>
        <w:numPr>
          <w:ilvl w:val="0"/>
          <w:numId w:val="15"/>
        </w:numPr>
        <w:autoSpaceDE w:val="0"/>
        <w:autoSpaceDN w:val="0"/>
        <w:adjustRightInd w:val="0"/>
        <w:spacing w:after="0" w:line="240" w:lineRule="auto"/>
        <w:ind w:left="284" w:firstLine="0"/>
        <w:jc w:val="both"/>
        <w:rPr>
          <w:rFonts w:ascii="Arial" w:hAnsi="Arial" w:cs="Arial"/>
          <w:color w:val="202124"/>
          <w:shd w:val="clear" w:color="auto" w:fill="FFFFFF"/>
        </w:rPr>
      </w:pPr>
      <w:r w:rsidRPr="008153AF">
        <w:rPr>
          <w:rFonts w:ascii="Arial" w:hAnsi="Arial" w:cs="Arial"/>
          <w:color w:val="202124"/>
          <w:shd w:val="clear" w:color="auto" w:fill="FFFFFF"/>
        </w:rPr>
        <w:t>Matlatzinca, y</w:t>
      </w:r>
    </w:p>
    <w:p w14:paraId="4BA4D103" w14:textId="77777777" w:rsidR="002B120C" w:rsidRPr="008153AF" w:rsidRDefault="002B120C" w:rsidP="002B120C">
      <w:pPr>
        <w:pStyle w:val="Prrafodelista"/>
        <w:autoSpaceDE w:val="0"/>
        <w:adjustRightInd w:val="0"/>
        <w:ind w:left="284"/>
        <w:jc w:val="both"/>
        <w:rPr>
          <w:rFonts w:ascii="Arial" w:hAnsi="Arial" w:cs="Arial"/>
          <w:color w:val="202124"/>
          <w:shd w:val="clear" w:color="auto" w:fill="FFFFFF"/>
        </w:rPr>
      </w:pPr>
    </w:p>
    <w:p w14:paraId="0CF3489E" w14:textId="77777777" w:rsidR="002B120C" w:rsidRPr="008153AF" w:rsidRDefault="002B120C" w:rsidP="002B120C">
      <w:pPr>
        <w:pStyle w:val="Prrafodelista"/>
        <w:numPr>
          <w:ilvl w:val="0"/>
          <w:numId w:val="15"/>
        </w:numPr>
        <w:autoSpaceDE w:val="0"/>
        <w:autoSpaceDN w:val="0"/>
        <w:adjustRightInd w:val="0"/>
        <w:spacing w:after="0" w:line="240" w:lineRule="auto"/>
        <w:ind w:left="284" w:firstLine="0"/>
        <w:jc w:val="both"/>
        <w:rPr>
          <w:rFonts w:cs="Times New Roman"/>
          <w:color w:val="000000"/>
          <w:sz w:val="24"/>
          <w:szCs w:val="24"/>
        </w:rPr>
      </w:pPr>
      <w:r w:rsidRPr="008153AF">
        <w:rPr>
          <w:rFonts w:ascii="Arial" w:hAnsi="Arial" w:cs="Arial"/>
          <w:color w:val="202124"/>
          <w:shd w:val="clear" w:color="auto" w:fill="FFFFFF"/>
        </w:rPr>
        <w:t>Tlahuica</w:t>
      </w:r>
    </w:p>
    <w:p w14:paraId="6C3597C8" w14:textId="77777777" w:rsidR="002B120C" w:rsidRPr="00BD5C38" w:rsidRDefault="002B120C" w:rsidP="002B120C">
      <w:pPr>
        <w:jc w:val="both"/>
      </w:pPr>
    </w:p>
    <w:p w14:paraId="5F0CD14F" w14:textId="77777777" w:rsidR="002B120C" w:rsidRPr="00BD5C38" w:rsidRDefault="002B120C" w:rsidP="002B120C">
      <w:pPr>
        <w:jc w:val="both"/>
      </w:pPr>
    </w:p>
    <w:p w14:paraId="09C6B512" w14:textId="6366E9FF"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5.</w:t>
      </w:r>
      <w:r w:rsidRPr="00BD5C38">
        <w:rPr>
          <w:rFonts w:eastAsiaTheme="minorHAnsi" w:cs="Times New Roman"/>
          <w:color w:val="000000"/>
        </w:rPr>
        <w:t xml:space="preserve"> Es respons</w:t>
      </w:r>
      <w:r>
        <w:rPr>
          <w:rFonts w:eastAsiaTheme="minorHAnsi" w:cs="Times New Roman"/>
          <w:color w:val="000000"/>
        </w:rPr>
        <w:t>abilidad del Estado de México</w:t>
      </w:r>
      <w:r w:rsidRPr="00BD5C38">
        <w:rPr>
          <w:rFonts w:eastAsiaTheme="minorHAnsi" w:cs="Times New Roman"/>
          <w:color w:val="000000"/>
        </w:rPr>
        <w:t xml:space="preserve"> y </w:t>
      </w:r>
      <w:r w:rsidR="00C065CB">
        <w:rPr>
          <w:rFonts w:eastAsiaTheme="minorHAnsi" w:cs="Times New Roman"/>
          <w:color w:val="000000"/>
        </w:rPr>
        <w:t xml:space="preserve">de </w:t>
      </w:r>
      <w:r w:rsidRPr="00BD5C38">
        <w:rPr>
          <w:rFonts w:eastAsiaTheme="minorHAnsi" w:cs="Times New Roman"/>
          <w:color w:val="000000"/>
        </w:rPr>
        <w:t>los municip</w:t>
      </w:r>
      <w:r>
        <w:rPr>
          <w:rFonts w:eastAsiaTheme="minorHAnsi" w:cs="Times New Roman"/>
          <w:color w:val="000000"/>
        </w:rPr>
        <w:t xml:space="preserve">ios en el ámbito de </w:t>
      </w:r>
      <w:r w:rsidRPr="00BD5C38">
        <w:rPr>
          <w:rFonts w:eastAsiaTheme="minorHAnsi" w:cs="Times New Roman"/>
          <w:color w:val="000000"/>
        </w:rPr>
        <w:t>sus</w:t>
      </w:r>
      <w:r>
        <w:rPr>
          <w:rFonts w:eastAsiaTheme="minorHAnsi" w:cs="Times New Roman"/>
          <w:color w:val="000000"/>
        </w:rPr>
        <w:t xml:space="preserve"> </w:t>
      </w:r>
      <w:r w:rsidRPr="00BD5C38">
        <w:rPr>
          <w:rFonts w:eastAsiaTheme="minorHAnsi" w:cs="Times New Roman"/>
          <w:color w:val="000000"/>
        </w:rPr>
        <w:t>respectivas competencias; reconocer, promover, res</w:t>
      </w:r>
      <w:r>
        <w:rPr>
          <w:rFonts w:eastAsiaTheme="minorHAnsi" w:cs="Times New Roman"/>
          <w:color w:val="000000"/>
        </w:rPr>
        <w:t xml:space="preserve">petar, proteger y garantizar la </w:t>
      </w:r>
      <w:r w:rsidRPr="00BD5C38">
        <w:rPr>
          <w:rFonts w:eastAsiaTheme="minorHAnsi" w:cs="Times New Roman"/>
          <w:color w:val="000000"/>
        </w:rPr>
        <w:t>preservación</w:t>
      </w:r>
      <w:r>
        <w:rPr>
          <w:rFonts w:eastAsiaTheme="minorHAnsi" w:cs="Times New Roman"/>
          <w:color w:val="000000"/>
        </w:rPr>
        <w:t xml:space="preserve"> </w:t>
      </w:r>
      <w:r w:rsidRPr="00BD5C38">
        <w:rPr>
          <w:rFonts w:eastAsiaTheme="minorHAnsi" w:cs="Times New Roman"/>
          <w:color w:val="000000"/>
        </w:rPr>
        <w:t xml:space="preserve">del conocimiento, desarrollo y uso de las lenguas indígenas. </w:t>
      </w:r>
    </w:p>
    <w:p w14:paraId="271D2033" w14:textId="77777777" w:rsidR="002B120C" w:rsidRPr="00BD5C38" w:rsidRDefault="002B120C" w:rsidP="002B120C">
      <w:pPr>
        <w:jc w:val="both"/>
      </w:pPr>
    </w:p>
    <w:p w14:paraId="236901E5" w14:textId="55DB916D"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6.</w:t>
      </w:r>
      <w:r w:rsidRPr="00BD5C38">
        <w:rPr>
          <w:rFonts w:eastAsiaTheme="minorHAnsi" w:cs="Times New Roman"/>
          <w:color w:val="000000"/>
        </w:rPr>
        <w:t xml:space="preserve"> Las lenguas indígenas que se reconozcan en los término</w:t>
      </w:r>
      <w:r>
        <w:rPr>
          <w:rFonts w:eastAsiaTheme="minorHAnsi" w:cs="Times New Roman"/>
          <w:color w:val="000000"/>
        </w:rPr>
        <w:t xml:space="preserve">s de la presente Ley; y, el </w:t>
      </w:r>
      <w:r w:rsidRPr="00BD5C38">
        <w:rPr>
          <w:rFonts w:eastAsiaTheme="minorHAnsi" w:cs="Times New Roman"/>
          <w:color w:val="000000"/>
        </w:rPr>
        <w:t>español, son lenguas nacionales por su origen histórico, y tien</w:t>
      </w:r>
      <w:r>
        <w:rPr>
          <w:rFonts w:eastAsiaTheme="minorHAnsi" w:cs="Times New Roman"/>
          <w:color w:val="000000"/>
        </w:rPr>
        <w:t xml:space="preserve">en la misma validez para su uso </w:t>
      </w:r>
      <w:r w:rsidRPr="00BD5C38">
        <w:rPr>
          <w:rFonts w:eastAsiaTheme="minorHAnsi" w:cs="Times New Roman"/>
          <w:color w:val="000000"/>
        </w:rPr>
        <w:t>en los ámbitos público y privado en el territorio, localización y c</w:t>
      </w:r>
      <w:r>
        <w:rPr>
          <w:rFonts w:eastAsiaTheme="minorHAnsi" w:cs="Times New Roman"/>
          <w:color w:val="000000"/>
        </w:rPr>
        <w:t>ontexto en que se hablen dentro del Estado de México</w:t>
      </w:r>
      <w:r w:rsidRPr="00BD5C38">
        <w:rPr>
          <w:rFonts w:eastAsiaTheme="minorHAnsi" w:cs="Times New Roman"/>
          <w:color w:val="000000"/>
        </w:rPr>
        <w:t>.</w:t>
      </w:r>
    </w:p>
    <w:p w14:paraId="0E7A7EF8" w14:textId="77777777" w:rsidR="002B120C" w:rsidRPr="00BD5C38" w:rsidRDefault="002B120C" w:rsidP="002B120C">
      <w:pPr>
        <w:autoSpaceDE w:val="0"/>
        <w:adjustRightInd w:val="0"/>
        <w:jc w:val="both"/>
        <w:rPr>
          <w:rFonts w:eastAsiaTheme="minorHAnsi" w:cs="Times New Roman"/>
          <w:color w:val="000000"/>
        </w:rPr>
      </w:pPr>
    </w:p>
    <w:p w14:paraId="0C659C3B" w14:textId="0EAB1F47"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7.</w:t>
      </w:r>
      <w:r w:rsidRPr="00BD5C38">
        <w:rPr>
          <w:rFonts w:eastAsiaTheme="minorHAnsi" w:cs="Times New Roman"/>
          <w:color w:val="000000"/>
        </w:rPr>
        <w:t xml:space="preserve"> Las lenguas indígenas serán válidas, al igual que el</w:t>
      </w:r>
      <w:r>
        <w:rPr>
          <w:rFonts w:eastAsiaTheme="minorHAnsi" w:cs="Times New Roman"/>
          <w:color w:val="000000"/>
        </w:rPr>
        <w:t xml:space="preserve"> español, para cualquier asunto </w:t>
      </w:r>
      <w:r w:rsidRPr="00BD5C38">
        <w:rPr>
          <w:rFonts w:eastAsiaTheme="minorHAnsi" w:cs="Times New Roman"/>
          <w:color w:val="000000"/>
        </w:rPr>
        <w:t>o trámite de carácter público; así como para acceder plena</w:t>
      </w:r>
      <w:r>
        <w:rPr>
          <w:rFonts w:eastAsiaTheme="minorHAnsi" w:cs="Times New Roman"/>
          <w:color w:val="000000"/>
        </w:rPr>
        <w:t xml:space="preserve">mente a la gestión, servicios e </w:t>
      </w:r>
      <w:r w:rsidRPr="00BD5C38">
        <w:rPr>
          <w:rFonts w:eastAsiaTheme="minorHAnsi" w:cs="Times New Roman"/>
          <w:color w:val="000000"/>
        </w:rPr>
        <w:t>información p</w:t>
      </w:r>
      <w:r>
        <w:rPr>
          <w:rFonts w:eastAsiaTheme="minorHAnsi" w:cs="Times New Roman"/>
          <w:color w:val="000000"/>
        </w:rPr>
        <w:t>ública en el Estado de México</w:t>
      </w:r>
      <w:r w:rsidRPr="00BD5C38">
        <w:rPr>
          <w:rFonts w:eastAsiaTheme="minorHAnsi" w:cs="Times New Roman"/>
          <w:color w:val="000000"/>
        </w:rPr>
        <w:t>.</w:t>
      </w:r>
    </w:p>
    <w:p w14:paraId="31273663" w14:textId="77777777" w:rsidR="002B120C" w:rsidRPr="00BD5C38" w:rsidRDefault="002B120C" w:rsidP="002B120C">
      <w:pPr>
        <w:autoSpaceDE w:val="0"/>
        <w:adjustRightInd w:val="0"/>
        <w:jc w:val="both"/>
        <w:rPr>
          <w:rFonts w:eastAsiaTheme="minorHAnsi" w:cs="Times New Roman"/>
          <w:color w:val="000000"/>
        </w:rPr>
      </w:pPr>
    </w:p>
    <w:p w14:paraId="485E3B39" w14:textId="6C54DCE5"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8.</w:t>
      </w:r>
      <w:r w:rsidRPr="00BD5C38">
        <w:rPr>
          <w:rFonts w:eastAsiaTheme="minorHAnsi" w:cs="Times New Roman"/>
          <w:color w:val="000000"/>
        </w:rPr>
        <w:t xml:space="preserve"> El Estado garantizará la existencia de traductores e i</w:t>
      </w:r>
      <w:r>
        <w:rPr>
          <w:rFonts w:eastAsiaTheme="minorHAnsi" w:cs="Times New Roman"/>
          <w:color w:val="000000"/>
        </w:rPr>
        <w:t xml:space="preserve">ntérpretes en lenguas indígenas </w:t>
      </w:r>
      <w:r w:rsidRPr="00BD5C38">
        <w:rPr>
          <w:rFonts w:eastAsiaTheme="minorHAnsi" w:cs="Times New Roman"/>
          <w:color w:val="000000"/>
        </w:rPr>
        <w:t>en todas las instituciones públicas, a fin de garantizar la fluidez d</w:t>
      </w:r>
      <w:r>
        <w:rPr>
          <w:rFonts w:eastAsiaTheme="minorHAnsi" w:cs="Times New Roman"/>
          <w:color w:val="000000"/>
        </w:rPr>
        <w:t xml:space="preserve">e la comunicación y la atención </w:t>
      </w:r>
      <w:r w:rsidRPr="00BD5C38">
        <w:rPr>
          <w:rFonts w:eastAsiaTheme="minorHAnsi" w:cs="Times New Roman"/>
          <w:color w:val="000000"/>
        </w:rPr>
        <w:t>de la población indígena, sin distinción a causa de la lengua.</w:t>
      </w:r>
    </w:p>
    <w:p w14:paraId="6212C994" w14:textId="77777777" w:rsidR="002B120C" w:rsidRPr="00BD5C38" w:rsidRDefault="002B120C" w:rsidP="002B120C">
      <w:pPr>
        <w:jc w:val="both"/>
      </w:pPr>
    </w:p>
    <w:p w14:paraId="05CC24BC" w14:textId="42BD1ED6"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9.</w:t>
      </w:r>
      <w:r w:rsidRPr="00BD5C38">
        <w:rPr>
          <w:rFonts w:eastAsiaTheme="minorHAnsi" w:cs="Times New Roman"/>
          <w:color w:val="000000"/>
        </w:rPr>
        <w:t xml:space="preserve"> El Estado tendrá disponibles y difundirá a través de</w:t>
      </w:r>
      <w:r>
        <w:rPr>
          <w:rFonts w:eastAsiaTheme="minorHAnsi" w:cs="Times New Roman"/>
          <w:color w:val="000000"/>
        </w:rPr>
        <w:t xml:space="preserve"> textos, medios audiovisuales e </w:t>
      </w:r>
      <w:r w:rsidRPr="00BD5C38">
        <w:rPr>
          <w:rFonts w:eastAsiaTheme="minorHAnsi" w:cs="Times New Roman"/>
          <w:color w:val="000000"/>
        </w:rPr>
        <w:t>informáticos: leyes</w:t>
      </w:r>
      <w:r w:rsidR="00C065CB">
        <w:rPr>
          <w:rFonts w:eastAsiaTheme="minorHAnsi" w:cs="Times New Roman"/>
          <w:color w:val="000000"/>
        </w:rPr>
        <w:t xml:space="preserve"> y </w:t>
      </w:r>
      <w:r w:rsidRPr="00BD5C38">
        <w:rPr>
          <w:rFonts w:eastAsiaTheme="minorHAnsi" w:cs="Times New Roman"/>
          <w:color w:val="000000"/>
        </w:rPr>
        <w:t>reglamentos, así como los contenidos de lo</w:t>
      </w:r>
      <w:r>
        <w:rPr>
          <w:rFonts w:eastAsiaTheme="minorHAnsi" w:cs="Times New Roman"/>
          <w:color w:val="000000"/>
        </w:rPr>
        <w:t xml:space="preserve">s programas, obras, y servicios </w:t>
      </w:r>
      <w:r w:rsidRPr="00BD5C38">
        <w:rPr>
          <w:rFonts w:eastAsiaTheme="minorHAnsi" w:cs="Times New Roman"/>
          <w:color w:val="000000"/>
        </w:rPr>
        <w:t>dirigidos a los pueblos y comunidades indígenas, en la</w:t>
      </w:r>
      <w:r>
        <w:rPr>
          <w:rFonts w:eastAsiaTheme="minorHAnsi" w:cs="Times New Roman"/>
          <w:color w:val="000000"/>
        </w:rPr>
        <w:t xml:space="preserve"> lengua de sus correspondientes </w:t>
      </w:r>
      <w:r w:rsidRPr="00BD5C38">
        <w:rPr>
          <w:rFonts w:eastAsiaTheme="minorHAnsi" w:cs="Times New Roman"/>
          <w:color w:val="000000"/>
        </w:rPr>
        <w:t>beneficiarios.</w:t>
      </w:r>
    </w:p>
    <w:p w14:paraId="03A9FE57" w14:textId="77777777" w:rsidR="002B120C" w:rsidRPr="00BD5C38" w:rsidRDefault="002B120C" w:rsidP="002B120C">
      <w:pPr>
        <w:autoSpaceDE w:val="0"/>
        <w:adjustRightInd w:val="0"/>
        <w:jc w:val="both"/>
        <w:rPr>
          <w:rFonts w:eastAsiaTheme="minorHAnsi" w:cs="Times New Roman"/>
          <w:color w:val="000000"/>
        </w:rPr>
      </w:pPr>
    </w:p>
    <w:p w14:paraId="2B8F125E" w14:textId="60ABBA16"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lastRenderedPageBreak/>
        <w:t>Artículo 10.</w:t>
      </w:r>
      <w:r w:rsidRPr="00BD5C38">
        <w:rPr>
          <w:rFonts w:eastAsiaTheme="minorHAnsi" w:cs="Times New Roman"/>
          <w:color w:val="000000"/>
        </w:rPr>
        <w:t xml:space="preserve"> Es derecho de to</w:t>
      </w:r>
      <w:r>
        <w:rPr>
          <w:rFonts w:eastAsiaTheme="minorHAnsi" w:cs="Times New Roman"/>
          <w:color w:val="000000"/>
        </w:rPr>
        <w:t xml:space="preserve">do individuo en el Estado de México comunicarse en su lengua </w:t>
      </w:r>
      <w:r w:rsidRPr="00BD5C38">
        <w:rPr>
          <w:rFonts w:eastAsiaTheme="minorHAnsi" w:cs="Times New Roman"/>
          <w:color w:val="000000"/>
        </w:rPr>
        <w:t xml:space="preserve">materna, sin </w:t>
      </w:r>
      <w:r w:rsidR="00C065CB">
        <w:rPr>
          <w:rFonts w:eastAsiaTheme="minorHAnsi" w:cs="Times New Roman"/>
          <w:color w:val="000000"/>
        </w:rPr>
        <w:t>restricción alguna</w:t>
      </w:r>
      <w:r w:rsidRPr="00BD5C38">
        <w:rPr>
          <w:rFonts w:eastAsiaTheme="minorHAnsi" w:cs="Times New Roman"/>
          <w:color w:val="000000"/>
        </w:rPr>
        <w:t xml:space="preserve"> en el ámbito público o privado, en for</w:t>
      </w:r>
      <w:r>
        <w:rPr>
          <w:rFonts w:eastAsiaTheme="minorHAnsi" w:cs="Times New Roman"/>
          <w:color w:val="000000"/>
        </w:rPr>
        <w:t xml:space="preserve">ma oral o escrita, en todas sus </w:t>
      </w:r>
      <w:r w:rsidRPr="00BD5C38">
        <w:rPr>
          <w:rFonts w:eastAsiaTheme="minorHAnsi" w:cs="Times New Roman"/>
          <w:color w:val="000000"/>
        </w:rPr>
        <w:t>actividades sociales, económicas, políticas, culturales, religiosa</w:t>
      </w:r>
      <w:r>
        <w:rPr>
          <w:rFonts w:eastAsiaTheme="minorHAnsi" w:cs="Times New Roman"/>
          <w:color w:val="000000"/>
        </w:rPr>
        <w:t xml:space="preserve">s y cualesquiera otras. Ninguna </w:t>
      </w:r>
      <w:r w:rsidRPr="00BD5C38">
        <w:rPr>
          <w:rFonts w:eastAsiaTheme="minorHAnsi" w:cs="Times New Roman"/>
          <w:color w:val="000000"/>
        </w:rPr>
        <w:t>persona podrá ser sujeto de cualquier tipo de discriminación a cau</w:t>
      </w:r>
      <w:r>
        <w:rPr>
          <w:rFonts w:eastAsiaTheme="minorHAnsi" w:cs="Times New Roman"/>
          <w:color w:val="000000"/>
        </w:rPr>
        <w:t xml:space="preserve">sa o en virtud de la lengua que </w:t>
      </w:r>
      <w:r w:rsidRPr="00BD5C38">
        <w:rPr>
          <w:rFonts w:eastAsiaTheme="minorHAnsi" w:cs="Times New Roman"/>
          <w:color w:val="000000"/>
        </w:rPr>
        <w:t>hable.</w:t>
      </w:r>
    </w:p>
    <w:p w14:paraId="2AC073EB" w14:textId="77777777" w:rsidR="002B120C" w:rsidRPr="00BD5C38" w:rsidRDefault="002B120C" w:rsidP="002B120C">
      <w:pPr>
        <w:jc w:val="both"/>
      </w:pPr>
    </w:p>
    <w:p w14:paraId="342BDB0F" w14:textId="77777777" w:rsidR="002B120C" w:rsidRPr="00BD5C38" w:rsidRDefault="002B120C" w:rsidP="002B120C">
      <w:pPr>
        <w:jc w:val="both"/>
      </w:pPr>
    </w:p>
    <w:p w14:paraId="117F9C61"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CAPÍTULO II</w:t>
      </w:r>
    </w:p>
    <w:p w14:paraId="679EE51E" w14:textId="77777777" w:rsidR="002B120C" w:rsidRPr="00BD5C38" w:rsidRDefault="002B120C" w:rsidP="002B120C">
      <w:pPr>
        <w:autoSpaceDE w:val="0"/>
        <w:adjustRightInd w:val="0"/>
        <w:jc w:val="center"/>
        <w:rPr>
          <w:rFonts w:eastAsiaTheme="minorHAnsi" w:cs="Times New Roman"/>
        </w:rPr>
      </w:pPr>
      <w:r>
        <w:rPr>
          <w:rFonts w:eastAsiaTheme="minorHAnsi" w:cs="Times New Roman"/>
          <w:b/>
          <w:bCs/>
          <w:color w:val="000000"/>
        </w:rPr>
        <w:t>Las Lenguas Indígenas en l</w:t>
      </w:r>
      <w:r w:rsidRPr="00BD5C38">
        <w:rPr>
          <w:rFonts w:eastAsiaTheme="minorHAnsi" w:cs="Times New Roman"/>
          <w:b/>
          <w:bCs/>
          <w:color w:val="000000"/>
        </w:rPr>
        <w:t>a Procuración, Impartición Y</w:t>
      </w:r>
    </w:p>
    <w:p w14:paraId="55C88C5C"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Administración De Justicia</w:t>
      </w:r>
    </w:p>
    <w:p w14:paraId="09BD84CF" w14:textId="77777777" w:rsidR="002B120C" w:rsidRPr="00BD5C38" w:rsidRDefault="002B120C" w:rsidP="002B120C">
      <w:pPr>
        <w:autoSpaceDE w:val="0"/>
        <w:adjustRightInd w:val="0"/>
        <w:jc w:val="both"/>
        <w:rPr>
          <w:rFonts w:eastAsiaTheme="minorHAnsi" w:cs="Times New Roman"/>
          <w:color w:val="000000"/>
        </w:rPr>
      </w:pPr>
    </w:p>
    <w:p w14:paraId="0E953EEB" w14:textId="181A642F"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11.</w:t>
      </w:r>
      <w:r w:rsidRPr="00BD5C38">
        <w:rPr>
          <w:rFonts w:eastAsiaTheme="minorHAnsi" w:cs="Times New Roman"/>
          <w:color w:val="000000"/>
        </w:rPr>
        <w:t xml:space="preserve"> Los</w:t>
      </w:r>
      <w:r>
        <w:rPr>
          <w:rFonts w:eastAsiaTheme="minorHAnsi" w:cs="Times New Roman"/>
          <w:color w:val="000000"/>
        </w:rPr>
        <w:t xml:space="preserve"> poderes del Estado de México</w:t>
      </w:r>
      <w:r w:rsidRPr="00BD5C38">
        <w:rPr>
          <w:rFonts w:eastAsiaTheme="minorHAnsi" w:cs="Times New Roman"/>
          <w:color w:val="000000"/>
        </w:rPr>
        <w:t>, dependencias y servidores públicos</w:t>
      </w:r>
      <w:r w:rsidR="00AC09D6">
        <w:rPr>
          <w:rFonts w:eastAsiaTheme="minorHAnsi" w:cs="Times New Roman"/>
          <w:color w:val="000000"/>
        </w:rPr>
        <w:t xml:space="preserve"> </w:t>
      </w:r>
      <w:r w:rsidRPr="00BD5C38">
        <w:rPr>
          <w:rFonts w:eastAsiaTheme="minorHAnsi" w:cs="Times New Roman"/>
          <w:color w:val="000000"/>
        </w:rPr>
        <w:t>encargados de la procuración, impartición y administración de justicia en el Estado, están</w:t>
      </w:r>
      <w:r w:rsidR="00AC09D6">
        <w:rPr>
          <w:rFonts w:eastAsiaTheme="minorHAnsi" w:cs="Times New Roman"/>
          <w:color w:val="000000"/>
        </w:rPr>
        <w:t xml:space="preserve"> </w:t>
      </w:r>
      <w:r w:rsidRPr="00BD5C38">
        <w:rPr>
          <w:rFonts w:eastAsiaTheme="minorHAnsi" w:cs="Times New Roman"/>
          <w:color w:val="000000"/>
        </w:rPr>
        <w:t>obligados a respetar plenamente el conjunto de disposiciones y procedimientos est</w:t>
      </w:r>
      <w:r>
        <w:rPr>
          <w:rFonts w:eastAsiaTheme="minorHAnsi" w:cs="Times New Roman"/>
          <w:color w:val="000000"/>
        </w:rPr>
        <w:t xml:space="preserve">ablecidos en </w:t>
      </w:r>
      <w:r w:rsidRPr="00BD5C38">
        <w:rPr>
          <w:rFonts w:eastAsiaTheme="minorHAnsi" w:cs="Times New Roman"/>
          <w:color w:val="000000"/>
        </w:rPr>
        <w:t>la presente Ley. Con ello, se garantizará a los integrant</w:t>
      </w:r>
      <w:r>
        <w:rPr>
          <w:rFonts w:eastAsiaTheme="minorHAnsi" w:cs="Times New Roman"/>
          <w:color w:val="000000"/>
        </w:rPr>
        <w:t xml:space="preserve">es de los pueblos y comunidades </w:t>
      </w:r>
      <w:r w:rsidRPr="00BD5C38">
        <w:rPr>
          <w:rFonts w:eastAsiaTheme="minorHAnsi" w:cs="Times New Roman"/>
          <w:color w:val="000000"/>
        </w:rPr>
        <w:t>indígenas, el acceso a la justicia, sustentado en el respeto y preservación de su lengua indígena.</w:t>
      </w:r>
    </w:p>
    <w:p w14:paraId="0E9B6AB5" w14:textId="77777777" w:rsidR="002B120C" w:rsidRPr="00BD5C38" w:rsidRDefault="002B120C" w:rsidP="002B120C">
      <w:pPr>
        <w:autoSpaceDE w:val="0"/>
        <w:adjustRightInd w:val="0"/>
        <w:jc w:val="both"/>
        <w:rPr>
          <w:rFonts w:eastAsiaTheme="minorHAnsi" w:cs="Times New Roman"/>
          <w:color w:val="000000"/>
        </w:rPr>
      </w:pPr>
    </w:p>
    <w:p w14:paraId="7B59511B" w14:textId="00758589" w:rsidR="002B120C" w:rsidRPr="00BD5C38" w:rsidRDefault="002B120C" w:rsidP="002B120C">
      <w:pPr>
        <w:autoSpaceDE w:val="0"/>
        <w:adjustRightInd w:val="0"/>
        <w:jc w:val="both"/>
        <w:rPr>
          <w:rFonts w:eastAsiaTheme="minorHAnsi" w:cs="Times New Roman"/>
          <w:color w:val="000000"/>
        </w:rPr>
      </w:pPr>
      <w:r w:rsidRPr="00C065CB">
        <w:rPr>
          <w:rFonts w:eastAsiaTheme="minorHAnsi" w:cs="Times New Roman"/>
          <w:b/>
          <w:color w:val="000000"/>
        </w:rPr>
        <w:t>Artículo 12.</w:t>
      </w:r>
      <w:r w:rsidRPr="00BD5C38">
        <w:rPr>
          <w:rFonts w:eastAsiaTheme="minorHAnsi" w:cs="Times New Roman"/>
          <w:color w:val="000000"/>
        </w:rPr>
        <w:t xml:space="preserve"> Cualquier indiciado, hablante de </w:t>
      </w:r>
      <w:r w:rsidR="00C065CB">
        <w:rPr>
          <w:rFonts w:eastAsiaTheme="minorHAnsi" w:cs="Times New Roman"/>
          <w:color w:val="000000"/>
        </w:rPr>
        <w:t xml:space="preserve">alguna </w:t>
      </w:r>
      <w:r w:rsidRPr="00BD5C38">
        <w:rPr>
          <w:rFonts w:eastAsiaTheme="minorHAnsi" w:cs="Times New Roman"/>
          <w:color w:val="000000"/>
        </w:rPr>
        <w:t>lengua indígena e</w:t>
      </w:r>
      <w:r>
        <w:rPr>
          <w:rFonts w:eastAsiaTheme="minorHAnsi" w:cs="Times New Roman"/>
          <w:color w:val="000000"/>
        </w:rPr>
        <w:t xml:space="preserve">n el Estado de México, tiene </w:t>
      </w:r>
      <w:r w:rsidRPr="00BD5C38">
        <w:rPr>
          <w:rFonts w:eastAsiaTheme="minorHAnsi" w:cs="Times New Roman"/>
          <w:color w:val="000000"/>
        </w:rPr>
        <w:t xml:space="preserve">derecho a ser procesado en su propia lengua, así como en </w:t>
      </w:r>
      <w:r>
        <w:rPr>
          <w:rFonts w:eastAsiaTheme="minorHAnsi" w:cs="Times New Roman"/>
          <w:color w:val="000000"/>
        </w:rPr>
        <w:t>todo momento</w:t>
      </w:r>
      <w:r w:rsidR="00C065CB">
        <w:rPr>
          <w:rFonts w:eastAsiaTheme="minorHAnsi" w:cs="Times New Roman"/>
          <w:color w:val="000000"/>
        </w:rPr>
        <w:t>,</w:t>
      </w:r>
      <w:r>
        <w:rPr>
          <w:rFonts w:eastAsiaTheme="minorHAnsi" w:cs="Times New Roman"/>
          <w:color w:val="000000"/>
        </w:rPr>
        <w:t xml:space="preserve"> a ser asistido por </w:t>
      </w:r>
      <w:r w:rsidRPr="00BD5C38">
        <w:rPr>
          <w:rFonts w:eastAsiaTheme="minorHAnsi" w:cs="Times New Roman"/>
          <w:color w:val="000000"/>
        </w:rPr>
        <w:t>intérpretes, traductores y defensores que tengan conocimie</w:t>
      </w:r>
      <w:r>
        <w:rPr>
          <w:rFonts w:eastAsiaTheme="minorHAnsi" w:cs="Times New Roman"/>
          <w:color w:val="000000"/>
        </w:rPr>
        <w:t xml:space="preserve">nto de su lengua y cultura. Las </w:t>
      </w:r>
      <w:r w:rsidRPr="00BD5C38">
        <w:rPr>
          <w:rFonts w:eastAsiaTheme="minorHAnsi" w:cs="Times New Roman"/>
          <w:color w:val="000000"/>
        </w:rPr>
        <w:t>autoridades estatales y municipales responsables de la procuració</w:t>
      </w:r>
      <w:r>
        <w:rPr>
          <w:rFonts w:eastAsiaTheme="minorHAnsi" w:cs="Times New Roman"/>
          <w:color w:val="000000"/>
        </w:rPr>
        <w:t xml:space="preserve">n y administración de justicia, </w:t>
      </w:r>
      <w:r w:rsidRPr="00BD5C38">
        <w:rPr>
          <w:rFonts w:eastAsiaTheme="minorHAnsi" w:cs="Times New Roman"/>
          <w:color w:val="000000"/>
        </w:rPr>
        <w:t>incluyendo las agrarias y laborales, proveerán lo necesario a ef</w:t>
      </w:r>
      <w:r>
        <w:rPr>
          <w:rFonts w:eastAsiaTheme="minorHAnsi" w:cs="Times New Roman"/>
          <w:color w:val="000000"/>
        </w:rPr>
        <w:t>ecto de que</w:t>
      </w:r>
      <w:r w:rsidR="00C065CB">
        <w:rPr>
          <w:rFonts w:eastAsiaTheme="minorHAnsi" w:cs="Times New Roman"/>
          <w:color w:val="000000"/>
        </w:rPr>
        <w:t>,</w:t>
      </w:r>
      <w:r>
        <w:rPr>
          <w:rFonts w:eastAsiaTheme="minorHAnsi" w:cs="Times New Roman"/>
          <w:color w:val="000000"/>
        </w:rPr>
        <w:t xml:space="preserve"> en los juicios, los </w:t>
      </w:r>
      <w:r w:rsidRPr="00BD5C38">
        <w:rPr>
          <w:rFonts w:eastAsiaTheme="minorHAnsi" w:cs="Times New Roman"/>
          <w:color w:val="000000"/>
        </w:rPr>
        <w:t>indígenas sean asistidos gratuitamente.</w:t>
      </w:r>
    </w:p>
    <w:p w14:paraId="2C897138" w14:textId="77777777" w:rsidR="002B120C" w:rsidRPr="00BD5C38" w:rsidRDefault="002B120C" w:rsidP="002B120C">
      <w:pPr>
        <w:autoSpaceDE w:val="0"/>
        <w:adjustRightInd w:val="0"/>
        <w:jc w:val="both"/>
        <w:rPr>
          <w:rFonts w:eastAsiaTheme="minorHAnsi" w:cs="Times New Roman"/>
          <w:color w:val="000000"/>
        </w:rPr>
      </w:pPr>
    </w:p>
    <w:p w14:paraId="2FC9474A" w14:textId="210081F1" w:rsidR="002B120C" w:rsidRPr="00BD5C38" w:rsidRDefault="002B120C" w:rsidP="002B120C">
      <w:pPr>
        <w:autoSpaceDE w:val="0"/>
        <w:adjustRightInd w:val="0"/>
        <w:jc w:val="both"/>
        <w:rPr>
          <w:rFonts w:eastAsiaTheme="minorHAnsi" w:cs="Times New Roman"/>
          <w:color w:val="000000"/>
        </w:rPr>
      </w:pPr>
      <w:r w:rsidRPr="00BD5C38">
        <w:rPr>
          <w:rFonts w:eastAsiaTheme="minorHAnsi" w:cs="Times New Roman"/>
          <w:color w:val="000000"/>
        </w:rPr>
        <w:t>Para garantizar ese derecho, en todos los juicios y procedimiento</w:t>
      </w:r>
      <w:r>
        <w:rPr>
          <w:rFonts w:eastAsiaTheme="minorHAnsi" w:cs="Times New Roman"/>
          <w:color w:val="000000"/>
        </w:rPr>
        <w:t xml:space="preserve">s que sean parte, individual </w:t>
      </w:r>
      <w:r w:rsidRPr="00BD5C38">
        <w:rPr>
          <w:rFonts w:eastAsiaTheme="minorHAnsi" w:cs="Times New Roman"/>
          <w:color w:val="000000"/>
        </w:rPr>
        <w:t>o colectivamente, se deberán tomar en cuenta sus sistemas normativos y especificidades</w:t>
      </w:r>
      <w:r>
        <w:rPr>
          <w:rFonts w:eastAsiaTheme="minorHAnsi" w:cs="Times New Roman"/>
          <w:color w:val="000000"/>
        </w:rPr>
        <w:t xml:space="preserve"> </w:t>
      </w:r>
      <w:r w:rsidRPr="00BD5C38">
        <w:rPr>
          <w:rFonts w:eastAsiaTheme="minorHAnsi" w:cs="Times New Roman"/>
          <w:color w:val="000000"/>
        </w:rPr>
        <w:t>culturales, respetando los preceptos de los tratados internacional</w:t>
      </w:r>
      <w:r>
        <w:rPr>
          <w:rFonts w:eastAsiaTheme="minorHAnsi" w:cs="Times New Roman"/>
          <w:color w:val="000000"/>
        </w:rPr>
        <w:t xml:space="preserve">es, la normatividad </w:t>
      </w:r>
      <w:r w:rsidR="006C4D9B">
        <w:rPr>
          <w:rFonts w:eastAsiaTheme="minorHAnsi" w:cs="Times New Roman"/>
          <w:color w:val="000000"/>
        </w:rPr>
        <w:t>F</w:t>
      </w:r>
      <w:r>
        <w:rPr>
          <w:rFonts w:eastAsiaTheme="minorHAnsi" w:cs="Times New Roman"/>
          <w:color w:val="000000"/>
        </w:rPr>
        <w:t xml:space="preserve">ederal, la </w:t>
      </w:r>
      <w:r w:rsidRPr="00BD5C38">
        <w:rPr>
          <w:rFonts w:eastAsiaTheme="minorHAnsi" w:cs="Times New Roman"/>
          <w:color w:val="000000"/>
        </w:rPr>
        <w:t>Constit</w:t>
      </w:r>
      <w:r>
        <w:rPr>
          <w:rFonts w:eastAsiaTheme="minorHAnsi" w:cs="Times New Roman"/>
          <w:color w:val="000000"/>
        </w:rPr>
        <w:t>ución Política del Estado Libre y Soberano de México</w:t>
      </w:r>
      <w:r w:rsidRPr="00BD5C38">
        <w:rPr>
          <w:rFonts w:eastAsiaTheme="minorHAnsi" w:cs="Times New Roman"/>
          <w:color w:val="000000"/>
        </w:rPr>
        <w:t>, y de la legislación secundaria.</w:t>
      </w:r>
    </w:p>
    <w:p w14:paraId="57C0A278" w14:textId="77777777" w:rsidR="002B120C" w:rsidRPr="00BD5C38" w:rsidRDefault="002B120C" w:rsidP="002B120C">
      <w:pPr>
        <w:jc w:val="both"/>
      </w:pPr>
    </w:p>
    <w:p w14:paraId="1425C577" w14:textId="77777777" w:rsidR="002B120C" w:rsidRPr="00BD5C38" w:rsidRDefault="002B120C" w:rsidP="002B120C">
      <w:pPr>
        <w:jc w:val="both"/>
      </w:pPr>
    </w:p>
    <w:p w14:paraId="081520FA"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CAPÍTULO III</w:t>
      </w:r>
    </w:p>
    <w:p w14:paraId="2D9ED9E2" w14:textId="77777777" w:rsidR="002B120C" w:rsidRPr="00BD5C38" w:rsidRDefault="002B120C" w:rsidP="002B120C">
      <w:pPr>
        <w:autoSpaceDE w:val="0"/>
        <w:adjustRightInd w:val="0"/>
        <w:jc w:val="center"/>
        <w:rPr>
          <w:rFonts w:eastAsiaTheme="minorHAnsi" w:cs="Times New Roman"/>
        </w:rPr>
      </w:pPr>
      <w:r>
        <w:rPr>
          <w:rFonts w:eastAsiaTheme="minorHAnsi" w:cs="Times New Roman"/>
          <w:b/>
          <w:bCs/>
          <w:color w:val="000000"/>
        </w:rPr>
        <w:t>Las Lenguas Indígenas e</w:t>
      </w:r>
      <w:r w:rsidRPr="00BD5C38">
        <w:rPr>
          <w:rFonts w:eastAsiaTheme="minorHAnsi" w:cs="Times New Roman"/>
          <w:b/>
          <w:bCs/>
          <w:color w:val="000000"/>
        </w:rPr>
        <w:t>n La Educación</w:t>
      </w:r>
    </w:p>
    <w:p w14:paraId="42197C62" w14:textId="77777777" w:rsidR="002B120C" w:rsidRPr="00BD5C38" w:rsidRDefault="002B120C" w:rsidP="002B120C">
      <w:pPr>
        <w:autoSpaceDE w:val="0"/>
        <w:adjustRightInd w:val="0"/>
        <w:jc w:val="both"/>
        <w:rPr>
          <w:rFonts w:eastAsiaTheme="minorHAnsi" w:cs="Times New Roman"/>
          <w:color w:val="000000"/>
        </w:rPr>
      </w:pPr>
    </w:p>
    <w:p w14:paraId="66C587CD" w14:textId="3F4009D5"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Artículo 13.</w:t>
      </w:r>
      <w:r w:rsidRPr="00BD5C38">
        <w:rPr>
          <w:rFonts w:eastAsiaTheme="minorHAnsi" w:cs="Times New Roman"/>
          <w:color w:val="000000"/>
        </w:rPr>
        <w:t xml:space="preserve"> El Estado garantizará que la población indíg</w:t>
      </w:r>
      <w:r>
        <w:rPr>
          <w:rFonts w:eastAsiaTheme="minorHAnsi" w:cs="Times New Roman"/>
          <w:color w:val="000000"/>
        </w:rPr>
        <w:t xml:space="preserve">ena tenga acceso a la educación </w:t>
      </w:r>
      <w:r w:rsidRPr="00BD5C38">
        <w:rPr>
          <w:rFonts w:eastAsiaTheme="minorHAnsi" w:cs="Times New Roman"/>
          <w:color w:val="000000"/>
        </w:rPr>
        <w:t xml:space="preserve">intercultural y bilingüe; </w:t>
      </w:r>
      <w:r w:rsidR="006C4D9B">
        <w:rPr>
          <w:rFonts w:eastAsiaTheme="minorHAnsi" w:cs="Times New Roman"/>
          <w:color w:val="000000"/>
        </w:rPr>
        <w:t>en ese sentido</w:t>
      </w:r>
      <w:r w:rsidRPr="00BD5C38">
        <w:rPr>
          <w:rFonts w:eastAsiaTheme="minorHAnsi" w:cs="Times New Roman"/>
          <w:color w:val="000000"/>
        </w:rPr>
        <w:t>, adoptará las medidas necesarias para</w:t>
      </w:r>
      <w:r>
        <w:rPr>
          <w:rFonts w:eastAsiaTheme="minorHAnsi" w:cs="Times New Roman"/>
          <w:color w:val="000000"/>
        </w:rPr>
        <w:t xml:space="preserve"> que en el sistema educativo se </w:t>
      </w:r>
      <w:r w:rsidRPr="00BD5C38">
        <w:rPr>
          <w:rFonts w:eastAsiaTheme="minorHAnsi" w:cs="Times New Roman"/>
          <w:color w:val="000000"/>
        </w:rPr>
        <w:t>asegure el respeto a la dignidad e identidad de las personas, independientemente de su lengua.</w:t>
      </w:r>
    </w:p>
    <w:p w14:paraId="42F7B943" w14:textId="77777777" w:rsidR="002B120C" w:rsidRDefault="002B120C" w:rsidP="002B120C">
      <w:pPr>
        <w:autoSpaceDE w:val="0"/>
        <w:adjustRightInd w:val="0"/>
        <w:jc w:val="both"/>
        <w:rPr>
          <w:rFonts w:eastAsiaTheme="minorHAnsi" w:cs="Times New Roman"/>
          <w:color w:val="000000"/>
        </w:rPr>
      </w:pPr>
    </w:p>
    <w:p w14:paraId="348B077F" w14:textId="77777777" w:rsidR="002B120C" w:rsidRPr="00BD5C38" w:rsidRDefault="002B120C" w:rsidP="002B120C">
      <w:pPr>
        <w:autoSpaceDE w:val="0"/>
        <w:adjustRightInd w:val="0"/>
        <w:jc w:val="both"/>
        <w:rPr>
          <w:rFonts w:eastAsiaTheme="minorHAnsi" w:cs="Times New Roman"/>
          <w:color w:val="000000"/>
        </w:rPr>
      </w:pPr>
      <w:r w:rsidRPr="00BD5C38">
        <w:rPr>
          <w:rFonts w:eastAsiaTheme="minorHAnsi" w:cs="Times New Roman"/>
          <w:color w:val="000000"/>
        </w:rPr>
        <w:t>Asimismo, en el nivel básico, medio superior y superior, se foment</w:t>
      </w:r>
      <w:r>
        <w:rPr>
          <w:rFonts w:eastAsiaTheme="minorHAnsi" w:cs="Times New Roman"/>
          <w:color w:val="000000"/>
        </w:rPr>
        <w:t xml:space="preserve">ará la educación intercultural, </w:t>
      </w:r>
      <w:r w:rsidRPr="00BD5C38">
        <w:rPr>
          <w:rFonts w:eastAsiaTheme="minorHAnsi" w:cs="Times New Roman"/>
          <w:color w:val="000000"/>
        </w:rPr>
        <w:t>el multilingüismo y el respeto a la diversidad y los derechos lingüísticos.</w:t>
      </w:r>
    </w:p>
    <w:p w14:paraId="54AB69E7" w14:textId="77777777" w:rsidR="002B120C" w:rsidRPr="00BD5C38" w:rsidRDefault="002B120C" w:rsidP="002B120C">
      <w:pPr>
        <w:autoSpaceDE w:val="0"/>
        <w:adjustRightInd w:val="0"/>
        <w:jc w:val="both"/>
        <w:rPr>
          <w:rFonts w:eastAsiaTheme="minorHAnsi" w:cs="Times New Roman"/>
          <w:color w:val="000000"/>
        </w:rPr>
      </w:pPr>
    </w:p>
    <w:p w14:paraId="4F0AA9CB"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lastRenderedPageBreak/>
        <w:t>Artículo 14.</w:t>
      </w:r>
      <w:r w:rsidRPr="00BD5C38">
        <w:rPr>
          <w:rFonts w:eastAsiaTheme="minorHAnsi" w:cs="Times New Roman"/>
          <w:color w:val="000000"/>
        </w:rPr>
        <w:t xml:space="preserve"> La Educación Pública y Privada deberá promover</w:t>
      </w:r>
      <w:r>
        <w:rPr>
          <w:rFonts w:eastAsiaTheme="minorHAnsi" w:cs="Times New Roman"/>
          <w:color w:val="000000"/>
        </w:rPr>
        <w:t xml:space="preserve"> la educación intercultural que </w:t>
      </w:r>
      <w:r w:rsidRPr="00BD5C38">
        <w:rPr>
          <w:rFonts w:eastAsiaTheme="minorHAnsi" w:cs="Times New Roman"/>
          <w:color w:val="000000"/>
        </w:rPr>
        <w:t>fomente el conocimiento, reconocimiento y valoración de l</w:t>
      </w:r>
      <w:r>
        <w:rPr>
          <w:rFonts w:eastAsiaTheme="minorHAnsi" w:cs="Times New Roman"/>
          <w:color w:val="000000"/>
        </w:rPr>
        <w:t xml:space="preserve">a diversidad cultural, étnica y </w:t>
      </w:r>
      <w:r w:rsidRPr="00BD5C38">
        <w:rPr>
          <w:rFonts w:eastAsiaTheme="minorHAnsi" w:cs="Times New Roman"/>
          <w:color w:val="000000"/>
        </w:rPr>
        <w:t>lingüística de nuestro Estado.</w:t>
      </w:r>
    </w:p>
    <w:p w14:paraId="6720B9A5" w14:textId="77777777" w:rsidR="002B120C" w:rsidRPr="00BD5C38" w:rsidRDefault="002B120C" w:rsidP="002B120C">
      <w:pPr>
        <w:autoSpaceDE w:val="0"/>
        <w:adjustRightInd w:val="0"/>
        <w:jc w:val="both"/>
        <w:rPr>
          <w:rFonts w:eastAsiaTheme="minorHAnsi" w:cs="Times New Roman"/>
          <w:color w:val="000000"/>
        </w:rPr>
      </w:pPr>
    </w:p>
    <w:p w14:paraId="6D7ED42B" w14:textId="77777777" w:rsidR="002B120C" w:rsidRPr="00BD5C38" w:rsidRDefault="002B120C" w:rsidP="002B120C">
      <w:pPr>
        <w:autoSpaceDE w:val="0"/>
        <w:adjustRightInd w:val="0"/>
        <w:jc w:val="both"/>
        <w:rPr>
          <w:rFonts w:eastAsiaTheme="minorHAnsi" w:cs="Times New Roman"/>
          <w:color w:val="000000"/>
        </w:rPr>
      </w:pPr>
      <w:r w:rsidRPr="00BD5C38">
        <w:rPr>
          <w:rFonts w:eastAsiaTheme="minorHAnsi" w:cs="Times New Roman"/>
          <w:color w:val="000000"/>
        </w:rPr>
        <w:t>Para ello corresponde al Estado, en sus distintos órdenes de gobi</w:t>
      </w:r>
      <w:r>
        <w:rPr>
          <w:rFonts w:eastAsiaTheme="minorHAnsi" w:cs="Times New Roman"/>
          <w:color w:val="000000"/>
        </w:rPr>
        <w:t xml:space="preserve">erno, la creación de organismos </w:t>
      </w:r>
      <w:r w:rsidRPr="00BD5C38">
        <w:rPr>
          <w:rFonts w:eastAsiaTheme="minorHAnsi" w:cs="Times New Roman"/>
          <w:color w:val="000000"/>
        </w:rPr>
        <w:t xml:space="preserve">y la realización de actividades en sus respectivos ámbitos </w:t>
      </w:r>
      <w:r>
        <w:rPr>
          <w:rFonts w:eastAsiaTheme="minorHAnsi" w:cs="Times New Roman"/>
          <w:color w:val="000000"/>
        </w:rPr>
        <w:t xml:space="preserve">de competencia, para lograr los </w:t>
      </w:r>
      <w:r w:rsidRPr="00BD5C38">
        <w:rPr>
          <w:rFonts w:eastAsiaTheme="minorHAnsi" w:cs="Times New Roman"/>
          <w:color w:val="000000"/>
        </w:rPr>
        <w:t>objetivos de la presente Ley en materia de educación intercultural y, en particular, las siguientes:</w:t>
      </w:r>
    </w:p>
    <w:p w14:paraId="359E5EAC" w14:textId="77777777" w:rsidR="002B120C" w:rsidRPr="00BD5C38" w:rsidRDefault="002B120C" w:rsidP="002B120C">
      <w:pPr>
        <w:autoSpaceDE w:val="0"/>
        <w:adjustRightInd w:val="0"/>
        <w:jc w:val="both"/>
        <w:rPr>
          <w:rFonts w:eastAsiaTheme="minorHAnsi" w:cs="Times New Roman"/>
          <w:color w:val="000000"/>
        </w:rPr>
      </w:pPr>
    </w:p>
    <w:p w14:paraId="58AB0653" w14:textId="65A3797C"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I.</w:t>
      </w:r>
      <w:r w:rsidRPr="00BD5C38">
        <w:rPr>
          <w:rFonts w:eastAsiaTheme="minorHAnsi" w:cs="Times New Roman"/>
          <w:color w:val="000000"/>
        </w:rPr>
        <w:t xml:space="preserve"> Incluir dentro de los planes y </w:t>
      </w:r>
      <w:r w:rsidR="0087540F" w:rsidRPr="00BD5C38">
        <w:rPr>
          <w:rFonts w:eastAsiaTheme="minorHAnsi" w:cs="Times New Roman"/>
          <w:color w:val="000000"/>
        </w:rPr>
        <w:t>programas estatales y municipales</w:t>
      </w:r>
      <w:r w:rsidRPr="00BD5C38">
        <w:rPr>
          <w:rFonts w:eastAsiaTheme="minorHAnsi" w:cs="Times New Roman"/>
          <w:color w:val="000000"/>
        </w:rPr>
        <w:t xml:space="preserve"> en materia de educación y</w:t>
      </w:r>
      <w:r w:rsidR="00AC09D6">
        <w:rPr>
          <w:rFonts w:eastAsiaTheme="minorHAnsi" w:cs="Times New Roman"/>
          <w:color w:val="000000"/>
        </w:rPr>
        <w:t xml:space="preserve"> </w:t>
      </w:r>
      <w:r w:rsidRPr="00BD5C38">
        <w:rPr>
          <w:rFonts w:eastAsiaTheme="minorHAnsi" w:cs="Times New Roman"/>
          <w:color w:val="000000"/>
        </w:rPr>
        <w:t>cultura indígena, las políticas y acciones tendientes a la preser</w:t>
      </w:r>
      <w:r>
        <w:rPr>
          <w:rFonts w:eastAsiaTheme="minorHAnsi" w:cs="Times New Roman"/>
          <w:color w:val="000000"/>
        </w:rPr>
        <w:t xml:space="preserve">vación, uso y desarrollo de las </w:t>
      </w:r>
      <w:r w:rsidRPr="00BD5C38">
        <w:rPr>
          <w:rFonts w:eastAsiaTheme="minorHAnsi" w:cs="Times New Roman"/>
          <w:color w:val="000000"/>
        </w:rPr>
        <w:t>diversas lenguas indígenas, contando con la participación de los pueblos y comunidades</w:t>
      </w:r>
      <w:r>
        <w:rPr>
          <w:rFonts w:eastAsiaTheme="minorHAnsi" w:cs="Times New Roman"/>
          <w:color w:val="000000"/>
        </w:rPr>
        <w:t xml:space="preserve"> </w:t>
      </w:r>
      <w:r w:rsidRPr="00BD5C38">
        <w:rPr>
          <w:rFonts w:eastAsiaTheme="minorHAnsi" w:cs="Times New Roman"/>
          <w:color w:val="000000"/>
        </w:rPr>
        <w:t>indígenas;</w:t>
      </w:r>
    </w:p>
    <w:p w14:paraId="341E9211" w14:textId="77777777" w:rsidR="002B120C" w:rsidRPr="00BD5C38" w:rsidRDefault="002B120C" w:rsidP="002B120C">
      <w:pPr>
        <w:autoSpaceDE w:val="0"/>
        <w:adjustRightInd w:val="0"/>
        <w:jc w:val="both"/>
        <w:rPr>
          <w:rFonts w:eastAsiaTheme="minorHAnsi" w:cs="Times New Roman"/>
          <w:color w:val="000000"/>
        </w:rPr>
      </w:pPr>
    </w:p>
    <w:p w14:paraId="24913B42" w14:textId="1E334058"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II.</w:t>
      </w:r>
      <w:r w:rsidRPr="00BD5C38">
        <w:rPr>
          <w:rFonts w:eastAsiaTheme="minorHAnsi" w:cs="Times New Roman"/>
          <w:color w:val="000000"/>
        </w:rPr>
        <w:t xml:space="preserve"> Incluir en los planes y programas de estudio, asignaturas</w:t>
      </w:r>
      <w:r>
        <w:rPr>
          <w:rFonts w:eastAsiaTheme="minorHAnsi" w:cs="Times New Roman"/>
          <w:color w:val="000000"/>
        </w:rPr>
        <w:t xml:space="preserve"> estatales en todos los niveles </w:t>
      </w:r>
      <w:r w:rsidRPr="00BD5C38">
        <w:rPr>
          <w:rFonts w:eastAsiaTheme="minorHAnsi" w:cs="Times New Roman"/>
          <w:color w:val="000000"/>
        </w:rPr>
        <w:t>educativos que promuevan el conocimiento, reconocimiento y valoración de las lenguas</w:t>
      </w:r>
      <w:r w:rsidR="00AC09D6">
        <w:rPr>
          <w:rFonts w:eastAsiaTheme="minorHAnsi" w:cs="Times New Roman"/>
          <w:color w:val="000000"/>
        </w:rPr>
        <w:t xml:space="preserve"> </w:t>
      </w:r>
      <w:r w:rsidRPr="00BD5C38">
        <w:rPr>
          <w:rFonts w:eastAsiaTheme="minorHAnsi" w:cs="Times New Roman"/>
          <w:color w:val="000000"/>
        </w:rPr>
        <w:t>indígenas nacionales presentes en la entidad, así como de sus apor</w:t>
      </w:r>
      <w:r>
        <w:rPr>
          <w:rFonts w:eastAsiaTheme="minorHAnsi" w:cs="Times New Roman"/>
          <w:color w:val="000000"/>
        </w:rPr>
        <w:t xml:space="preserve">taciones a la cultura estatal y </w:t>
      </w:r>
      <w:r w:rsidRPr="00BD5C38">
        <w:rPr>
          <w:rFonts w:eastAsiaTheme="minorHAnsi" w:cs="Times New Roman"/>
          <w:color w:val="000000"/>
        </w:rPr>
        <w:t>nacional;</w:t>
      </w:r>
    </w:p>
    <w:p w14:paraId="729B0A1F" w14:textId="77777777" w:rsidR="002B120C" w:rsidRPr="00BD5C38" w:rsidRDefault="002B120C" w:rsidP="002B120C">
      <w:pPr>
        <w:jc w:val="both"/>
      </w:pPr>
    </w:p>
    <w:p w14:paraId="755686AB"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III.</w:t>
      </w:r>
      <w:r w:rsidRPr="00BD5C38">
        <w:rPr>
          <w:rFonts w:eastAsiaTheme="minorHAnsi" w:cs="Times New Roman"/>
          <w:color w:val="000000"/>
        </w:rPr>
        <w:t xml:space="preserve"> Supervisar que en la educación pública y privada que se imp</w:t>
      </w:r>
      <w:r>
        <w:rPr>
          <w:rFonts w:eastAsiaTheme="minorHAnsi" w:cs="Times New Roman"/>
          <w:color w:val="000000"/>
        </w:rPr>
        <w:t xml:space="preserve">arte en el Estado de México, </w:t>
      </w:r>
      <w:r w:rsidRPr="00BD5C38">
        <w:rPr>
          <w:rFonts w:eastAsiaTheme="minorHAnsi" w:cs="Times New Roman"/>
          <w:color w:val="000000"/>
        </w:rPr>
        <w:t>se promueva la educación intercultural, el multilingüismo y el resp</w:t>
      </w:r>
      <w:r>
        <w:rPr>
          <w:rFonts w:eastAsiaTheme="minorHAnsi" w:cs="Times New Roman"/>
          <w:color w:val="000000"/>
        </w:rPr>
        <w:t xml:space="preserve">eto a la diversidad lingüística </w:t>
      </w:r>
      <w:r w:rsidRPr="00BD5C38">
        <w:rPr>
          <w:rFonts w:eastAsiaTheme="minorHAnsi" w:cs="Times New Roman"/>
          <w:color w:val="000000"/>
        </w:rPr>
        <w:t>para contribuir a la preservación, estudio y desarrollo de las lenguas indígenas y su literatura;</w:t>
      </w:r>
    </w:p>
    <w:p w14:paraId="137935AD" w14:textId="77777777" w:rsidR="002B120C" w:rsidRPr="00BD5C38" w:rsidRDefault="002B120C" w:rsidP="002B120C">
      <w:pPr>
        <w:autoSpaceDE w:val="0"/>
        <w:adjustRightInd w:val="0"/>
        <w:jc w:val="both"/>
        <w:rPr>
          <w:rFonts w:eastAsiaTheme="minorHAnsi" w:cs="Times New Roman"/>
          <w:color w:val="000000"/>
        </w:rPr>
      </w:pPr>
    </w:p>
    <w:p w14:paraId="2C0CE260"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IV.</w:t>
      </w:r>
      <w:r w:rsidRPr="00BD5C38">
        <w:rPr>
          <w:rFonts w:eastAsiaTheme="minorHAnsi" w:cs="Times New Roman"/>
          <w:color w:val="000000"/>
        </w:rPr>
        <w:t xml:space="preserve"> Garantizar que los profesores de educación indígena que </w:t>
      </w:r>
      <w:r>
        <w:rPr>
          <w:rFonts w:eastAsiaTheme="minorHAnsi" w:cs="Times New Roman"/>
          <w:color w:val="000000"/>
        </w:rPr>
        <w:t xml:space="preserve">atiendan la educación básica en </w:t>
      </w:r>
      <w:r w:rsidRPr="00BD5C38">
        <w:rPr>
          <w:rFonts w:eastAsiaTheme="minorHAnsi" w:cs="Times New Roman"/>
          <w:color w:val="000000"/>
        </w:rPr>
        <w:t>comunidades indígenas hablen y escriban la lengua del lugar, y</w:t>
      </w:r>
      <w:r>
        <w:rPr>
          <w:rFonts w:eastAsiaTheme="minorHAnsi" w:cs="Times New Roman"/>
          <w:color w:val="000000"/>
        </w:rPr>
        <w:t xml:space="preserve"> conozcan la cultura del pueblo </w:t>
      </w:r>
      <w:r w:rsidRPr="00BD5C38">
        <w:rPr>
          <w:rFonts w:eastAsiaTheme="minorHAnsi" w:cs="Times New Roman"/>
          <w:color w:val="000000"/>
        </w:rPr>
        <w:t>o comunidad indígena en el que se desempeñen;</w:t>
      </w:r>
    </w:p>
    <w:p w14:paraId="05553D04" w14:textId="77777777" w:rsidR="002B120C" w:rsidRPr="00BD5C38" w:rsidRDefault="002B120C" w:rsidP="002B120C">
      <w:pPr>
        <w:autoSpaceDE w:val="0"/>
        <w:adjustRightInd w:val="0"/>
        <w:jc w:val="both"/>
        <w:rPr>
          <w:rFonts w:eastAsiaTheme="minorHAnsi" w:cs="Times New Roman"/>
          <w:color w:val="000000"/>
        </w:rPr>
      </w:pPr>
    </w:p>
    <w:p w14:paraId="32128883"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V.</w:t>
      </w:r>
      <w:r w:rsidRPr="00BD5C38">
        <w:rPr>
          <w:rFonts w:eastAsiaTheme="minorHAnsi" w:cs="Times New Roman"/>
          <w:color w:val="000000"/>
        </w:rPr>
        <w:t xml:space="preserve"> Impulsar políticas de investigación, difusión, estudios y </w:t>
      </w:r>
      <w:r>
        <w:rPr>
          <w:rFonts w:eastAsiaTheme="minorHAnsi" w:cs="Times New Roman"/>
          <w:color w:val="000000"/>
        </w:rPr>
        <w:t xml:space="preserve">documentación sobre las lenguas </w:t>
      </w:r>
      <w:r w:rsidRPr="00BD5C38">
        <w:rPr>
          <w:rFonts w:eastAsiaTheme="minorHAnsi" w:cs="Times New Roman"/>
          <w:color w:val="000000"/>
        </w:rPr>
        <w:t>indígenas y sus expresiones literarias;</w:t>
      </w:r>
    </w:p>
    <w:p w14:paraId="0C0BDD10" w14:textId="77777777" w:rsidR="002B120C" w:rsidRPr="00BD5C38" w:rsidRDefault="002B120C" w:rsidP="002B120C">
      <w:pPr>
        <w:autoSpaceDE w:val="0"/>
        <w:adjustRightInd w:val="0"/>
        <w:jc w:val="both"/>
        <w:rPr>
          <w:rFonts w:eastAsiaTheme="minorHAnsi" w:cs="Times New Roman"/>
          <w:color w:val="000000"/>
        </w:rPr>
      </w:pPr>
    </w:p>
    <w:p w14:paraId="3E2C6FA0"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VI.</w:t>
      </w:r>
      <w:r w:rsidRPr="00BD5C38">
        <w:rPr>
          <w:rFonts w:eastAsiaTheme="minorHAnsi" w:cs="Times New Roman"/>
          <w:color w:val="000000"/>
        </w:rPr>
        <w:t xml:space="preserve"> Crear bibliotecas, hemerotecas, centros culturales u otras</w:t>
      </w:r>
      <w:r>
        <w:rPr>
          <w:rFonts w:eastAsiaTheme="minorHAnsi" w:cs="Times New Roman"/>
          <w:color w:val="000000"/>
        </w:rPr>
        <w:t xml:space="preserve"> instituciones depositarias que </w:t>
      </w:r>
      <w:r w:rsidRPr="00BD5C38">
        <w:rPr>
          <w:rFonts w:eastAsiaTheme="minorHAnsi" w:cs="Times New Roman"/>
          <w:color w:val="000000"/>
        </w:rPr>
        <w:t>conserven los materiales lingüísticos en lenguas indígenas;</w:t>
      </w:r>
    </w:p>
    <w:p w14:paraId="49C32B89" w14:textId="77777777" w:rsidR="002B120C" w:rsidRPr="00BD5C38" w:rsidRDefault="002B120C" w:rsidP="002B120C">
      <w:pPr>
        <w:autoSpaceDE w:val="0"/>
        <w:adjustRightInd w:val="0"/>
        <w:jc w:val="both"/>
        <w:rPr>
          <w:rFonts w:eastAsiaTheme="minorHAnsi" w:cs="Times New Roman"/>
          <w:color w:val="000000"/>
        </w:rPr>
      </w:pPr>
    </w:p>
    <w:p w14:paraId="5F69FB83"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VII.</w:t>
      </w:r>
      <w:r w:rsidRPr="00BD5C38">
        <w:rPr>
          <w:rFonts w:eastAsiaTheme="minorHAnsi" w:cs="Times New Roman"/>
          <w:color w:val="000000"/>
        </w:rPr>
        <w:t xml:space="preserve"> Procurar que en las bibliotecas públicas se reserve un l</w:t>
      </w:r>
      <w:r>
        <w:rPr>
          <w:rFonts w:eastAsiaTheme="minorHAnsi" w:cs="Times New Roman"/>
          <w:color w:val="000000"/>
        </w:rPr>
        <w:t xml:space="preserve">ugar para la conservación de la </w:t>
      </w:r>
      <w:r w:rsidRPr="00BD5C38">
        <w:rPr>
          <w:rFonts w:eastAsiaTheme="minorHAnsi" w:cs="Times New Roman"/>
          <w:color w:val="000000"/>
        </w:rPr>
        <w:t>información y documentación más representativa de la literatura y lenguas indígenas;</w:t>
      </w:r>
    </w:p>
    <w:p w14:paraId="7FE2BB22" w14:textId="77777777" w:rsidR="002B120C" w:rsidRPr="00BD5C38" w:rsidRDefault="002B120C" w:rsidP="002B120C">
      <w:pPr>
        <w:autoSpaceDE w:val="0"/>
        <w:adjustRightInd w:val="0"/>
        <w:jc w:val="both"/>
        <w:rPr>
          <w:rFonts w:eastAsiaTheme="minorHAnsi" w:cs="Times New Roman"/>
          <w:color w:val="000000"/>
        </w:rPr>
      </w:pPr>
    </w:p>
    <w:p w14:paraId="383212CB" w14:textId="77777777" w:rsidR="002B120C" w:rsidRPr="00BD5C38" w:rsidRDefault="002B120C" w:rsidP="002B120C">
      <w:pPr>
        <w:autoSpaceDE w:val="0"/>
        <w:adjustRightInd w:val="0"/>
        <w:jc w:val="both"/>
        <w:rPr>
          <w:rFonts w:eastAsiaTheme="minorHAnsi" w:cs="Times New Roman"/>
          <w:color w:val="000000"/>
        </w:rPr>
      </w:pPr>
      <w:r w:rsidRPr="006C4D9B">
        <w:rPr>
          <w:rFonts w:eastAsiaTheme="minorHAnsi" w:cs="Times New Roman"/>
          <w:b/>
          <w:color w:val="000000"/>
        </w:rPr>
        <w:t>VIII.</w:t>
      </w:r>
      <w:r w:rsidRPr="00BD5C38">
        <w:rPr>
          <w:rFonts w:eastAsiaTheme="minorHAnsi" w:cs="Times New Roman"/>
          <w:color w:val="000000"/>
        </w:rPr>
        <w:t xml:space="preserve"> Apoyar a las instituciones públicas y privadas, así como a la</w:t>
      </w:r>
      <w:r>
        <w:rPr>
          <w:rFonts w:eastAsiaTheme="minorHAnsi" w:cs="Times New Roman"/>
          <w:color w:val="000000"/>
        </w:rPr>
        <w:t xml:space="preserve">s organizaciones de la sociedad </w:t>
      </w:r>
      <w:r w:rsidRPr="00BD5C38">
        <w:rPr>
          <w:rFonts w:eastAsiaTheme="minorHAnsi" w:cs="Times New Roman"/>
          <w:color w:val="000000"/>
        </w:rPr>
        <w:t>civil, legalmente constituidas, que realicen investigaciones etnolingüísticas</w:t>
      </w:r>
      <w:r>
        <w:rPr>
          <w:rFonts w:eastAsiaTheme="minorHAnsi" w:cs="Times New Roman"/>
          <w:color w:val="000000"/>
        </w:rPr>
        <w:t xml:space="preserve">, en todo lo </w:t>
      </w:r>
      <w:r w:rsidRPr="00BD5C38">
        <w:rPr>
          <w:rFonts w:eastAsiaTheme="minorHAnsi" w:cs="Times New Roman"/>
          <w:color w:val="000000"/>
        </w:rPr>
        <w:t>relacionado al cumplimiento de los objetivos de esta Ley;</w:t>
      </w:r>
    </w:p>
    <w:p w14:paraId="7407D0EE" w14:textId="77777777" w:rsidR="002B120C" w:rsidRPr="00BD5C38" w:rsidRDefault="002B120C" w:rsidP="002B120C">
      <w:pPr>
        <w:autoSpaceDE w:val="0"/>
        <w:adjustRightInd w:val="0"/>
        <w:jc w:val="both"/>
        <w:rPr>
          <w:rFonts w:eastAsiaTheme="minorHAnsi" w:cs="Times New Roman"/>
          <w:color w:val="000000"/>
        </w:rPr>
      </w:pPr>
    </w:p>
    <w:p w14:paraId="4415B9AE" w14:textId="5E3B61E2"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IX.</w:t>
      </w:r>
      <w:r w:rsidRPr="00BD5C38">
        <w:rPr>
          <w:rFonts w:eastAsiaTheme="minorHAnsi" w:cs="Times New Roman"/>
          <w:color w:val="000000"/>
        </w:rPr>
        <w:t xml:space="preserve"> Apoyar la formación y acreditación profesional de intérpretes y traductores en lenguas</w:t>
      </w:r>
      <w:r w:rsidR="00AC09D6">
        <w:rPr>
          <w:rFonts w:eastAsiaTheme="minorHAnsi" w:cs="Times New Roman"/>
          <w:color w:val="000000"/>
        </w:rPr>
        <w:t xml:space="preserve"> </w:t>
      </w:r>
      <w:r w:rsidRPr="00BD5C38">
        <w:rPr>
          <w:rFonts w:eastAsiaTheme="minorHAnsi" w:cs="Times New Roman"/>
          <w:color w:val="000000"/>
        </w:rPr>
        <w:t>indígenas;</w:t>
      </w:r>
    </w:p>
    <w:p w14:paraId="10811D42" w14:textId="77777777" w:rsidR="002B120C" w:rsidRPr="00BD5C38" w:rsidRDefault="002B120C" w:rsidP="002B120C">
      <w:pPr>
        <w:autoSpaceDE w:val="0"/>
        <w:adjustRightInd w:val="0"/>
        <w:jc w:val="both"/>
        <w:rPr>
          <w:rFonts w:eastAsiaTheme="minorHAnsi" w:cs="Times New Roman"/>
          <w:color w:val="000000"/>
        </w:rPr>
      </w:pPr>
    </w:p>
    <w:p w14:paraId="444C26AC"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lastRenderedPageBreak/>
        <w:t>X.</w:t>
      </w:r>
      <w:r w:rsidRPr="00BD5C38">
        <w:rPr>
          <w:rFonts w:eastAsiaTheme="minorHAnsi" w:cs="Times New Roman"/>
          <w:color w:val="000000"/>
        </w:rPr>
        <w:t xml:space="preserve"> Propiciar y fomentar que los hablantes de las lenguas indígenas en el Estado, </w:t>
      </w:r>
      <w:r>
        <w:rPr>
          <w:rFonts w:eastAsiaTheme="minorHAnsi" w:cs="Times New Roman"/>
          <w:color w:val="000000"/>
        </w:rPr>
        <w:t xml:space="preserve">participen en </w:t>
      </w:r>
      <w:r w:rsidRPr="00BD5C38">
        <w:rPr>
          <w:rFonts w:eastAsiaTheme="minorHAnsi" w:cs="Times New Roman"/>
          <w:color w:val="000000"/>
        </w:rPr>
        <w:t>las políticas que promuevan los estudios que se realicen en lo</w:t>
      </w:r>
      <w:r>
        <w:rPr>
          <w:rFonts w:eastAsiaTheme="minorHAnsi" w:cs="Times New Roman"/>
          <w:color w:val="000000"/>
        </w:rPr>
        <w:t xml:space="preserve">s diversos órdenes de gobierno, </w:t>
      </w:r>
      <w:r w:rsidRPr="00BD5C38">
        <w:rPr>
          <w:rFonts w:eastAsiaTheme="minorHAnsi" w:cs="Times New Roman"/>
          <w:color w:val="000000"/>
        </w:rPr>
        <w:t>espacios académicos y de investigación;</w:t>
      </w:r>
    </w:p>
    <w:p w14:paraId="38746914" w14:textId="77777777" w:rsidR="002B120C" w:rsidRPr="00BD5C38" w:rsidRDefault="002B120C" w:rsidP="002B120C">
      <w:pPr>
        <w:autoSpaceDE w:val="0"/>
        <w:adjustRightInd w:val="0"/>
        <w:jc w:val="both"/>
        <w:rPr>
          <w:rFonts w:eastAsiaTheme="minorHAnsi" w:cs="Times New Roman"/>
          <w:color w:val="000000"/>
        </w:rPr>
      </w:pPr>
    </w:p>
    <w:p w14:paraId="64F000E0" w14:textId="77777777" w:rsidR="002B120C" w:rsidRPr="009F6BD6"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XI.</w:t>
      </w:r>
      <w:r w:rsidRPr="00BD5C38">
        <w:rPr>
          <w:rFonts w:eastAsiaTheme="minorHAnsi" w:cs="Times New Roman"/>
          <w:color w:val="000000"/>
        </w:rPr>
        <w:t xml:space="preserve"> Establecer políticas, acciones y vías para la preservación </w:t>
      </w:r>
      <w:r>
        <w:rPr>
          <w:rFonts w:eastAsiaTheme="minorHAnsi" w:cs="Times New Roman"/>
          <w:color w:val="000000"/>
        </w:rPr>
        <w:t xml:space="preserve">y uso de las lenguas y culturas </w:t>
      </w:r>
      <w:r w:rsidRPr="00BD5C38">
        <w:rPr>
          <w:rFonts w:eastAsiaTheme="minorHAnsi" w:cs="Times New Roman"/>
          <w:color w:val="000000"/>
        </w:rPr>
        <w:t xml:space="preserve">estatales de los migrantes indígenas en el territorio nacional y en el extranjero; y </w:t>
      </w:r>
    </w:p>
    <w:p w14:paraId="665E7EB2" w14:textId="77777777" w:rsidR="002B120C" w:rsidRPr="00BD5C38" w:rsidRDefault="002B120C" w:rsidP="002B120C">
      <w:pPr>
        <w:jc w:val="both"/>
        <w:rPr>
          <w:rFonts w:eastAsiaTheme="minorHAnsi" w:cs="Times New Roman"/>
          <w:color w:val="000000"/>
        </w:rPr>
      </w:pPr>
    </w:p>
    <w:p w14:paraId="522F4D07" w14:textId="272B7175"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XII.</w:t>
      </w:r>
      <w:r w:rsidRPr="00BD5C38">
        <w:rPr>
          <w:rFonts w:eastAsiaTheme="minorHAnsi" w:cs="Times New Roman"/>
          <w:color w:val="000000"/>
        </w:rPr>
        <w:t xml:space="preserve"> Crear las medidas necesarias para que</w:t>
      </w:r>
      <w:r w:rsidR="008A0133">
        <w:rPr>
          <w:rFonts w:eastAsiaTheme="minorHAnsi" w:cs="Times New Roman"/>
          <w:color w:val="000000"/>
        </w:rPr>
        <w:t>,</w:t>
      </w:r>
      <w:r w:rsidRPr="00BD5C38">
        <w:rPr>
          <w:rFonts w:eastAsiaTheme="minorHAnsi" w:cs="Times New Roman"/>
          <w:color w:val="000000"/>
        </w:rPr>
        <w:t xml:space="preserve"> en los municipios in</w:t>
      </w:r>
      <w:r>
        <w:rPr>
          <w:rFonts w:eastAsiaTheme="minorHAnsi" w:cs="Times New Roman"/>
          <w:color w:val="000000"/>
        </w:rPr>
        <w:t xml:space="preserve">dígenas del estado, las señales </w:t>
      </w:r>
      <w:r w:rsidRPr="00BD5C38">
        <w:rPr>
          <w:rFonts w:eastAsiaTheme="minorHAnsi" w:cs="Times New Roman"/>
          <w:color w:val="000000"/>
        </w:rPr>
        <w:t>informativas de nomenclatura oficial, así como sus topónimos, sean inscritos en</w:t>
      </w:r>
      <w:r>
        <w:rPr>
          <w:rFonts w:eastAsiaTheme="minorHAnsi" w:cs="Times New Roman"/>
          <w:color w:val="000000"/>
        </w:rPr>
        <w:t xml:space="preserve"> español y en </w:t>
      </w:r>
      <w:r w:rsidRPr="00BD5C38">
        <w:rPr>
          <w:rFonts w:eastAsiaTheme="minorHAnsi" w:cs="Times New Roman"/>
          <w:color w:val="000000"/>
        </w:rPr>
        <w:t>las lenguas indígenas de uso en el territorio.</w:t>
      </w:r>
    </w:p>
    <w:p w14:paraId="7BAAE1A0" w14:textId="77777777" w:rsidR="002B120C" w:rsidRPr="00BD5C38" w:rsidRDefault="002B120C" w:rsidP="002B120C">
      <w:pPr>
        <w:autoSpaceDE w:val="0"/>
        <w:adjustRightInd w:val="0"/>
        <w:jc w:val="both"/>
        <w:rPr>
          <w:rFonts w:eastAsiaTheme="minorHAnsi" w:cs="Times New Roman"/>
          <w:color w:val="000000"/>
        </w:rPr>
      </w:pPr>
    </w:p>
    <w:p w14:paraId="659EC064" w14:textId="77777777" w:rsidR="002B120C" w:rsidRDefault="002B120C" w:rsidP="002B120C">
      <w:pPr>
        <w:autoSpaceDE w:val="0"/>
        <w:adjustRightInd w:val="0"/>
        <w:jc w:val="both"/>
        <w:rPr>
          <w:rFonts w:eastAsiaTheme="minorHAnsi" w:cs="Times New Roman"/>
          <w:color w:val="000000"/>
        </w:rPr>
      </w:pPr>
    </w:p>
    <w:p w14:paraId="57BF8E99" w14:textId="7D0AA148"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15.</w:t>
      </w:r>
      <w:r w:rsidRPr="00BD5C38">
        <w:rPr>
          <w:rFonts w:eastAsiaTheme="minorHAnsi" w:cs="Times New Roman"/>
          <w:color w:val="000000"/>
        </w:rPr>
        <w:t xml:space="preserve"> Las instituciones, la sociedad en general y, en particular, los habitantes de los</w:t>
      </w:r>
      <w:r w:rsidR="00A81026">
        <w:rPr>
          <w:rFonts w:eastAsiaTheme="minorHAnsi" w:cs="Times New Roman"/>
          <w:color w:val="000000"/>
        </w:rPr>
        <w:t xml:space="preserve"> </w:t>
      </w:r>
      <w:r w:rsidRPr="00BD5C38">
        <w:rPr>
          <w:rFonts w:eastAsiaTheme="minorHAnsi" w:cs="Times New Roman"/>
          <w:color w:val="000000"/>
        </w:rPr>
        <w:t xml:space="preserve">pueblos y las comunidades indígenas serán corresponsables en la </w:t>
      </w:r>
      <w:r>
        <w:rPr>
          <w:rFonts w:eastAsiaTheme="minorHAnsi" w:cs="Times New Roman"/>
          <w:color w:val="000000"/>
        </w:rPr>
        <w:t xml:space="preserve">realización de los objetivos de </w:t>
      </w:r>
      <w:r w:rsidRPr="00BD5C38">
        <w:rPr>
          <w:rFonts w:eastAsiaTheme="minorHAnsi" w:cs="Times New Roman"/>
          <w:color w:val="000000"/>
        </w:rPr>
        <w:t>esta Ley y participantes activos en el uso y la enseñanza de las</w:t>
      </w:r>
      <w:r>
        <w:rPr>
          <w:rFonts w:eastAsiaTheme="minorHAnsi" w:cs="Times New Roman"/>
          <w:color w:val="000000"/>
        </w:rPr>
        <w:t xml:space="preserve"> lenguas indígenas en el ámbito </w:t>
      </w:r>
      <w:r w:rsidRPr="00BD5C38">
        <w:rPr>
          <w:rFonts w:eastAsiaTheme="minorHAnsi" w:cs="Times New Roman"/>
          <w:color w:val="000000"/>
        </w:rPr>
        <w:t>familiar, comunitario y regional para la rehabilitación lingüística.</w:t>
      </w:r>
    </w:p>
    <w:p w14:paraId="6ACE58C6" w14:textId="77777777" w:rsidR="002B120C" w:rsidRPr="00BD5C38" w:rsidRDefault="002B120C" w:rsidP="002B120C">
      <w:pPr>
        <w:jc w:val="both"/>
      </w:pPr>
    </w:p>
    <w:p w14:paraId="093091EE" w14:textId="77777777" w:rsidR="002B120C" w:rsidRPr="00BD5C38" w:rsidRDefault="002B120C" w:rsidP="002B120C">
      <w:pPr>
        <w:jc w:val="both"/>
      </w:pPr>
    </w:p>
    <w:p w14:paraId="68BA0223"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CAPÍTULO IV</w:t>
      </w:r>
    </w:p>
    <w:p w14:paraId="42F0DEFE" w14:textId="48AC4CBA" w:rsidR="002B120C" w:rsidRDefault="002B120C" w:rsidP="002B120C">
      <w:pPr>
        <w:autoSpaceDE w:val="0"/>
        <w:adjustRightInd w:val="0"/>
        <w:jc w:val="center"/>
        <w:rPr>
          <w:rFonts w:eastAsiaTheme="minorHAnsi" w:cs="Times New Roman"/>
          <w:b/>
          <w:bCs/>
          <w:color w:val="000000"/>
        </w:rPr>
      </w:pPr>
      <w:r>
        <w:rPr>
          <w:rFonts w:eastAsiaTheme="minorHAnsi" w:cs="Times New Roman"/>
          <w:b/>
          <w:bCs/>
          <w:color w:val="000000"/>
        </w:rPr>
        <w:t>Las Lenguas Indígenas e</w:t>
      </w:r>
      <w:r w:rsidRPr="00BD5C38">
        <w:rPr>
          <w:rFonts w:eastAsiaTheme="minorHAnsi" w:cs="Times New Roman"/>
          <w:b/>
          <w:bCs/>
          <w:color w:val="000000"/>
        </w:rPr>
        <w:t>n La Salud</w:t>
      </w:r>
    </w:p>
    <w:p w14:paraId="15085BE5" w14:textId="77777777" w:rsidR="008A0133" w:rsidRPr="00BD5C38" w:rsidRDefault="008A0133" w:rsidP="002B120C">
      <w:pPr>
        <w:autoSpaceDE w:val="0"/>
        <w:adjustRightInd w:val="0"/>
        <w:jc w:val="center"/>
        <w:rPr>
          <w:rFonts w:eastAsiaTheme="minorHAnsi" w:cs="Times New Roman"/>
        </w:rPr>
      </w:pPr>
    </w:p>
    <w:p w14:paraId="2DA78DCB" w14:textId="77777777" w:rsidR="002B120C" w:rsidRPr="00BD5C38" w:rsidRDefault="002B120C" w:rsidP="002B120C">
      <w:pPr>
        <w:autoSpaceDE w:val="0"/>
        <w:adjustRightInd w:val="0"/>
        <w:jc w:val="both"/>
        <w:rPr>
          <w:rFonts w:eastAsiaTheme="minorHAnsi" w:cs="Times New Roman"/>
          <w:color w:val="000000"/>
        </w:rPr>
      </w:pPr>
    </w:p>
    <w:p w14:paraId="1FE64A09" w14:textId="43055A35"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16.</w:t>
      </w:r>
      <w:r w:rsidRPr="00BD5C38">
        <w:rPr>
          <w:rFonts w:eastAsiaTheme="minorHAnsi" w:cs="Times New Roman"/>
          <w:color w:val="000000"/>
        </w:rPr>
        <w:t xml:space="preserve"> El Estado asegurará el acceso efectivo a los servicios de salud con pertinencia</w:t>
      </w:r>
      <w:r w:rsidR="00132BD2">
        <w:rPr>
          <w:rFonts w:eastAsiaTheme="minorHAnsi" w:cs="Times New Roman"/>
          <w:color w:val="000000"/>
        </w:rPr>
        <w:t xml:space="preserve"> </w:t>
      </w:r>
      <w:r w:rsidRPr="00BD5C38">
        <w:rPr>
          <w:rFonts w:eastAsiaTheme="minorHAnsi" w:cs="Times New Roman"/>
          <w:color w:val="000000"/>
        </w:rPr>
        <w:t>cultural y lingüística, respetando sus usos y costumbres e integ</w:t>
      </w:r>
      <w:r>
        <w:rPr>
          <w:rFonts w:eastAsiaTheme="minorHAnsi" w:cs="Times New Roman"/>
          <w:color w:val="000000"/>
        </w:rPr>
        <w:t xml:space="preserve">rando intérpretes y traductores </w:t>
      </w:r>
      <w:r w:rsidRPr="00BD5C38">
        <w:rPr>
          <w:rFonts w:eastAsiaTheme="minorHAnsi" w:cs="Times New Roman"/>
          <w:color w:val="000000"/>
        </w:rPr>
        <w:t>de lenguas indígenas en los hospitales generales y regionales, cen</w:t>
      </w:r>
      <w:r>
        <w:rPr>
          <w:rFonts w:eastAsiaTheme="minorHAnsi" w:cs="Times New Roman"/>
          <w:color w:val="000000"/>
        </w:rPr>
        <w:t xml:space="preserve">tros de salud, en las campañas, </w:t>
      </w:r>
      <w:r w:rsidRPr="00BD5C38">
        <w:rPr>
          <w:rFonts w:eastAsiaTheme="minorHAnsi" w:cs="Times New Roman"/>
          <w:color w:val="000000"/>
        </w:rPr>
        <w:t>así como en las brigadas de salud, a fin de dar una atención intercultural adecuada.</w:t>
      </w:r>
    </w:p>
    <w:p w14:paraId="60B2FDE1" w14:textId="77777777" w:rsidR="002B120C" w:rsidRPr="00BD5C38" w:rsidRDefault="002B120C" w:rsidP="002B120C">
      <w:pPr>
        <w:autoSpaceDE w:val="0"/>
        <w:adjustRightInd w:val="0"/>
        <w:jc w:val="both"/>
        <w:rPr>
          <w:rFonts w:eastAsiaTheme="minorHAnsi" w:cs="Times New Roman"/>
          <w:color w:val="000000"/>
        </w:rPr>
      </w:pPr>
    </w:p>
    <w:p w14:paraId="3BA591C1" w14:textId="6695D900"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17.</w:t>
      </w:r>
      <w:r w:rsidRPr="00BD5C38">
        <w:rPr>
          <w:rFonts w:eastAsiaTheme="minorHAnsi" w:cs="Times New Roman"/>
          <w:color w:val="000000"/>
        </w:rPr>
        <w:t xml:space="preserve"> Los pueblos y comunidades indígenas, usuarios de los servicios de salud en la</w:t>
      </w:r>
      <w:r w:rsidR="00673AED">
        <w:rPr>
          <w:rFonts w:eastAsiaTheme="minorHAnsi" w:cs="Times New Roman"/>
          <w:color w:val="000000"/>
        </w:rPr>
        <w:t xml:space="preserve"> </w:t>
      </w:r>
      <w:r w:rsidRPr="00BD5C38">
        <w:rPr>
          <w:rFonts w:eastAsiaTheme="minorHAnsi" w:cs="Times New Roman"/>
          <w:color w:val="000000"/>
        </w:rPr>
        <w:t>Entidad, tendrán derecho a recibir información suficiente, clara, oportuna, y veraz; así c</w:t>
      </w:r>
      <w:r>
        <w:rPr>
          <w:rFonts w:eastAsiaTheme="minorHAnsi" w:cs="Times New Roman"/>
          <w:color w:val="000000"/>
        </w:rPr>
        <w:t xml:space="preserve">omo la </w:t>
      </w:r>
      <w:r w:rsidRPr="00BD5C38">
        <w:rPr>
          <w:rFonts w:eastAsiaTheme="minorHAnsi" w:cs="Times New Roman"/>
          <w:color w:val="000000"/>
        </w:rPr>
        <w:t>orientación que sea necesaria respecto de su salud y sobre lo</w:t>
      </w:r>
      <w:r>
        <w:rPr>
          <w:rFonts w:eastAsiaTheme="minorHAnsi" w:cs="Times New Roman"/>
          <w:color w:val="000000"/>
        </w:rPr>
        <w:t xml:space="preserve">s riesgos y alternativas de los </w:t>
      </w:r>
      <w:r w:rsidRPr="00BD5C38">
        <w:rPr>
          <w:rFonts w:eastAsiaTheme="minorHAnsi" w:cs="Times New Roman"/>
          <w:color w:val="000000"/>
        </w:rPr>
        <w:t>procedimientos, diagnósticos terapéuticos y quirúrgicos que s</w:t>
      </w:r>
      <w:r>
        <w:rPr>
          <w:rFonts w:eastAsiaTheme="minorHAnsi" w:cs="Times New Roman"/>
          <w:color w:val="000000"/>
        </w:rPr>
        <w:t xml:space="preserve">e le indiquen o apliquen, en su </w:t>
      </w:r>
      <w:r w:rsidRPr="00BD5C38">
        <w:rPr>
          <w:rFonts w:eastAsiaTheme="minorHAnsi" w:cs="Times New Roman"/>
          <w:color w:val="000000"/>
        </w:rPr>
        <w:t>lengua indígena.</w:t>
      </w:r>
    </w:p>
    <w:p w14:paraId="59D5664A" w14:textId="77777777" w:rsidR="002B120C" w:rsidRPr="00BD5C38" w:rsidRDefault="002B120C" w:rsidP="002B120C">
      <w:pPr>
        <w:autoSpaceDE w:val="0"/>
        <w:adjustRightInd w:val="0"/>
        <w:jc w:val="both"/>
        <w:rPr>
          <w:rFonts w:eastAsiaTheme="minorHAnsi" w:cs="Times New Roman"/>
          <w:color w:val="000000"/>
        </w:rPr>
      </w:pPr>
    </w:p>
    <w:p w14:paraId="6AC2022B"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18.</w:t>
      </w:r>
      <w:r w:rsidRPr="00BD5C38">
        <w:rPr>
          <w:rFonts w:eastAsiaTheme="minorHAnsi" w:cs="Times New Roman"/>
          <w:color w:val="000000"/>
        </w:rPr>
        <w:t xml:space="preserve"> El Estado establecerá procedimientos de orientación </w:t>
      </w:r>
      <w:r>
        <w:rPr>
          <w:rFonts w:eastAsiaTheme="minorHAnsi" w:cs="Times New Roman"/>
          <w:color w:val="000000"/>
        </w:rPr>
        <w:t xml:space="preserve">y asesoría a los usuarios sobre </w:t>
      </w:r>
      <w:r w:rsidRPr="00BD5C38">
        <w:rPr>
          <w:rFonts w:eastAsiaTheme="minorHAnsi" w:cs="Times New Roman"/>
          <w:color w:val="000000"/>
        </w:rPr>
        <w:t>el uso de los servicios de salud que requieran, así como mec</w:t>
      </w:r>
      <w:r>
        <w:rPr>
          <w:rFonts w:eastAsiaTheme="minorHAnsi" w:cs="Times New Roman"/>
          <w:color w:val="000000"/>
        </w:rPr>
        <w:t xml:space="preserve">anismos para que los usuarios o </w:t>
      </w:r>
      <w:r w:rsidRPr="00BD5C38">
        <w:rPr>
          <w:rFonts w:eastAsiaTheme="minorHAnsi" w:cs="Times New Roman"/>
          <w:color w:val="000000"/>
        </w:rPr>
        <w:t>solicitantes presenten sus quejas, reclamaciones y sugerencias r</w:t>
      </w:r>
      <w:r>
        <w:rPr>
          <w:rFonts w:eastAsiaTheme="minorHAnsi" w:cs="Times New Roman"/>
          <w:color w:val="000000"/>
        </w:rPr>
        <w:t xml:space="preserve">especto de la prestación de los </w:t>
      </w:r>
      <w:r w:rsidRPr="00BD5C38">
        <w:rPr>
          <w:rFonts w:eastAsiaTheme="minorHAnsi" w:cs="Times New Roman"/>
          <w:color w:val="000000"/>
        </w:rPr>
        <w:t>servicios de salud.</w:t>
      </w:r>
    </w:p>
    <w:p w14:paraId="2FDA0AEE" w14:textId="77777777" w:rsidR="002B120C" w:rsidRPr="00BD5C38" w:rsidRDefault="002B120C" w:rsidP="002B120C">
      <w:pPr>
        <w:jc w:val="both"/>
      </w:pPr>
    </w:p>
    <w:p w14:paraId="12B865B6" w14:textId="3B74264F"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19.</w:t>
      </w:r>
      <w:r w:rsidRPr="00BD5C38">
        <w:rPr>
          <w:rFonts w:eastAsiaTheme="minorHAnsi" w:cs="Times New Roman"/>
          <w:color w:val="000000"/>
        </w:rPr>
        <w:t xml:space="preserve"> El Estado deberá promover un enfoque intercultural en materia de salud que</w:t>
      </w:r>
      <w:r w:rsidR="00673AED">
        <w:rPr>
          <w:rFonts w:eastAsiaTheme="minorHAnsi" w:cs="Times New Roman"/>
          <w:color w:val="000000"/>
        </w:rPr>
        <w:t xml:space="preserve"> </w:t>
      </w:r>
      <w:r w:rsidRPr="00BD5C38">
        <w:rPr>
          <w:rFonts w:eastAsiaTheme="minorHAnsi" w:cs="Times New Roman"/>
          <w:color w:val="000000"/>
        </w:rPr>
        <w:t>fomente el conocimiento, reconocimiento y valoración de la diver</w:t>
      </w:r>
      <w:r>
        <w:rPr>
          <w:rFonts w:eastAsiaTheme="minorHAnsi" w:cs="Times New Roman"/>
          <w:color w:val="000000"/>
        </w:rPr>
        <w:t xml:space="preserve">sidad cultural y lingüística de </w:t>
      </w:r>
      <w:r w:rsidRPr="00BD5C38">
        <w:rPr>
          <w:rFonts w:eastAsiaTheme="minorHAnsi" w:cs="Times New Roman"/>
          <w:color w:val="000000"/>
        </w:rPr>
        <w:t xml:space="preserve">la Entidad en la atención de la salud. </w:t>
      </w:r>
    </w:p>
    <w:p w14:paraId="4722A7F8" w14:textId="77777777" w:rsidR="002B120C" w:rsidRPr="00BD5C38" w:rsidRDefault="002B120C" w:rsidP="002B120C">
      <w:pPr>
        <w:autoSpaceDE w:val="0"/>
        <w:adjustRightInd w:val="0"/>
        <w:jc w:val="both"/>
        <w:rPr>
          <w:rFonts w:eastAsiaTheme="minorHAnsi" w:cs="Times New Roman"/>
          <w:color w:val="000000"/>
        </w:rPr>
      </w:pPr>
    </w:p>
    <w:p w14:paraId="73C63C0B" w14:textId="3C7CEF5D" w:rsidR="002B120C" w:rsidRPr="00BD5C38" w:rsidRDefault="002B120C" w:rsidP="002B120C">
      <w:pPr>
        <w:autoSpaceDE w:val="0"/>
        <w:adjustRightInd w:val="0"/>
        <w:jc w:val="both"/>
        <w:rPr>
          <w:rFonts w:eastAsiaTheme="minorHAnsi" w:cs="Times New Roman"/>
          <w:color w:val="000000"/>
        </w:rPr>
      </w:pPr>
      <w:r w:rsidRPr="00BD5C38">
        <w:rPr>
          <w:rFonts w:eastAsiaTheme="minorHAnsi" w:cs="Times New Roman"/>
          <w:color w:val="000000"/>
        </w:rPr>
        <w:lastRenderedPageBreak/>
        <w:t>Para ello corresponde al Ejecutivo del Estado, la creación de organismos y la realización de</w:t>
      </w:r>
      <w:r w:rsidR="00383F2F">
        <w:rPr>
          <w:rFonts w:eastAsiaTheme="minorHAnsi" w:cs="Times New Roman"/>
          <w:color w:val="000000"/>
        </w:rPr>
        <w:t xml:space="preserve"> </w:t>
      </w:r>
      <w:r w:rsidRPr="00BD5C38">
        <w:rPr>
          <w:rFonts w:eastAsiaTheme="minorHAnsi" w:cs="Times New Roman"/>
          <w:color w:val="000000"/>
        </w:rPr>
        <w:t>actividades en sus respectivos ámbitos de competencia, para logr</w:t>
      </w:r>
      <w:r>
        <w:rPr>
          <w:rFonts w:eastAsiaTheme="minorHAnsi" w:cs="Times New Roman"/>
          <w:color w:val="000000"/>
        </w:rPr>
        <w:t xml:space="preserve">ar los objetivos de la presente </w:t>
      </w:r>
      <w:r w:rsidRPr="00BD5C38">
        <w:rPr>
          <w:rFonts w:eastAsiaTheme="minorHAnsi" w:cs="Times New Roman"/>
          <w:color w:val="000000"/>
        </w:rPr>
        <w:t>Ley en materia de salud y, en particular, las siguientes:</w:t>
      </w:r>
    </w:p>
    <w:p w14:paraId="16FA597A" w14:textId="77777777" w:rsidR="002B120C" w:rsidRPr="00BD5C38" w:rsidRDefault="002B120C" w:rsidP="002B120C">
      <w:pPr>
        <w:autoSpaceDE w:val="0"/>
        <w:adjustRightInd w:val="0"/>
        <w:jc w:val="both"/>
        <w:rPr>
          <w:rFonts w:eastAsiaTheme="minorHAnsi" w:cs="Times New Roman"/>
          <w:color w:val="000000"/>
        </w:rPr>
      </w:pPr>
    </w:p>
    <w:p w14:paraId="1D474AF4"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I.</w:t>
      </w:r>
      <w:r w:rsidRPr="00BD5C38">
        <w:rPr>
          <w:rFonts w:eastAsiaTheme="minorHAnsi" w:cs="Times New Roman"/>
          <w:color w:val="000000"/>
        </w:rPr>
        <w:t xml:space="preserve"> Incluir dentro de los planes y programas </w:t>
      </w:r>
      <w:r>
        <w:rPr>
          <w:rFonts w:eastAsiaTheme="minorHAnsi" w:cs="Times New Roman"/>
          <w:color w:val="000000"/>
        </w:rPr>
        <w:t xml:space="preserve">estatales y municipales de los servicios de salud, las </w:t>
      </w:r>
      <w:r w:rsidRPr="00BD5C38">
        <w:rPr>
          <w:rFonts w:eastAsiaTheme="minorHAnsi" w:cs="Times New Roman"/>
          <w:color w:val="000000"/>
        </w:rPr>
        <w:t>políticas y acciones tendientes al uso, protección, preservación</w:t>
      </w:r>
      <w:r>
        <w:rPr>
          <w:rFonts w:eastAsiaTheme="minorHAnsi" w:cs="Times New Roman"/>
          <w:color w:val="000000"/>
        </w:rPr>
        <w:t xml:space="preserve">, promoción y desarrollo de las </w:t>
      </w:r>
      <w:r w:rsidRPr="00BD5C38">
        <w:rPr>
          <w:rFonts w:eastAsiaTheme="minorHAnsi" w:cs="Times New Roman"/>
          <w:color w:val="000000"/>
        </w:rPr>
        <w:t>diversas lenguas indígenas, contando con la participaci</w:t>
      </w:r>
      <w:r>
        <w:rPr>
          <w:rFonts w:eastAsiaTheme="minorHAnsi" w:cs="Times New Roman"/>
          <w:color w:val="000000"/>
        </w:rPr>
        <w:t xml:space="preserve">ón de los pueblos y comunidades </w:t>
      </w:r>
      <w:r w:rsidRPr="00BD5C38">
        <w:rPr>
          <w:rFonts w:eastAsiaTheme="minorHAnsi" w:cs="Times New Roman"/>
          <w:color w:val="000000"/>
        </w:rPr>
        <w:t>indígenas;</w:t>
      </w:r>
    </w:p>
    <w:p w14:paraId="53133DDE" w14:textId="77777777" w:rsidR="002B120C" w:rsidRPr="00BD5C38" w:rsidRDefault="002B120C" w:rsidP="002B120C">
      <w:pPr>
        <w:autoSpaceDE w:val="0"/>
        <w:adjustRightInd w:val="0"/>
        <w:jc w:val="both"/>
        <w:rPr>
          <w:rFonts w:eastAsiaTheme="minorHAnsi" w:cs="Times New Roman"/>
          <w:color w:val="000000"/>
        </w:rPr>
      </w:pPr>
    </w:p>
    <w:p w14:paraId="4694BFC5" w14:textId="4384C5F0"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II.</w:t>
      </w:r>
      <w:r w:rsidRPr="00BD5C38">
        <w:rPr>
          <w:rFonts w:eastAsiaTheme="minorHAnsi" w:cs="Times New Roman"/>
          <w:color w:val="000000"/>
        </w:rPr>
        <w:t xml:space="preserve"> Garantizar que el personal que brinde los servicios de salud en hospitales generales y</w:t>
      </w:r>
      <w:r w:rsidR="00383F2F">
        <w:rPr>
          <w:rFonts w:eastAsiaTheme="minorHAnsi" w:cs="Times New Roman"/>
          <w:color w:val="000000"/>
        </w:rPr>
        <w:t xml:space="preserve"> </w:t>
      </w:r>
      <w:r w:rsidRPr="00BD5C38">
        <w:rPr>
          <w:rFonts w:eastAsiaTheme="minorHAnsi" w:cs="Times New Roman"/>
          <w:color w:val="000000"/>
        </w:rPr>
        <w:t>regionales, centros de salud, en las campañas y brigadas de s</w:t>
      </w:r>
      <w:r>
        <w:rPr>
          <w:rFonts w:eastAsiaTheme="minorHAnsi" w:cs="Times New Roman"/>
          <w:color w:val="000000"/>
        </w:rPr>
        <w:t xml:space="preserve">alud en el Estado de México, </w:t>
      </w:r>
      <w:r w:rsidRPr="00BD5C38">
        <w:rPr>
          <w:rFonts w:eastAsiaTheme="minorHAnsi" w:cs="Times New Roman"/>
          <w:color w:val="000000"/>
        </w:rPr>
        <w:t xml:space="preserve">hable y escriba la lengua del lugar y conozca la cultura del pueblo o </w:t>
      </w:r>
      <w:r>
        <w:rPr>
          <w:rFonts w:eastAsiaTheme="minorHAnsi" w:cs="Times New Roman"/>
          <w:color w:val="000000"/>
        </w:rPr>
        <w:t xml:space="preserve">comunidad indígena en el </w:t>
      </w:r>
      <w:r w:rsidRPr="00BD5C38">
        <w:rPr>
          <w:rFonts w:eastAsiaTheme="minorHAnsi" w:cs="Times New Roman"/>
          <w:color w:val="000000"/>
        </w:rPr>
        <w:t>que se desempeñe;</w:t>
      </w:r>
    </w:p>
    <w:p w14:paraId="538DBA76" w14:textId="77777777" w:rsidR="002B120C" w:rsidRPr="00BD5C38" w:rsidRDefault="002B120C" w:rsidP="002B120C">
      <w:pPr>
        <w:autoSpaceDE w:val="0"/>
        <w:adjustRightInd w:val="0"/>
        <w:jc w:val="both"/>
        <w:rPr>
          <w:rFonts w:eastAsiaTheme="minorHAnsi" w:cs="Times New Roman"/>
          <w:color w:val="000000"/>
        </w:rPr>
      </w:pPr>
    </w:p>
    <w:p w14:paraId="7F372F28"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III.</w:t>
      </w:r>
      <w:r w:rsidRPr="00BD5C38">
        <w:rPr>
          <w:rFonts w:eastAsiaTheme="minorHAnsi" w:cs="Times New Roman"/>
          <w:color w:val="000000"/>
        </w:rPr>
        <w:t xml:space="preserve"> Impulsar programas de formación y acreditación profesional </w:t>
      </w:r>
      <w:r>
        <w:rPr>
          <w:rFonts w:eastAsiaTheme="minorHAnsi" w:cs="Times New Roman"/>
          <w:color w:val="000000"/>
        </w:rPr>
        <w:t xml:space="preserve">de intérpretes y traductores de </w:t>
      </w:r>
      <w:r w:rsidRPr="00BD5C38">
        <w:rPr>
          <w:rFonts w:eastAsiaTheme="minorHAnsi" w:cs="Times New Roman"/>
          <w:color w:val="000000"/>
        </w:rPr>
        <w:t>lenguas indígenas con enfoque intercultural dirigido al perso</w:t>
      </w:r>
      <w:r>
        <w:rPr>
          <w:rFonts w:eastAsiaTheme="minorHAnsi" w:cs="Times New Roman"/>
          <w:color w:val="000000"/>
        </w:rPr>
        <w:t xml:space="preserve">nal de salud que atienda en los </w:t>
      </w:r>
      <w:r w:rsidRPr="00BD5C38">
        <w:rPr>
          <w:rFonts w:eastAsiaTheme="minorHAnsi" w:cs="Times New Roman"/>
          <w:color w:val="000000"/>
        </w:rPr>
        <w:t>pueblos y comunidades indígenas;</w:t>
      </w:r>
    </w:p>
    <w:p w14:paraId="03192020" w14:textId="77777777" w:rsidR="002B120C" w:rsidRPr="00BD5C38" w:rsidRDefault="002B120C" w:rsidP="002B120C">
      <w:pPr>
        <w:autoSpaceDE w:val="0"/>
        <w:adjustRightInd w:val="0"/>
        <w:jc w:val="both"/>
        <w:rPr>
          <w:rFonts w:eastAsiaTheme="minorHAnsi" w:cs="Times New Roman"/>
          <w:color w:val="000000"/>
        </w:rPr>
      </w:pPr>
    </w:p>
    <w:p w14:paraId="75F21236"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IV.</w:t>
      </w:r>
      <w:r w:rsidRPr="00BD5C38">
        <w:rPr>
          <w:rFonts w:eastAsiaTheme="minorHAnsi" w:cs="Times New Roman"/>
          <w:color w:val="000000"/>
        </w:rPr>
        <w:t xml:space="preserve"> Capacitación intercultural permanente a los trabajadores de lo</w:t>
      </w:r>
      <w:r>
        <w:rPr>
          <w:rFonts w:eastAsiaTheme="minorHAnsi" w:cs="Times New Roman"/>
          <w:color w:val="000000"/>
        </w:rPr>
        <w:t>s servicios de salud en todo el Estado de México</w:t>
      </w:r>
      <w:r w:rsidRPr="00BD5C38">
        <w:rPr>
          <w:rFonts w:eastAsiaTheme="minorHAnsi" w:cs="Times New Roman"/>
          <w:color w:val="000000"/>
        </w:rPr>
        <w:t xml:space="preserve"> para sensibilizar, profesionalizar y norma</w:t>
      </w:r>
      <w:r>
        <w:rPr>
          <w:rFonts w:eastAsiaTheme="minorHAnsi" w:cs="Times New Roman"/>
          <w:color w:val="000000"/>
        </w:rPr>
        <w:t xml:space="preserve">r una ética en sus servicios de </w:t>
      </w:r>
      <w:r w:rsidRPr="00BD5C38">
        <w:rPr>
          <w:rFonts w:eastAsiaTheme="minorHAnsi" w:cs="Times New Roman"/>
          <w:color w:val="000000"/>
        </w:rPr>
        <w:t>desempeño, atención y trato con la población indígena en su lengua indígena;</w:t>
      </w:r>
    </w:p>
    <w:p w14:paraId="62B1905D" w14:textId="77777777" w:rsidR="002B120C" w:rsidRPr="00BD5C38" w:rsidRDefault="002B120C" w:rsidP="002B120C">
      <w:pPr>
        <w:autoSpaceDE w:val="0"/>
        <w:adjustRightInd w:val="0"/>
        <w:jc w:val="both"/>
        <w:rPr>
          <w:rFonts w:eastAsiaTheme="minorHAnsi" w:cs="Times New Roman"/>
          <w:color w:val="000000"/>
        </w:rPr>
      </w:pPr>
    </w:p>
    <w:p w14:paraId="72CBDCA8" w14:textId="1B04AA9E"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V.</w:t>
      </w:r>
      <w:r w:rsidRPr="00BD5C38">
        <w:rPr>
          <w:rFonts w:eastAsiaTheme="minorHAnsi" w:cs="Times New Roman"/>
          <w:color w:val="000000"/>
        </w:rPr>
        <w:t xml:space="preserve"> Definir diccionarios de palabras y frases comunes en lenguas indígenas que facilite la</w:t>
      </w:r>
      <w:r w:rsidR="00A71F88">
        <w:rPr>
          <w:rFonts w:eastAsiaTheme="minorHAnsi" w:cs="Times New Roman"/>
          <w:color w:val="000000"/>
        </w:rPr>
        <w:t xml:space="preserve"> </w:t>
      </w:r>
      <w:r w:rsidRPr="00BD5C38">
        <w:rPr>
          <w:rFonts w:eastAsiaTheme="minorHAnsi" w:cs="Times New Roman"/>
          <w:color w:val="000000"/>
        </w:rPr>
        <w:t>comunicación entre el personal de salud y los pacientes indígenas; y</w:t>
      </w:r>
    </w:p>
    <w:p w14:paraId="11DD0801" w14:textId="77777777" w:rsidR="002B120C" w:rsidRPr="00BD5C38" w:rsidRDefault="002B120C" w:rsidP="002B120C">
      <w:pPr>
        <w:autoSpaceDE w:val="0"/>
        <w:adjustRightInd w:val="0"/>
        <w:jc w:val="both"/>
        <w:rPr>
          <w:rFonts w:eastAsiaTheme="minorHAnsi" w:cs="Times New Roman"/>
          <w:color w:val="000000"/>
        </w:rPr>
      </w:pPr>
    </w:p>
    <w:p w14:paraId="6788C249"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VI.</w:t>
      </w:r>
      <w:r w:rsidRPr="00BD5C38">
        <w:rPr>
          <w:rFonts w:eastAsiaTheme="minorHAnsi" w:cs="Times New Roman"/>
          <w:color w:val="000000"/>
        </w:rPr>
        <w:t xml:space="preserve"> Difundir los programas y campañas con los que cuentan los servicios</w:t>
      </w:r>
      <w:r>
        <w:rPr>
          <w:rFonts w:eastAsiaTheme="minorHAnsi" w:cs="Times New Roman"/>
          <w:color w:val="000000"/>
        </w:rPr>
        <w:t xml:space="preserve"> de salud a través de </w:t>
      </w:r>
      <w:r w:rsidRPr="00BD5C38">
        <w:rPr>
          <w:rFonts w:eastAsiaTheme="minorHAnsi" w:cs="Times New Roman"/>
          <w:color w:val="000000"/>
        </w:rPr>
        <w:t>soportes comunicativos en lengua indígena, principalmente en l</w:t>
      </w:r>
      <w:r>
        <w:rPr>
          <w:rFonts w:eastAsiaTheme="minorHAnsi" w:cs="Times New Roman"/>
          <w:color w:val="000000"/>
        </w:rPr>
        <w:t xml:space="preserve">as zonas de atención a la salud </w:t>
      </w:r>
      <w:r w:rsidRPr="00BD5C38">
        <w:rPr>
          <w:rFonts w:eastAsiaTheme="minorHAnsi" w:cs="Times New Roman"/>
          <w:color w:val="000000"/>
        </w:rPr>
        <w:t>con población indígena.</w:t>
      </w:r>
    </w:p>
    <w:p w14:paraId="04926601" w14:textId="77777777" w:rsidR="002B120C" w:rsidRPr="00BD5C38" w:rsidRDefault="002B120C" w:rsidP="002B120C">
      <w:pPr>
        <w:jc w:val="both"/>
      </w:pPr>
    </w:p>
    <w:p w14:paraId="1F47DE05" w14:textId="77777777" w:rsidR="002B120C" w:rsidRPr="00BD5C38" w:rsidRDefault="002B120C" w:rsidP="002B120C">
      <w:pPr>
        <w:autoSpaceDE w:val="0"/>
        <w:adjustRightInd w:val="0"/>
        <w:jc w:val="center"/>
        <w:rPr>
          <w:rFonts w:eastAsiaTheme="minorHAnsi" w:cs="Times New Roman"/>
        </w:rPr>
      </w:pPr>
    </w:p>
    <w:p w14:paraId="231D1C71"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CAPÍTULO V</w:t>
      </w:r>
    </w:p>
    <w:p w14:paraId="2ED8DE7D" w14:textId="77777777" w:rsidR="002B120C" w:rsidRPr="00BD5C38" w:rsidRDefault="002B120C" w:rsidP="002B120C">
      <w:pPr>
        <w:autoSpaceDE w:val="0"/>
        <w:adjustRightInd w:val="0"/>
        <w:jc w:val="center"/>
        <w:rPr>
          <w:rFonts w:eastAsiaTheme="minorHAnsi" w:cs="Times New Roman"/>
        </w:rPr>
      </w:pPr>
      <w:r>
        <w:rPr>
          <w:rFonts w:eastAsiaTheme="minorHAnsi" w:cs="Times New Roman"/>
          <w:b/>
          <w:bCs/>
          <w:color w:val="000000"/>
        </w:rPr>
        <w:t>Las Lenguas Indígenas en la Tecnología y los Medios d</w:t>
      </w:r>
      <w:r w:rsidRPr="00BD5C38">
        <w:rPr>
          <w:rFonts w:eastAsiaTheme="minorHAnsi" w:cs="Times New Roman"/>
          <w:b/>
          <w:bCs/>
          <w:color w:val="000000"/>
        </w:rPr>
        <w:t>e</w:t>
      </w:r>
    </w:p>
    <w:p w14:paraId="50DC272B" w14:textId="77777777" w:rsidR="002B120C" w:rsidRPr="00BD5C38"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Comunicación</w:t>
      </w:r>
    </w:p>
    <w:p w14:paraId="28D77A95" w14:textId="77777777" w:rsidR="002B120C" w:rsidRPr="00BD5C38" w:rsidRDefault="002B120C" w:rsidP="002B120C">
      <w:pPr>
        <w:autoSpaceDE w:val="0"/>
        <w:adjustRightInd w:val="0"/>
        <w:jc w:val="both"/>
        <w:rPr>
          <w:rFonts w:eastAsiaTheme="minorHAnsi" w:cs="Times New Roman"/>
          <w:color w:val="000000"/>
        </w:rPr>
      </w:pPr>
    </w:p>
    <w:p w14:paraId="6D86776C" w14:textId="0031CB9D"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20.</w:t>
      </w:r>
      <w:r w:rsidRPr="00BD5C38">
        <w:rPr>
          <w:rFonts w:eastAsiaTheme="minorHAnsi" w:cs="Times New Roman"/>
          <w:color w:val="000000"/>
        </w:rPr>
        <w:t xml:space="preserve"> El Estado garantizará el derecho que los pueblos</w:t>
      </w:r>
      <w:r>
        <w:rPr>
          <w:rFonts w:eastAsiaTheme="minorHAnsi" w:cs="Times New Roman"/>
          <w:color w:val="000000"/>
        </w:rPr>
        <w:t xml:space="preserve"> y comunidades indígenas tienen </w:t>
      </w:r>
      <w:r w:rsidRPr="00BD5C38">
        <w:rPr>
          <w:rFonts w:eastAsiaTheme="minorHAnsi" w:cs="Times New Roman"/>
          <w:color w:val="000000"/>
        </w:rPr>
        <w:t>de preservar, promover, difundir y desarrollar sus lenguas y cu</w:t>
      </w:r>
      <w:r>
        <w:rPr>
          <w:rFonts w:eastAsiaTheme="minorHAnsi" w:cs="Times New Roman"/>
          <w:color w:val="000000"/>
        </w:rPr>
        <w:t xml:space="preserve">lturas en los diferentes medios </w:t>
      </w:r>
      <w:r w:rsidRPr="00BD5C38">
        <w:rPr>
          <w:rFonts w:eastAsiaTheme="minorHAnsi" w:cs="Times New Roman"/>
          <w:color w:val="000000"/>
        </w:rPr>
        <w:t xml:space="preserve">de comunicación </w:t>
      </w:r>
      <w:r w:rsidR="008A0133" w:rsidRPr="00BD5C38">
        <w:rPr>
          <w:rFonts w:eastAsiaTheme="minorHAnsi" w:cs="Times New Roman"/>
          <w:color w:val="000000"/>
        </w:rPr>
        <w:t>masivos,</w:t>
      </w:r>
      <w:r w:rsidRPr="00BD5C38">
        <w:rPr>
          <w:rFonts w:eastAsiaTheme="minorHAnsi" w:cs="Times New Roman"/>
          <w:color w:val="000000"/>
        </w:rPr>
        <w:t xml:space="preserve"> así como en el Sistema de Radio y Te</w:t>
      </w:r>
      <w:r>
        <w:rPr>
          <w:rFonts w:eastAsiaTheme="minorHAnsi" w:cs="Times New Roman"/>
          <w:color w:val="000000"/>
        </w:rPr>
        <w:t xml:space="preserve">levisión Mexiquense. De igual </w:t>
      </w:r>
      <w:r w:rsidRPr="00BD5C38">
        <w:rPr>
          <w:rFonts w:eastAsiaTheme="minorHAnsi" w:cs="Times New Roman"/>
          <w:color w:val="000000"/>
        </w:rPr>
        <w:t>manera, a través de plataformas digitales que recopilen información lingüística.</w:t>
      </w:r>
    </w:p>
    <w:p w14:paraId="5AA06D82" w14:textId="77777777" w:rsidR="002B120C" w:rsidRPr="00BD5C38" w:rsidRDefault="002B120C" w:rsidP="002B120C">
      <w:pPr>
        <w:autoSpaceDE w:val="0"/>
        <w:adjustRightInd w:val="0"/>
        <w:jc w:val="both"/>
        <w:rPr>
          <w:rFonts w:eastAsiaTheme="minorHAnsi" w:cs="Times New Roman"/>
          <w:color w:val="000000"/>
        </w:rPr>
      </w:pPr>
    </w:p>
    <w:p w14:paraId="5795F70E"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21.</w:t>
      </w:r>
      <w:r w:rsidRPr="00BD5C38">
        <w:rPr>
          <w:rFonts w:eastAsiaTheme="minorHAnsi" w:cs="Times New Roman"/>
          <w:color w:val="000000"/>
        </w:rPr>
        <w:t xml:space="preserve"> El Estado garantizará el derecho que los pueblos</w:t>
      </w:r>
      <w:r>
        <w:rPr>
          <w:rFonts w:eastAsiaTheme="minorHAnsi" w:cs="Times New Roman"/>
          <w:color w:val="000000"/>
        </w:rPr>
        <w:t xml:space="preserve"> y comunidades indígenas tienen </w:t>
      </w:r>
      <w:r w:rsidRPr="00BD5C38">
        <w:rPr>
          <w:rFonts w:eastAsiaTheme="minorHAnsi" w:cs="Times New Roman"/>
          <w:color w:val="000000"/>
        </w:rPr>
        <w:t xml:space="preserve">de acceder a los medios de comunicación; por lo que facilitarán, promoverán e impulsarán </w:t>
      </w:r>
      <w:r>
        <w:rPr>
          <w:rFonts w:eastAsiaTheme="minorHAnsi" w:cs="Times New Roman"/>
          <w:color w:val="000000"/>
        </w:rPr>
        <w:t xml:space="preserve">el </w:t>
      </w:r>
      <w:r w:rsidRPr="00BD5C38">
        <w:rPr>
          <w:rFonts w:eastAsiaTheme="minorHAnsi" w:cs="Times New Roman"/>
          <w:color w:val="000000"/>
        </w:rPr>
        <w:t>acceso a los medios de comunicación escritos o electrónicos.</w:t>
      </w:r>
    </w:p>
    <w:p w14:paraId="2F33C454" w14:textId="77777777" w:rsidR="002B120C" w:rsidRPr="00BD5C38" w:rsidRDefault="002B120C" w:rsidP="002B120C">
      <w:pPr>
        <w:autoSpaceDE w:val="0"/>
        <w:adjustRightInd w:val="0"/>
        <w:jc w:val="both"/>
        <w:rPr>
          <w:rFonts w:eastAsiaTheme="minorHAnsi" w:cs="Times New Roman"/>
          <w:color w:val="000000"/>
        </w:rPr>
      </w:pPr>
    </w:p>
    <w:p w14:paraId="3DE0C244" w14:textId="7E7749F1"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22.</w:t>
      </w:r>
      <w:r w:rsidRPr="00BD5C38">
        <w:rPr>
          <w:rFonts w:eastAsiaTheme="minorHAnsi" w:cs="Times New Roman"/>
          <w:color w:val="000000"/>
        </w:rPr>
        <w:t xml:space="preserve"> El Estado establecerá las condiciones para que los pueblos y las comunidades</w:t>
      </w:r>
      <w:r w:rsidR="00A71F88">
        <w:rPr>
          <w:rFonts w:eastAsiaTheme="minorHAnsi" w:cs="Times New Roman"/>
          <w:color w:val="000000"/>
        </w:rPr>
        <w:t xml:space="preserve"> </w:t>
      </w:r>
      <w:r w:rsidRPr="00BD5C38">
        <w:rPr>
          <w:rFonts w:eastAsiaTheme="minorHAnsi" w:cs="Times New Roman"/>
          <w:color w:val="000000"/>
        </w:rPr>
        <w:t>indígenas puedan adquirir, operar y administrar medios de co</w:t>
      </w:r>
      <w:r>
        <w:rPr>
          <w:rFonts w:eastAsiaTheme="minorHAnsi" w:cs="Times New Roman"/>
          <w:color w:val="000000"/>
        </w:rPr>
        <w:t xml:space="preserve">municación, en los términos que </w:t>
      </w:r>
      <w:r w:rsidRPr="00BD5C38">
        <w:rPr>
          <w:rFonts w:eastAsiaTheme="minorHAnsi" w:cs="Times New Roman"/>
          <w:color w:val="000000"/>
        </w:rPr>
        <w:t>las leyes de la materia determinen.</w:t>
      </w:r>
    </w:p>
    <w:p w14:paraId="728975DA" w14:textId="77777777" w:rsidR="002B120C" w:rsidRPr="00BD5C38" w:rsidRDefault="002B120C" w:rsidP="002B120C">
      <w:pPr>
        <w:autoSpaceDE w:val="0"/>
        <w:adjustRightInd w:val="0"/>
        <w:jc w:val="both"/>
        <w:rPr>
          <w:rFonts w:eastAsiaTheme="minorHAnsi" w:cs="Times New Roman"/>
          <w:color w:val="000000"/>
        </w:rPr>
      </w:pPr>
    </w:p>
    <w:p w14:paraId="1E7B3385"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23.</w:t>
      </w:r>
      <w:r w:rsidRPr="00BD5C38">
        <w:rPr>
          <w:rFonts w:eastAsiaTheme="minorHAnsi" w:cs="Times New Roman"/>
          <w:color w:val="000000"/>
        </w:rPr>
        <w:t xml:space="preserve"> El Estado adoptará e instrumentará las medidas n</w:t>
      </w:r>
      <w:r>
        <w:rPr>
          <w:rFonts w:eastAsiaTheme="minorHAnsi" w:cs="Times New Roman"/>
          <w:color w:val="000000"/>
        </w:rPr>
        <w:t xml:space="preserve">ecesarias para asegurar que los </w:t>
      </w:r>
      <w:r w:rsidRPr="00BD5C38">
        <w:rPr>
          <w:rFonts w:eastAsiaTheme="minorHAnsi" w:cs="Times New Roman"/>
          <w:color w:val="000000"/>
        </w:rPr>
        <w:t>medios de comunicación mas</w:t>
      </w:r>
      <w:r>
        <w:rPr>
          <w:rFonts w:eastAsiaTheme="minorHAnsi" w:cs="Times New Roman"/>
          <w:color w:val="000000"/>
        </w:rPr>
        <w:t xml:space="preserve">iva dentro del territorio mexiquense, difundan la realidad y la </w:t>
      </w:r>
      <w:r w:rsidRPr="00BD5C38">
        <w:rPr>
          <w:rFonts w:eastAsiaTheme="minorHAnsi" w:cs="Times New Roman"/>
          <w:color w:val="000000"/>
        </w:rPr>
        <w:t>diversidad lingüística del Estado.</w:t>
      </w:r>
    </w:p>
    <w:p w14:paraId="77742A70" w14:textId="77777777" w:rsidR="002B120C" w:rsidRPr="00BD5C38" w:rsidRDefault="002B120C" w:rsidP="002B120C">
      <w:pPr>
        <w:autoSpaceDE w:val="0"/>
        <w:adjustRightInd w:val="0"/>
        <w:jc w:val="both"/>
        <w:rPr>
          <w:rFonts w:eastAsiaTheme="minorHAnsi" w:cs="Times New Roman"/>
          <w:color w:val="000000"/>
        </w:rPr>
      </w:pPr>
    </w:p>
    <w:p w14:paraId="57308406" w14:textId="4DD453B1"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24.</w:t>
      </w:r>
      <w:r w:rsidRPr="00BD5C38">
        <w:rPr>
          <w:rFonts w:eastAsiaTheme="minorHAnsi" w:cs="Times New Roman"/>
          <w:color w:val="000000"/>
        </w:rPr>
        <w:t xml:space="preserve"> El Estado, destinará </w:t>
      </w:r>
      <w:r w:rsidR="008A0133">
        <w:rPr>
          <w:rFonts w:eastAsiaTheme="minorHAnsi" w:cs="Times New Roman"/>
          <w:color w:val="000000"/>
        </w:rPr>
        <w:t xml:space="preserve">el </w:t>
      </w:r>
      <w:r w:rsidRPr="00BD5C38">
        <w:rPr>
          <w:rFonts w:eastAsiaTheme="minorHAnsi" w:cs="Times New Roman"/>
          <w:color w:val="000000"/>
        </w:rPr>
        <w:t>veinte por ciento del porcentaje de tiempo que dispone el</w:t>
      </w:r>
      <w:r w:rsidR="00210B3F">
        <w:rPr>
          <w:rFonts w:eastAsiaTheme="minorHAnsi" w:cs="Times New Roman"/>
          <w:color w:val="000000"/>
        </w:rPr>
        <w:t xml:space="preserve"> </w:t>
      </w:r>
      <w:r>
        <w:rPr>
          <w:rFonts w:eastAsiaTheme="minorHAnsi" w:cs="Times New Roman"/>
          <w:color w:val="000000"/>
        </w:rPr>
        <w:t>S</w:t>
      </w:r>
      <w:r w:rsidRPr="00BD5C38">
        <w:rPr>
          <w:rFonts w:eastAsiaTheme="minorHAnsi" w:cs="Times New Roman"/>
          <w:color w:val="000000"/>
        </w:rPr>
        <w:t>istema de</w:t>
      </w:r>
      <w:r>
        <w:rPr>
          <w:rFonts w:eastAsiaTheme="minorHAnsi" w:cs="Times New Roman"/>
          <w:color w:val="000000"/>
        </w:rPr>
        <w:t xml:space="preserve"> Radio y Televisión Mexiquense</w:t>
      </w:r>
      <w:r w:rsidRPr="00BD5C38">
        <w:rPr>
          <w:rFonts w:eastAsiaTheme="minorHAnsi" w:cs="Times New Roman"/>
          <w:color w:val="000000"/>
        </w:rPr>
        <w:t>, de acuerdo a la legislación aplicable, para la</w:t>
      </w:r>
      <w:r w:rsidR="00210B3F">
        <w:rPr>
          <w:rFonts w:eastAsiaTheme="minorHAnsi" w:cs="Times New Roman"/>
          <w:color w:val="000000"/>
        </w:rPr>
        <w:t xml:space="preserve"> </w:t>
      </w:r>
      <w:r w:rsidRPr="00BD5C38">
        <w:rPr>
          <w:rFonts w:eastAsiaTheme="minorHAnsi" w:cs="Times New Roman"/>
          <w:color w:val="000000"/>
        </w:rPr>
        <w:t>emisión de programas en las diversas lenguas indígenas en todas sus áreas de cober</w:t>
      </w:r>
      <w:r>
        <w:rPr>
          <w:rFonts w:eastAsiaTheme="minorHAnsi" w:cs="Times New Roman"/>
          <w:color w:val="000000"/>
        </w:rPr>
        <w:t xml:space="preserve">tura y de </w:t>
      </w:r>
      <w:r w:rsidRPr="00BD5C38">
        <w:rPr>
          <w:rFonts w:eastAsiaTheme="minorHAnsi" w:cs="Times New Roman"/>
          <w:color w:val="000000"/>
        </w:rPr>
        <w:t>programas culturales en los que se promueva la literatura, tra</w:t>
      </w:r>
      <w:r>
        <w:rPr>
          <w:rFonts w:eastAsiaTheme="minorHAnsi" w:cs="Times New Roman"/>
          <w:color w:val="000000"/>
        </w:rPr>
        <w:t xml:space="preserve">diciones orales y el uso de las </w:t>
      </w:r>
      <w:r w:rsidRPr="00BD5C38">
        <w:rPr>
          <w:rFonts w:eastAsiaTheme="minorHAnsi" w:cs="Times New Roman"/>
          <w:color w:val="000000"/>
        </w:rPr>
        <w:t>lenguas indígenas de las diversas regiones del Estado.</w:t>
      </w:r>
    </w:p>
    <w:p w14:paraId="7B45CB8B" w14:textId="77777777" w:rsidR="002B120C" w:rsidRPr="00BD5C38" w:rsidRDefault="002B120C" w:rsidP="002B120C">
      <w:pPr>
        <w:jc w:val="both"/>
        <w:rPr>
          <w:rFonts w:eastAsiaTheme="minorHAnsi" w:cs="Times New Roman"/>
          <w:color w:val="000000"/>
        </w:rPr>
      </w:pPr>
    </w:p>
    <w:p w14:paraId="408F7778" w14:textId="77777777" w:rsidR="002B120C" w:rsidRPr="00BD5C38" w:rsidRDefault="002B120C" w:rsidP="00D518FD">
      <w:pPr>
        <w:autoSpaceDE w:val="0"/>
        <w:adjustRightInd w:val="0"/>
        <w:rPr>
          <w:rFonts w:eastAsiaTheme="minorHAnsi" w:cs="Times New Roman"/>
          <w:color w:val="000000"/>
        </w:rPr>
      </w:pPr>
    </w:p>
    <w:p w14:paraId="5AE7075D" w14:textId="77777777" w:rsidR="002B120C" w:rsidRPr="00BD5C38" w:rsidRDefault="002B120C" w:rsidP="002B120C">
      <w:pPr>
        <w:autoSpaceDE w:val="0"/>
        <w:adjustRightInd w:val="0"/>
        <w:jc w:val="center"/>
        <w:rPr>
          <w:rFonts w:eastAsiaTheme="minorHAnsi" w:cs="Times New Roman"/>
        </w:rPr>
      </w:pPr>
      <w:r w:rsidRPr="00BD5C38">
        <w:rPr>
          <w:rFonts w:eastAsiaTheme="minorHAnsi" w:cs="Times New Roman"/>
          <w:b/>
          <w:bCs/>
          <w:color w:val="000000"/>
        </w:rPr>
        <w:t>CAPÍTULO VI</w:t>
      </w:r>
    </w:p>
    <w:p w14:paraId="6C1273A4" w14:textId="77777777" w:rsidR="002B120C" w:rsidRPr="00BD5C38" w:rsidRDefault="002B120C" w:rsidP="002B120C">
      <w:pPr>
        <w:autoSpaceDE w:val="0"/>
        <w:adjustRightInd w:val="0"/>
        <w:jc w:val="center"/>
        <w:rPr>
          <w:rFonts w:eastAsiaTheme="minorHAnsi" w:cs="Times New Roman"/>
          <w:b/>
          <w:bCs/>
          <w:color w:val="000000"/>
        </w:rPr>
      </w:pPr>
      <w:r>
        <w:rPr>
          <w:rFonts w:eastAsiaTheme="minorHAnsi" w:cs="Times New Roman"/>
          <w:b/>
          <w:bCs/>
          <w:color w:val="000000"/>
        </w:rPr>
        <w:t>Las Lenguas Indígenas en l</w:t>
      </w:r>
      <w:r w:rsidRPr="00BD5C38">
        <w:rPr>
          <w:rFonts w:eastAsiaTheme="minorHAnsi" w:cs="Times New Roman"/>
          <w:b/>
          <w:bCs/>
          <w:color w:val="000000"/>
        </w:rPr>
        <w:t>os Derechos Humanos</w:t>
      </w:r>
    </w:p>
    <w:p w14:paraId="1AEB5A42" w14:textId="77777777" w:rsidR="002B120C" w:rsidRPr="00BD5C38" w:rsidRDefault="002B120C" w:rsidP="002B120C">
      <w:pPr>
        <w:autoSpaceDE w:val="0"/>
        <w:adjustRightInd w:val="0"/>
        <w:jc w:val="both"/>
        <w:rPr>
          <w:rFonts w:eastAsiaTheme="minorHAnsi" w:cs="Times New Roman"/>
          <w:color w:val="000000"/>
        </w:rPr>
      </w:pPr>
    </w:p>
    <w:p w14:paraId="51F25D3C" w14:textId="77777777" w:rsidR="002B120C" w:rsidRPr="00BD5C38" w:rsidRDefault="002B120C" w:rsidP="002B120C">
      <w:pPr>
        <w:autoSpaceDE w:val="0"/>
        <w:adjustRightInd w:val="0"/>
        <w:jc w:val="both"/>
        <w:rPr>
          <w:rFonts w:eastAsiaTheme="minorHAnsi" w:cs="Times New Roman"/>
          <w:color w:val="000000"/>
        </w:rPr>
      </w:pPr>
      <w:r w:rsidRPr="008A0133">
        <w:rPr>
          <w:rFonts w:eastAsiaTheme="minorHAnsi" w:cs="Times New Roman"/>
          <w:b/>
          <w:color w:val="000000"/>
        </w:rPr>
        <w:t>Artículo 25.</w:t>
      </w:r>
      <w:r w:rsidRPr="00BD5C38">
        <w:rPr>
          <w:rFonts w:eastAsiaTheme="minorHAnsi" w:cs="Times New Roman"/>
          <w:color w:val="000000"/>
        </w:rPr>
        <w:t xml:space="preserve"> Todo individuo tiene derecho a la libertad de opini</w:t>
      </w:r>
      <w:r>
        <w:rPr>
          <w:rFonts w:eastAsiaTheme="minorHAnsi" w:cs="Times New Roman"/>
          <w:color w:val="000000"/>
        </w:rPr>
        <w:t xml:space="preserve">ón y de expresión, este derecho </w:t>
      </w:r>
      <w:r w:rsidRPr="00BD5C38">
        <w:rPr>
          <w:rFonts w:eastAsiaTheme="minorHAnsi" w:cs="Times New Roman"/>
          <w:color w:val="000000"/>
        </w:rPr>
        <w:t>incluye el no ser molestado a causa de sus opiniones, el de inves</w:t>
      </w:r>
      <w:r>
        <w:rPr>
          <w:rFonts w:eastAsiaTheme="minorHAnsi" w:cs="Times New Roman"/>
          <w:color w:val="000000"/>
        </w:rPr>
        <w:t xml:space="preserve">tigar y recibir informaciones y </w:t>
      </w:r>
      <w:r w:rsidRPr="00BD5C38">
        <w:rPr>
          <w:rFonts w:eastAsiaTheme="minorHAnsi" w:cs="Times New Roman"/>
          <w:color w:val="000000"/>
        </w:rPr>
        <w:t>opiniones; y, el de difundirlas, sin limitación de fronteras, por c</w:t>
      </w:r>
      <w:r>
        <w:rPr>
          <w:rFonts w:eastAsiaTheme="minorHAnsi" w:cs="Times New Roman"/>
          <w:color w:val="000000"/>
        </w:rPr>
        <w:t xml:space="preserve">ualquier medio de expresión, en </w:t>
      </w:r>
      <w:r w:rsidRPr="00BD5C38">
        <w:rPr>
          <w:rFonts w:eastAsiaTheme="minorHAnsi" w:cs="Times New Roman"/>
          <w:color w:val="000000"/>
        </w:rPr>
        <w:t>apego al marco jurídico vigente.</w:t>
      </w:r>
    </w:p>
    <w:p w14:paraId="59EF96AB" w14:textId="77777777" w:rsidR="002B120C" w:rsidRPr="00BD5C38" w:rsidRDefault="002B120C" w:rsidP="002B120C">
      <w:pPr>
        <w:autoSpaceDE w:val="0"/>
        <w:adjustRightInd w:val="0"/>
        <w:jc w:val="both"/>
        <w:rPr>
          <w:rFonts w:eastAsiaTheme="minorHAnsi" w:cs="Times New Roman"/>
          <w:color w:val="000000"/>
        </w:rPr>
      </w:pPr>
    </w:p>
    <w:p w14:paraId="5A0C0FBD" w14:textId="63A9C19C" w:rsidR="00D518FD" w:rsidRPr="00BD5C38" w:rsidRDefault="002B120C" w:rsidP="008A0133">
      <w:pPr>
        <w:autoSpaceDE w:val="0"/>
        <w:adjustRightInd w:val="0"/>
        <w:jc w:val="both"/>
      </w:pPr>
      <w:r w:rsidRPr="008A0133">
        <w:rPr>
          <w:rFonts w:eastAsiaTheme="minorHAnsi" w:cs="Times New Roman"/>
          <w:b/>
          <w:color w:val="000000"/>
        </w:rPr>
        <w:t>Artículo 26.</w:t>
      </w:r>
      <w:r w:rsidRPr="00BD5C38">
        <w:rPr>
          <w:rFonts w:eastAsiaTheme="minorHAnsi" w:cs="Times New Roman"/>
          <w:color w:val="000000"/>
        </w:rPr>
        <w:t xml:space="preserve"> Los derechos lingüísticos contenidos en la</w:t>
      </w:r>
      <w:r>
        <w:rPr>
          <w:rFonts w:eastAsiaTheme="minorHAnsi" w:cs="Times New Roman"/>
          <w:color w:val="000000"/>
        </w:rPr>
        <w:t xml:space="preserve"> presente Ley constituyen parte </w:t>
      </w:r>
      <w:r w:rsidRPr="00BD5C38">
        <w:rPr>
          <w:rFonts w:eastAsiaTheme="minorHAnsi" w:cs="Times New Roman"/>
          <w:color w:val="000000"/>
        </w:rPr>
        <w:t xml:space="preserve">fundamental de los derechos humanos en </w:t>
      </w:r>
      <w:r>
        <w:rPr>
          <w:rFonts w:eastAsiaTheme="minorHAnsi" w:cs="Times New Roman"/>
          <w:color w:val="000000"/>
        </w:rPr>
        <w:t>el Estado de México</w:t>
      </w:r>
      <w:r w:rsidRPr="00BD5C38">
        <w:rPr>
          <w:rFonts w:eastAsiaTheme="minorHAnsi" w:cs="Times New Roman"/>
          <w:color w:val="000000"/>
        </w:rPr>
        <w:t>.</w:t>
      </w:r>
    </w:p>
    <w:p w14:paraId="32E824B2" w14:textId="77777777" w:rsidR="002B120C" w:rsidRPr="00BD5C38" w:rsidRDefault="002B120C" w:rsidP="002B120C">
      <w:pPr>
        <w:autoSpaceDE w:val="0"/>
        <w:adjustRightInd w:val="0"/>
        <w:jc w:val="both"/>
        <w:rPr>
          <w:rFonts w:eastAsiaTheme="minorHAnsi" w:cs="Times New Roman"/>
        </w:rPr>
      </w:pPr>
    </w:p>
    <w:p w14:paraId="0ED49D5B" w14:textId="77777777" w:rsidR="002B120C" w:rsidRDefault="002B120C" w:rsidP="002B120C">
      <w:pPr>
        <w:autoSpaceDE w:val="0"/>
        <w:adjustRightInd w:val="0"/>
        <w:jc w:val="center"/>
        <w:rPr>
          <w:rFonts w:eastAsiaTheme="minorHAnsi" w:cs="Times New Roman"/>
          <w:b/>
          <w:bCs/>
          <w:color w:val="000000"/>
        </w:rPr>
      </w:pPr>
      <w:r w:rsidRPr="00BD5C38">
        <w:rPr>
          <w:rFonts w:eastAsiaTheme="minorHAnsi" w:cs="Times New Roman"/>
          <w:b/>
          <w:bCs/>
          <w:color w:val="000000"/>
        </w:rPr>
        <w:t>TRANSITORIOS</w:t>
      </w:r>
    </w:p>
    <w:p w14:paraId="0DA553A0" w14:textId="77777777" w:rsidR="002B120C" w:rsidRDefault="002B120C" w:rsidP="002B120C">
      <w:pPr>
        <w:autoSpaceDE w:val="0"/>
        <w:adjustRightInd w:val="0"/>
        <w:jc w:val="center"/>
        <w:rPr>
          <w:rFonts w:eastAsiaTheme="minorHAnsi" w:cs="Times New Roman"/>
          <w:b/>
          <w:bCs/>
          <w:color w:val="000000"/>
        </w:rPr>
      </w:pPr>
    </w:p>
    <w:p w14:paraId="1A85D102" w14:textId="77777777" w:rsidR="002B120C" w:rsidRPr="008E0896" w:rsidRDefault="002B120C" w:rsidP="002B120C">
      <w:pPr>
        <w:autoSpaceDE w:val="0"/>
        <w:adjustRightInd w:val="0"/>
        <w:rPr>
          <w:rFonts w:eastAsiaTheme="minorHAnsi" w:cs="Times New Roman"/>
          <w:bCs/>
          <w:color w:val="000000"/>
        </w:rPr>
      </w:pPr>
      <w:r w:rsidRPr="00BD5C38">
        <w:rPr>
          <w:rFonts w:eastAsiaTheme="minorHAnsi" w:cs="Times New Roman"/>
          <w:b/>
          <w:bCs/>
          <w:color w:val="000000"/>
        </w:rPr>
        <w:t>PRIMERO.</w:t>
      </w:r>
      <w:r w:rsidRPr="00BD5C38">
        <w:rPr>
          <w:rFonts w:eastAsiaTheme="minorHAnsi" w:cs="Times New Roman"/>
          <w:color w:val="000000"/>
        </w:rPr>
        <w:t xml:space="preserve"> </w:t>
      </w:r>
      <w:r w:rsidRPr="008E0896">
        <w:rPr>
          <w:rFonts w:eastAsiaTheme="minorHAnsi" w:cs="Times New Roman"/>
          <w:bCs/>
          <w:color w:val="000000"/>
        </w:rPr>
        <w:t>Publíquese el presente decreto en el Periódico Oficial “Gaceta del Gobierno”.</w:t>
      </w:r>
    </w:p>
    <w:p w14:paraId="1AAFEFD4" w14:textId="77777777" w:rsidR="002B120C" w:rsidRPr="00BD5C38" w:rsidRDefault="002B120C" w:rsidP="002B120C">
      <w:pPr>
        <w:autoSpaceDE w:val="0"/>
        <w:adjustRightInd w:val="0"/>
        <w:jc w:val="both"/>
        <w:rPr>
          <w:rFonts w:eastAsiaTheme="minorHAnsi" w:cs="Times New Roman"/>
          <w:color w:val="000000"/>
        </w:rPr>
      </w:pPr>
    </w:p>
    <w:p w14:paraId="3D81A8E0" w14:textId="4F4C4F68" w:rsidR="002B120C" w:rsidRPr="00BD5C38" w:rsidRDefault="002B120C" w:rsidP="002B120C">
      <w:pPr>
        <w:autoSpaceDE w:val="0"/>
        <w:adjustRightInd w:val="0"/>
        <w:jc w:val="both"/>
        <w:rPr>
          <w:rFonts w:eastAsiaTheme="minorHAnsi" w:cs="Times New Roman"/>
          <w:color w:val="000000"/>
        </w:rPr>
      </w:pPr>
      <w:r>
        <w:rPr>
          <w:rFonts w:eastAsiaTheme="minorHAnsi" w:cs="Times New Roman"/>
          <w:b/>
          <w:bCs/>
          <w:color w:val="000000"/>
        </w:rPr>
        <w:t>SEGUNDO</w:t>
      </w:r>
      <w:r w:rsidRPr="00BD5C38">
        <w:rPr>
          <w:rFonts w:eastAsiaTheme="minorHAnsi" w:cs="Times New Roman"/>
          <w:b/>
          <w:bCs/>
          <w:color w:val="000000"/>
        </w:rPr>
        <w:t>.</w:t>
      </w:r>
      <w:r w:rsidRPr="00BD5C38">
        <w:rPr>
          <w:rFonts w:eastAsiaTheme="minorHAnsi" w:cs="Times New Roman"/>
          <w:color w:val="000000"/>
        </w:rPr>
        <w:t xml:space="preserve"> El presente Decreto entrará en vigor el día siguiente al de su publicación en el</w:t>
      </w:r>
      <w:r>
        <w:rPr>
          <w:rFonts w:eastAsiaTheme="minorHAnsi" w:cs="Times New Roman"/>
          <w:color w:val="000000"/>
        </w:rPr>
        <w:t xml:space="preserve"> Periódico Oficial “</w:t>
      </w:r>
      <w:r w:rsidRPr="008E0896">
        <w:rPr>
          <w:rFonts w:eastAsiaTheme="minorHAnsi" w:cs="Times New Roman"/>
          <w:bCs/>
          <w:color w:val="000000"/>
        </w:rPr>
        <w:t>Gaceta del Gobierno”.</w:t>
      </w:r>
    </w:p>
    <w:p w14:paraId="323874B7" w14:textId="77777777" w:rsidR="002B120C" w:rsidRPr="00BD5C38" w:rsidRDefault="002B120C" w:rsidP="002B120C">
      <w:pPr>
        <w:autoSpaceDE w:val="0"/>
        <w:adjustRightInd w:val="0"/>
        <w:jc w:val="both"/>
        <w:rPr>
          <w:rFonts w:eastAsiaTheme="minorHAnsi" w:cs="Times New Roman"/>
          <w:color w:val="000000"/>
        </w:rPr>
      </w:pPr>
    </w:p>
    <w:p w14:paraId="3AE25411" w14:textId="77777777" w:rsidR="002B120C" w:rsidRPr="00BD5C38" w:rsidRDefault="002B120C" w:rsidP="002B120C">
      <w:pPr>
        <w:autoSpaceDE w:val="0"/>
        <w:adjustRightInd w:val="0"/>
        <w:jc w:val="both"/>
        <w:rPr>
          <w:rFonts w:eastAsiaTheme="minorHAnsi" w:cs="Times New Roman"/>
          <w:color w:val="000000"/>
        </w:rPr>
      </w:pPr>
      <w:r>
        <w:rPr>
          <w:rFonts w:eastAsiaTheme="minorHAnsi" w:cs="Times New Roman"/>
          <w:b/>
          <w:bCs/>
          <w:color w:val="000000"/>
        </w:rPr>
        <w:t>TERCERO</w:t>
      </w:r>
      <w:r w:rsidRPr="00BD5C38">
        <w:rPr>
          <w:rFonts w:eastAsiaTheme="minorHAnsi" w:cs="Times New Roman"/>
          <w:b/>
          <w:bCs/>
          <w:color w:val="000000"/>
        </w:rPr>
        <w:t>.</w:t>
      </w:r>
      <w:r w:rsidRPr="00BD5C38">
        <w:rPr>
          <w:rFonts w:eastAsiaTheme="minorHAnsi" w:cs="Times New Roman"/>
          <w:color w:val="000000"/>
        </w:rPr>
        <w:t xml:space="preserve"> Esta Ley deberá ser publicada en las len</w:t>
      </w:r>
      <w:r>
        <w:rPr>
          <w:rFonts w:eastAsiaTheme="minorHAnsi" w:cs="Times New Roman"/>
          <w:color w:val="000000"/>
        </w:rPr>
        <w:t xml:space="preserve">guas indígenas de los pueblos y </w:t>
      </w:r>
      <w:r w:rsidRPr="00BD5C38">
        <w:rPr>
          <w:rFonts w:eastAsiaTheme="minorHAnsi" w:cs="Times New Roman"/>
          <w:color w:val="000000"/>
        </w:rPr>
        <w:t>comunidades ori</w:t>
      </w:r>
      <w:r>
        <w:rPr>
          <w:rFonts w:eastAsiaTheme="minorHAnsi" w:cs="Times New Roman"/>
          <w:color w:val="000000"/>
        </w:rPr>
        <w:t>ginarias del Estado de México</w:t>
      </w:r>
      <w:r w:rsidRPr="00BD5C38">
        <w:rPr>
          <w:rFonts w:eastAsiaTheme="minorHAnsi" w:cs="Times New Roman"/>
          <w:color w:val="000000"/>
        </w:rPr>
        <w:t>, reconocida</w:t>
      </w:r>
      <w:r>
        <w:rPr>
          <w:rFonts w:eastAsiaTheme="minorHAnsi" w:cs="Times New Roman"/>
          <w:color w:val="000000"/>
        </w:rPr>
        <w:t xml:space="preserve">s por la misma; a través de las </w:t>
      </w:r>
      <w:r w:rsidRPr="00BD5C38">
        <w:rPr>
          <w:rFonts w:eastAsiaTheme="minorHAnsi" w:cs="Times New Roman"/>
          <w:color w:val="000000"/>
        </w:rPr>
        <w:t>instituciones educativas y de las autoridades estatales y municipales.</w:t>
      </w:r>
    </w:p>
    <w:p w14:paraId="17BFE3E0" w14:textId="77777777" w:rsidR="002B120C" w:rsidRPr="00BD5C38" w:rsidRDefault="002B120C" w:rsidP="002B120C">
      <w:pPr>
        <w:autoSpaceDE w:val="0"/>
        <w:adjustRightInd w:val="0"/>
        <w:jc w:val="both"/>
        <w:rPr>
          <w:rFonts w:eastAsiaTheme="minorHAnsi" w:cs="Times New Roman"/>
          <w:color w:val="000000"/>
        </w:rPr>
      </w:pPr>
    </w:p>
    <w:p w14:paraId="05B652FC" w14:textId="54D2B584" w:rsidR="002B120C" w:rsidRPr="00BD5C38" w:rsidRDefault="002B120C" w:rsidP="002B120C">
      <w:pPr>
        <w:autoSpaceDE w:val="0"/>
        <w:adjustRightInd w:val="0"/>
        <w:jc w:val="both"/>
        <w:rPr>
          <w:rFonts w:eastAsiaTheme="minorHAnsi" w:cs="Times New Roman"/>
          <w:color w:val="000000"/>
        </w:rPr>
      </w:pPr>
      <w:r>
        <w:rPr>
          <w:rFonts w:eastAsiaTheme="minorHAnsi" w:cs="Times New Roman"/>
          <w:b/>
          <w:bCs/>
          <w:color w:val="000000"/>
        </w:rPr>
        <w:t>CUARTO</w:t>
      </w:r>
      <w:r w:rsidRPr="00BD5C38">
        <w:rPr>
          <w:rFonts w:eastAsiaTheme="minorHAnsi" w:cs="Times New Roman"/>
          <w:b/>
          <w:bCs/>
          <w:color w:val="000000"/>
        </w:rPr>
        <w:t>.</w:t>
      </w:r>
      <w:r w:rsidRPr="00BD5C38">
        <w:rPr>
          <w:rFonts w:eastAsiaTheme="minorHAnsi" w:cs="Times New Roman"/>
          <w:color w:val="000000"/>
        </w:rPr>
        <w:t xml:space="preserve"> El Reglamento de la presente Ley, deberá ser expedido por el Titular del Poder</w:t>
      </w:r>
      <w:r>
        <w:rPr>
          <w:rFonts w:eastAsiaTheme="minorHAnsi" w:cs="Times New Roman"/>
          <w:color w:val="000000"/>
        </w:rPr>
        <w:t xml:space="preserve"> </w:t>
      </w:r>
      <w:r w:rsidRPr="00BD5C38">
        <w:rPr>
          <w:rFonts w:eastAsiaTheme="minorHAnsi" w:cs="Times New Roman"/>
          <w:color w:val="000000"/>
        </w:rPr>
        <w:t>Ejecutivo del Estado en un plazo no mayor de 180 días hábiles a p</w:t>
      </w:r>
      <w:r>
        <w:rPr>
          <w:rFonts w:eastAsiaTheme="minorHAnsi" w:cs="Times New Roman"/>
          <w:color w:val="000000"/>
        </w:rPr>
        <w:t xml:space="preserve">artir de la entrada en vigor de </w:t>
      </w:r>
      <w:r w:rsidRPr="00BD5C38">
        <w:rPr>
          <w:rFonts w:eastAsiaTheme="minorHAnsi" w:cs="Times New Roman"/>
          <w:color w:val="000000"/>
        </w:rPr>
        <w:t>la presente Ley.</w:t>
      </w:r>
    </w:p>
    <w:p w14:paraId="3E9A3D0D" w14:textId="77777777" w:rsidR="002B120C" w:rsidRPr="00BD5C38" w:rsidRDefault="002B120C" w:rsidP="002B120C">
      <w:pPr>
        <w:autoSpaceDE w:val="0"/>
        <w:adjustRightInd w:val="0"/>
        <w:jc w:val="both"/>
        <w:rPr>
          <w:rFonts w:eastAsiaTheme="minorHAnsi" w:cs="Times New Roman"/>
          <w:color w:val="000000"/>
        </w:rPr>
      </w:pPr>
    </w:p>
    <w:p w14:paraId="2BD91C62" w14:textId="05698FFA" w:rsidR="002B120C" w:rsidRPr="00BD5C38" w:rsidRDefault="002B120C" w:rsidP="002B120C">
      <w:pPr>
        <w:autoSpaceDE w:val="0"/>
        <w:adjustRightInd w:val="0"/>
        <w:jc w:val="both"/>
        <w:rPr>
          <w:rFonts w:eastAsiaTheme="minorHAnsi" w:cs="Times New Roman"/>
          <w:color w:val="000000"/>
        </w:rPr>
      </w:pPr>
      <w:r>
        <w:rPr>
          <w:rFonts w:eastAsiaTheme="minorHAnsi" w:cs="Times New Roman"/>
          <w:b/>
          <w:bCs/>
          <w:color w:val="000000"/>
        </w:rPr>
        <w:t>QUINTO</w:t>
      </w:r>
      <w:r w:rsidRPr="00BD5C38">
        <w:rPr>
          <w:rFonts w:eastAsiaTheme="minorHAnsi" w:cs="Times New Roman"/>
          <w:b/>
          <w:bCs/>
          <w:color w:val="000000"/>
        </w:rPr>
        <w:t>.</w:t>
      </w:r>
      <w:r w:rsidRPr="00BD5C38">
        <w:rPr>
          <w:rFonts w:eastAsiaTheme="minorHAnsi" w:cs="Times New Roman"/>
          <w:color w:val="000000"/>
        </w:rPr>
        <w:t xml:space="preserve"> Las autoridades e instituciones señaladas en la </w:t>
      </w:r>
      <w:r>
        <w:rPr>
          <w:rFonts w:eastAsiaTheme="minorHAnsi" w:cs="Times New Roman"/>
          <w:color w:val="000000"/>
        </w:rPr>
        <w:t xml:space="preserve">presente Ley, y a efecto de dar </w:t>
      </w:r>
      <w:r w:rsidRPr="00BD5C38">
        <w:rPr>
          <w:rFonts w:eastAsiaTheme="minorHAnsi" w:cs="Times New Roman"/>
          <w:color w:val="000000"/>
        </w:rPr>
        <w:t>cumplimiento a los objetivos de la misma, deberán emprender las acciones pertinentes de</w:t>
      </w:r>
      <w:r>
        <w:rPr>
          <w:rFonts w:eastAsiaTheme="minorHAnsi" w:cs="Times New Roman"/>
          <w:color w:val="000000"/>
        </w:rPr>
        <w:t xml:space="preserve"> </w:t>
      </w:r>
      <w:r w:rsidRPr="00BD5C38">
        <w:rPr>
          <w:rFonts w:eastAsiaTheme="minorHAnsi" w:cs="Times New Roman"/>
          <w:color w:val="000000"/>
        </w:rPr>
        <w:t>acuerdo a la normatividad expresa en cada una de ellas, así como a la</w:t>
      </w:r>
      <w:r>
        <w:rPr>
          <w:rFonts w:eastAsiaTheme="minorHAnsi" w:cs="Times New Roman"/>
          <w:color w:val="000000"/>
        </w:rPr>
        <w:t xml:space="preserve"> disponibilidad </w:t>
      </w:r>
      <w:r w:rsidRPr="00BD5C38">
        <w:rPr>
          <w:rFonts w:eastAsiaTheme="minorHAnsi" w:cs="Times New Roman"/>
          <w:color w:val="000000"/>
        </w:rPr>
        <w:t>presupuestaria.</w:t>
      </w:r>
    </w:p>
    <w:p w14:paraId="3DD64C36" w14:textId="77777777" w:rsidR="0031684F" w:rsidRPr="0031684F" w:rsidRDefault="0031684F" w:rsidP="00145CB2">
      <w:pPr>
        <w:spacing w:line="360" w:lineRule="auto"/>
        <w:jc w:val="both"/>
        <w:rPr>
          <w:rFonts w:cs="Arial"/>
          <w:sz w:val="8"/>
          <w:szCs w:val="8"/>
        </w:rPr>
      </w:pPr>
    </w:p>
    <w:p w14:paraId="1B957D8C" w14:textId="77777777" w:rsidR="00FE7B7E" w:rsidRPr="00B735E1" w:rsidRDefault="00FE7B7E" w:rsidP="00FE7B7E">
      <w:pPr>
        <w:spacing w:line="360" w:lineRule="auto"/>
        <w:jc w:val="both"/>
        <w:rPr>
          <w:rFonts w:cs="Arial"/>
          <w:color w:val="000000" w:themeColor="text1"/>
        </w:rPr>
      </w:pPr>
      <w:r w:rsidRPr="00B735E1">
        <w:rPr>
          <w:rFonts w:cs="Arial"/>
          <w:color w:val="000000" w:themeColor="text1"/>
        </w:rPr>
        <w:t>Lo tendrá entendido el Gobernador, haciendo que se publique, difunda y se cumpla.</w:t>
      </w:r>
    </w:p>
    <w:p w14:paraId="3E0292E5" w14:textId="7357EBE2" w:rsidR="00F3547F" w:rsidRPr="00B735E1" w:rsidRDefault="00925798" w:rsidP="0061019B">
      <w:pPr>
        <w:spacing w:after="120" w:line="360" w:lineRule="auto"/>
        <w:jc w:val="both"/>
        <w:rPr>
          <w:rFonts w:cs="Arial"/>
        </w:rPr>
      </w:pPr>
      <w:r w:rsidRPr="00B735E1">
        <w:rPr>
          <w:rFonts w:cs="Arial"/>
          <w:color w:val="000000" w:themeColor="text1"/>
        </w:rPr>
        <w:t xml:space="preserve">Dado en el Palacio del Poder Legislativo en Toluca de Lerdo, Estado de México a los __ días del mes de </w:t>
      </w:r>
      <w:r w:rsidR="008A0133">
        <w:rPr>
          <w:rFonts w:cs="Arial"/>
          <w:color w:val="000000" w:themeColor="text1"/>
        </w:rPr>
        <w:t>Marzo</w:t>
      </w:r>
      <w:r w:rsidRPr="00B735E1">
        <w:rPr>
          <w:rFonts w:cs="Arial"/>
          <w:color w:val="000000" w:themeColor="text1"/>
        </w:rPr>
        <w:t xml:space="preserve"> del año </w:t>
      </w:r>
      <w:r w:rsidR="00657E28" w:rsidRPr="00B735E1">
        <w:rPr>
          <w:rFonts w:cs="Arial"/>
          <w:color w:val="000000" w:themeColor="text1"/>
        </w:rPr>
        <w:t>dos mil veintiuno.</w:t>
      </w:r>
    </w:p>
    <w:sectPr w:rsidR="00F3547F" w:rsidRPr="00B735E1" w:rsidSect="0061019B">
      <w:headerReference w:type="default" r:id="rId9"/>
      <w:footerReference w:type="default" r:id="rId10"/>
      <w:pgSz w:w="12240" w:h="15840" w:code="1"/>
      <w:pgMar w:top="2268" w:right="1327" w:bottom="567" w:left="1276"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576BD" w14:textId="77777777" w:rsidR="00964D86" w:rsidRDefault="00964D86" w:rsidP="0006666F">
      <w:r>
        <w:separator/>
      </w:r>
    </w:p>
  </w:endnote>
  <w:endnote w:type="continuationSeparator" w:id="0">
    <w:p w14:paraId="4F991849" w14:textId="77777777" w:rsidR="00964D86" w:rsidRDefault="00964D86" w:rsidP="0006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swiss"/>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69447"/>
      <w:docPartObj>
        <w:docPartGallery w:val="Page Numbers (Bottom of Page)"/>
        <w:docPartUnique/>
      </w:docPartObj>
    </w:sdtPr>
    <w:sdtEndPr/>
    <w:sdtContent>
      <w:sdt>
        <w:sdtPr>
          <w:id w:val="1553504303"/>
          <w:docPartObj>
            <w:docPartGallery w:val="Page Numbers (Bottom of Page)"/>
            <w:docPartUnique/>
          </w:docPartObj>
        </w:sdtPr>
        <w:sdtEndPr/>
        <w:sdtContent>
          <w:p w14:paraId="540D6225" w14:textId="77777777" w:rsidR="008A0133" w:rsidRDefault="008A0133" w:rsidP="008A0133">
            <w:pPr>
              <w:pStyle w:val="Piedepgina"/>
            </w:pPr>
            <w:r>
              <w:rPr>
                <w:noProof/>
                <w:lang w:eastAsia="es-MX"/>
              </w:rPr>
              <w:drawing>
                <wp:anchor distT="0" distB="0" distL="114300" distR="114300" simplePos="0" relativeHeight="251661824" behindDoc="0" locked="0" layoutInCell="1" allowOverlap="1" wp14:anchorId="5FE5BDF9" wp14:editId="0BB5D2C6">
                  <wp:simplePos x="0" y="0"/>
                  <wp:positionH relativeFrom="column">
                    <wp:posOffset>3878580</wp:posOffset>
                  </wp:positionH>
                  <wp:positionV relativeFrom="paragraph">
                    <wp:posOffset>168275</wp:posOffset>
                  </wp:positionV>
                  <wp:extent cx="1950720" cy="2743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274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2064" behindDoc="0" locked="0" layoutInCell="1" allowOverlap="1" wp14:anchorId="5963BD2F" wp14:editId="625DAA4F">
                  <wp:simplePos x="0" y="0"/>
                  <wp:positionH relativeFrom="column">
                    <wp:posOffset>2684145</wp:posOffset>
                  </wp:positionH>
                  <wp:positionV relativeFrom="paragraph">
                    <wp:posOffset>154940</wp:posOffset>
                  </wp:positionV>
                  <wp:extent cx="518160" cy="53911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5391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6944" behindDoc="1" locked="0" layoutInCell="1" allowOverlap="1" wp14:anchorId="3E5B8AAA" wp14:editId="58E38029">
                      <wp:simplePos x="0" y="0"/>
                      <wp:positionH relativeFrom="column">
                        <wp:posOffset>-537210</wp:posOffset>
                      </wp:positionH>
                      <wp:positionV relativeFrom="paragraph">
                        <wp:posOffset>54610</wp:posOffset>
                      </wp:positionV>
                      <wp:extent cx="2619375" cy="629285"/>
                      <wp:effectExtent l="0" t="0" r="952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29285"/>
                              </a:xfrm>
                              <a:prstGeom prst="rect">
                                <a:avLst/>
                              </a:prstGeom>
                              <a:solidFill>
                                <a:srgbClr val="FFFFFF"/>
                              </a:solidFill>
                              <a:ln w="9525">
                                <a:noFill/>
                                <a:miter lim="800000"/>
                                <a:headEnd/>
                                <a:tailEnd/>
                              </a:ln>
                            </wps:spPr>
                            <wps:txbx>
                              <w:txbxContent>
                                <w:p w14:paraId="6DCB735F" w14:textId="77777777" w:rsidR="008A0133" w:rsidRDefault="008A0133" w:rsidP="008A0133">
                                  <w:pPr>
                                    <w:rPr>
                                      <w:rFonts w:ascii="Lato" w:hAnsi="Lato"/>
                                      <w:color w:val="692044"/>
                                      <w:sz w:val="20"/>
                                    </w:rPr>
                                  </w:pPr>
                                  <w:r>
                                    <w:rPr>
                                      <w:rFonts w:ascii="Lato" w:hAnsi="Lato"/>
                                      <w:color w:val="692044"/>
                                      <w:sz w:val="20"/>
                                    </w:rPr>
                                    <w:t>Plaza Hidalgo S/N. Col. Centro.</w:t>
                                  </w:r>
                                </w:p>
                                <w:p w14:paraId="3116012B" w14:textId="77777777" w:rsidR="008A0133" w:rsidRDefault="008A0133" w:rsidP="008A0133">
                                  <w:pPr>
                                    <w:rPr>
                                      <w:rFonts w:ascii="Lato" w:hAnsi="Lato"/>
                                      <w:color w:val="692044"/>
                                      <w:sz w:val="20"/>
                                    </w:rPr>
                                  </w:pPr>
                                  <w:r>
                                    <w:rPr>
                                      <w:rFonts w:ascii="Lato" w:hAnsi="Lato"/>
                                      <w:color w:val="692044"/>
                                      <w:sz w:val="20"/>
                                    </w:rPr>
                                    <w:t>Toluca, Méx. C.P. 50000</w:t>
                                  </w:r>
                                </w:p>
                                <w:p w14:paraId="343799A0" w14:textId="77777777" w:rsidR="008A0133" w:rsidRDefault="008A0133" w:rsidP="008A0133">
                                  <w:pPr>
                                    <w:rPr>
                                      <w:rFonts w:ascii="Lato" w:hAnsi="Lato"/>
                                      <w:color w:val="692044"/>
                                      <w:sz w:val="20"/>
                                    </w:rPr>
                                  </w:pPr>
                                  <w:r>
                                    <w:rPr>
                                      <w:rFonts w:ascii="Lato" w:hAnsi="Lato"/>
                                      <w:color w:val="692044"/>
                                      <w:sz w:val="20"/>
                                    </w:rPr>
                                    <w:t>Tel. 279 64 00 y 279 65 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B8AAA" id="_x0000_t202" coordsize="21600,21600" o:spt="202" path="m,l,21600r21600,l21600,xe">
                      <v:stroke joinstyle="miter"/>
                      <v:path gradientshapeok="t" o:connecttype="rect"/>
                    </v:shapetype>
                    <v:shape id="Cuadro de texto 5" o:spid="_x0000_s1026" type="#_x0000_t202" style="position:absolute;margin-left:-42.3pt;margin-top:4.3pt;width:206.25pt;height:4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" stroked="f">
                      <v:textbox>
                        <w:txbxContent>
                          <w:p w14:paraId="6DCB735F" w14:textId="77777777" w:rsidR="008A0133" w:rsidRDefault="008A0133" w:rsidP="008A0133">
                            <w:pPr>
                              <w:rPr>
                                <w:rFonts w:ascii="Lato" w:hAnsi="Lato"/>
                                <w:color w:val="692044"/>
                                <w:sz w:val="20"/>
                              </w:rPr>
                            </w:pPr>
                            <w:r>
                              <w:rPr>
                                <w:rFonts w:ascii="Lato" w:hAnsi="Lato"/>
                                <w:color w:val="692044"/>
                                <w:sz w:val="20"/>
                              </w:rPr>
                              <w:t>Plaza Hidalgo S/N. Col. Centro.</w:t>
                            </w:r>
                          </w:p>
                          <w:p w14:paraId="3116012B" w14:textId="77777777" w:rsidR="008A0133" w:rsidRDefault="008A0133" w:rsidP="008A0133">
                            <w:pPr>
                              <w:rPr>
                                <w:rFonts w:ascii="Lato" w:hAnsi="Lato"/>
                                <w:color w:val="692044"/>
                                <w:sz w:val="20"/>
                              </w:rPr>
                            </w:pPr>
                            <w:r>
                              <w:rPr>
                                <w:rFonts w:ascii="Lato" w:hAnsi="Lato"/>
                                <w:color w:val="692044"/>
                                <w:sz w:val="20"/>
                              </w:rPr>
                              <w:t>Toluca, Méx. C.P. 50000</w:t>
                            </w:r>
                          </w:p>
                          <w:p w14:paraId="343799A0" w14:textId="77777777" w:rsidR="008A0133" w:rsidRDefault="008A0133" w:rsidP="008A0133">
                            <w:pPr>
                              <w:rPr>
                                <w:rFonts w:ascii="Lato" w:hAnsi="Lato"/>
                                <w:color w:val="692044"/>
                                <w:sz w:val="20"/>
                              </w:rPr>
                            </w:pPr>
                            <w:r>
                              <w:rPr>
                                <w:rFonts w:ascii="Lato" w:hAnsi="Lato"/>
                                <w:color w:val="692044"/>
                                <w:sz w:val="20"/>
                              </w:rPr>
                              <w:t>Tel. 279 64 00 y 279 65 72</w:t>
                            </w:r>
                          </w:p>
                        </w:txbxContent>
                      </v:textbox>
                    </v:shape>
                  </w:pict>
                </mc:Fallback>
              </mc:AlternateContent>
            </w:r>
          </w:p>
          <w:p w14:paraId="207B092C" w14:textId="77777777" w:rsidR="008A0133" w:rsidRDefault="00964D86" w:rsidP="008A0133">
            <w:pPr>
              <w:pStyle w:val="Piedepgina"/>
            </w:pPr>
          </w:p>
        </w:sdtContent>
      </w:sdt>
      <w:p w14:paraId="600155B8" w14:textId="77707FCB" w:rsidR="009B42C1" w:rsidRPr="008A0133" w:rsidRDefault="008A0133" w:rsidP="008A0133">
        <w:pPr>
          <w:pStyle w:val="Piedepgina"/>
          <w:jc w:val="right"/>
        </w:pPr>
        <w:r>
          <w:t xml:space="preserve"> </w:t>
        </w:r>
        <w:r>
          <w:fldChar w:fldCharType="begin"/>
        </w:r>
        <w:r>
          <w:instrText>PAGE   \* MERGEFORMAT</w:instrText>
        </w:r>
        <w:r>
          <w:fldChar w:fldCharType="separate"/>
        </w:r>
        <w:r w:rsidR="001E2CE2">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8EB22" w14:textId="77777777" w:rsidR="00964D86" w:rsidRDefault="00964D86" w:rsidP="0006666F">
      <w:r>
        <w:separator/>
      </w:r>
    </w:p>
  </w:footnote>
  <w:footnote w:type="continuationSeparator" w:id="0">
    <w:p w14:paraId="3B6F6E11" w14:textId="77777777" w:rsidR="00964D86" w:rsidRDefault="00964D86" w:rsidP="0006666F">
      <w:r>
        <w:continuationSeparator/>
      </w:r>
    </w:p>
  </w:footnote>
  <w:footnote w:id="1">
    <w:p w14:paraId="052523A6" w14:textId="73F23D06" w:rsidR="00E458CE" w:rsidRPr="00E458CE" w:rsidRDefault="00E458CE">
      <w:pPr>
        <w:pStyle w:val="Textonotapie"/>
        <w:rPr>
          <w:lang w:val="es-MX"/>
        </w:rPr>
      </w:pPr>
      <w:r>
        <w:rPr>
          <w:rStyle w:val="Refdenotaalpie"/>
        </w:rPr>
        <w:footnoteRef/>
      </w:r>
      <w:r>
        <w:t xml:space="preserve"> </w:t>
      </w:r>
      <w:hyperlink r:id="rId1" w:anchor=":~:tex+t=Consta%20de%20dos%20b%C3%B3vedas%20una,4%2C735%20tratados%20y%20acuerdos%20multilaterales" w:history="1">
        <w:r w:rsidR="00482D25" w:rsidRPr="00500C1E">
          <w:rPr>
            <w:rStyle w:val="Hipervnculo"/>
          </w:rPr>
          <w:t>https://acervo.sre.gob.mx/index.php/boveda-de-tratados#:~:tex+t=Consta%20de%20dos%20b%C3%B3vedas%20una,4%2C735%20tratados%20y%20acuerdos%20multilaterales</w:t>
        </w:r>
      </w:hyperlink>
      <w:r w:rsidRPr="00E458CE">
        <w:t>.</w:t>
      </w:r>
      <w:r>
        <w:t xml:space="preserve"> </w:t>
      </w:r>
    </w:p>
  </w:footnote>
  <w:footnote w:id="2">
    <w:p w14:paraId="7F8D268B" w14:textId="77777777" w:rsidR="004A7996" w:rsidRPr="00595697" w:rsidRDefault="004A7996" w:rsidP="004A7996">
      <w:pPr>
        <w:pStyle w:val="Textonotapie"/>
        <w:rPr>
          <w:lang w:val="es-MX"/>
        </w:rPr>
      </w:pPr>
      <w:r>
        <w:rPr>
          <w:rStyle w:val="Refdenotaalpie"/>
        </w:rPr>
        <w:footnoteRef/>
      </w:r>
      <w:r w:rsidRPr="00D518FD">
        <w:rPr>
          <w:lang w:val="es-MX"/>
        </w:rPr>
        <w:t xml:space="preserve"> </w:t>
      </w:r>
      <w:r>
        <w:rPr>
          <w:lang w:val="es-MX"/>
        </w:rPr>
        <w:t>ídem</w:t>
      </w:r>
    </w:p>
  </w:footnote>
  <w:footnote w:id="3">
    <w:p w14:paraId="6FEADC17" w14:textId="010AEF00" w:rsidR="00DD5D40" w:rsidRPr="00DD5D40" w:rsidRDefault="00DD5D40">
      <w:pPr>
        <w:pStyle w:val="Textonotapie"/>
        <w:rPr>
          <w:lang w:val="es-MX"/>
        </w:rPr>
      </w:pPr>
      <w:r>
        <w:rPr>
          <w:rStyle w:val="Refdenotaalpie"/>
        </w:rPr>
        <w:footnoteRef/>
      </w:r>
      <w:r w:rsidRPr="00DD5D40">
        <w:rPr>
          <w:lang w:val="es-MX"/>
        </w:rPr>
        <w:t xml:space="preserve"> </w:t>
      </w:r>
      <w:hyperlink r:id="rId2" w:history="1">
        <w:r w:rsidRPr="00DD5D40">
          <w:rPr>
            <w:rStyle w:val="Hipervnculo"/>
            <w:lang w:val="es-MX"/>
          </w:rPr>
          <w:t>http://recomendacionesdh.mx/inicio/informes</w:t>
        </w:r>
      </w:hyperlink>
      <w:r w:rsidRPr="00DD5D40">
        <w:rPr>
          <w:lang w:val="es-MX"/>
        </w:rPr>
        <w:t xml:space="preserve"> , en lo tocante al </w:t>
      </w:r>
      <w:r w:rsidRPr="00DD5D40">
        <w:rPr>
          <w:rFonts w:ascii="Arial" w:hAnsi="Arial" w:cs="Arial"/>
          <w:color w:val="333333"/>
          <w:sz w:val="18"/>
          <w:szCs w:val="18"/>
          <w:shd w:val="clear" w:color="auto" w:fill="FFFFFF"/>
          <w:lang w:val="es-MX"/>
        </w:rPr>
        <w:t>"Informe del Relator Especial sobre la situación de los derechos humanos y las libertades fundamentales de los indígenas, Sr. Rodolfo Stavenhagen"</w:t>
      </w:r>
      <w:r>
        <w:rPr>
          <w:rFonts w:ascii="Arial" w:hAnsi="Arial" w:cs="Arial"/>
          <w:color w:val="333333"/>
          <w:sz w:val="18"/>
          <w:szCs w:val="18"/>
          <w:shd w:val="clear" w:color="auto" w:fill="FFFFFF"/>
          <w:lang w:val="es-MX"/>
        </w:rPr>
        <w:t>.</w:t>
      </w:r>
    </w:p>
  </w:footnote>
  <w:footnote w:id="4">
    <w:p w14:paraId="2464BF53" w14:textId="407DA424" w:rsidR="001164C9" w:rsidRPr="001164C9" w:rsidRDefault="001164C9">
      <w:pPr>
        <w:pStyle w:val="Textonotapie"/>
        <w:rPr>
          <w:lang w:val="es-MX"/>
        </w:rPr>
      </w:pPr>
      <w:r>
        <w:rPr>
          <w:rStyle w:val="Refdenotaalpie"/>
        </w:rPr>
        <w:footnoteRef/>
      </w:r>
      <w:r w:rsidRPr="001164C9">
        <w:rPr>
          <w:lang w:val="es-MX"/>
        </w:rPr>
        <w:t xml:space="preserve"> </w:t>
      </w:r>
      <w:hyperlink r:id="rId3" w:history="1">
        <w:r w:rsidRPr="009E53F5">
          <w:rPr>
            <w:rStyle w:val="Hipervnculo"/>
            <w:lang w:val="es-MX"/>
          </w:rPr>
          <w:t>https://www.cndh.org.mx/sites/default/files/documentos/2019-05/Folleto-Convenio-169-OIT.pdf</w:t>
        </w:r>
      </w:hyperlink>
      <w:r>
        <w:rPr>
          <w:lang w:val="es-MX"/>
        </w:rPr>
        <w:t xml:space="preserve"> </w:t>
      </w:r>
    </w:p>
  </w:footnote>
  <w:footnote w:id="5">
    <w:p w14:paraId="0B8DAFF3" w14:textId="4482FD85" w:rsidR="00033F9C" w:rsidRPr="00033F9C" w:rsidRDefault="00033F9C">
      <w:pPr>
        <w:pStyle w:val="Textonotapie"/>
        <w:rPr>
          <w:lang w:val="es-MX"/>
        </w:rPr>
      </w:pPr>
      <w:r>
        <w:rPr>
          <w:rStyle w:val="Refdenotaalpie"/>
        </w:rPr>
        <w:footnoteRef/>
      </w:r>
      <w:r w:rsidRPr="00033F9C">
        <w:rPr>
          <w:lang w:val="es-MX"/>
        </w:rPr>
        <w:t xml:space="preserve"> </w:t>
      </w:r>
      <w:hyperlink r:id="rId4" w:history="1">
        <w:r w:rsidRPr="00142151">
          <w:rPr>
            <w:rStyle w:val="Hipervnculo"/>
            <w:lang w:val="es-MX"/>
          </w:rPr>
          <w:t>http://www.diputados.gob.mx/LeyesBiblio/pdf/257_200618.pdf</w:t>
        </w:r>
      </w:hyperlink>
      <w:r>
        <w:rPr>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2678"/>
      <w:docPartObj>
        <w:docPartGallery w:val="Page Numbers (Top of Page)"/>
        <w:docPartUnique/>
      </w:docPartObj>
    </w:sdtPr>
    <w:sdtEndPr/>
    <w:sdtContent>
      <w:p w14:paraId="16916DD4" w14:textId="77777777" w:rsidR="008A0133" w:rsidRDefault="008A0133" w:rsidP="008A0133">
        <w:pPr>
          <w:pStyle w:val="Encabezado"/>
        </w:pPr>
      </w:p>
      <w:p w14:paraId="78184744" w14:textId="77777777" w:rsidR="008A0133" w:rsidRDefault="008A0133" w:rsidP="008A0133">
        <w:pPr>
          <w:pStyle w:val="Encabezado"/>
        </w:pPr>
      </w:p>
      <w:p w14:paraId="13F18FE5" w14:textId="77DD1916" w:rsidR="008A0133" w:rsidRDefault="008A0133" w:rsidP="008A0133">
        <w:pPr>
          <w:pStyle w:val="Encabezado"/>
        </w:pPr>
        <w:r>
          <w:rPr>
            <w:noProof/>
            <w:lang w:eastAsia="es-MX"/>
          </w:rPr>
          <w:drawing>
            <wp:anchor distT="0" distB="0" distL="114300" distR="114300" simplePos="0" relativeHeight="251654656" behindDoc="1" locked="0" layoutInCell="1" allowOverlap="1" wp14:anchorId="12D772B4" wp14:editId="6E580F85">
              <wp:simplePos x="0" y="0"/>
              <wp:positionH relativeFrom="column">
                <wp:posOffset>1472565</wp:posOffset>
              </wp:positionH>
              <wp:positionV relativeFrom="paragraph">
                <wp:posOffset>-297180</wp:posOffset>
              </wp:positionV>
              <wp:extent cx="2616835" cy="862965"/>
              <wp:effectExtent l="0" t="0" r="0" b="0"/>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62965"/>
                      </a:xfrm>
                      <a:prstGeom prst="rect">
                        <a:avLst/>
                      </a:prstGeom>
                      <a:noFill/>
                    </pic:spPr>
                  </pic:pic>
                </a:graphicData>
              </a:graphic>
              <wp14:sizeRelH relativeFrom="page">
                <wp14:pctWidth>0</wp14:pctWidth>
              </wp14:sizeRelH>
              <wp14:sizeRelV relativeFrom="page">
                <wp14:pctHeight>0</wp14:pctHeight>
              </wp14:sizeRelV>
            </wp:anchor>
          </w:drawing>
        </w:r>
      </w:p>
      <w:p w14:paraId="3529F44C" w14:textId="77777777" w:rsidR="008A0133" w:rsidRDefault="008A0133" w:rsidP="008A0133">
        <w:pPr>
          <w:pStyle w:val="Encabezado"/>
        </w:pPr>
      </w:p>
      <w:p w14:paraId="258DD29D" w14:textId="77777777" w:rsidR="008A0133" w:rsidRDefault="008A0133" w:rsidP="008A0133">
        <w:pPr>
          <w:pStyle w:val="Encabezado"/>
        </w:pPr>
      </w:p>
      <w:p w14:paraId="0F8F01F4" w14:textId="52E9155F" w:rsidR="0006666F" w:rsidRPr="008A0133" w:rsidRDefault="008A0133" w:rsidP="008A0133">
        <w:pPr>
          <w:pStyle w:val="Encabezado"/>
          <w:jc w:val="center"/>
          <w:rPr>
            <w:rFonts w:eastAsiaTheme="minorEastAsia"/>
            <w:lang w:val="es-ES_tradnl" w:eastAsia="es-ES"/>
          </w:rPr>
        </w:pPr>
        <w:r>
          <w:rPr>
            <w:rFonts w:cstheme="minorHAnsi"/>
            <w:b/>
            <w:bCs/>
            <w:color w:val="660066"/>
            <w:shd w:val="clear" w:color="auto" w:fill="FFFFFF"/>
          </w:rPr>
          <w:t>2021</w:t>
        </w:r>
        <w:r>
          <w:rPr>
            <w:rFonts w:cstheme="minorHAnsi"/>
            <w:b/>
            <w:color w:val="660066"/>
            <w:shd w:val="clear" w:color="auto" w:fill="FFFFFF"/>
          </w:rPr>
          <w:t>. “</w:t>
        </w:r>
        <w:r>
          <w:rPr>
            <w:rFonts w:cstheme="minorHAnsi"/>
            <w:b/>
            <w:bCs/>
            <w:color w:val="660066"/>
            <w:shd w:val="clear" w:color="auto" w:fill="FFFFFF"/>
          </w:rPr>
          <w:t>Año</w:t>
        </w:r>
        <w:r>
          <w:rPr>
            <w:rFonts w:cstheme="minorHAnsi"/>
            <w:b/>
            <w:color w:val="660066"/>
            <w:shd w:val="clear" w:color="auto" w:fill="FFFFFF"/>
          </w:rPr>
          <w:t> de la Consumación de la Independencia y la Grandeza de México”</w:t>
        </w:r>
      </w:p>
    </w:sdtContent>
  </w:sdt>
  <w:p w14:paraId="573060C4" w14:textId="0B9B20B1" w:rsidR="00260735" w:rsidRDefault="002607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262"/>
    <w:multiLevelType w:val="hybridMultilevel"/>
    <w:tmpl w:val="709A2608"/>
    <w:lvl w:ilvl="0" w:tplc="7294FA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BC53F8"/>
    <w:multiLevelType w:val="hybridMultilevel"/>
    <w:tmpl w:val="043CB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C52FCF"/>
    <w:multiLevelType w:val="hybridMultilevel"/>
    <w:tmpl w:val="58CCEE92"/>
    <w:lvl w:ilvl="0" w:tplc="F9C47E7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DB3A11"/>
    <w:multiLevelType w:val="hybridMultilevel"/>
    <w:tmpl w:val="D33C2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9F7485"/>
    <w:multiLevelType w:val="hybridMultilevel"/>
    <w:tmpl w:val="C2E0C8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E160E"/>
    <w:multiLevelType w:val="hybridMultilevel"/>
    <w:tmpl w:val="738C1F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FB1372"/>
    <w:multiLevelType w:val="hybridMultilevel"/>
    <w:tmpl w:val="789EE4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13EFA"/>
    <w:multiLevelType w:val="hybridMultilevel"/>
    <w:tmpl w:val="C7CA1C42"/>
    <w:lvl w:ilvl="0" w:tplc="2110B5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FA7E7A"/>
    <w:multiLevelType w:val="hybridMultilevel"/>
    <w:tmpl w:val="884AE68C"/>
    <w:lvl w:ilvl="0" w:tplc="96BC3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D331A0"/>
    <w:multiLevelType w:val="hybridMultilevel"/>
    <w:tmpl w:val="DC7864A8"/>
    <w:lvl w:ilvl="0" w:tplc="C2C8225E">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nsid w:val="5CDD4D5B"/>
    <w:multiLevelType w:val="hybridMultilevel"/>
    <w:tmpl w:val="A7AE2CDA"/>
    <w:lvl w:ilvl="0" w:tplc="ED1859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854E13"/>
    <w:multiLevelType w:val="hybridMultilevel"/>
    <w:tmpl w:val="2B7220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3D5E62"/>
    <w:multiLevelType w:val="hybridMultilevel"/>
    <w:tmpl w:val="01AEA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D56D7F"/>
    <w:multiLevelType w:val="hybridMultilevel"/>
    <w:tmpl w:val="E1C04864"/>
    <w:lvl w:ilvl="0" w:tplc="DDFCC7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E60178F"/>
    <w:multiLevelType w:val="hybridMultilevel"/>
    <w:tmpl w:val="46AA74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462206"/>
    <w:multiLevelType w:val="hybridMultilevel"/>
    <w:tmpl w:val="98465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3"/>
  </w:num>
  <w:num w:numId="6">
    <w:abstractNumId w:val="8"/>
  </w:num>
  <w:num w:numId="7">
    <w:abstractNumId w:val="0"/>
  </w:num>
  <w:num w:numId="8">
    <w:abstractNumId w:val="12"/>
  </w:num>
  <w:num w:numId="9">
    <w:abstractNumId w:val="3"/>
  </w:num>
  <w:num w:numId="10">
    <w:abstractNumId w:val="5"/>
  </w:num>
  <w:num w:numId="11">
    <w:abstractNumId w:val="9"/>
  </w:num>
  <w:num w:numId="12">
    <w:abstractNumId w:val="11"/>
  </w:num>
  <w:num w:numId="13">
    <w:abstractNumId w:val="14"/>
  </w:num>
  <w:num w:numId="14">
    <w:abstractNumId w:val="15"/>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6F"/>
    <w:rsid w:val="000009D3"/>
    <w:rsid w:val="00002FBC"/>
    <w:rsid w:val="000036DB"/>
    <w:rsid w:val="00005E10"/>
    <w:rsid w:val="00012479"/>
    <w:rsid w:val="00016C8E"/>
    <w:rsid w:val="0002058D"/>
    <w:rsid w:val="00022C2A"/>
    <w:rsid w:val="0002460F"/>
    <w:rsid w:val="00025DAE"/>
    <w:rsid w:val="00026E6A"/>
    <w:rsid w:val="00026F8D"/>
    <w:rsid w:val="000307E0"/>
    <w:rsid w:val="00032B7F"/>
    <w:rsid w:val="00033F9C"/>
    <w:rsid w:val="00034768"/>
    <w:rsid w:val="00042583"/>
    <w:rsid w:val="0004281A"/>
    <w:rsid w:val="000452A5"/>
    <w:rsid w:val="000455DE"/>
    <w:rsid w:val="000468AD"/>
    <w:rsid w:val="00050895"/>
    <w:rsid w:val="0005399B"/>
    <w:rsid w:val="0005502F"/>
    <w:rsid w:val="00055074"/>
    <w:rsid w:val="00055C7D"/>
    <w:rsid w:val="000566AB"/>
    <w:rsid w:val="00061070"/>
    <w:rsid w:val="00061169"/>
    <w:rsid w:val="00063689"/>
    <w:rsid w:val="00064E8D"/>
    <w:rsid w:val="0006544C"/>
    <w:rsid w:val="00065454"/>
    <w:rsid w:val="0006666F"/>
    <w:rsid w:val="00067306"/>
    <w:rsid w:val="0007034F"/>
    <w:rsid w:val="000719DD"/>
    <w:rsid w:val="00072306"/>
    <w:rsid w:val="0007437E"/>
    <w:rsid w:val="00074528"/>
    <w:rsid w:val="00075783"/>
    <w:rsid w:val="00081F97"/>
    <w:rsid w:val="00082EF6"/>
    <w:rsid w:val="00083426"/>
    <w:rsid w:val="000834E4"/>
    <w:rsid w:val="0008395F"/>
    <w:rsid w:val="0008519C"/>
    <w:rsid w:val="00085898"/>
    <w:rsid w:val="00087073"/>
    <w:rsid w:val="00090359"/>
    <w:rsid w:val="000906F4"/>
    <w:rsid w:val="00092C40"/>
    <w:rsid w:val="00093317"/>
    <w:rsid w:val="000949AA"/>
    <w:rsid w:val="000956B2"/>
    <w:rsid w:val="000A05F8"/>
    <w:rsid w:val="000A2A79"/>
    <w:rsid w:val="000A4C32"/>
    <w:rsid w:val="000A6561"/>
    <w:rsid w:val="000A7047"/>
    <w:rsid w:val="000A7867"/>
    <w:rsid w:val="000B08E0"/>
    <w:rsid w:val="000B0D63"/>
    <w:rsid w:val="000B2262"/>
    <w:rsid w:val="000B3CCA"/>
    <w:rsid w:val="000B4DED"/>
    <w:rsid w:val="000B7410"/>
    <w:rsid w:val="000C01BD"/>
    <w:rsid w:val="000C1FDA"/>
    <w:rsid w:val="000C200D"/>
    <w:rsid w:val="000C265F"/>
    <w:rsid w:val="000C3F8D"/>
    <w:rsid w:val="000C5E0F"/>
    <w:rsid w:val="000D0840"/>
    <w:rsid w:val="000D0D5C"/>
    <w:rsid w:val="000D3BBB"/>
    <w:rsid w:val="000E334B"/>
    <w:rsid w:val="000E435E"/>
    <w:rsid w:val="000E4F94"/>
    <w:rsid w:val="000E505B"/>
    <w:rsid w:val="000E567A"/>
    <w:rsid w:val="000E6200"/>
    <w:rsid w:val="000F53A4"/>
    <w:rsid w:val="000F6C0B"/>
    <w:rsid w:val="000F7185"/>
    <w:rsid w:val="00100B4E"/>
    <w:rsid w:val="001015FA"/>
    <w:rsid w:val="00101E04"/>
    <w:rsid w:val="00102980"/>
    <w:rsid w:val="00103E8D"/>
    <w:rsid w:val="0010455E"/>
    <w:rsid w:val="00110369"/>
    <w:rsid w:val="0011076E"/>
    <w:rsid w:val="001128B8"/>
    <w:rsid w:val="001164C9"/>
    <w:rsid w:val="00116EBB"/>
    <w:rsid w:val="0012165F"/>
    <w:rsid w:val="00122ED6"/>
    <w:rsid w:val="001237E3"/>
    <w:rsid w:val="00123C97"/>
    <w:rsid w:val="00126471"/>
    <w:rsid w:val="00127CF9"/>
    <w:rsid w:val="00132BD2"/>
    <w:rsid w:val="00137DA0"/>
    <w:rsid w:val="00142742"/>
    <w:rsid w:val="001440C8"/>
    <w:rsid w:val="001441CA"/>
    <w:rsid w:val="00145373"/>
    <w:rsid w:val="00145564"/>
    <w:rsid w:val="00145CB2"/>
    <w:rsid w:val="001469B1"/>
    <w:rsid w:val="00150C84"/>
    <w:rsid w:val="001530F4"/>
    <w:rsid w:val="001531B6"/>
    <w:rsid w:val="00153482"/>
    <w:rsid w:val="0015377E"/>
    <w:rsid w:val="00154687"/>
    <w:rsid w:val="00156219"/>
    <w:rsid w:val="00157CE2"/>
    <w:rsid w:val="0016005C"/>
    <w:rsid w:val="00164690"/>
    <w:rsid w:val="00164724"/>
    <w:rsid w:val="001655D8"/>
    <w:rsid w:val="00167CE4"/>
    <w:rsid w:val="001711E8"/>
    <w:rsid w:val="0017222B"/>
    <w:rsid w:val="00172441"/>
    <w:rsid w:val="0017465E"/>
    <w:rsid w:val="00175C86"/>
    <w:rsid w:val="00176BF4"/>
    <w:rsid w:val="00177A16"/>
    <w:rsid w:val="00177B5F"/>
    <w:rsid w:val="0018053A"/>
    <w:rsid w:val="00182801"/>
    <w:rsid w:val="00183C60"/>
    <w:rsid w:val="0018622D"/>
    <w:rsid w:val="00187476"/>
    <w:rsid w:val="00187582"/>
    <w:rsid w:val="00192C16"/>
    <w:rsid w:val="00193236"/>
    <w:rsid w:val="001947AC"/>
    <w:rsid w:val="0019661F"/>
    <w:rsid w:val="00196FA0"/>
    <w:rsid w:val="00197E63"/>
    <w:rsid w:val="001A0B83"/>
    <w:rsid w:val="001A1371"/>
    <w:rsid w:val="001A5634"/>
    <w:rsid w:val="001A6D9C"/>
    <w:rsid w:val="001B002C"/>
    <w:rsid w:val="001B11D2"/>
    <w:rsid w:val="001B15AA"/>
    <w:rsid w:val="001B2AA1"/>
    <w:rsid w:val="001B3065"/>
    <w:rsid w:val="001B3ACC"/>
    <w:rsid w:val="001B4061"/>
    <w:rsid w:val="001B53D4"/>
    <w:rsid w:val="001B686F"/>
    <w:rsid w:val="001B7874"/>
    <w:rsid w:val="001C1339"/>
    <w:rsid w:val="001C2DA1"/>
    <w:rsid w:val="001C4141"/>
    <w:rsid w:val="001C7F54"/>
    <w:rsid w:val="001D0B9C"/>
    <w:rsid w:val="001D0F36"/>
    <w:rsid w:val="001D1CFF"/>
    <w:rsid w:val="001D5F87"/>
    <w:rsid w:val="001D64F7"/>
    <w:rsid w:val="001D7379"/>
    <w:rsid w:val="001D744A"/>
    <w:rsid w:val="001D76E1"/>
    <w:rsid w:val="001D7E10"/>
    <w:rsid w:val="001E036E"/>
    <w:rsid w:val="001E1CF3"/>
    <w:rsid w:val="001E2CE2"/>
    <w:rsid w:val="001E34C1"/>
    <w:rsid w:val="001E51DB"/>
    <w:rsid w:val="001F274F"/>
    <w:rsid w:val="001F281F"/>
    <w:rsid w:val="001F2ED1"/>
    <w:rsid w:val="001F4791"/>
    <w:rsid w:val="0020146D"/>
    <w:rsid w:val="002015CA"/>
    <w:rsid w:val="00205FFD"/>
    <w:rsid w:val="00206BC3"/>
    <w:rsid w:val="00210B3F"/>
    <w:rsid w:val="00212080"/>
    <w:rsid w:val="00212FE0"/>
    <w:rsid w:val="00215CD0"/>
    <w:rsid w:val="0021697A"/>
    <w:rsid w:val="00217524"/>
    <w:rsid w:val="00223182"/>
    <w:rsid w:val="00223472"/>
    <w:rsid w:val="00224168"/>
    <w:rsid w:val="00226B6F"/>
    <w:rsid w:val="00227FE7"/>
    <w:rsid w:val="00230397"/>
    <w:rsid w:val="00230DBF"/>
    <w:rsid w:val="0023295C"/>
    <w:rsid w:val="002329F8"/>
    <w:rsid w:val="00232B9D"/>
    <w:rsid w:val="00234437"/>
    <w:rsid w:val="002349A2"/>
    <w:rsid w:val="00235221"/>
    <w:rsid w:val="002352F6"/>
    <w:rsid w:val="00236DBE"/>
    <w:rsid w:val="0023797A"/>
    <w:rsid w:val="00237A4A"/>
    <w:rsid w:val="002407C9"/>
    <w:rsid w:val="00245048"/>
    <w:rsid w:val="002517FA"/>
    <w:rsid w:val="0025238D"/>
    <w:rsid w:val="0026030D"/>
    <w:rsid w:val="00260735"/>
    <w:rsid w:val="0026105B"/>
    <w:rsid w:val="00262D5E"/>
    <w:rsid w:val="002632A3"/>
    <w:rsid w:val="002649AF"/>
    <w:rsid w:val="00265BD4"/>
    <w:rsid w:val="00266DE2"/>
    <w:rsid w:val="0027051D"/>
    <w:rsid w:val="002713BE"/>
    <w:rsid w:val="00271F18"/>
    <w:rsid w:val="00272E78"/>
    <w:rsid w:val="00275D85"/>
    <w:rsid w:val="00276A51"/>
    <w:rsid w:val="00276AFD"/>
    <w:rsid w:val="00280405"/>
    <w:rsid w:val="002809A0"/>
    <w:rsid w:val="00280A5E"/>
    <w:rsid w:val="002811B4"/>
    <w:rsid w:val="0028187C"/>
    <w:rsid w:val="00283140"/>
    <w:rsid w:val="00285805"/>
    <w:rsid w:val="00285C04"/>
    <w:rsid w:val="002863D7"/>
    <w:rsid w:val="00286D8F"/>
    <w:rsid w:val="00291F3B"/>
    <w:rsid w:val="002922EA"/>
    <w:rsid w:val="00293F89"/>
    <w:rsid w:val="0029466A"/>
    <w:rsid w:val="00296150"/>
    <w:rsid w:val="002A031D"/>
    <w:rsid w:val="002A07C5"/>
    <w:rsid w:val="002A365A"/>
    <w:rsid w:val="002A4E46"/>
    <w:rsid w:val="002A572F"/>
    <w:rsid w:val="002B0ABC"/>
    <w:rsid w:val="002B120C"/>
    <w:rsid w:val="002B1E8E"/>
    <w:rsid w:val="002B3CE4"/>
    <w:rsid w:val="002B3F9A"/>
    <w:rsid w:val="002B492C"/>
    <w:rsid w:val="002C1656"/>
    <w:rsid w:val="002C6FB8"/>
    <w:rsid w:val="002D19D2"/>
    <w:rsid w:val="002D2443"/>
    <w:rsid w:val="002D4240"/>
    <w:rsid w:val="002D52EC"/>
    <w:rsid w:val="002D6748"/>
    <w:rsid w:val="002D7D72"/>
    <w:rsid w:val="002E2A07"/>
    <w:rsid w:val="002E34E6"/>
    <w:rsid w:val="002E4D3D"/>
    <w:rsid w:val="002E4D45"/>
    <w:rsid w:val="002F1582"/>
    <w:rsid w:val="002F17F5"/>
    <w:rsid w:val="002F3648"/>
    <w:rsid w:val="002F538C"/>
    <w:rsid w:val="002F6763"/>
    <w:rsid w:val="003001C1"/>
    <w:rsid w:val="0030027C"/>
    <w:rsid w:val="0030091E"/>
    <w:rsid w:val="003017DE"/>
    <w:rsid w:val="00302AD7"/>
    <w:rsid w:val="003031BA"/>
    <w:rsid w:val="00312D3F"/>
    <w:rsid w:val="00315F84"/>
    <w:rsid w:val="0031684F"/>
    <w:rsid w:val="00320D67"/>
    <w:rsid w:val="00322035"/>
    <w:rsid w:val="00322AFE"/>
    <w:rsid w:val="0033300B"/>
    <w:rsid w:val="003331F4"/>
    <w:rsid w:val="003333B6"/>
    <w:rsid w:val="00333B9F"/>
    <w:rsid w:val="00336FD4"/>
    <w:rsid w:val="00340002"/>
    <w:rsid w:val="003400ED"/>
    <w:rsid w:val="003418F3"/>
    <w:rsid w:val="00343C33"/>
    <w:rsid w:val="003473CC"/>
    <w:rsid w:val="00350C84"/>
    <w:rsid w:val="00352396"/>
    <w:rsid w:val="0035397B"/>
    <w:rsid w:val="00354E4B"/>
    <w:rsid w:val="00356E6F"/>
    <w:rsid w:val="003572B9"/>
    <w:rsid w:val="00357AEC"/>
    <w:rsid w:val="003605DA"/>
    <w:rsid w:val="00361A1A"/>
    <w:rsid w:val="00363FD6"/>
    <w:rsid w:val="003647DF"/>
    <w:rsid w:val="003654B2"/>
    <w:rsid w:val="00366CE9"/>
    <w:rsid w:val="00367C6E"/>
    <w:rsid w:val="003709F9"/>
    <w:rsid w:val="003723D1"/>
    <w:rsid w:val="0037284F"/>
    <w:rsid w:val="00373A79"/>
    <w:rsid w:val="00375667"/>
    <w:rsid w:val="0037605A"/>
    <w:rsid w:val="00376A33"/>
    <w:rsid w:val="00376CF8"/>
    <w:rsid w:val="00380807"/>
    <w:rsid w:val="00382466"/>
    <w:rsid w:val="003829DF"/>
    <w:rsid w:val="00383F0B"/>
    <w:rsid w:val="00383F2F"/>
    <w:rsid w:val="003874AC"/>
    <w:rsid w:val="00387537"/>
    <w:rsid w:val="003879F4"/>
    <w:rsid w:val="00390C63"/>
    <w:rsid w:val="00393807"/>
    <w:rsid w:val="003942BA"/>
    <w:rsid w:val="003950C7"/>
    <w:rsid w:val="00396D0F"/>
    <w:rsid w:val="003A398C"/>
    <w:rsid w:val="003A5D3F"/>
    <w:rsid w:val="003A73A7"/>
    <w:rsid w:val="003B02E2"/>
    <w:rsid w:val="003B0A20"/>
    <w:rsid w:val="003B3169"/>
    <w:rsid w:val="003B3BBC"/>
    <w:rsid w:val="003B475E"/>
    <w:rsid w:val="003B56CA"/>
    <w:rsid w:val="003B666F"/>
    <w:rsid w:val="003B674D"/>
    <w:rsid w:val="003C09E2"/>
    <w:rsid w:val="003C28B8"/>
    <w:rsid w:val="003C2DD5"/>
    <w:rsid w:val="003C476A"/>
    <w:rsid w:val="003C55A7"/>
    <w:rsid w:val="003C5864"/>
    <w:rsid w:val="003D222A"/>
    <w:rsid w:val="003D2D42"/>
    <w:rsid w:val="003D3E33"/>
    <w:rsid w:val="003D4312"/>
    <w:rsid w:val="003E14C6"/>
    <w:rsid w:val="003E2C96"/>
    <w:rsid w:val="003E31E5"/>
    <w:rsid w:val="003E3BD5"/>
    <w:rsid w:val="003E7DC0"/>
    <w:rsid w:val="003F21F3"/>
    <w:rsid w:val="003F752E"/>
    <w:rsid w:val="003F783A"/>
    <w:rsid w:val="00400151"/>
    <w:rsid w:val="004012F3"/>
    <w:rsid w:val="00401C32"/>
    <w:rsid w:val="00402351"/>
    <w:rsid w:val="00411C4F"/>
    <w:rsid w:val="00411D83"/>
    <w:rsid w:val="00412B19"/>
    <w:rsid w:val="00412D26"/>
    <w:rsid w:val="00413A01"/>
    <w:rsid w:val="00414424"/>
    <w:rsid w:val="00415EC6"/>
    <w:rsid w:val="004201D0"/>
    <w:rsid w:val="00423A93"/>
    <w:rsid w:val="0042403D"/>
    <w:rsid w:val="00425A11"/>
    <w:rsid w:val="0042688C"/>
    <w:rsid w:val="004308F4"/>
    <w:rsid w:val="00433E1A"/>
    <w:rsid w:val="004352BE"/>
    <w:rsid w:val="0043780D"/>
    <w:rsid w:val="00442233"/>
    <w:rsid w:val="0044379F"/>
    <w:rsid w:val="0044647E"/>
    <w:rsid w:val="00450AC0"/>
    <w:rsid w:val="00450EF6"/>
    <w:rsid w:val="00451355"/>
    <w:rsid w:val="00453784"/>
    <w:rsid w:val="00455E65"/>
    <w:rsid w:val="00461758"/>
    <w:rsid w:val="00462301"/>
    <w:rsid w:val="004648B0"/>
    <w:rsid w:val="00465458"/>
    <w:rsid w:val="00467185"/>
    <w:rsid w:val="004676F5"/>
    <w:rsid w:val="00470396"/>
    <w:rsid w:val="00470813"/>
    <w:rsid w:val="00470EF3"/>
    <w:rsid w:val="00471076"/>
    <w:rsid w:val="00473EA3"/>
    <w:rsid w:val="00475DA6"/>
    <w:rsid w:val="004765F3"/>
    <w:rsid w:val="00476BD0"/>
    <w:rsid w:val="00476D19"/>
    <w:rsid w:val="00480A6D"/>
    <w:rsid w:val="00481001"/>
    <w:rsid w:val="004814F5"/>
    <w:rsid w:val="00482D25"/>
    <w:rsid w:val="0048370F"/>
    <w:rsid w:val="0049015A"/>
    <w:rsid w:val="00490D42"/>
    <w:rsid w:val="00492209"/>
    <w:rsid w:val="0049316B"/>
    <w:rsid w:val="004947CF"/>
    <w:rsid w:val="004953E9"/>
    <w:rsid w:val="00496876"/>
    <w:rsid w:val="004A001D"/>
    <w:rsid w:val="004A1C66"/>
    <w:rsid w:val="004A3299"/>
    <w:rsid w:val="004A4DCE"/>
    <w:rsid w:val="004A514A"/>
    <w:rsid w:val="004A7996"/>
    <w:rsid w:val="004A7B46"/>
    <w:rsid w:val="004B0A6A"/>
    <w:rsid w:val="004B1929"/>
    <w:rsid w:val="004B2F65"/>
    <w:rsid w:val="004B317F"/>
    <w:rsid w:val="004B3496"/>
    <w:rsid w:val="004B4389"/>
    <w:rsid w:val="004B46CC"/>
    <w:rsid w:val="004B4877"/>
    <w:rsid w:val="004B5971"/>
    <w:rsid w:val="004B59CD"/>
    <w:rsid w:val="004B6213"/>
    <w:rsid w:val="004B6D1B"/>
    <w:rsid w:val="004C0D5C"/>
    <w:rsid w:val="004C1359"/>
    <w:rsid w:val="004C24A5"/>
    <w:rsid w:val="004C2E19"/>
    <w:rsid w:val="004C326D"/>
    <w:rsid w:val="004C4DBF"/>
    <w:rsid w:val="004C5911"/>
    <w:rsid w:val="004C5CDB"/>
    <w:rsid w:val="004C6039"/>
    <w:rsid w:val="004C62B1"/>
    <w:rsid w:val="004D0A9B"/>
    <w:rsid w:val="004D0B94"/>
    <w:rsid w:val="004D0F01"/>
    <w:rsid w:val="004D1E1E"/>
    <w:rsid w:val="004D3B9F"/>
    <w:rsid w:val="004D3E67"/>
    <w:rsid w:val="004D4294"/>
    <w:rsid w:val="004E1015"/>
    <w:rsid w:val="004E38E5"/>
    <w:rsid w:val="004E4F78"/>
    <w:rsid w:val="004E5BEE"/>
    <w:rsid w:val="004E61D4"/>
    <w:rsid w:val="004E63F8"/>
    <w:rsid w:val="004E697A"/>
    <w:rsid w:val="004F0291"/>
    <w:rsid w:val="004F0FE4"/>
    <w:rsid w:val="004F155C"/>
    <w:rsid w:val="004F1EF4"/>
    <w:rsid w:val="004F2590"/>
    <w:rsid w:val="004F2DC7"/>
    <w:rsid w:val="004F3AAD"/>
    <w:rsid w:val="004F427A"/>
    <w:rsid w:val="004F56C5"/>
    <w:rsid w:val="004F7EE3"/>
    <w:rsid w:val="00500DA6"/>
    <w:rsid w:val="005056F4"/>
    <w:rsid w:val="00507EB0"/>
    <w:rsid w:val="0051121F"/>
    <w:rsid w:val="00511770"/>
    <w:rsid w:val="00511935"/>
    <w:rsid w:val="00512762"/>
    <w:rsid w:val="00512C1D"/>
    <w:rsid w:val="005148C1"/>
    <w:rsid w:val="00514D4B"/>
    <w:rsid w:val="00516803"/>
    <w:rsid w:val="00517990"/>
    <w:rsid w:val="00525D11"/>
    <w:rsid w:val="005260A3"/>
    <w:rsid w:val="00526EDB"/>
    <w:rsid w:val="0053243B"/>
    <w:rsid w:val="0053750D"/>
    <w:rsid w:val="0054001A"/>
    <w:rsid w:val="00541D64"/>
    <w:rsid w:val="0054529C"/>
    <w:rsid w:val="00553989"/>
    <w:rsid w:val="00554605"/>
    <w:rsid w:val="00560AE4"/>
    <w:rsid w:val="00561E3D"/>
    <w:rsid w:val="00562F5F"/>
    <w:rsid w:val="005651BE"/>
    <w:rsid w:val="005671E5"/>
    <w:rsid w:val="005672A7"/>
    <w:rsid w:val="005716A4"/>
    <w:rsid w:val="0057337F"/>
    <w:rsid w:val="005774CE"/>
    <w:rsid w:val="0058148E"/>
    <w:rsid w:val="00583B43"/>
    <w:rsid w:val="005843B3"/>
    <w:rsid w:val="00584BA0"/>
    <w:rsid w:val="005850BD"/>
    <w:rsid w:val="005859EB"/>
    <w:rsid w:val="00585F40"/>
    <w:rsid w:val="00591E76"/>
    <w:rsid w:val="0059349F"/>
    <w:rsid w:val="00595697"/>
    <w:rsid w:val="00597A2F"/>
    <w:rsid w:val="005A08D8"/>
    <w:rsid w:val="005A432D"/>
    <w:rsid w:val="005A4C02"/>
    <w:rsid w:val="005A51D5"/>
    <w:rsid w:val="005B3C64"/>
    <w:rsid w:val="005B5620"/>
    <w:rsid w:val="005B5FE9"/>
    <w:rsid w:val="005B7A71"/>
    <w:rsid w:val="005C0F90"/>
    <w:rsid w:val="005C18BC"/>
    <w:rsid w:val="005C2C73"/>
    <w:rsid w:val="005C47EE"/>
    <w:rsid w:val="005C5314"/>
    <w:rsid w:val="005C5F56"/>
    <w:rsid w:val="005D2515"/>
    <w:rsid w:val="005D305C"/>
    <w:rsid w:val="005D3C26"/>
    <w:rsid w:val="005D6E7C"/>
    <w:rsid w:val="005D797A"/>
    <w:rsid w:val="005E0866"/>
    <w:rsid w:val="005E0BD3"/>
    <w:rsid w:val="005E0E2C"/>
    <w:rsid w:val="005E39FA"/>
    <w:rsid w:val="005E4B12"/>
    <w:rsid w:val="005E561E"/>
    <w:rsid w:val="005E6F3C"/>
    <w:rsid w:val="005E7C20"/>
    <w:rsid w:val="005F051B"/>
    <w:rsid w:val="005F611F"/>
    <w:rsid w:val="005F6743"/>
    <w:rsid w:val="005F6960"/>
    <w:rsid w:val="00600DE7"/>
    <w:rsid w:val="00600E42"/>
    <w:rsid w:val="0060102F"/>
    <w:rsid w:val="006019F9"/>
    <w:rsid w:val="00602C89"/>
    <w:rsid w:val="00604E94"/>
    <w:rsid w:val="0060541B"/>
    <w:rsid w:val="00605429"/>
    <w:rsid w:val="006066D7"/>
    <w:rsid w:val="00606E19"/>
    <w:rsid w:val="006071B7"/>
    <w:rsid w:val="00607A94"/>
    <w:rsid w:val="00607D8E"/>
    <w:rsid w:val="0061019B"/>
    <w:rsid w:val="00610915"/>
    <w:rsid w:val="00620C18"/>
    <w:rsid w:val="006219F8"/>
    <w:rsid w:val="00624E22"/>
    <w:rsid w:val="00624F22"/>
    <w:rsid w:val="00627A05"/>
    <w:rsid w:val="00632787"/>
    <w:rsid w:val="006340AA"/>
    <w:rsid w:val="006365CB"/>
    <w:rsid w:val="0063686A"/>
    <w:rsid w:val="006378E8"/>
    <w:rsid w:val="00640E3A"/>
    <w:rsid w:val="006417B2"/>
    <w:rsid w:val="0064205B"/>
    <w:rsid w:val="00642461"/>
    <w:rsid w:val="00643B84"/>
    <w:rsid w:val="00645B95"/>
    <w:rsid w:val="00646F63"/>
    <w:rsid w:val="00651476"/>
    <w:rsid w:val="006514E8"/>
    <w:rsid w:val="0065234B"/>
    <w:rsid w:val="0065286F"/>
    <w:rsid w:val="00655B1A"/>
    <w:rsid w:val="00655B52"/>
    <w:rsid w:val="00655D3F"/>
    <w:rsid w:val="0065717F"/>
    <w:rsid w:val="00657E28"/>
    <w:rsid w:val="00660D07"/>
    <w:rsid w:val="00660FF0"/>
    <w:rsid w:val="006612FB"/>
    <w:rsid w:val="0066138D"/>
    <w:rsid w:val="00663904"/>
    <w:rsid w:val="006646BD"/>
    <w:rsid w:val="00666EE8"/>
    <w:rsid w:val="00666FEF"/>
    <w:rsid w:val="00672551"/>
    <w:rsid w:val="006739D9"/>
    <w:rsid w:val="00673AED"/>
    <w:rsid w:val="00673C8C"/>
    <w:rsid w:val="00676AA4"/>
    <w:rsid w:val="006776D2"/>
    <w:rsid w:val="00677EED"/>
    <w:rsid w:val="006800B4"/>
    <w:rsid w:val="00684AF9"/>
    <w:rsid w:val="00687B37"/>
    <w:rsid w:val="0069019E"/>
    <w:rsid w:val="006927FA"/>
    <w:rsid w:val="006930C8"/>
    <w:rsid w:val="00695070"/>
    <w:rsid w:val="00695306"/>
    <w:rsid w:val="00695DB4"/>
    <w:rsid w:val="006972F5"/>
    <w:rsid w:val="0069794E"/>
    <w:rsid w:val="006A07E1"/>
    <w:rsid w:val="006A2189"/>
    <w:rsid w:val="006A4386"/>
    <w:rsid w:val="006A462D"/>
    <w:rsid w:val="006A5A46"/>
    <w:rsid w:val="006A7B5C"/>
    <w:rsid w:val="006B06C4"/>
    <w:rsid w:val="006B16B1"/>
    <w:rsid w:val="006B4D3A"/>
    <w:rsid w:val="006B5804"/>
    <w:rsid w:val="006B591F"/>
    <w:rsid w:val="006C2B1E"/>
    <w:rsid w:val="006C37A6"/>
    <w:rsid w:val="006C461B"/>
    <w:rsid w:val="006C4D9B"/>
    <w:rsid w:val="006C62EA"/>
    <w:rsid w:val="006C6523"/>
    <w:rsid w:val="006D443C"/>
    <w:rsid w:val="006D695A"/>
    <w:rsid w:val="006D72F9"/>
    <w:rsid w:val="006E0031"/>
    <w:rsid w:val="006E18DD"/>
    <w:rsid w:val="006E362E"/>
    <w:rsid w:val="006E3E85"/>
    <w:rsid w:val="006E639F"/>
    <w:rsid w:val="006E7363"/>
    <w:rsid w:val="006F1241"/>
    <w:rsid w:val="006F338C"/>
    <w:rsid w:val="006F5D88"/>
    <w:rsid w:val="0070084A"/>
    <w:rsid w:val="00701FAC"/>
    <w:rsid w:val="007028F9"/>
    <w:rsid w:val="00703654"/>
    <w:rsid w:val="00704F81"/>
    <w:rsid w:val="00711968"/>
    <w:rsid w:val="00712CA1"/>
    <w:rsid w:val="00712F02"/>
    <w:rsid w:val="00713461"/>
    <w:rsid w:val="00715B6D"/>
    <w:rsid w:val="00722FF5"/>
    <w:rsid w:val="0072380E"/>
    <w:rsid w:val="00724AED"/>
    <w:rsid w:val="00725112"/>
    <w:rsid w:val="007271FB"/>
    <w:rsid w:val="00731945"/>
    <w:rsid w:val="00732028"/>
    <w:rsid w:val="007335CE"/>
    <w:rsid w:val="00734E7B"/>
    <w:rsid w:val="00735919"/>
    <w:rsid w:val="00736080"/>
    <w:rsid w:val="00737B14"/>
    <w:rsid w:val="00737BE8"/>
    <w:rsid w:val="0074544E"/>
    <w:rsid w:val="007525FA"/>
    <w:rsid w:val="00754158"/>
    <w:rsid w:val="00755919"/>
    <w:rsid w:val="00756222"/>
    <w:rsid w:val="0075627E"/>
    <w:rsid w:val="0076287A"/>
    <w:rsid w:val="00762AE3"/>
    <w:rsid w:val="00762EC7"/>
    <w:rsid w:val="00763828"/>
    <w:rsid w:val="00763D7D"/>
    <w:rsid w:val="007647B7"/>
    <w:rsid w:val="00766A47"/>
    <w:rsid w:val="00770330"/>
    <w:rsid w:val="00771ADB"/>
    <w:rsid w:val="00773157"/>
    <w:rsid w:val="00774DAB"/>
    <w:rsid w:val="00775246"/>
    <w:rsid w:val="00775C99"/>
    <w:rsid w:val="00776F74"/>
    <w:rsid w:val="0078262A"/>
    <w:rsid w:val="00783BE8"/>
    <w:rsid w:val="00785A61"/>
    <w:rsid w:val="00787057"/>
    <w:rsid w:val="0078717D"/>
    <w:rsid w:val="00792E4B"/>
    <w:rsid w:val="0079463F"/>
    <w:rsid w:val="00794C89"/>
    <w:rsid w:val="00796C8A"/>
    <w:rsid w:val="007A175C"/>
    <w:rsid w:val="007A2FE8"/>
    <w:rsid w:val="007A42B8"/>
    <w:rsid w:val="007A5897"/>
    <w:rsid w:val="007A5C9A"/>
    <w:rsid w:val="007B0602"/>
    <w:rsid w:val="007B19FC"/>
    <w:rsid w:val="007B432A"/>
    <w:rsid w:val="007B50A8"/>
    <w:rsid w:val="007B587D"/>
    <w:rsid w:val="007C1BA4"/>
    <w:rsid w:val="007C52F8"/>
    <w:rsid w:val="007C53BD"/>
    <w:rsid w:val="007D5004"/>
    <w:rsid w:val="007D5FE7"/>
    <w:rsid w:val="007D615B"/>
    <w:rsid w:val="007D6F9A"/>
    <w:rsid w:val="007D71EA"/>
    <w:rsid w:val="007D7485"/>
    <w:rsid w:val="007D7821"/>
    <w:rsid w:val="007E48F1"/>
    <w:rsid w:val="007E5A22"/>
    <w:rsid w:val="007E70EB"/>
    <w:rsid w:val="007E74F0"/>
    <w:rsid w:val="007E7A8B"/>
    <w:rsid w:val="007F0AD1"/>
    <w:rsid w:val="007F20E0"/>
    <w:rsid w:val="007F2387"/>
    <w:rsid w:val="007F248C"/>
    <w:rsid w:val="007F3014"/>
    <w:rsid w:val="007F3C8E"/>
    <w:rsid w:val="007F4916"/>
    <w:rsid w:val="007F55E1"/>
    <w:rsid w:val="007F7B6A"/>
    <w:rsid w:val="007F7EB1"/>
    <w:rsid w:val="0080128B"/>
    <w:rsid w:val="00801F90"/>
    <w:rsid w:val="00802674"/>
    <w:rsid w:val="00803866"/>
    <w:rsid w:val="008038D5"/>
    <w:rsid w:val="00804761"/>
    <w:rsid w:val="00804B1A"/>
    <w:rsid w:val="008074BB"/>
    <w:rsid w:val="00812C81"/>
    <w:rsid w:val="00813C5C"/>
    <w:rsid w:val="008150AD"/>
    <w:rsid w:val="008160C8"/>
    <w:rsid w:val="0081669D"/>
    <w:rsid w:val="00817ADC"/>
    <w:rsid w:val="00827D8D"/>
    <w:rsid w:val="008300D9"/>
    <w:rsid w:val="008307E7"/>
    <w:rsid w:val="008314E3"/>
    <w:rsid w:val="00832AEE"/>
    <w:rsid w:val="008349E7"/>
    <w:rsid w:val="00843D69"/>
    <w:rsid w:val="0084403D"/>
    <w:rsid w:val="00845115"/>
    <w:rsid w:val="00846266"/>
    <w:rsid w:val="00847980"/>
    <w:rsid w:val="00847D83"/>
    <w:rsid w:val="00851CBF"/>
    <w:rsid w:val="008532AF"/>
    <w:rsid w:val="00853C2D"/>
    <w:rsid w:val="00854599"/>
    <w:rsid w:val="00854A2D"/>
    <w:rsid w:val="008555B4"/>
    <w:rsid w:val="00856368"/>
    <w:rsid w:val="00862AAA"/>
    <w:rsid w:val="008639DE"/>
    <w:rsid w:val="008659B1"/>
    <w:rsid w:val="00866ED8"/>
    <w:rsid w:val="00867A40"/>
    <w:rsid w:val="0087114D"/>
    <w:rsid w:val="008713D3"/>
    <w:rsid w:val="008719B5"/>
    <w:rsid w:val="00871CC9"/>
    <w:rsid w:val="00872721"/>
    <w:rsid w:val="0087335D"/>
    <w:rsid w:val="00873EC6"/>
    <w:rsid w:val="008742A8"/>
    <w:rsid w:val="00874EA1"/>
    <w:rsid w:val="0087540F"/>
    <w:rsid w:val="00876695"/>
    <w:rsid w:val="008770A4"/>
    <w:rsid w:val="00877C68"/>
    <w:rsid w:val="00877D24"/>
    <w:rsid w:val="0088121C"/>
    <w:rsid w:val="00882CB4"/>
    <w:rsid w:val="008839A3"/>
    <w:rsid w:val="0088483B"/>
    <w:rsid w:val="00885339"/>
    <w:rsid w:val="00886001"/>
    <w:rsid w:val="00886DD2"/>
    <w:rsid w:val="008921A0"/>
    <w:rsid w:val="008950FD"/>
    <w:rsid w:val="008A0133"/>
    <w:rsid w:val="008A0AB2"/>
    <w:rsid w:val="008A1C06"/>
    <w:rsid w:val="008A201B"/>
    <w:rsid w:val="008A2F12"/>
    <w:rsid w:val="008A6990"/>
    <w:rsid w:val="008A73BC"/>
    <w:rsid w:val="008B0A67"/>
    <w:rsid w:val="008B0B4E"/>
    <w:rsid w:val="008B21FF"/>
    <w:rsid w:val="008B2612"/>
    <w:rsid w:val="008B2B59"/>
    <w:rsid w:val="008B4A91"/>
    <w:rsid w:val="008B70B7"/>
    <w:rsid w:val="008C106F"/>
    <w:rsid w:val="008C34B4"/>
    <w:rsid w:val="008C469C"/>
    <w:rsid w:val="008C46F0"/>
    <w:rsid w:val="008C5B5E"/>
    <w:rsid w:val="008C6CDC"/>
    <w:rsid w:val="008D069C"/>
    <w:rsid w:val="008D2BD1"/>
    <w:rsid w:val="008D42BC"/>
    <w:rsid w:val="008D6908"/>
    <w:rsid w:val="008D6D71"/>
    <w:rsid w:val="008D777E"/>
    <w:rsid w:val="008E0378"/>
    <w:rsid w:val="008E0786"/>
    <w:rsid w:val="008E374A"/>
    <w:rsid w:val="008E7845"/>
    <w:rsid w:val="008F09CD"/>
    <w:rsid w:val="008F32F0"/>
    <w:rsid w:val="008F44EF"/>
    <w:rsid w:val="008F5C60"/>
    <w:rsid w:val="008F5DBE"/>
    <w:rsid w:val="008F63EB"/>
    <w:rsid w:val="00900188"/>
    <w:rsid w:val="00906989"/>
    <w:rsid w:val="00906BBF"/>
    <w:rsid w:val="00906F63"/>
    <w:rsid w:val="00907086"/>
    <w:rsid w:val="00910620"/>
    <w:rsid w:val="00912693"/>
    <w:rsid w:val="00914CB6"/>
    <w:rsid w:val="009158CA"/>
    <w:rsid w:val="00915D92"/>
    <w:rsid w:val="00920081"/>
    <w:rsid w:val="0092019B"/>
    <w:rsid w:val="00921710"/>
    <w:rsid w:val="00922180"/>
    <w:rsid w:val="00925798"/>
    <w:rsid w:val="00927A40"/>
    <w:rsid w:val="00933FF3"/>
    <w:rsid w:val="0093448F"/>
    <w:rsid w:val="00934545"/>
    <w:rsid w:val="00935CB2"/>
    <w:rsid w:val="009363DB"/>
    <w:rsid w:val="009413EC"/>
    <w:rsid w:val="0094210F"/>
    <w:rsid w:val="009437F0"/>
    <w:rsid w:val="0095247A"/>
    <w:rsid w:val="00952CB7"/>
    <w:rsid w:val="0095757D"/>
    <w:rsid w:val="0096058B"/>
    <w:rsid w:val="00961181"/>
    <w:rsid w:val="0096230D"/>
    <w:rsid w:val="00963E95"/>
    <w:rsid w:val="00964D86"/>
    <w:rsid w:val="00967057"/>
    <w:rsid w:val="0096722E"/>
    <w:rsid w:val="009676C3"/>
    <w:rsid w:val="00970550"/>
    <w:rsid w:val="00972149"/>
    <w:rsid w:val="00972420"/>
    <w:rsid w:val="00972831"/>
    <w:rsid w:val="00973A25"/>
    <w:rsid w:val="00973D02"/>
    <w:rsid w:val="00974D23"/>
    <w:rsid w:val="0097508E"/>
    <w:rsid w:val="00976C6F"/>
    <w:rsid w:val="00981C92"/>
    <w:rsid w:val="00982A8E"/>
    <w:rsid w:val="00984A40"/>
    <w:rsid w:val="00986C12"/>
    <w:rsid w:val="00991BBB"/>
    <w:rsid w:val="00994466"/>
    <w:rsid w:val="00994EFE"/>
    <w:rsid w:val="009953B4"/>
    <w:rsid w:val="00996573"/>
    <w:rsid w:val="009979C4"/>
    <w:rsid w:val="009A0204"/>
    <w:rsid w:val="009A1142"/>
    <w:rsid w:val="009A2C45"/>
    <w:rsid w:val="009A37BE"/>
    <w:rsid w:val="009A3988"/>
    <w:rsid w:val="009A448B"/>
    <w:rsid w:val="009A4D30"/>
    <w:rsid w:val="009B267A"/>
    <w:rsid w:val="009B34EB"/>
    <w:rsid w:val="009B42C1"/>
    <w:rsid w:val="009B48A9"/>
    <w:rsid w:val="009B491B"/>
    <w:rsid w:val="009B57C1"/>
    <w:rsid w:val="009B5AE9"/>
    <w:rsid w:val="009B61C0"/>
    <w:rsid w:val="009B72FF"/>
    <w:rsid w:val="009B7BCF"/>
    <w:rsid w:val="009C1D7A"/>
    <w:rsid w:val="009D21E4"/>
    <w:rsid w:val="009D3DAA"/>
    <w:rsid w:val="009D60E1"/>
    <w:rsid w:val="009D60F8"/>
    <w:rsid w:val="009E29A6"/>
    <w:rsid w:val="009E35CD"/>
    <w:rsid w:val="009F0484"/>
    <w:rsid w:val="009F1646"/>
    <w:rsid w:val="009F19CB"/>
    <w:rsid w:val="009F232A"/>
    <w:rsid w:val="009F233A"/>
    <w:rsid w:val="009F4DD5"/>
    <w:rsid w:val="009F5181"/>
    <w:rsid w:val="009F68D2"/>
    <w:rsid w:val="009F7EAC"/>
    <w:rsid w:val="00A0100C"/>
    <w:rsid w:val="00A01071"/>
    <w:rsid w:val="00A026D2"/>
    <w:rsid w:val="00A028E6"/>
    <w:rsid w:val="00A04312"/>
    <w:rsid w:val="00A05741"/>
    <w:rsid w:val="00A067F3"/>
    <w:rsid w:val="00A06B2A"/>
    <w:rsid w:val="00A074AA"/>
    <w:rsid w:val="00A07FFE"/>
    <w:rsid w:val="00A1084B"/>
    <w:rsid w:val="00A10D8B"/>
    <w:rsid w:val="00A10EC3"/>
    <w:rsid w:val="00A118F2"/>
    <w:rsid w:val="00A12C53"/>
    <w:rsid w:val="00A149CF"/>
    <w:rsid w:val="00A151FE"/>
    <w:rsid w:val="00A200A1"/>
    <w:rsid w:val="00A20149"/>
    <w:rsid w:val="00A2033B"/>
    <w:rsid w:val="00A22CE3"/>
    <w:rsid w:val="00A23CB5"/>
    <w:rsid w:val="00A24569"/>
    <w:rsid w:val="00A259FC"/>
    <w:rsid w:val="00A25E91"/>
    <w:rsid w:val="00A27DE3"/>
    <w:rsid w:val="00A344B4"/>
    <w:rsid w:val="00A37FB3"/>
    <w:rsid w:val="00A40DA5"/>
    <w:rsid w:val="00A4302F"/>
    <w:rsid w:val="00A4314B"/>
    <w:rsid w:val="00A43689"/>
    <w:rsid w:val="00A45FEF"/>
    <w:rsid w:val="00A47165"/>
    <w:rsid w:val="00A47D4F"/>
    <w:rsid w:val="00A50E8F"/>
    <w:rsid w:val="00A51970"/>
    <w:rsid w:val="00A55F4B"/>
    <w:rsid w:val="00A56C7D"/>
    <w:rsid w:val="00A64B82"/>
    <w:rsid w:val="00A65893"/>
    <w:rsid w:val="00A66538"/>
    <w:rsid w:val="00A66953"/>
    <w:rsid w:val="00A67FBA"/>
    <w:rsid w:val="00A71F88"/>
    <w:rsid w:val="00A769D8"/>
    <w:rsid w:val="00A76DAB"/>
    <w:rsid w:val="00A76E72"/>
    <w:rsid w:val="00A77CAB"/>
    <w:rsid w:val="00A77FBB"/>
    <w:rsid w:val="00A8013C"/>
    <w:rsid w:val="00A80F17"/>
    <w:rsid w:val="00A81026"/>
    <w:rsid w:val="00A8241E"/>
    <w:rsid w:val="00A824B6"/>
    <w:rsid w:val="00A82C33"/>
    <w:rsid w:val="00A83079"/>
    <w:rsid w:val="00A833F8"/>
    <w:rsid w:val="00A8361B"/>
    <w:rsid w:val="00A83B37"/>
    <w:rsid w:val="00A84B01"/>
    <w:rsid w:val="00A8516B"/>
    <w:rsid w:val="00A857F9"/>
    <w:rsid w:val="00A86CE0"/>
    <w:rsid w:val="00A87B71"/>
    <w:rsid w:val="00A87D7D"/>
    <w:rsid w:val="00A87F37"/>
    <w:rsid w:val="00A903A3"/>
    <w:rsid w:val="00A9060D"/>
    <w:rsid w:val="00A90E63"/>
    <w:rsid w:val="00A96A94"/>
    <w:rsid w:val="00A96EFE"/>
    <w:rsid w:val="00AA07AE"/>
    <w:rsid w:val="00AA57F5"/>
    <w:rsid w:val="00AB0AF8"/>
    <w:rsid w:val="00AB2130"/>
    <w:rsid w:val="00AB3D03"/>
    <w:rsid w:val="00AB481C"/>
    <w:rsid w:val="00AB4866"/>
    <w:rsid w:val="00AB6ABB"/>
    <w:rsid w:val="00AB6E80"/>
    <w:rsid w:val="00AB7554"/>
    <w:rsid w:val="00AC09D6"/>
    <w:rsid w:val="00AC1559"/>
    <w:rsid w:val="00AC1F50"/>
    <w:rsid w:val="00AC27A6"/>
    <w:rsid w:val="00AC28C4"/>
    <w:rsid w:val="00AC2F54"/>
    <w:rsid w:val="00AC32D6"/>
    <w:rsid w:val="00AC340E"/>
    <w:rsid w:val="00AC3D10"/>
    <w:rsid w:val="00AD0AB2"/>
    <w:rsid w:val="00AD1331"/>
    <w:rsid w:val="00AD19D8"/>
    <w:rsid w:val="00AD3B53"/>
    <w:rsid w:val="00AD42F0"/>
    <w:rsid w:val="00AD5C4E"/>
    <w:rsid w:val="00AD5D78"/>
    <w:rsid w:val="00AD76C9"/>
    <w:rsid w:val="00AE0116"/>
    <w:rsid w:val="00AE0F3D"/>
    <w:rsid w:val="00AE2F30"/>
    <w:rsid w:val="00AE626A"/>
    <w:rsid w:val="00AE7840"/>
    <w:rsid w:val="00AE7A53"/>
    <w:rsid w:val="00AF0AF9"/>
    <w:rsid w:val="00B016E2"/>
    <w:rsid w:val="00B03B8E"/>
    <w:rsid w:val="00B06284"/>
    <w:rsid w:val="00B10C83"/>
    <w:rsid w:val="00B15877"/>
    <w:rsid w:val="00B15BBD"/>
    <w:rsid w:val="00B1651B"/>
    <w:rsid w:val="00B17AA0"/>
    <w:rsid w:val="00B17DF8"/>
    <w:rsid w:val="00B201C5"/>
    <w:rsid w:val="00B20344"/>
    <w:rsid w:val="00B22DA1"/>
    <w:rsid w:val="00B23513"/>
    <w:rsid w:val="00B24B7A"/>
    <w:rsid w:val="00B27A74"/>
    <w:rsid w:val="00B27E12"/>
    <w:rsid w:val="00B327B5"/>
    <w:rsid w:val="00B34ABA"/>
    <w:rsid w:val="00B35EFC"/>
    <w:rsid w:val="00B363D3"/>
    <w:rsid w:val="00B37AA5"/>
    <w:rsid w:val="00B40818"/>
    <w:rsid w:val="00B40A73"/>
    <w:rsid w:val="00B4100D"/>
    <w:rsid w:val="00B41D2B"/>
    <w:rsid w:val="00B423C9"/>
    <w:rsid w:val="00B43E82"/>
    <w:rsid w:val="00B44903"/>
    <w:rsid w:val="00B45FCE"/>
    <w:rsid w:val="00B46CB7"/>
    <w:rsid w:val="00B506A6"/>
    <w:rsid w:val="00B50DA0"/>
    <w:rsid w:val="00B516BD"/>
    <w:rsid w:val="00B53597"/>
    <w:rsid w:val="00B53F35"/>
    <w:rsid w:val="00B56950"/>
    <w:rsid w:val="00B56A3B"/>
    <w:rsid w:val="00B60F35"/>
    <w:rsid w:val="00B61891"/>
    <w:rsid w:val="00B62B3A"/>
    <w:rsid w:val="00B64667"/>
    <w:rsid w:val="00B65CCF"/>
    <w:rsid w:val="00B665BB"/>
    <w:rsid w:val="00B70357"/>
    <w:rsid w:val="00B72BE6"/>
    <w:rsid w:val="00B7346B"/>
    <w:rsid w:val="00B73555"/>
    <w:rsid w:val="00B735E1"/>
    <w:rsid w:val="00B74659"/>
    <w:rsid w:val="00B81810"/>
    <w:rsid w:val="00B8185B"/>
    <w:rsid w:val="00B81C74"/>
    <w:rsid w:val="00B82E2D"/>
    <w:rsid w:val="00B83552"/>
    <w:rsid w:val="00B87578"/>
    <w:rsid w:val="00B94DC9"/>
    <w:rsid w:val="00B95ABF"/>
    <w:rsid w:val="00B97AB7"/>
    <w:rsid w:val="00B97BA7"/>
    <w:rsid w:val="00BA06E7"/>
    <w:rsid w:val="00BA0D66"/>
    <w:rsid w:val="00BA5340"/>
    <w:rsid w:val="00BA63A8"/>
    <w:rsid w:val="00BA7195"/>
    <w:rsid w:val="00BA74A6"/>
    <w:rsid w:val="00BB1376"/>
    <w:rsid w:val="00BB5784"/>
    <w:rsid w:val="00BB62D7"/>
    <w:rsid w:val="00BB7DB8"/>
    <w:rsid w:val="00BC26A3"/>
    <w:rsid w:val="00BC50A4"/>
    <w:rsid w:val="00BC5715"/>
    <w:rsid w:val="00BC740A"/>
    <w:rsid w:val="00BC7959"/>
    <w:rsid w:val="00BC7ACE"/>
    <w:rsid w:val="00BD0977"/>
    <w:rsid w:val="00BD1914"/>
    <w:rsid w:val="00BD20D1"/>
    <w:rsid w:val="00BD2A56"/>
    <w:rsid w:val="00BD2D2E"/>
    <w:rsid w:val="00BD3186"/>
    <w:rsid w:val="00BD3D96"/>
    <w:rsid w:val="00BD5998"/>
    <w:rsid w:val="00BD7078"/>
    <w:rsid w:val="00BE04A5"/>
    <w:rsid w:val="00BE11B7"/>
    <w:rsid w:val="00BE2018"/>
    <w:rsid w:val="00BE389F"/>
    <w:rsid w:val="00BE43DB"/>
    <w:rsid w:val="00BE491B"/>
    <w:rsid w:val="00BE6683"/>
    <w:rsid w:val="00BE7A92"/>
    <w:rsid w:val="00BF02FE"/>
    <w:rsid w:val="00BF1F92"/>
    <w:rsid w:val="00BF2AD7"/>
    <w:rsid w:val="00BF4CC7"/>
    <w:rsid w:val="00BF5A9F"/>
    <w:rsid w:val="00BF674A"/>
    <w:rsid w:val="00BF7784"/>
    <w:rsid w:val="00C02688"/>
    <w:rsid w:val="00C042A6"/>
    <w:rsid w:val="00C0551A"/>
    <w:rsid w:val="00C065CB"/>
    <w:rsid w:val="00C0729F"/>
    <w:rsid w:val="00C07365"/>
    <w:rsid w:val="00C10CDA"/>
    <w:rsid w:val="00C1132A"/>
    <w:rsid w:val="00C1160E"/>
    <w:rsid w:val="00C12156"/>
    <w:rsid w:val="00C12DEB"/>
    <w:rsid w:val="00C13866"/>
    <w:rsid w:val="00C14623"/>
    <w:rsid w:val="00C166BA"/>
    <w:rsid w:val="00C2123B"/>
    <w:rsid w:val="00C21ACE"/>
    <w:rsid w:val="00C22268"/>
    <w:rsid w:val="00C27376"/>
    <w:rsid w:val="00C27D75"/>
    <w:rsid w:val="00C27FE9"/>
    <w:rsid w:val="00C317FC"/>
    <w:rsid w:val="00C33C82"/>
    <w:rsid w:val="00C36F23"/>
    <w:rsid w:val="00C4005E"/>
    <w:rsid w:val="00C40668"/>
    <w:rsid w:val="00C439DA"/>
    <w:rsid w:val="00C44A5D"/>
    <w:rsid w:val="00C46DD0"/>
    <w:rsid w:val="00C543EA"/>
    <w:rsid w:val="00C54A14"/>
    <w:rsid w:val="00C54C89"/>
    <w:rsid w:val="00C55D63"/>
    <w:rsid w:val="00C55E5F"/>
    <w:rsid w:val="00C57EF2"/>
    <w:rsid w:val="00C60734"/>
    <w:rsid w:val="00C6169E"/>
    <w:rsid w:val="00C6199F"/>
    <w:rsid w:val="00C61D2E"/>
    <w:rsid w:val="00C62E2F"/>
    <w:rsid w:val="00C63EBB"/>
    <w:rsid w:val="00C649CB"/>
    <w:rsid w:val="00C662CC"/>
    <w:rsid w:val="00C70D76"/>
    <w:rsid w:val="00C71B39"/>
    <w:rsid w:val="00C71E07"/>
    <w:rsid w:val="00C721B3"/>
    <w:rsid w:val="00C73715"/>
    <w:rsid w:val="00C74BE4"/>
    <w:rsid w:val="00C751F4"/>
    <w:rsid w:val="00C76191"/>
    <w:rsid w:val="00C814A7"/>
    <w:rsid w:val="00C81E36"/>
    <w:rsid w:val="00C82B2B"/>
    <w:rsid w:val="00C845BA"/>
    <w:rsid w:val="00C84E31"/>
    <w:rsid w:val="00C84E85"/>
    <w:rsid w:val="00C85FE3"/>
    <w:rsid w:val="00C86752"/>
    <w:rsid w:val="00C86775"/>
    <w:rsid w:val="00C9147B"/>
    <w:rsid w:val="00C91A28"/>
    <w:rsid w:val="00C91C1A"/>
    <w:rsid w:val="00C920CB"/>
    <w:rsid w:val="00C923AC"/>
    <w:rsid w:val="00C92F25"/>
    <w:rsid w:val="00C9324C"/>
    <w:rsid w:val="00C93486"/>
    <w:rsid w:val="00C93A5F"/>
    <w:rsid w:val="00C93BC0"/>
    <w:rsid w:val="00C93CB4"/>
    <w:rsid w:val="00C95443"/>
    <w:rsid w:val="00C979A2"/>
    <w:rsid w:val="00C97C59"/>
    <w:rsid w:val="00CA1E7B"/>
    <w:rsid w:val="00CA2E48"/>
    <w:rsid w:val="00CA6D10"/>
    <w:rsid w:val="00CA729D"/>
    <w:rsid w:val="00CB0ECF"/>
    <w:rsid w:val="00CB1C88"/>
    <w:rsid w:val="00CB230E"/>
    <w:rsid w:val="00CB569C"/>
    <w:rsid w:val="00CB656C"/>
    <w:rsid w:val="00CB7243"/>
    <w:rsid w:val="00CC0879"/>
    <w:rsid w:val="00CC1396"/>
    <w:rsid w:val="00CC2A58"/>
    <w:rsid w:val="00CC5A36"/>
    <w:rsid w:val="00CC65AC"/>
    <w:rsid w:val="00CC6C83"/>
    <w:rsid w:val="00CD1999"/>
    <w:rsid w:val="00CD7731"/>
    <w:rsid w:val="00CE2ADD"/>
    <w:rsid w:val="00CE3B21"/>
    <w:rsid w:val="00CE3B56"/>
    <w:rsid w:val="00CE4152"/>
    <w:rsid w:val="00CE43B5"/>
    <w:rsid w:val="00CE63E7"/>
    <w:rsid w:val="00CF197A"/>
    <w:rsid w:val="00CF19F1"/>
    <w:rsid w:val="00CF2EA1"/>
    <w:rsid w:val="00CF4597"/>
    <w:rsid w:val="00CF4C9D"/>
    <w:rsid w:val="00CF6C71"/>
    <w:rsid w:val="00CF7F5E"/>
    <w:rsid w:val="00D019F2"/>
    <w:rsid w:val="00D0267F"/>
    <w:rsid w:val="00D02ED9"/>
    <w:rsid w:val="00D0365D"/>
    <w:rsid w:val="00D05F04"/>
    <w:rsid w:val="00D06AEF"/>
    <w:rsid w:val="00D10F54"/>
    <w:rsid w:val="00D11B1A"/>
    <w:rsid w:val="00D1224C"/>
    <w:rsid w:val="00D12AA0"/>
    <w:rsid w:val="00D12B55"/>
    <w:rsid w:val="00D12DCF"/>
    <w:rsid w:val="00D179E8"/>
    <w:rsid w:val="00D17F8F"/>
    <w:rsid w:val="00D248C0"/>
    <w:rsid w:val="00D24EE2"/>
    <w:rsid w:val="00D25A44"/>
    <w:rsid w:val="00D274B9"/>
    <w:rsid w:val="00D2788F"/>
    <w:rsid w:val="00D3255B"/>
    <w:rsid w:val="00D33403"/>
    <w:rsid w:val="00D335EC"/>
    <w:rsid w:val="00D33A88"/>
    <w:rsid w:val="00D348A6"/>
    <w:rsid w:val="00D3599C"/>
    <w:rsid w:val="00D36022"/>
    <w:rsid w:val="00D368F8"/>
    <w:rsid w:val="00D37B63"/>
    <w:rsid w:val="00D4152B"/>
    <w:rsid w:val="00D434FE"/>
    <w:rsid w:val="00D4375F"/>
    <w:rsid w:val="00D45379"/>
    <w:rsid w:val="00D45F78"/>
    <w:rsid w:val="00D50146"/>
    <w:rsid w:val="00D516C6"/>
    <w:rsid w:val="00D518FD"/>
    <w:rsid w:val="00D529BD"/>
    <w:rsid w:val="00D54546"/>
    <w:rsid w:val="00D5615B"/>
    <w:rsid w:val="00D562A0"/>
    <w:rsid w:val="00D57DC6"/>
    <w:rsid w:val="00D60448"/>
    <w:rsid w:val="00D60B68"/>
    <w:rsid w:val="00D63A9C"/>
    <w:rsid w:val="00D64724"/>
    <w:rsid w:val="00D64A3F"/>
    <w:rsid w:val="00D66A07"/>
    <w:rsid w:val="00D700F1"/>
    <w:rsid w:val="00D70983"/>
    <w:rsid w:val="00D72DCF"/>
    <w:rsid w:val="00D74003"/>
    <w:rsid w:val="00D74753"/>
    <w:rsid w:val="00D76615"/>
    <w:rsid w:val="00D7706C"/>
    <w:rsid w:val="00D77FE6"/>
    <w:rsid w:val="00D80813"/>
    <w:rsid w:val="00D81928"/>
    <w:rsid w:val="00D86EC6"/>
    <w:rsid w:val="00D871AA"/>
    <w:rsid w:val="00D920D6"/>
    <w:rsid w:val="00D9394D"/>
    <w:rsid w:val="00D943D4"/>
    <w:rsid w:val="00D96908"/>
    <w:rsid w:val="00D96D3F"/>
    <w:rsid w:val="00DA0543"/>
    <w:rsid w:val="00DA136F"/>
    <w:rsid w:val="00DA3746"/>
    <w:rsid w:val="00DB3971"/>
    <w:rsid w:val="00DB5462"/>
    <w:rsid w:val="00DB7460"/>
    <w:rsid w:val="00DC033D"/>
    <w:rsid w:val="00DC296D"/>
    <w:rsid w:val="00DC2F23"/>
    <w:rsid w:val="00DC4A80"/>
    <w:rsid w:val="00DC7599"/>
    <w:rsid w:val="00DD012A"/>
    <w:rsid w:val="00DD0BA8"/>
    <w:rsid w:val="00DD49B7"/>
    <w:rsid w:val="00DD4FF9"/>
    <w:rsid w:val="00DD51CF"/>
    <w:rsid w:val="00DD56E0"/>
    <w:rsid w:val="00DD5D40"/>
    <w:rsid w:val="00DD6391"/>
    <w:rsid w:val="00DD7771"/>
    <w:rsid w:val="00DD797C"/>
    <w:rsid w:val="00DE059F"/>
    <w:rsid w:val="00DE2316"/>
    <w:rsid w:val="00DE2629"/>
    <w:rsid w:val="00DE2946"/>
    <w:rsid w:val="00DE677B"/>
    <w:rsid w:val="00DF064B"/>
    <w:rsid w:val="00DF14B0"/>
    <w:rsid w:val="00DF26A9"/>
    <w:rsid w:val="00DF26BC"/>
    <w:rsid w:val="00DF360E"/>
    <w:rsid w:val="00DF5017"/>
    <w:rsid w:val="00DF6066"/>
    <w:rsid w:val="00E00A6F"/>
    <w:rsid w:val="00E023C6"/>
    <w:rsid w:val="00E0283E"/>
    <w:rsid w:val="00E040BE"/>
    <w:rsid w:val="00E04252"/>
    <w:rsid w:val="00E046B6"/>
    <w:rsid w:val="00E04B82"/>
    <w:rsid w:val="00E06A32"/>
    <w:rsid w:val="00E11009"/>
    <w:rsid w:val="00E13160"/>
    <w:rsid w:val="00E157C6"/>
    <w:rsid w:val="00E161BB"/>
    <w:rsid w:val="00E1639C"/>
    <w:rsid w:val="00E16F5E"/>
    <w:rsid w:val="00E1789D"/>
    <w:rsid w:val="00E208FB"/>
    <w:rsid w:val="00E22C52"/>
    <w:rsid w:val="00E22E0E"/>
    <w:rsid w:val="00E238F1"/>
    <w:rsid w:val="00E23FBA"/>
    <w:rsid w:val="00E2420A"/>
    <w:rsid w:val="00E25448"/>
    <w:rsid w:val="00E3053B"/>
    <w:rsid w:val="00E324B3"/>
    <w:rsid w:val="00E33C19"/>
    <w:rsid w:val="00E36000"/>
    <w:rsid w:val="00E364D1"/>
    <w:rsid w:val="00E37AC3"/>
    <w:rsid w:val="00E40C5B"/>
    <w:rsid w:val="00E42A3C"/>
    <w:rsid w:val="00E43D70"/>
    <w:rsid w:val="00E458CE"/>
    <w:rsid w:val="00E45BB6"/>
    <w:rsid w:val="00E508FC"/>
    <w:rsid w:val="00E51F12"/>
    <w:rsid w:val="00E537DE"/>
    <w:rsid w:val="00E540D3"/>
    <w:rsid w:val="00E55449"/>
    <w:rsid w:val="00E55B20"/>
    <w:rsid w:val="00E5642B"/>
    <w:rsid w:val="00E5665B"/>
    <w:rsid w:val="00E56F28"/>
    <w:rsid w:val="00E573C7"/>
    <w:rsid w:val="00E57606"/>
    <w:rsid w:val="00E62898"/>
    <w:rsid w:val="00E62C9A"/>
    <w:rsid w:val="00E62F73"/>
    <w:rsid w:val="00E639B8"/>
    <w:rsid w:val="00E641F3"/>
    <w:rsid w:val="00E64D74"/>
    <w:rsid w:val="00E65352"/>
    <w:rsid w:val="00E70A7C"/>
    <w:rsid w:val="00E72228"/>
    <w:rsid w:val="00E73E88"/>
    <w:rsid w:val="00E850B9"/>
    <w:rsid w:val="00E87B42"/>
    <w:rsid w:val="00E9168F"/>
    <w:rsid w:val="00E921BB"/>
    <w:rsid w:val="00E9696F"/>
    <w:rsid w:val="00EA09A6"/>
    <w:rsid w:val="00EA3FE4"/>
    <w:rsid w:val="00EA77F9"/>
    <w:rsid w:val="00EB038E"/>
    <w:rsid w:val="00EB1F4D"/>
    <w:rsid w:val="00EB38BF"/>
    <w:rsid w:val="00EB44AB"/>
    <w:rsid w:val="00EB4C2E"/>
    <w:rsid w:val="00EB56EA"/>
    <w:rsid w:val="00EB77F4"/>
    <w:rsid w:val="00EC07BF"/>
    <w:rsid w:val="00EC1593"/>
    <w:rsid w:val="00EC2836"/>
    <w:rsid w:val="00EC6071"/>
    <w:rsid w:val="00ED05B3"/>
    <w:rsid w:val="00ED09B8"/>
    <w:rsid w:val="00ED12DA"/>
    <w:rsid w:val="00ED13DD"/>
    <w:rsid w:val="00ED5A08"/>
    <w:rsid w:val="00ED73DA"/>
    <w:rsid w:val="00EE60A4"/>
    <w:rsid w:val="00EE648D"/>
    <w:rsid w:val="00EE6F7D"/>
    <w:rsid w:val="00EF1F37"/>
    <w:rsid w:val="00EF23F0"/>
    <w:rsid w:val="00EF3645"/>
    <w:rsid w:val="00F00116"/>
    <w:rsid w:val="00F03CE4"/>
    <w:rsid w:val="00F03FE6"/>
    <w:rsid w:val="00F055C2"/>
    <w:rsid w:val="00F05706"/>
    <w:rsid w:val="00F05DAB"/>
    <w:rsid w:val="00F0613F"/>
    <w:rsid w:val="00F06679"/>
    <w:rsid w:val="00F1121B"/>
    <w:rsid w:val="00F11737"/>
    <w:rsid w:val="00F14B50"/>
    <w:rsid w:val="00F16A29"/>
    <w:rsid w:val="00F1742D"/>
    <w:rsid w:val="00F22E14"/>
    <w:rsid w:val="00F230D1"/>
    <w:rsid w:val="00F2356D"/>
    <w:rsid w:val="00F23D66"/>
    <w:rsid w:val="00F24B46"/>
    <w:rsid w:val="00F26818"/>
    <w:rsid w:val="00F26A54"/>
    <w:rsid w:val="00F27195"/>
    <w:rsid w:val="00F30410"/>
    <w:rsid w:val="00F33124"/>
    <w:rsid w:val="00F3547F"/>
    <w:rsid w:val="00F3569A"/>
    <w:rsid w:val="00F36163"/>
    <w:rsid w:val="00F36F61"/>
    <w:rsid w:val="00F37519"/>
    <w:rsid w:val="00F37693"/>
    <w:rsid w:val="00F4192C"/>
    <w:rsid w:val="00F43B0F"/>
    <w:rsid w:val="00F45874"/>
    <w:rsid w:val="00F45C09"/>
    <w:rsid w:val="00F45DC0"/>
    <w:rsid w:val="00F46CB8"/>
    <w:rsid w:val="00F47E13"/>
    <w:rsid w:val="00F51C4E"/>
    <w:rsid w:val="00F522BB"/>
    <w:rsid w:val="00F56608"/>
    <w:rsid w:val="00F6123F"/>
    <w:rsid w:val="00F62F3D"/>
    <w:rsid w:val="00F718C6"/>
    <w:rsid w:val="00F72266"/>
    <w:rsid w:val="00F73043"/>
    <w:rsid w:val="00F730E1"/>
    <w:rsid w:val="00F74583"/>
    <w:rsid w:val="00F75FE6"/>
    <w:rsid w:val="00F77D3C"/>
    <w:rsid w:val="00F80078"/>
    <w:rsid w:val="00F82C02"/>
    <w:rsid w:val="00F83FC4"/>
    <w:rsid w:val="00F84C42"/>
    <w:rsid w:val="00F876A5"/>
    <w:rsid w:val="00F92B22"/>
    <w:rsid w:val="00FA1D89"/>
    <w:rsid w:val="00FA55E2"/>
    <w:rsid w:val="00FA5CBE"/>
    <w:rsid w:val="00FA7E38"/>
    <w:rsid w:val="00FB00C0"/>
    <w:rsid w:val="00FB04C5"/>
    <w:rsid w:val="00FB0DE9"/>
    <w:rsid w:val="00FB1C9C"/>
    <w:rsid w:val="00FB23F1"/>
    <w:rsid w:val="00FB285E"/>
    <w:rsid w:val="00FB4048"/>
    <w:rsid w:val="00FC0B42"/>
    <w:rsid w:val="00FC359E"/>
    <w:rsid w:val="00FC4126"/>
    <w:rsid w:val="00FC4BF5"/>
    <w:rsid w:val="00FC646B"/>
    <w:rsid w:val="00FC6525"/>
    <w:rsid w:val="00FC6E5A"/>
    <w:rsid w:val="00FC7399"/>
    <w:rsid w:val="00FC7FA2"/>
    <w:rsid w:val="00FD1F9E"/>
    <w:rsid w:val="00FD2036"/>
    <w:rsid w:val="00FD62FB"/>
    <w:rsid w:val="00FE0F33"/>
    <w:rsid w:val="00FE1D3C"/>
    <w:rsid w:val="00FE2F5B"/>
    <w:rsid w:val="00FE475F"/>
    <w:rsid w:val="00FE7B7E"/>
    <w:rsid w:val="00FF27E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5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DE"/>
    <w:pPr>
      <w:spacing w:after="0" w:line="240" w:lineRule="auto"/>
    </w:pPr>
    <w:rPr>
      <w:rFonts w:eastAsiaTheme="minorEastAsia"/>
      <w:sz w:val="24"/>
      <w:szCs w:val="24"/>
      <w:lang w:val="es-ES_tradnl" w:eastAsia="es-ES"/>
    </w:rPr>
  </w:style>
  <w:style w:type="paragraph" w:styleId="Ttulo2">
    <w:name w:val="heading 2"/>
    <w:basedOn w:val="Normal"/>
    <w:link w:val="Ttulo2Car"/>
    <w:uiPriority w:val="9"/>
    <w:qFormat/>
    <w:rsid w:val="004F1EF4"/>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59"/>
    <w:rsid w:val="006D7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83079"/>
    <w:pPr>
      <w:spacing w:after="0" w:line="240" w:lineRule="auto"/>
    </w:pPr>
  </w:style>
  <w:style w:type="paragraph" w:styleId="Prrafodelista">
    <w:name w:val="List Paragraph"/>
    <w:basedOn w:val="Normal"/>
    <w:link w:val="PrrafodelistaCar"/>
    <w:uiPriority w:val="34"/>
    <w:qFormat/>
    <w:rsid w:val="002632A3"/>
    <w:pPr>
      <w:spacing w:after="200" w:line="276" w:lineRule="auto"/>
      <w:ind w:left="720"/>
      <w:contextualSpacing/>
    </w:pPr>
    <w:rPr>
      <w:rFonts w:eastAsiaTheme="minorHAnsi"/>
      <w:sz w:val="22"/>
      <w:szCs w:val="22"/>
      <w:lang w:val="es-MX" w:eastAsia="en-US"/>
    </w:rPr>
  </w:style>
  <w:style w:type="paragraph" w:customStyle="1" w:styleId="ecxmsonormal">
    <w:name w:val="ecxmsonormal"/>
    <w:basedOn w:val="Normal"/>
    <w:rsid w:val="00672551"/>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customStyle="1" w:styleId="Default">
    <w:name w:val="Default"/>
    <w:rsid w:val="00A8241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A2189"/>
    <w:rPr>
      <w:rFonts w:eastAsiaTheme="minorHAnsi"/>
      <w:sz w:val="20"/>
      <w:szCs w:val="20"/>
      <w:lang w:val="en-US" w:eastAsia="en-US"/>
    </w:rPr>
  </w:style>
  <w:style w:type="character" w:customStyle="1" w:styleId="TextonotapieCar">
    <w:name w:val="Texto nota pie Car"/>
    <w:basedOn w:val="Fuentedeprrafopredeter"/>
    <w:link w:val="Textonotapie"/>
    <w:uiPriority w:val="99"/>
    <w:semiHidden/>
    <w:rsid w:val="006A2189"/>
    <w:rPr>
      <w:sz w:val="20"/>
      <w:szCs w:val="20"/>
      <w:lang w:val="en-US"/>
    </w:rPr>
  </w:style>
  <w:style w:type="character" w:styleId="Refdenotaalpie">
    <w:name w:val="footnote reference"/>
    <w:basedOn w:val="Fuentedeprrafopredeter"/>
    <w:uiPriority w:val="99"/>
    <w:semiHidden/>
    <w:unhideWhenUsed/>
    <w:rsid w:val="006A2189"/>
    <w:rPr>
      <w:vertAlign w:val="superscript"/>
    </w:rPr>
  </w:style>
  <w:style w:type="character" w:customStyle="1" w:styleId="Cuerpodeltexto2">
    <w:name w:val="Cuerpo del texto (2)_"/>
    <w:link w:val="Cuerpodeltexto20"/>
    <w:rsid w:val="00874EA1"/>
    <w:rPr>
      <w:rFonts w:ascii="Arial" w:eastAsia="Arial" w:hAnsi="Arial" w:cs="Arial"/>
      <w:shd w:val="clear" w:color="auto" w:fill="FFFFFF"/>
    </w:rPr>
  </w:style>
  <w:style w:type="paragraph" w:customStyle="1" w:styleId="Cuerpodeltexto20">
    <w:name w:val="Cuerpo del texto (2)"/>
    <w:basedOn w:val="Normal"/>
    <w:link w:val="Cuerpodeltexto2"/>
    <w:rsid w:val="00874EA1"/>
    <w:pPr>
      <w:shd w:val="clear" w:color="auto" w:fill="FFFFFF"/>
      <w:spacing w:after="240" w:line="307" w:lineRule="exact"/>
    </w:pPr>
    <w:rPr>
      <w:rFonts w:ascii="Arial" w:eastAsia="Arial" w:hAnsi="Arial" w:cs="Arial"/>
      <w:sz w:val="22"/>
      <w:szCs w:val="22"/>
      <w:lang w:val="es-MX" w:eastAsia="en-US"/>
    </w:rPr>
  </w:style>
  <w:style w:type="paragraph" w:styleId="NormalWeb">
    <w:name w:val="Normal (Web)"/>
    <w:basedOn w:val="Normal"/>
    <w:uiPriority w:val="99"/>
    <w:semiHidden/>
    <w:unhideWhenUsed/>
    <w:rsid w:val="00851CBF"/>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851CBF"/>
    <w:rPr>
      <w:b/>
      <w:bCs/>
    </w:rPr>
  </w:style>
  <w:style w:type="character" w:customStyle="1" w:styleId="Ttulo2Car">
    <w:name w:val="Título 2 Car"/>
    <w:basedOn w:val="Fuentedeprrafopredeter"/>
    <w:link w:val="Ttulo2"/>
    <w:uiPriority w:val="9"/>
    <w:rsid w:val="004F1EF4"/>
    <w:rPr>
      <w:rFonts w:ascii="Times New Roman" w:eastAsia="Times New Roman" w:hAnsi="Times New Roman" w:cs="Times New Roman"/>
      <w:b/>
      <w:bCs/>
      <w:sz w:val="36"/>
      <w:szCs w:val="36"/>
      <w:lang w:eastAsia="es-MX"/>
    </w:rPr>
  </w:style>
  <w:style w:type="character" w:customStyle="1" w:styleId="Mencinsinresolver1">
    <w:name w:val="Mención sin resolver1"/>
    <w:basedOn w:val="Fuentedeprrafopredeter"/>
    <w:uiPriority w:val="99"/>
    <w:semiHidden/>
    <w:unhideWhenUsed/>
    <w:rsid w:val="00BE6683"/>
    <w:rPr>
      <w:color w:val="605E5C"/>
      <w:shd w:val="clear" w:color="auto" w:fill="E1DFDD"/>
    </w:rPr>
  </w:style>
  <w:style w:type="character" w:customStyle="1" w:styleId="PrrafodelistaCar">
    <w:name w:val="Párrafo de lista Car"/>
    <w:link w:val="Prrafodelista"/>
    <w:uiPriority w:val="34"/>
    <w:rsid w:val="002B120C"/>
  </w:style>
  <w:style w:type="character" w:customStyle="1" w:styleId="UnresolvedMention">
    <w:name w:val="Unresolved Mention"/>
    <w:basedOn w:val="Fuentedeprrafopredeter"/>
    <w:uiPriority w:val="99"/>
    <w:semiHidden/>
    <w:unhideWhenUsed/>
    <w:rsid w:val="00482D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DE"/>
    <w:pPr>
      <w:spacing w:after="0" w:line="240" w:lineRule="auto"/>
    </w:pPr>
    <w:rPr>
      <w:rFonts w:eastAsiaTheme="minorEastAsia"/>
      <w:sz w:val="24"/>
      <w:szCs w:val="24"/>
      <w:lang w:val="es-ES_tradnl" w:eastAsia="es-ES"/>
    </w:rPr>
  </w:style>
  <w:style w:type="paragraph" w:styleId="Ttulo2">
    <w:name w:val="heading 2"/>
    <w:basedOn w:val="Normal"/>
    <w:link w:val="Ttulo2Car"/>
    <w:uiPriority w:val="9"/>
    <w:qFormat/>
    <w:rsid w:val="004F1EF4"/>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6F"/>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06666F"/>
  </w:style>
  <w:style w:type="paragraph" w:styleId="Piedepgina">
    <w:name w:val="footer"/>
    <w:basedOn w:val="Normal"/>
    <w:link w:val="PiedepginaCar"/>
    <w:uiPriority w:val="99"/>
    <w:unhideWhenUsed/>
    <w:rsid w:val="0006666F"/>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06666F"/>
  </w:style>
  <w:style w:type="paragraph" w:styleId="Textodeglobo">
    <w:name w:val="Balloon Text"/>
    <w:basedOn w:val="Normal"/>
    <w:link w:val="TextodegloboCar"/>
    <w:uiPriority w:val="99"/>
    <w:semiHidden/>
    <w:unhideWhenUsed/>
    <w:rsid w:val="0006666F"/>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6F"/>
    <w:rPr>
      <w:rFonts w:ascii="Tahoma" w:hAnsi="Tahoma" w:cs="Tahoma"/>
      <w:sz w:val="16"/>
      <w:szCs w:val="16"/>
    </w:rPr>
  </w:style>
  <w:style w:type="table" w:styleId="Tablaconcuadrcula">
    <w:name w:val="Table Grid"/>
    <w:basedOn w:val="Tablanormal"/>
    <w:uiPriority w:val="59"/>
    <w:rsid w:val="006D7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83079"/>
    <w:pPr>
      <w:spacing w:after="0" w:line="240" w:lineRule="auto"/>
    </w:pPr>
  </w:style>
  <w:style w:type="paragraph" w:styleId="Prrafodelista">
    <w:name w:val="List Paragraph"/>
    <w:basedOn w:val="Normal"/>
    <w:link w:val="PrrafodelistaCar"/>
    <w:uiPriority w:val="34"/>
    <w:qFormat/>
    <w:rsid w:val="002632A3"/>
    <w:pPr>
      <w:spacing w:after="200" w:line="276" w:lineRule="auto"/>
      <w:ind w:left="720"/>
      <w:contextualSpacing/>
    </w:pPr>
    <w:rPr>
      <w:rFonts w:eastAsiaTheme="minorHAnsi"/>
      <w:sz w:val="22"/>
      <w:szCs w:val="22"/>
      <w:lang w:val="es-MX" w:eastAsia="en-US"/>
    </w:rPr>
  </w:style>
  <w:style w:type="paragraph" w:customStyle="1" w:styleId="ecxmsonormal">
    <w:name w:val="ecxmsonormal"/>
    <w:basedOn w:val="Normal"/>
    <w:rsid w:val="00672551"/>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672551"/>
  </w:style>
  <w:style w:type="character" w:styleId="Hipervnculo">
    <w:name w:val="Hyperlink"/>
    <w:basedOn w:val="Fuentedeprrafopredeter"/>
    <w:uiPriority w:val="99"/>
    <w:unhideWhenUsed/>
    <w:rsid w:val="00775246"/>
    <w:rPr>
      <w:color w:val="0000FF"/>
      <w:u w:val="single"/>
    </w:rPr>
  </w:style>
  <w:style w:type="character" w:customStyle="1" w:styleId="ms-font-s">
    <w:name w:val="ms-font-s"/>
    <w:basedOn w:val="Fuentedeprrafopredeter"/>
    <w:rsid w:val="0075627E"/>
  </w:style>
  <w:style w:type="paragraph" w:customStyle="1" w:styleId="Default">
    <w:name w:val="Default"/>
    <w:rsid w:val="00A8241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A2189"/>
    <w:rPr>
      <w:rFonts w:eastAsiaTheme="minorHAnsi"/>
      <w:sz w:val="20"/>
      <w:szCs w:val="20"/>
      <w:lang w:val="en-US" w:eastAsia="en-US"/>
    </w:rPr>
  </w:style>
  <w:style w:type="character" w:customStyle="1" w:styleId="TextonotapieCar">
    <w:name w:val="Texto nota pie Car"/>
    <w:basedOn w:val="Fuentedeprrafopredeter"/>
    <w:link w:val="Textonotapie"/>
    <w:uiPriority w:val="99"/>
    <w:semiHidden/>
    <w:rsid w:val="006A2189"/>
    <w:rPr>
      <w:sz w:val="20"/>
      <w:szCs w:val="20"/>
      <w:lang w:val="en-US"/>
    </w:rPr>
  </w:style>
  <w:style w:type="character" w:styleId="Refdenotaalpie">
    <w:name w:val="footnote reference"/>
    <w:basedOn w:val="Fuentedeprrafopredeter"/>
    <w:uiPriority w:val="99"/>
    <w:semiHidden/>
    <w:unhideWhenUsed/>
    <w:rsid w:val="006A2189"/>
    <w:rPr>
      <w:vertAlign w:val="superscript"/>
    </w:rPr>
  </w:style>
  <w:style w:type="character" w:customStyle="1" w:styleId="Cuerpodeltexto2">
    <w:name w:val="Cuerpo del texto (2)_"/>
    <w:link w:val="Cuerpodeltexto20"/>
    <w:rsid w:val="00874EA1"/>
    <w:rPr>
      <w:rFonts w:ascii="Arial" w:eastAsia="Arial" w:hAnsi="Arial" w:cs="Arial"/>
      <w:shd w:val="clear" w:color="auto" w:fill="FFFFFF"/>
    </w:rPr>
  </w:style>
  <w:style w:type="paragraph" w:customStyle="1" w:styleId="Cuerpodeltexto20">
    <w:name w:val="Cuerpo del texto (2)"/>
    <w:basedOn w:val="Normal"/>
    <w:link w:val="Cuerpodeltexto2"/>
    <w:rsid w:val="00874EA1"/>
    <w:pPr>
      <w:shd w:val="clear" w:color="auto" w:fill="FFFFFF"/>
      <w:spacing w:after="240" w:line="307" w:lineRule="exact"/>
    </w:pPr>
    <w:rPr>
      <w:rFonts w:ascii="Arial" w:eastAsia="Arial" w:hAnsi="Arial" w:cs="Arial"/>
      <w:sz w:val="22"/>
      <w:szCs w:val="22"/>
      <w:lang w:val="es-MX" w:eastAsia="en-US"/>
    </w:rPr>
  </w:style>
  <w:style w:type="paragraph" w:styleId="NormalWeb">
    <w:name w:val="Normal (Web)"/>
    <w:basedOn w:val="Normal"/>
    <w:uiPriority w:val="99"/>
    <w:semiHidden/>
    <w:unhideWhenUsed/>
    <w:rsid w:val="00851CBF"/>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851CBF"/>
    <w:rPr>
      <w:b/>
      <w:bCs/>
    </w:rPr>
  </w:style>
  <w:style w:type="character" w:customStyle="1" w:styleId="Ttulo2Car">
    <w:name w:val="Título 2 Car"/>
    <w:basedOn w:val="Fuentedeprrafopredeter"/>
    <w:link w:val="Ttulo2"/>
    <w:uiPriority w:val="9"/>
    <w:rsid w:val="004F1EF4"/>
    <w:rPr>
      <w:rFonts w:ascii="Times New Roman" w:eastAsia="Times New Roman" w:hAnsi="Times New Roman" w:cs="Times New Roman"/>
      <w:b/>
      <w:bCs/>
      <w:sz w:val="36"/>
      <w:szCs w:val="36"/>
      <w:lang w:eastAsia="es-MX"/>
    </w:rPr>
  </w:style>
  <w:style w:type="character" w:customStyle="1" w:styleId="Mencinsinresolver1">
    <w:name w:val="Mención sin resolver1"/>
    <w:basedOn w:val="Fuentedeprrafopredeter"/>
    <w:uiPriority w:val="99"/>
    <w:semiHidden/>
    <w:unhideWhenUsed/>
    <w:rsid w:val="00BE6683"/>
    <w:rPr>
      <w:color w:val="605E5C"/>
      <w:shd w:val="clear" w:color="auto" w:fill="E1DFDD"/>
    </w:rPr>
  </w:style>
  <w:style w:type="character" w:customStyle="1" w:styleId="PrrafodelistaCar">
    <w:name w:val="Párrafo de lista Car"/>
    <w:link w:val="Prrafodelista"/>
    <w:uiPriority w:val="34"/>
    <w:rsid w:val="002B120C"/>
  </w:style>
  <w:style w:type="character" w:customStyle="1" w:styleId="UnresolvedMention">
    <w:name w:val="Unresolved Mention"/>
    <w:basedOn w:val="Fuentedeprrafopredeter"/>
    <w:uiPriority w:val="99"/>
    <w:semiHidden/>
    <w:unhideWhenUsed/>
    <w:rsid w:val="0048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446">
      <w:bodyDiv w:val="1"/>
      <w:marLeft w:val="0"/>
      <w:marRight w:val="0"/>
      <w:marTop w:val="0"/>
      <w:marBottom w:val="0"/>
      <w:divBdr>
        <w:top w:val="none" w:sz="0" w:space="0" w:color="auto"/>
        <w:left w:val="none" w:sz="0" w:space="0" w:color="auto"/>
        <w:bottom w:val="none" w:sz="0" w:space="0" w:color="auto"/>
        <w:right w:val="none" w:sz="0" w:space="0" w:color="auto"/>
      </w:divBdr>
    </w:div>
    <w:div w:id="115685330">
      <w:bodyDiv w:val="1"/>
      <w:marLeft w:val="0"/>
      <w:marRight w:val="0"/>
      <w:marTop w:val="0"/>
      <w:marBottom w:val="0"/>
      <w:divBdr>
        <w:top w:val="none" w:sz="0" w:space="0" w:color="auto"/>
        <w:left w:val="none" w:sz="0" w:space="0" w:color="auto"/>
        <w:bottom w:val="none" w:sz="0" w:space="0" w:color="auto"/>
        <w:right w:val="none" w:sz="0" w:space="0" w:color="auto"/>
      </w:divBdr>
    </w:div>
    <w:div w:id="538399562">
      <w:bodyDiv w:val="1"/>
      <w:marLeft w:val="0"/>
      <w:marRight w:val="0"/>
      <w:marTop w:val="0"/>
      <w:marBottom w:val="0"/>
      <w:divBdr>
        <w:top w:val="none" w:sz="0" w:space="0" w:color="auto"/>
        <w:left w:val="none" w:sz="0" w:space="0" w:color="auto"/>
        <w:bottom w:val="none" w:sz="0" w:space="0" w:color="auto"/>
        <w:right w:val="none" w:sz="0" w:space="0" w:color="auto"/>
      </w:divBdr>
    </w:div>
    <w:div w:id="755596258">
      <w:bodyDiv w:val="1"/>
      <w:marLeft w:val="0"/>
      <w:marRight w:val="0"/>
      <w:marTop w:val="0"/>
      <w:marBottom w:val="0"/>
      <w:divBdr>
        <w:top w:val="none" w:sz="0" w:space="0" w:color="auto"/>
        <w:left w:val="none" w:sz="0" w:space="0" w:color="auto"/>
        <w:bottom w:val="none" w:sz="0" w:space="0" w:color="auto"/>
        <w:right w:val="none" w:sz="0" w:space="0" w:color="auto"/>
      </w:divBdr>
    </w:div>
    <w:div w:id="874848865">
      <w:bodyDiv w:val="1"/>
      <w:marLeft w:val="0"/>
      <w:marRight w:val="0"/>
      <w:marTop w:val="0"/>
      <w:marBottom w:val="0"/>
      <w:divBdr>
        <w:top w:val="none" w:sz="0" w:space="0" w:color="auto"/>
        <w:left w:val="none" w:sz="0" w:space="0" w:color="auto"/>
        <w:bottom w:val="none" w:sz="0" w:space="0" w:color="auto"/>
        <w:right w:val="none" w:sz="0" w:space="0" w:color="auto"/>
      </w:divBdr>
    </w:div>
    <w:div w:id="989553635">
      <w:bodyDiv w:val="1"/>
      <w:marLeft w:val="0"/>
      <w:marRight w:val="0"/>
      <w:marTop w:val="0"/>
      <w:marBottom w:val="0"/>
      <w:divBdr>
        <w:top w:val="none" w:sz="0" w:space="0" w:color="auto"/>
        <w:left w:val="none" w:sz="0" w:space="0" w:color="auto"/>
        <w:bottom w:val="none" w:sz="0" w:space="0" w:color="auto"/>
        <w:right w:val="none" w:sz="0" w:space="0" w:color="auto"/>
      </w:divBdr>
    </w:div>
    <w:div w:id="1512331669">
      <w:bodyDiv w:val="1"/>
      <w:marLeft w:val="0"/>
      <w:marRight w:val="0"/>
      <w:marTop w:val="0"/>
      <w:marBottom w:val="0"/>
      <w:divBdr>
        <w:top w:val="none" w:sz="0" w:space="0" w:color="auto"/>
        <w:left w:val="none" w:sz="0" w:space="0" w:color="auto"/>
        <w:bottom w:val="none" w:sz="0" w:space="0" w:color="auto"/>
        <w:right w:val="none" w:sz="0" w:space="0" w:color="auto"/>
      </w:divBdr>
    </w:div>
    <w:div w:id="1591230681">
      <w:bodyDiv w:val="1"/>
      <w:marLeft w:val="0"/>
      <w:marRight w:val="0"/>
      <w:marTop w:val="0"/>
      <w:marBottom w:val="0"/>
      <w:divBdr>
        <w:top w:val="none" w:sz="0" w:space="0" w:color="auto"/>
        <w:left w:val="none" w:sz="0" w:space="0" w:color="auto"/>
        <w:bottom w:val="none" w:sz="0" w:space="0" w:color="auto"/>
        <w:right w:val="none" w:sz="0" w:space="0" w:color="auto"/>
      </w:divBdr>
    </w:div>
    <w:div w:id="1669286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5232">
          <w:marLeft w:val="0"/>
          <w:marRight w:val="0"/>
          <w:marTop w:val="0"/>
          <w:marBottom w:val="0"/>
          <w:divBdr>
            <w:top w:val="none" w:sz="0" w:space="0" w:color="auto"/>
            <w:left w:val="none" w:sz="0" w:space="0" w:color="auto"/>
            <w:bottom w:val="none" w:sz="0" w:space="0" w:color="auto"/>
            <w:right w:val="none" w:sz="0" w:space="0" w:color="auto"/>
          </w:divBdr>
          <w:divsChild>
            <w:div w:id="1927419814">
              <w:marLeft w:val="0"/>
              <w:marRight w:val="0"/>
              <w:marTop w:val="0"/>
              <w:marBottom w:val="0"/>
              <w:divBdr>
                <w:top w:val="none" w:sz="0" w:space="0" w:color="auto"/>
                <w:left w:val="none" w:sz="0" w:space="0" w:color="auto"/>
                <w:bottom w:val="none" w:sz="0" w:space="0" w:color="auto"/>
                <w:right w:val="none" w:sz="0" w:space="0" w:color="auto"/>
              </w:divBdr>
            </w:div>
            <w:div w:id="950432253">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1244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ndh.org.mx/sites/default/files/documentos/2019-05/Folleto-Convenio-169-OIT.pdf" TargetMode="External"/><Relationship Id="rId2" Type="http://schemas.openxmlformats.org/officeDocument/2006/relationships/hyperlink" Target="http://recomendacionesdh.mx/inicio/informes" TargetMode="External"/><Relationship Id="rId1" Type="http://schemas.openxmlformats.org/officeDocument/2006/relationships/hyperlink" Target="https://acervo.sre.gob.mx/index.php/boveda-de-tratados" TargetMode="External"/><Relationship Id="rId4" Type="http://schemas.openxmlformats.org/officeDocument/2006/relationships/hyperlink" Target="http://www.diputados.gob.mx/LeyesBiblio/pdf/257_200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882A-A547-408D-B041-A9154C8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3807</Words>
  <Characters>20943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HPTOUCH</cp:lastModifiedBy>
  <cp:revision>2</cp:revision>
  <cp:lastPrinted>2019-03-06T19:27:00Z</cp:lastPrinted>
  <dcterms:created xsi:type="dcterms:W3CDTF">2021-03-17T16:52:00Z</dcterms:created>
  <dcterms:modified xsi:type="dcterms:W3CDTF">2021-03-17T16:52:00Z</dcterms:modified>
</cp:coreProperties>
</file>