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24BCE" w14:textId="77777777" w:rsidR="006551B0" w:rsidRDefault="006551B0" w:rsidP="00CA5040">
      <w:pPr>
        <w:pStyle w:val="Body1"/>
        <w:spacing w:line="276" w:lineRule="auto"/>
        <w:ind w:firstLine="1"/>
        <w:jc w:val="right"/>
        <w:rPr>
          <w:rFonts w:ascii="Arial" w:hAnsi="Arial" w:cs="Arial"/>
          <w:color w:val="auto"/>
          <w:szCs w:val="24"/>
          <w:lang w:val="es-ES_tradnl"/>
        </w:rPr>
      </w:pPr>
    </w:p>
    <w:p w14:paraId="31D30550" w14:textId="449CFC48" w:rsidR="00CA5040" w:rsidRPr="00534116" w:rsidRDefault="00CA5040" w:rsidP="00CA5040">
      <w:pPr>
        <w:pStyle w:val="Body1"/>
        <w:spacing w:line="276" w:lineRule="auto"/>
        <w:ind w:firstLine="1"/>
        <w:jc w:val="right"/>
        <w:rPr>
          <w:rFonts w:ascii="Arial" w:hAnsi="Arial" w:cs="Arial"/>
          <w:color w:val="auto"/>
          <w:szCs w:val="24"/>
          <w:u w:val="single"/>
          <w:lang w:val="es-ES_tradnl"/>
        </w:rPr>
      </w:pPr>
      <w:r w:rsidRPr="00534116">
        <w:rPr>
          <w:rFonts w:ascii="Arial" w:hAnsi="Arial" w:cs="Arial"/>
          <w:color w:val="auto"/>
          <w:szCs w:val="24"/>
          <w:lang w:val="es-ES_tradnl"/>
        </w:rPr>
        <w:t xml:space="preserve">Toluca de Lerdo, México, </w:t>
      </w:r>
      <w:r>
        <w:rPr>
          <w:rFonts w:ascii="Arial" w:hAnsi="Arial" w:cs="Arial"/>
          <w:color w:val="auto"/>
          <w:szCs w:val="24"/>
          <w:lang w:val="es-ES_tradnl"/>
        </w:rPr>
        <w:t xml:space="preserve"> </w:t>
      </w:r>
      <w:r w:rsidR="00760953">
        <w:rPr>
          <w:rFonts w:ascii="Arial" w:hAnsi="Arial" w:cs="Arial"/>
          <w:color w:val="auto"/>
          <w:szCs w:val="24"/>
          <w:lang w:val="es-ES_tradnl"/>
        </w:rPr>
        <w:t>8</w:t>
      </w:r>
      <w:r w:rsidR="00855C76">
        <w:rPr>
          <w:rFonts w:ascii="Arial" w:hAnsi="Arial" w:cs="Arial"/>
          <w:color w:val="auto"/>
          <w:szCs w:val="24"/>
          <w:lang w:val="es-ES_tradnl"/>
        </w:rPr>
        <w:t xml:space="preserve"> de noviembre </w:t>
      </w:r>
      <w:r>
        <w:rPr>
          <w:rFonts w:ascii="Arial" w:hAnsi="Arial" w:cs="Arial"/>
          <w:color w:val="auto"/>
          <w:szCs w:val="24"/>
          <w:lang w:val="es-ES_tradnl"/>
        </w:rPr>
        <w:t xml:space="preserve"> de</w:t>
      </w:r>
      <w:r w:rsidRPr="00534116">
        <w:rPr>
          <w:rFonts w:ascii="Arial" w:hAnsi="Arial" w:cs="Arial"/>
          <w:color w:val="auto"/>
          <w:szCs w:val="24"/>
          <w:lang w:val="es-ES_tradnl"/>
        </w:rPr>
        <w:t xml:space="preserve"> 2018.</w:t>
      </w:r>
    </w:p>
    <w:p w14:paraId="077FA210" w14:textId="77777777" w:rsidR="00CA5040" w:rsidRPr="00534116" w:rsidRDefault="00CA5040" w:rsidP="00CA5040">
      <w:pPr>
        <w:pStyle w:val="Body1"/>
        <w:spacing w:line="276" w:lineRule="auto"/>
        <w:ind w:firstLine="1"/>
        <w:jc w:val="both"/>
        <w:rPr>
          <w:rFonts w:ascii="Arial" w:hAnsi="Arial" w:cs="Arial"/>
          <w:color w:val="auto"/>
          <w:szCs w:val="24"/>
          <w:lang w:val="es-ES_tradnl"/>
        </w:rPr>
      </w:pPr>
    </w:p>
    <w:p w14:paraId="4678E4AD" w14:textId="77777777" w:rsidR="00CA5040" w:rsidRPr="00534116" w:rsidRDefault="00CA5040" w:rsidP="00CA5040">
      <w:pPr>
        <w:pStyle w:val="Body1"/>
        <w:spacing w:line="276" w:lineRule="auto"/>
        <w:ind w:firstLine="1"/>
        <w:jc w:val="both"/>
        <w:rPr>
          <w:rFonts w:ascii="Arial" w:hAnsi="Arial" w:cs="Arial"/>
          <w:b/>
          <w:color w:val="auto"/>
          <w:szCs w:val="24"/>
          <w:lang w:val="es-ES_tradnl"/>
        </w:rPr>
      </w:pPr>
    </w:p>
    <w:p w14:paraId="26E9A8C6" w14:textId="77777777" w:rsidR="006551B0" w:rsidRPr="006551B0" w:rsidRDefault="006551B0" w:rsidP="006551B0">
      <w:pPr>
        <w:pStyle w:val="Body1"/>
        <w:spacing w:line="276" w:lineRule="auto"/>
        <w:ind w:firstLine="1"/>
        <w:rPr>
          <w:rFonts w:ascii="Arial" w:hAnsi="Arial" w:cs="Arial"/>
          <w:b/>
          <w:szCs w:val="24"/>
          <w:lang w:val="es-ES_tradnl"/>
        </w:rPr>
      </w:pPr>
      <w:r w:rsidRPr="006551B0">
        <w:rPr>
          <w:rFonts w:ascii="Arial" w:hAnsi="Arial" w:cs="Arial"/>
          <w:b/>
          <w:szCs w:val="24"/>
          <w:lang w:val="es-ES_tradnl"/>
        </w:rPr>
        <w:t>C. PRESIDENTE DE LA H. “LX” LEGISLATURA</w:t>
      </w:r>
    </w:p>
    <w:p w14:paraId="6CFC8B4B" w14:textId="77777777" w:rsidR="006551B0" w:rsidRPr="006551B0" w:rsidRDefault="006551B0" w:rsidP="006551B0">
      <w:pPr>
        <w:pStyle w:val="Body1"/>
        <w:spacing w:line="276" w:lineRule="auto"/>
        <w:ind w:firstLine="1"/>
        <w:rPr>
          <w:rFonts w:ascii="Arial" w:hAnsi="Arial" w:cs="Arial"/>
          <w:b/>
          <w:szCs w:val="24"/>
          <w:lang w:val="es-ES_tradnl"/>
        </w:rPr>
      </w:pPr>
      <w:r w:rsidRPr="006551B0">
        <w:rPr>
          <w:rFonts w:ascii="Arial" w:hAnsi="Arial" w:cs="Arial"/>
          <w:b/>
          <w:szCs w:val="24"/>
          <w:lang w:val="es-ES_tradnl"/>
        </w:rPr>
        <w:t>DEL ESTADO DE MÉXICO</w:t>
      </w:r>
    </w:p>
    <w:p w14:paraId="2F78B482" w14:textId="77777777" w:rsidR="006551B0" w:rsidRPr="006551B0" w:rsidRDefault="006551B0" w:rsidP="006551B0">
      <w:pPr>
        <w:pStyle w:val="Body1"/>
        <w:spacing w:line="276" w:lineRule="auto"/>
        <w:ind w:firstLine="1"/>
        <w:rPr>
          <w:rFonts w:ascii="Arial" w:hAnsi="Arial" w:cs="Arial"/>
          <w:b/>
          <w:szCs w:val="24"/>
        </w:rPr>
      </w:pPr>
      <w:r w:rsidRPr="006551B0">
        <w:rPr>
          <w:rFonts w:ascii="Arial" w:hAnsi="Arial" w:cs="Arial"/>
          <w:b/>
          <w:szCs w:val="24"/>
        </w:rPr>
        <w:t>PRESENTE</w:t>
      </w:r>
    </w:p>
    <w:p w14:paraId="44B1A73C" w14:textId="77777777" w:rsidR="00CA5040" w:rsidRPr="006551B0" w:rsidRDefault="00CA5040" w:rsidP="00CA5040">
      <w:pPr>
        <w:pStyle w:val="Body1"/>
        <w:spacing w:line="276" w:lineRule="auto"/>
        <w:ind w:firstLine="1"/>
        <w:jc w:val="both"/>
        <w:rPr>
          <w:rFonts w:ascii="Arial" w:hAnsi="Arial" w:cs="Arial"/>
          <w:color w:val="auto"/>
          <w:szCs w:val="24"/>
        </w:rPr>
      </w:pPr>
    </w:p>
    <w:p w14:paraId="4EA73A38" w14:textId="09183BFA" w:rsidR="00855C76" w:rsidRDefault="00CA5040" w:rsidP="00FB3C19">
      <w:pPr>
        <w:pStyle w:val="Body1"/>
        <w:jc w:val="both"/>
        <w:rPr>
          <w:rFonts w:ascii="Arial" w:hAnsi="Arial" w:cs="Arial"/>
          <w:color w:val="auto"/>
          <w:szCs w:val="24"/>
          <w:lang w:val="es-ES_tradnl"/>
        </w:rPr>
      </w:pPr>
      <w:r w:rsidRPr="00534116">
        <w:rPr>
          <w:rFonts w:ascii="Arial" w:hAnsi="Arial" w:cs="Arial"/>
          <w:color w:val="auto"/>
          <w:szCs w:val="24"/>
          <w:lang w:val="es-ES_tradnl"/>
        </w:rPr>
        <w:t xml:space="preserve">Con fundamento en lo dispuesto </w:t>
      </w:r>
      <w:r w:rsidR="00E67AA1">
        <w:rPr>
          <w:rFonts w:ascii="Arial" w:hAnsi="Arial" w:cs="Arial"/>
          <w:color w:val="auto"/>
          <w:szCs w:val="24"/>
          <w:lang w:val="es-ES_tradnl"/>
        </w:rPr>
        <w:t>por</w:t>
      </w:r>
      <w:r w:rsidRPr="00534116">
        <w:rPr>
          <w:rFonts w:ascii="Arial" w:hAnsi="Arial" w:cs="Arial"/>
          <w:color w:val="auto"/>
          <w:szCs w:val="24"/>
          <w:lang w:val="es-ES_tradnl"/>
        </w:rPr>
        <w:t xml:space="preserve"> los artículos 51, fracción II, 61 fracción I de la Constitución Política del Estado Libre y Soberano de México, 28, fracción I y 30 de la Ley Orgánica del Poder Legislativo del Estado Libre y Soberano de México, por su digno conducto, la que suscribe Diputada</w:t>
      </w:r>
      <w:r>
        <w:rPr>
          <w:rFonts w:ascii="Arial" w:hAnsi="Arial" w:cs="Arial"/>
          <w:color w:val="auto"/>
          <w:szCs w:val="24"/>
          <w:lang w:val="es-ES_tradnl"/>
        </w:rPr>
        <w:t xml:space="preserve"> </w:t>
      </w:r>
      <w:r w:rsidRPr="00CA5040">
        <w:rPr>
          <w:rFonts w:ascii="Arial" w:hAnsi="Arial" w:cs="Arial"/>
          <w:b/>
          <w:color w:val="auto"/>
          <w:szCs w:val="24"/>
        </w:rPr>
        <w:t>Karla Leticia Fiesco García</w:t>
      </w:r>
      <w:r w:rsidRPr="00534116">
        <w:rPr>
          <w:rFonts w:ascii="Arial" w:hAnsi="Arial" w:cs="Arial"/>
          <w:color w:val="auto"/>
          <w:szCs w:val="24"/>
          <w:lang w:val="es-ES_tradnl"/>
        </w:rPr>
        <w:t>, a nombre del Grupo Parlamentario del Par</w:t>
      </w:r>
      <w:r w:rsidR="006E2DC1">
        <w:rPr>
          <w:rFonts w:ascii="Arial" w:hAnsi="Arial" w:cs="Arial"/>
          <w:color w:val="auto"/>
          <w:szCs w:val="24"/>
          <w:lang w:val="es-ES_tradnl"/>
        </w:rPr>
        <w:t xml:space="preserve">tido Acción Nacional, someto a </w:t>
      </w:r>
      <w:r w:rsidRPr="00534116">
        <w:rPr>
          <w:rFonts w:ascii="Arial" w:hAnsi="Arial" w:cs="Arial"/>
          <w:color w:val="auto"/>
          <w:szCs w:val="24"/>
          <w:lang w:val="es-ES_tradnl"/>
        </w:rPr>
        <w:t>consideración de esta Legisl</w:t>
      </w:r>
      <w:r w:rsidR="0090299D">
        <w:rPr>
          <w:rFonts w:ascii="Arial" w:hAnsi="Arial" w:cs="Arial"/>
          <w:color w:val="auto"/>
          <w:szCs w:val="24"/>
          <w:lang w:val="es-ES_tradnl"/>
        </w:rPr>
        <w:t>atura, la prese</w:t>
      </w:r>
      <w:r w:rsidR="000C7301">
        <w:rPr>
          <w:rFonts w:ascii="Arial" w:hAnsi="Arial" w:cs="Arial"/>
          <w:color w:val="auto"/>
          <w:szCs w:val="24"/>
          <w:lang w:val="es-ES_tradnl"/>
        </w:rPr>
        <w:t xml:space="preserve">nte Iniciativa con Proyecto de </w:t>
      </w:r>
      <w:r w:rsidR="0090299D">
        <w:rPr>
          <w:rFonts w:ascii="Arial" w:hAnsi="Arial" w:cs="Arial"/>
          <w:color w:val="auto"/>
          <w:szCs w:val="24"/>
          <w:lang w:val="es-ES_tradnl"/>
        </w:rPr>
        <w:t>D</w:t>
      </w:r>
      <w:r w:rsidRPr="00534116">
        <w:rPr>
          <w:rFonts w:ascii="Arial" w:hAnsi="Arial" w:cs="Arial"/>
          <w:color w:val="auto"/>
          <w:szCs w:val="24"/>
          <w:lang w:val="es-ES_tradnl"/>
        </w:rPr>
        <w:t xml:space="preserve">ecreto </w:t>
      </w:r>
      <w:r w:rsidR="006551B0">
        <w:rPr>
          <w:rFonts w:ascii="Arial" w:hAnsi="Arial" w:cs="Arial"/>
          <w:color w:val="auto"/>
          <w:szCs w:val="24"/>
          <w:lang w:val="es-ES_tradnl"/>
        </w:rPr>
        <w:t xml:space="preserve">por el que se </w:t>
      </w:r>
      <w:r w:rsidR="00103EC5">
        <w:rPr>
          <w:rFonts w:ascii="Arial" w:hAnsi="Arial" w:cs="Arial"/>
          <w:color w:val="auto"/>
          <w:szCs w:val="24"/>
          <w:lang w:val="es-ES_tradnl"/>
        </w:rPr>
        <w:t xml:space="preserve">reforma y adiciona </w:t>
      </w:r>
      <w:r w:rsidR="00855C76">
        <w:rPr>
          <w:rFonts w:ascii="Arial" w:hAnsi="Arial" w:cs="Arial"/>
          <w:color w:val="auto"/>
          <w:szCs w:val="24"/>
          <w:lang w:val="es-ES_tradnl"/>
        </w:rPr>
        <w:t xml:space="preserve">al Código Penal del Estado de México </w:t>
      </w:r>
      <w:r w:rsidR="00A5071D">
        <w:rPr>
          <w:rFonts w:ascii="Arial" w:hAnsi="Arial" w:cs="Arial"/>
          <w:color w:val="auto"/>
          <w:szCs w:val="24"/>
          <w:lang w:val="es-ES_tradnl"/>
        </w:rPr>
        <w:t>con el objeto de inhibir el consumo de alcohol a menores</w:t>
      </w:r>
      <w:r w:rsidR="0090299D">
        <w:rPr>
          <w:rFonts w:ascii="Arial" w:hAnsi="Arial" w:cs="Arial"/>
          <w:color w:val="auto"/>
          <w:szCs w:val="24"/>
          <w:lang w:val="es-ES_tradnl"/>
        </w:rPr>
        <w:t xml:space="preserve"> de edad</w:t>
      </w:r>
      <w:r w:rsidR="003A229E">
        <w:rPr>
          <w:rFonts w:ascii="Arial" w:hAnsi="Arial" w:cs="Arial"/>
          <w:color w:val="auto"/>
          <w:szCs w:val="24"/>
          <w:lang w:val="es-ES_tradnl"/>
        </w:rPr>
        <w:t>, con sustento en lo siguiente:</w:t>
      </w:r>
      <w:r w:rsidR="00855C76">
        <w:rPr>
          <w:rFonts w:ascii="Arial" w:hAnsi="Arial" w:cs="Arial"/>
          <w:color w:val="auto"/>
          <w:szCs w:val="24"/>
          <w:lang w:val="es-ES_tradnl"/>
        </w:rPr>
        <w:t xml:space="preserve">  </w:t>
      </w:r>
    </w:p>
    <w:p w14:paraId="1911EABC" w14:textId="77777777" w:rsidR="00855C76" w:rsidRDefault="00855C76" w:rsidP="00FB3C19">
      <w:pPr>
        <w:pStyle w:val="Body1"/>
        <w:jc w:val="both"/>
        <w:rPr>
          <w:rFonts w:ascii="Arial" w:hAnsi="Arial" w:cs="Arial"/>
          <w:color w:val="auto"/>
          <w:szCs w:val="24"/>
          <w:lang w:val="es-ES_tradnl"/>
        </w:rPr>
      </w:pPr>
    </w:p>
    <w:p w14:paraId="16F769B7" w14:textId="77777777" w:rsidR="008B1B71" w:rsidRPr="0050675A" w:rsidRDefault="008B1B71" w:rsidP="00FA2794">
      <w:pPr>
        <w:pStyle w:val="Body1"/>
        <w:spacing w:line="276" w:lineRule="auto"/>
        <w:rPr>
          <w:rFonts w:ascii="Arial" w:hAnsi="Arial" w:cs="Arial"/>
          <w:b/>
          <w:color w:val="auto"/>
          <w:szCs w:val="24"/>
        </w:rPr>
      </w:pPr>
    </w:p>
    <w:p w14:paraId="4FFCE2A0" w14:textId="77777777" w:rsidR="0030514A" w:rsidRPr="0030514A" w:rsidRDefault="0030514A" w:rsidP="0030514A">
      <w:pPr>
        <w:spacing w:after="0"/>
        <w:ind w:firstLine="1"/>
        <w:jc w:val="center"/>
        <w:outlineLvl w:val="0"/>
        <w:rPr>
          <w:rFonts w:ascii="Arial" w:eastAsia="Arial Unicode MS" w:hAnsi="Arial" w:cs="Arial"/>
          <w:b/>
          <w:sz w:val="24"/>
          <w:szCs w:val="24"/>
          <w:u w:color="000000"/>
          <w:lang w:val="es-ES_tradnl" w:eastAsia="es-MX"/>
        </w:rPr>
      </w:pPr>
      <w:r w:rsidRPr="0030514A">
        <w:rPr>
          <w:rFonts w:ascii="Arial" w:eastAsia="Arial Unicode MS" w:hAnsi="Arial" w:cs="Arial"/>
          <w:b/>
          <w:sz w:val="24"/>
          <w:szCs w:val="24"/>
          <w:u w:color="000000"/>
          <w:lang w:val="es-ES_tradnl" w:eastAsia="es-MX"/>
        </w:rPr>
        <w:t>EXPOSICIÓN DE MOTIVOS</w:t>
      </w:r>
    </w:p>
    <w:p w14:paraId="740BB16F" w14:textId="77777777" w:rsidR="00B06551" w:rsidRDefault="00B06551" w:rsidP="003051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7FA2E555" w14:textId="77777777" w:rsidR="00B06551" w:rsidRDefault="00B06551" w:rsidP="003051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26754988" w14:textId="667C37DF" w:rsidR="004F2DF4" w:rsidRDefault="002F6201" w:rsidP="002F62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El 10 de agosto de 2017 se aprobó por mayoría de votos en la Quincuagésima Novena Legislatura </w:t>
      </w:r>
      <w:r w:rsidR="00EC0EA0">
        <w:rPr>
          <w:rFonts w:ascii="Arial" w:hAnsi="Arial" w:cs="Arial"/>
          <w:sz w:val="24"/>
          <w:szCs w:val="24"/>
          <w:lang w:val="es-ES_tradnl" w:eastAsia="es-ES_tradnl"/>
        </w:rPr>
        <w:t>eliminar el</w:t>
      </w:r>
      <w:r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 agravante </w:t>
      </w:r>
      <w:r w:rsidR="00EC0EA0">
        <w:rPr>
          <w:rFonts w:ascii="Arial" w:hAnsi="Arial" w:cs="Arial"/>
          <w:sz w:val="24"/>
          <w:szCs w:val="24"/>
          <w:lang w:val="es-ES_tradnl" w:eastAsia="es-ES_tradnl"/>
        </w:rPr>
        <w:t xml:space="preserve">de </w:t>
      </w:r>
      <w:r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la venta de alcohol a menores,  tipificada en el articulo 204 del Código Penal del Estado de México, además se despenaliza la venta de alcohol a quien no cuente con licencia </w:t>
      </w:r>
      <w:r w:rsidR="004F2DF4">
        <w:rPr>
          <w:rFonts w:ascii="Arial" w:hAnsi="Arial" w:cs="Arial"/>
          <w:sz w:val="24"/>
          <w:szCs w:val="24"/>
          <w:lang w:val="es-ES_tradnl" w:eastAsia="es-ES_tradnl"/>
        </w:rPr>
        <w:t xml:space="preserve">de funcionamiento </w:t>
      </w:r>
      <w:r w:rsidRPr="002F6201">
        <w:rPr>
          <w:rFonts w:ascii="Arial" w:hAnsi="Arial" w:cs="Arial"/>
          <w:sz w:val="24"/>
          <w:szCs w:val="24"/>
          <w:lang w:val="es-ES_tradnl" w:eastAsia="es-ES_tradnl"/>
        </w:rPr>
        <w:t>o permiso alguno</w:t>
      </w:r>
      <w:r w:rsidR="00463319">
        <w:rPr>
          <w:rFonts w:ascii="Arial" w:hAnsi="Arial" w:cs="Arial"/>
          <w:sz w:val="24"/>
          <w:szCs w:val="24"/>
          <w:lang w:val="es-ES_tradnl" w:eastAsia="es-ES_tradnl"/>
        </w:rPr>
        <w:t>,</w:t>
      </w:r>
      <w:r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 por el que se deroga el a</w:t>
      </w:r>
      <w:r w:rsidR="00463319">
        <w:rPr>
          <w:rFonts w:ascii="Arial" w:hAnsi="Arial" w:cs="Arial"/>
          <w:sz w:val="24"/>
          <w:szCs w:val="24"/>
          <w:lang w:val="es-ES_tradnl" w:eastAsia="es-ES_tradnl"/>
        </w:rPr>
        <w:t>rtí</w:t>
      </w:r>
      <w:r w:rsidRPr="002F6201">
        <w:rPr>
          <w:rFonts w:ascii="Arial" w:hAnsi="Arial" w:cs="Arial"/>
          <w:sz w:val="24"/>
          <w:szCs w:val="24"/>
          <w:lang w:val="es-ES_tradnl" w:eastAsia="es-ES_tradnl"/>
        </w:rPr>
        <w:t>culo 148 Bis</w:t>
      </w:r>
      <w:r w:rsidR="004F2DF4">
        <w:rPr>
          <w:rFonts w:ascii="Arial" w:hAnsi="Arial" w:cs="Arial"/>
          <w:sz w:val="24"/>
          <w:szCs w:val="24"/>
          <w:lang w:val="es-ES_tradnl" w:eastAsia="es-ES_tradnl"/>
        </w:rPr>
        <w:t>.</w:t>
      </w:r>
    </w:p>
    <w:p w14:paraId="20EF5036" w14:textId="77777777" w:rsidR="004F2DF4" w:rsidRDefault="004F2DF4" w:rsidP="002F62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5D197999" w14:textId="762B0BDB" w:rsidR="002F6201" w:rsidRPr="002F6201" w:rsidRDefault="004F2DF4" w:rsidP="002F62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>Lo anterior</w:t>
      </w:r>
      <w:r w:rsidR="002F6201"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, </w:t>
      </w:r>
      <w:r w:rsidR="00463319">
        <w:rPr>
          <w:rFonts w:ascii="Arial" w:hAnsi="Arial" w:cs="Arial"/>
          <w:sz w:val="24"/>
          <w:szCs w:val="24"/>
          <w:lang w:val="es-ES_tradnl" w:eastAsia="es-ES_tradnl"/>
        </w:rPr>
        <w:t xml:space="preserve">favorece </w:t>
      </w:r>
      <w:r w:rsidR="002F6201"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el consumo de alcohol sin contemplar que es el principal problema de adicción en nuestro país, que afecta especialmente a los adolescentes, además de estar ligado a más de 200 enfermedades, </w:t>
      </w:r>
      <w:r w:rsidR="00463319">
        <w:rPr>
          <w:rFonts w:ascii="Arial" w:hAnsi="Arial" w:cs="Arial"/>
          <w:sz w:val="24"/>
          <w:szCs w:val="24"/>
          <w:lang w:val="es-ES_tradnl" w:eastAsia="es-ES_tradnl"/>
        </w:rPr>
        <w:t xml:space="preserve">lo que provoca </w:t>
      </w:r>
      <w:r w:rsidR="002F6201"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a </w:t>
      </w:r>
      <w:r w:rsidR="00151DC3">
        <w:rPr>
          <w:rFonts w:ascii="Arial" w:hAnsi="Arial" w:cs="Arial"/>
          <w:sz w:val="24"/>
          <w:szCs w:val="24"/>
          <w:lang w:val="es-ES_tradnl" w:eastAsia="es-ES_tradnl"/>
        </w:rPr>
        <w:t>nivel</w:t>
      </w:r>
      <w:r w:rsidR="002F6201"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 mundial aproximadamente 303 millones de muertes al año</w:t>
      </w:r>
      <w:r w:rsidR="00666992">
        <w:rPr>
          <w:rFonts w:ascii="Arial" w:hAnsi="Arial" w:cs="Arial"/>
          <w:sz w:val="24"/>
          <w:szCs w:val="24"/>
          <w:lang w:val="es-ES_tradnl" w:eastAsia="es-ES_tradnl"/>
        </w:rPr>
        <w:t>;</w:t>
      </w:r>
      <w:r w:rsidR="00910943">
        <w:rPr>
          <w:rFonts w:ascii="Arial" w:hAnsi="Arial" w:cs="Arial"/>
          <w:sz w:val="24"/>
          <w:szCs w:val="24"/>
          <w:lang w:val="es-ES_tradnl" w:eastAsia="es-ES_tradnl"/>
        </w:rPr>
        <w:t xml:space="preserve"> así también </w:t>
      </w:r>
      <w:r w:rsidR="00666992">
        <w:rPr>
          <w:rFonts w:ascii="Arial" w:hAnsi="Arial" w:cs="Arial"/>
          <w:sz w:val="24"/>
          <w:szCs w:val="24"/>
          <w:lang w:val="es-ES_tradnl" w:eastAsia="es-ES_tradnl"/>
        </w:rPr>
        <w:t xml:space="preserve">tiene un impacto directo en la promoción de conductas violentas y antisociales, desavenencias familiares, accidentes de tránsito e incluso </w:t>
      </w:r>
      <w:r w:rsidR="00910943">
        <w:rPr>
          <w:rFonts w:ascii="Arial" w:hAnsi="Arial" w:cs="Arial"/>
          <w:sz w:val="24"/>
          <w:szCs w:val="24"/>
          <w:lang w:val="es-ES_tradnl" w:eastAsia="es-ES_tradnl"/>
        </w:rPr>
        <w:t xml:space="preserve">en </w:t>
      </w:r>
      <w:r w:rsidR="00666992">
        <w:rPr>
          <w:rFonts w:ascii="Arial" w:hAnsi="Arial" w:cs="Arial"/>
          <w:sz w:val="24"/>
          <w:szCs w:val="24"/>
          <w:lang w:val="es-ES_tradnl" w:eastAsia="es-ES_tradnl"/>
        </w:rPr>
        <w:t>la comisión de ilícitos.</w:t>
      </w:r>
    </w:p>
    <w:p w14:paraId="355ACAF5" w14:textId="77777777" w:rsidR="002F6201" w:rsidRDefault="002F6201" w:rsidP="002F62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1C44748E" w14:textId="09381BC5" w:rsidR="00D424E1" w:rsidRPr="002F6201" w:rsidRDefault="00D424E1" w:rsidP="00D424E1">
      <w:pPr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br w:type="page"/>
      </w:r>
    </w:p>
    <w:p w14:paraId="7728F3D0" w14:textId="5B84FB8E" w:rsidR="002F6201" w:rsidRPr="002F6201" w:rsidRDefault="00910943" w:rsidP="002F62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lastRenderedPageBreak/>
        <w:t xml:space="preserve">La reforma antes referida </w:t>
      </w:r>
      <w:r w:rsidR="008B1CDE">
        <w:rPr>
          <w:rFonts w:ascii="Arial" w:hAnsi="Arial" w:cs="Arial"/>
          <w:sz w:val="24"/>
          <w:szCs w:val="24"/>
          <w:lang w:val="es-ES_tradnl" w:eastAsia="es-ES_tradnl"/>
        </w:rPr>
        <w:t xml:space="preserve">fue propuesta por el </w:t>
      </w:r>
      <w:r w:rsidR="008C4D92">
        <w:rPr>
          <w:rFonts w:ascii="Arial" w:hAnsi="Arial" w:cs="Arial"/>
          <w:sz w:val="24"/>
          <w:szCs w:val="24"/>
          <w:lang w:val="es-ES_tradnl" w:eastAsia="es-ES_tradnl"/>
        </w:rPr>
        <w:t>Titular del</w:t>
      </w:r>
      <w:r w:rsidR="008B1CDE">
        <w:rPr>
          <w:rFonts w:ascii="Arial" w:hAnsi="Arial" w:cs="Arial"/>
          <w:sz w:val="24"/>
          <w:szCs w:val="24"/>
          <w:lang w:val="es-ES_tradnl" w:eastAsia="es-ES_tradnl"/>
        </w:rPr>
        <w:t xml:space="preserve"> Ejecutivo del Estado de México y </w:t>
      </w:r>
      <w:r>
        <w:rPr>
          <w:rFonts w:ascii="Arial" w:hAnsi="Arial" w:cs="Arial"/>
          <w:sz w:val="24"/>
          <w:szCs w:val="24"/>
          <w:lang w:val="es-ES_tradnl" w:eastAsia="es-ES_tradnl"/>
        </w:rPr>
        <w:t>se publicó en el</w:t>
      </w:r>
      <w:r w:rsidR="002F6201"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 decreto 24</w:t>
      </w:r>
      <w:r w:rsidR="00666992">
        <w:rPr>
          <w:rFonts w:ascii="Arial" w:hAnsi="Arial" w:cs="Arial"/>
          <w:sz w:val="24"/>
          <w:szCs w:val="24"/>
          <w:lang w:val="es-ES_tradnl" w:eastAsia="es-ES_tradnl"/>
        </w:rPr>
        <w:t xml:space="preserve">1, 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de fecha </w:t>
      </w:r>
      <w:r w:rsidR="002F6201" w:rsidRPr="002F6201">
        <w:rPr>
          <w:rFonts w:ascii="Arial" w:hAnsi="Arial" w:cs="Arial"/>
          <w:sz w:val="24"/>
          <w:szCs w:val="24"/>
          <w:lang w:val="es-ES_tradnl" w:eastAsia="es-ES_tradnl"/>
        </w:rPr>
        <w:t>8 de septiembre de 2017 en la “Gaceta de Gobierno”</w:t>
      </w:r>
      <w:r w:rsidR="00666992">
        <w:rPr>
          <w:rFonts w:ascii="Arial" w:hAnsi="Arial" w:cs="Arial"/>
          <w:sz w:val="24"/>
          <w:szCs w:val="24"/>
          <w:lang w:val="es-ES_tradnl" w:eastAsia="es-ES_tradnl"/>
        </w:rPr>
        <w:t>,</w:t>
      </w:r>
      <w:r w:rsidR="002F6201"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r w:rsidR="00D424E1">
        <w:rPr>
          <w:rFonts w:ascii="Arial" w:hAnsi="Arial" w:cs="Arial"/>
          <w:sz w:val="24"/>
          <w:szCs w:val="24"/>
          <w:lang w:val="es-ES_tradnl" w:eastAsia="es-ES_tradnl"/>
        </w:rPr>
        <w:t xml:space="preserve">en la cual se </w:t>
      </w:r>
      <w:r w:rsidR="002F6201"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deja al Estado en segundo termino, </w:t>
      </w:r>
      <w:r w:rsidR="00D424E1">
        <w:rPr>
          <w:rFonts w:ascii="Arial" w:hAnsi="Arial" w:cs="Arial"/>
          <w:sz w:val="24"/>
          <w:szCs w:val="24"/>
          <w:lang w:val="es-ES_tradnl" w:eastAsia="es-ES_tradnl"/>
        </w:rPr>
        <w:t xml:space="preserve">respecto de </w:t>
      </w:r>
      <w:r w:rsidR="002F6201"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su obligación </w:t>
      </w:r>
      <w:r w:rsidR="00D424E1">
        <w:rPr>
          <w:rFonts w:ascii="Arial" w:hAnsi="Arial" w:cs="Arial"/>
          <w:sz w:val="24"/>
          <w:szCs w:val="24"/>
          <w:lang w:val="es-ES_tradnl" w:eastAsia="es-ES_tradnl"/>
        </w:rPr>
        <w:t>para garantizar de manera plena</w:t>
      </w:r>
      <w:r w:rsidR="002F6201"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 el respeto a la dignidad de la niñez y el ejercicio pleno de sus derechos, así como de otorgar facilidades a los particulares para que coadyuven al cumplimiento de sus derechos, establecido en el artículo 4° de la Constitución Política de los Estados Unidos Mexicanos.</w:t>
      </w:r>
    </w:p>
    <w:p w14:paraId="5E8B01D5" w14:textId="77777777" w:rsidR="00E932D6" w:rsidRDefault="00E932D6" w:rsidP="002F62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5D1E2845" w14:textId="4FA66AED" w:rsidR="008C05AA" w:rsidRPr="002F6201" w:rsidRDefault="00141C4C" w:rsidP="002F62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 xml:space="preserve">Aunado a lo anterior, </w:t>
      </w:r>
      <w:r w:rsidR="00203E02">
        <w:rPr>
          <w:rFonts w:ascii="Arial" w:hAnsi="Arial" w:cs="Arial"/>
          <w:sz w:val="24"/>
          <w:szCs w:val="24"/>
          <w:lang w:val="es-ES_tradnl" w:eastAsia="es-ES_tradnl"/>
        </w:rPr>
        <w:t xml:space="preserve">dicha </w:t>
      </w:r>
      <w:r w:rsidR="008B1CDE">
        <w:rPr>
          <w:rFonts w:ascii="Arial" w:hAnsi="Arial" w:cs="Arial"/>
          <w:sz w:val="24"/>
          <w:szCs w:val="24"/>
          <w:lang w:val="es-ES_tradnl" w:eastAsia="es-ES_tradnl"/>
        </w:rPr>
        <w:t>propue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sta de reforma </w:t>
      </w:r>
      <w:r w:rsidR="008B1CDE">
        <w:rPr>
          <w:rFonts w:ascii="Arial" w:hAnsi="Arial" w:cs="Arial"/>
          <w:sz w:val="24"/>
          <w:szCs w:val="24"/>
          <w:lang w:val="es-ES_tradnl" w:eastAsia="es-ES_tradnl"/>
        </w:rPr>
        <w:t xml:space="preserve">muestra total incongruencia en comparación con la que se presentó </w:t>
      </w:r>
      <w:r w:rsidR="004A4B4B">
        <w:rPr>
          <w:rFonts w:ascii="Arial" w:hAnsi="Arial" w:cs="Arial"/>
          <w:sz w:val="24"/>
          <w:szCs w:val="24"/>
          <w:lang w:val="es-ES_tradnl" w:eastAsia="es-ES_tradnl"/>
        </w:rPr>
        <w:t xml:space="preserve">en </w:t>
      </w:r>
      <w:r w:rsidR="008B1CDE">
        <w:rPr>
          <w:rFonts w:ascii="Arial" w:hAnsi="Arial" w:cs="Arial"/>
          <w:sz w:val="24"/>
          <w:szCs w:val="24"/>
          <w:lang w:val="es-ES_tradnl" w:eastAsia="es-ES_tradnl"/>
        </w:rPr>
        <w:t>el año</w:t>
      </w:r>
      <w:r w:rsidR="00D7667D">
        <w:rPr>
          <w:rFonts w:ascii="Arial" w:hAnsi="Arial" w:cs="Arial"/>
          <w:sz w:val="24"/>
          <w:szCs w:val="24"/>
          <w:lang w:val="es-ES_tradnl" w:eastAsia="es-ES_tradnl"/>
        </w:rPr>
        <w:t xml:space="preserve"> 2012</w:t>
      </w:r>
      <w:r w:rsidR="008B1CDE">
        <w:rPr>
          <w:rFonts w:ascii="Arial" w:hAnsi="Arial" w:cs="Arial"/>
          <w:sz w:val="24"/>
          <w:szCs w:val="24"/>
          <w:lang w:val="es-ES_tradnl" w:eastAsia="es-ES_tradnl"/>
        </w:rPr>
        <w:t xml:space="preserve"> por el</w:t>
      </w:r>
      <w:r w:rsidR="00D424E1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r w:rsidR="008C4D92">
        <w:rPr>
          <w:rFonts w:ascii="Arial" w:hAnsi="Arial" w:cs="Arial"/>
          <w:sz w:val="24"/>
          <w:szCs w:val="24"/>
          <w:lang w:val="es-ES_tradnl" w:eastAsia="es-ES_tradnl"/>
        </w:rPr>
        <w:t>Titular del Ejecutivo</w:t>
      </w:r>
      <w:r w:rsidR="00D424E1">
        <w:rPr>
          <w:rFonts w:ascii="Arial" w:hAnsi="Arial" w:cs="Arial"/>
          <w:sz w:val="24"/>
          <w:szCs w:val="24"/>
          <w:lang w:val="es-ES_tradnl" w:eastAsia="es-ES_tradnl"/>
        </w:rPr>
        <w:t xml:space="preserve"> del Estado de México</w:t>
      </w:r>
      <w:r w:rsidR="00D64C52">
        <w:rPr>
          <w:rFonts w:ascii="Arial" w:hAnsi="Arial" w:cs="Arial"/>
          <w:sz w:val="24"/>
          <w:szCs w:val="24"/>
          <w:lang w:val="es-ES_tradnl" w:eastAsia="es-ES_tradnl"/>
        </w:rPr>
        <w:t xml:space="preserve">, mediante la cual </w:t>
      </w:r>
      <w:r w:rsidR="008B1CDE">
        <w:rPr>
          <w:rFonts w:ascii="Arial" w:hAnsi="Arial" w:cs="Arial"/>
          <w:sz w:val="24"/>
          <w:szCs w:val="24"/>
          <w:lang w:val="es-ES_tradnl" w:eastAsia="es-ES_tradnl"/>
        </w:rPr>
        <w:t xml:space="preserve">se </w:t>
      </w:r>
      <w:r w:rsidR="00D424E1">
        <w:rPr>
          <w:rFonts w:ascii="Arial" w:hAnsi="Arial" w:cs="Arial"/>
          <w:sz w:val="24"/>
          <w:szCs w:val="24"/>
          <w:lang w:val="es-ES_tradnl" w:eastAsia="es-ES_tradnl"/>
        </w:rPr>
        <w:t xml:space="preserve">reforman </w:t>
      </w:r>
      <w:r w:rsidR="008B1CDE">
        <w:rPr>
          <w:rFonts w:ascii="Arial" w:hAnsi="Arial" w:cs="Arial"/>
          <w:sz w:val="24"/>
          <w:szCs w:val="24"/>
          <w:lang w:val="es-ES_tradnl" w:eastAsia="es-ES_tradnl"/>
        </w:rPr>
        <w:t>diversas disposiciones del</w:t>
      </w:r>
      <w:r w:rsidR="008B1CDE"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 Código Administrativo del Estado de México, de la Ley Orgánica Municipal del Estado de México, del Código Financiero del Estado de México y Municipios, y del Código Penal del Estado de México;</w:t>
      </w:r>
      <w:r w:rsidR="008B1CDE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r w:rsidR="00D64C52">
        <w:rPr>
          <w:rFonts w:ascii="Arial" w:hAnsi="Arial" w:cs="Arial"/>
          <w:sz w:val="24"/>
          <w:szCs w:val="24"/>
          <w:lang w:val="es-ES_tradnl" w:eastAsia="es-ES_tradnl"/>
        </w:rPr>
        <w:t xml:space="preserve">y donde </w:t>
      </w:r>
      <w:r w:rsidR="008B1CDE" w:rsidRPr="002F6201">
        <w:rPr>
          <w:rFonts w:ascii="Arial" w:hAnsi="Arial" w:cs="Arial"/>
          <w:sz w:val="24"/>
          <w:szCs w:val="24"/>
          <w:lang w:val="es-ES_tradnl" w:eastAsia="es-ES_tradnl"/>
        </w:rPr>
        <w:t>uno de los objetos fu</w:t>
      </w:r>
      <w:r w:rsidR="008B1CDE">
        <w:rPr>
          <w:rFonts w:ascii="Arial" w:hAnsi="Arial" w:cs="Arial"/>
          <w:sz w:val="24"/>
          <w:szCs w:val="24"/>
          <w:lang w:val="es-ES_tradnl" w:eastAsia="es-ES_tradnl"/>
        </w:rPr>
        <w:t>e la modificación del artículo 148 Bis</w:t>
      </w:r>
      <w:r w:rsidR="008B1CDE"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 y 204 </w:t>
      </w:r>
      <w:r w:rsidR="008B1CDE">
        <w:rPr>
          <w:rFonts w:ascii="Arial" w:hAnsi="Arial" w:cs="Arial"/>
          <w:sz w:val="24"/>
          <w:szCs w:val="24"/>
          <w:lang w:val="es-ES_tradnl" w:eastAsia="es-ES_tradnl"/>
        </w:rPr>
        <w:t>en su fracción</w:t>
      </w:r>
      <w:r w:rsidR="008B1CDE"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 I del Código Penal del Estado de México</w:t>
      </w:r>
      <w:r w:rsidR="00D64C52">
        <w:rPr>
          <w:rFonts w:ascii="Arial" w:hAnsi="Arial" w:cs="Arial"/>
          <w:sz w:val="24"/>
          <w:szCs w:val="24"/>
          <w:lang w:val="es-ES_tradnl" w:eastAsia="es-ES_tradnl"/>
        </w:rPr>
        <w:t xml:space="preserve">, </w:t>
      </w:r>
      <w:r w:rsidR="002F6201" w:rsidRPr="002F6201">
        <w:rPr>
          <w:rFonts w:ascii="Arial" w:hAnsi="Arial" w:cs="Arial"/>
          <w:sz w:val="24"/>
          <w:szCs w:val="24"/>
          <w:lang w:val="es-ES_tradnl" w:eastAsia="es-ES_tradnl"/>
        </w:rPr>
        <w:t>mismos que con el decreto 241</w:t>
      </w:r>
      <w:r w:rsidR="00D64C52">
        <w:rPr>
          <w:rFonts w:ascii="Arial" w:hAnsi="Arial" w:cs="Arial"/>
          <w:sz w:val="24"/>
          <w:szCs w:val="24"/>
          <w:lang w:val="es-ES_tradnl" w:eastAsia="es-ES_tradnl"/>
        </w:rPr>
        <w:t xml:space="preserve"> del 2017</w:t>
      </w:r>
      <w:r w:rsidR="002F6201"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r w:rsidR="004A4B4B">
        <w:rPr>
          <w:rFonts w:ascii="Arial" w:hAnsi="Arial" w:cs="Arial"/>
          <w:sz w:val="24"/>
          <w:szCs w:val="24"/>
          <w:lang w:val="es-ES_tradnl" w:eastAsia="es-ES_tradnl"/>
        </w:rPr>
        <w:t xml:space="preserve">también </w:t>
      </w:r>
      <w:r w:rsidR="002F6201" w:rsidRPr="002F6201">
        <w:rPr>
          <w:rFonts w:ascii="Arial" w:hAnsi="Arial" w:cs="Arial"/>
          <w:sz w:val="24"/>
          <w:szCs w:val="24"/>
          <w:lang w:val="es-ES_tradnl" w:eastAsia="es-ES_tradnl"/>
        </w:rPr>
        <w:t>son elimin</w:t>
      </w:r>
      <w:r w:rsidR="00D64C52">
        <w:rPr>
          <w:rFonts w:ascii="Arial" w:hAnsi="Arial" w:cs="Arial"/>
          <w:sz w:val="24"/>
          <w:szCs w:val="24"/>
          <w:lang w:val="es-ES_tradnl" w:eastAsia="es-ES_tradnl"/>
        </w:rPr>
        <w:t>ados, ha propuesta del E</w:t>
      </w:r>
      <w:r w:rsidR="002F6201" w:rsidRPr="002F6201">
        <w:rPr>
          <w:rFonts w:ascii="Arial" w:hAnsi="Arial" w:cs="Arial"/>
          <w:sz w:val="24"/>
          <w:szCs w:val="24"/>
          <w:lang w:val="es-ES_tradnl" w:eastAsia="es-ES_tradnl"/>
        </w:rPr>
        <w:t>jecutivo.</w:t>
      </w:r>
    </w:p>
    <w:p w14:paraId="52608DBE" w14:textId="77777777" w:rsidR="00A73CDE" w:rsidRPr="00A73CDE" w:rsidRDefault="00A73CDE" w:rsidP="008C05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4CFA1551" w14:textId="1B34FA09" w:rsidR="004A4B4B" w:rsidRDefault="0061635C" w:rsidP="008C05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 w:rsidRPr="00A73CDE">
        <w:rPr>
          <w:rFonts w:ascii="Arial" w:hAnsi="Arial" w:cs="Arial"/>
          <w:sz w:val="24"/>
          <w:szCs w:val="24"/>
          <w:lang w:val="es-ES_tradnl" w:eastAsia="es-ES_tradnl"/>
        </w:rPr>
        <w:t>De forma ilustr</w:t>
      </w:r>
      <w:r w:rsidR="00A73CDE">
        <w:rPr>
          <w:rFonts w:ascii="Arial" w:hAnsi="Arial" w:cs="Arial"/>
          <w:sz w:val="24"/>
          <w:szCs w:val="24"/>
          <w:lang w:val="es-ES_tradnl" w:eastAsia="es-ES_tradnl"/>
        </w:rPr>
        <w:t>ativa y a efecto de denostar la</w:t>
      </w:r>
      <w:r w:rsidRPr="00A73CDE">
        <w:rPr>
          <w:rFonts w:ascii="Arial" w:hAnsi="Arial" w:cs="Arial"/>
          <w:sz w:val="24"/>
          <w:szCs w:val="24"/>
          <w:lang w:val="es-ES_tradnl" w:eastAsia="es-ES_tradnl"/>
        </w:rPr>
        <w:t xml:space="preserve"> incongruencia</w:t>
      </w:r>
      <w:r w:rsidR="00A73CDE">
        <w:rPr>
          <w:rFonts w:ascii="Arial" w:hAnsi="Arial" w:cs="Arial"/>
          <w:sz w:val="24"/>
          <w:szCs w:val="24"/>
          <w:lang w:val="es-ES_tradnl" w:eastAsia="es-ES_tradnl"/>
        </w:rPr>
        <w:t xml:space="preserve"> por parte del Ejecutivo del Gobierno del Estado de México</w:t>
      </w:r>
      <w:r w:rsidRPr="00A73CDE">
        <w:rPr>
          <w:rFonts w:ascii="Arial" w:hAnsi="Arial" w:cs="Arial"/>
          <w:sz w:val="24"/>
          <w:szCs w:val="24"/>
          <w:lang w:val="es-ES_tradnl" w:eastAsia="es-ES_tradnl"/>
        </w:rPr>
        <w:t>, se expone</w:t>
      </w:r>
      <w:r w:rsidR="008C4D92" w:rsidRPr="00A73CDE">
        <w:rPr>
          <w:rFonts w:ascii="Arial" w:hAnsi="Arial" w:cs="Arial"/>
          <w:sz w:val="24"/>
          <w:szCs w:val="24"/>
          <w:lang w:val="es-ES_tradnl" w:eastAsia="es-ES_tradnl"/>
        </w:rPr>
        <w:t xml:space="preserve"> el comparativo </w:t>
      </w:r>
      <w:r w:rsidR="00D1630D" w:rsidRPr="00A73CDE">
        <w:rPr>
          <w:rFonts w:ascii="Arial" w:hAnsi="Arial" w:cs="Arial"/>
          <w:sz w:val="24"/>
          <w:szCs w:val="24"/>
          <w:lang w:val="es-ES_tradnl" w:eastAsia="es-ES_tradnl"/>
        </w:rPr>
        <w:t>de</w:t>
      </w:r>
      <w:r w:rsidRPr="00A73CDE">
        <w:rPr>
          <w:rFonts w:ascii="Arial" w:hAnsi="Arial" w:cs="Arial"/>
          <w:sz w:val="24"/>
          <w:szCs w:val="24"/>
          <w:lang w:val="es-ES_tradnl" w:eastAsia="es-ES_tradnl"/>
        </w:rPr>
        <w:t xml:space="preserve"> las reformas a los artículos 148 Bis y 204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del Código Penal del Estado de México correspondientes a los años 2012 y 2017 presentadas por el </w:t>
      </w:r>
      <w:r w:rsidR="00151DC3">
        <w:rPr>
          <w:rFonts w:ascii="Arial" w:hAnsi="Arial" w:cs="Arial"/>
          <w:sz w:val="24"/>
          <w:szCs w:val="24"/>
          <w:lang w:val="es-ES_tradnl" w:eastAsia="es-ES_tradnl"/>
        </w:rPr>
        <w:t xml:space="preserve">Titular del </w:t>
      </w:r>
      <w:r>
        <w:rPr>
          <w:rFonts w:ascii="Arial" w:hAnsi="Arial" w:cs="Arial"/>
          <w:sz w:val="24"/>
          <w:szCs w:val="24"/>
          <w:lang w:val="es-ES_tradnl" w:eastAsia="es-ES_tradnl"/>
        </w:rPr>
        <w:t>Ejecutivo</w:t>
      </w:r>
      <w:r w:rsidR="00151DC3">
        <w:rPr>
          <w:rFonts w:ascii="Arial" w:hAnsi="Arial" w:cs="Arial"/>
          <w:sz w:val="24"/>
          <w:szCs w:val="24"/>
          <w:lang w:val="es-ES_tradnl" w:eastAsia="es-ES_tradnl"/>
        </w:rPr>
        <w:t xml:space="preserve"> del Estado de México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y aprobadas en su momento por las Legislaturas correspondientes: </w:t>
      </w:r>
    </w:p>
    <w:p w14:paraId="7159BD17" w14:textId="77777777" w:rsidR="00D1630D" w:rsidRDefault="00D1630D" w:rsidP="008C05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3DC5BEBD" w14:textId="66331F3E" w:rsidR="00A73CDE" w:rsidRDefault="003B1EBF" w:rsidP="003B1EBF">
      <w:pPr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br w:type="page"/>
      </w:r>
    </w:p>
    <w:p w14:paraId="1AB7FD97" w14:textId="3F14C92F" w:rsidR="00D1630D" w:rsidRPr="008C4D92" w:rsidRDefault="00D1630D" w:rsidP="00D16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 w:eastAsia="es-ES_tradnl"/>
        </w:rPr>
      </w:pPr>
      <w:r w:rsidRPr="008C4D92">
        <w:rPr>
          <w:rFonts w:ascii="Arial" w:hAnsi="Arial" w:cs="Arial"/>
          <w:b/>
          <w:sz w:val="24"/>
          <w:szCs w:val="24"/>
          <w:lang w:val="es-ES_tradnl" w:eastAsia="es-ES_tradnl"/>
        </w:rPr>
        <w:lastRenderedPageBreak/>
        <w:t>Cuadro comparativo de reformas al Código Penal del Estado de México</w:t>
      </w:r>
    </w:p>
    <w:p w14:paraId="44B20341" w14:textId="77777777" w:rsidR="006D30E7" w:rsidRDefault="006D30E7" w:rsidP="008C05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649"/>
      </w:tblGrid>
      <w:tr w:rsidR="0061635C" w:rsidRPr="003B1EBF" w14:paraId="21DCF849" w14:textId="77777777" w:rsidTr="006947B3">
        <w:trPr>
          <w:trHeight w:val="389"/>
        </w:trPr>
        <w:tc>
          <w:tcPr>
            <w:tcW w:w="4390" w:type="dxa"/>
            <w:shd w:val="clear" w:color="auto" w:fill="403152" w:themeFill="accent4" w:themeFillShade="80"/>
            <w:vAlign w:val="center"/>
          </w:tcPr>
          <w:p w14:paraId="01552888" w14:textId="0C4BABEF" w:rsidR="0061635C" w:rsidRPr="003B1EBF" w:rsidRDefault="0061635C" w:rsidP="0061635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1EB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Reforma 2012</w:t>
            </w:r>
          </w:p>
        </w:tc>
        <w:tc>
          <w:tcPr>
            <w:tcW w:w="4649" w:type="dxa"/>
            <w:shd w:val="clear" w:color="auto" w:fill="403152" w:themeFill="accent4" w:themeFillShade="80"/>
            <w:vAlign w:val="center"/>
          </w:tcPr>
          <w:p w14:paraId="3B009EE8" w14:textId="49C1C997" w:rsidR="0061635C" w:rsidRPr="003B1EBF" w:rsidRDefault="0061635C" w:rsidP="0061635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1EB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Reforma 2017</w:t>
            </w:r>
          </w:p>
        </w:tc>
      </w:tr>
      <w:tr w:rsidR="0061635C" w:rsidRPr="003B1EBF" w14:paraId="5AB61593" w14:textId="77777777" w:rsidTr="003B1EBF">
        <w:trPr>
          <w:trHeight w:val="1243"/>
        </w:trPr>
        <w:tc>
          <w:tcPr>
            <w:tcW w:w="4390" w:type="dxa"/>
          </w:tcPr>
          <w:p w14:paraId="3DE77F64" w14:textId="52426B68" w:rsidR="0061635C" w:rsidRPr="003B1EBF" w:rsidRDefault="001644AB" w:rsidP="003B1E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1EBF">
              <w:rPr>
                <w:rFonts w:ascii="Arial" w:hAnsi="Arial" w:cs="Arial"/>
                <w:b/>
                <w:sz w:val="20"/>
                <w:szCs w:val="20"/>
              </w:rPr>
              <w:t xml:space="preserve">Artículo 148 Bis.- </w:t>
            </w:r>
            <w:r w:rsidRPr="003B1EBF">
              <w:rPr>
                <w:rFonts w:ascii="Arial" w:eastAsia="Arial" w:hAnsi="Arial" w:cs="Arial"/>
                <w:sz w:val="20"/>
                <w:szCs w:val="20"/>
                <w:lang w:eastAsia="es-MX"/>
              </w:rPr>
              <w:t>Al que venda o suministre bebidas alcohólicas, sin contar con la licencia de funcionamiento, se le impondrán de tres a seis años de prisión y de quinientos a dos mil días multa.</w:t>
            </w:r>
          </w:p>
        </w:tc>
        <w:tc>
          <w:tcPr>
            <w:tcW w:w="4649" w:type="dxa"/>
          </w:tcPr>
          <w:p w14:paraId="583E98B4" w14:textId="77E900FF" w:rsidR="0061635C" w:rsidRPr="003B1EBF" w:rsidRDefault="0061635C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EBF">
              <w:rPr>
                <w:rFonts w:ascii="Arial" w:hAnsi="Arial" w:cs="Arial"/>
                <w:b/>
                <w:sz w:val="20"/>
                <w:szCs w:val="20"/>
              </w:rPr>
              <w:t>Artículo 148 Bis</w:t>
            </w:r>
            <w:r w:rsidR="001644AB" w:rsidRPr="003B1EBF">
              <w:rPr>
                <w:rFonts w:ascii="Arial" w:hAnsi="Arial" w:cs="Arial"/>
                <w:b/>
                <w:sz w:val="20"/>
                <w:szCs w:val="20"/>
              </w:rPr>
              <w:t>.- Derogado.</w:t>
            </w:r>
          </w:p>
          <w:p w14:paraId="750EFABD" w14:textId="5CE04D6E" w:rsidR="0061635C" w:rsidRPr="003B1EBF" w:rsidRDefault="0061635C" w:rsidP="006163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1635C" w:rsidRPr="003B1EBF" w14:paraId="3A01A14C" w14:textId="77777777" w:rsidTr="003B1EBF">
        <w:trPr>
          <w:trHeight w:val="1829"/>
        </w:trPr>
        <w:tc>
          <w:tcPr>
            <w:tcW w:w="4390" w:type="dxa"/>
          </w:tcPr>
          <w:p w14:paraId="352DCAD5" w14:textId="0EEB0FA1" w:rsidR="0061635C" w:rsidRPr="003B1EBF" w:rsidRDefault="00AD752B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EBF">
              <w:rPr>
                <w:rFonts w:ascii="Arial" w:hAnsi="Arial" w:cs="Arial"/>
                <w:b/>
                <w:sz w:val="20"/>
                <w:szCs w:val="20"/>
              </w:rPr>
              <w:t xml:space="preserve">Artículo 204.- </w:t>
            </w:r>
            <w:r w:rsidR="00083ACF" w:rsidRPr="003B1EBF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AC33C06" w14:textId="77777777" w:rsidR="00083ACF" w:rsidRPr="003B1EBF" w:rsidRDefault="00083ACF" w:rsidP="006163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B1DB4" w14:textId="44D1E355" w:rsidR="0061635C" w:rsidRPr="003B1EBF" w:rsidRDefault="00141C4C" w:rsidP="006163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1EBF">
              <w:rPr>
                <w:rFonts w:ascii="Arial" w:hAnsi="Arial" w:cs="Arial"/>
                <w:sz w:val="20"/>
                <w:szCs w:val="20"/>
              </w:rPr>
              <w:t xml:space="preserve">I. Al consumo de bebidas </w:t>
            </w:r>
            <w:r w:rsidR="00083ACF" w:rsidRPr="003B1EBF">
              <w:rPr>
                <w:rFonts w:ascii="Arial" w:hAnsi="Arial" w:cs="Arial"/>
                <w:sz w:val="20"/>
                <w:szCs w:val="20"/>
              </w:rPr>
              <w:t>alcohólicas</w:t>
            </w:r>
            <w:r w:rsidRPr="003B1EBF">
              <w:rPr>
                <w:rFonts w:ascii="Arial" w:hAnsi="Arial" w:cs="Arial"/>
                <w:sz w:val="20"/>
                <w:szCs w:val="20"/>
              </w:rPr>
              <w:t>, narcóticos o sustancias tó</w:t>
            </w:r>
            <w:r w:rsidR="00AD752B" w:rsidRPr="003B1EBF">
              <w:rPr>
                <w:rFonts w:ascii="Arial" w:hAnsi="Arial" w:cs="Arial"/>
                <w:sz w:val="20"/>
                <w:szCs w:val="20"/>
              </w:rPr>
              <w:t>xicas, se le impondrá pena</w:t>
            </w:r>
            <w:r w:rsidRPr="003B1EBF">
              <w:rPr>
                <w:rFonts w:ascii="Arial" w:hAnsi="Arial" w:cs="Arial"/>
                <w:sz w:val="20"/>
                <w:szCs w:val="20"/>
              </w:rPr>
              <w:t xml:space="preserve"> de tres a seis años de prisión y de </w:t>
            </w:r>
            <w:r w:rsidR="00AD752B" w:rsidRPr="003B1EBF">
              <w:rPr>
                <w:rFonts w:ascii="Arial" w:hAnsi="Arial" w:cs="Arial"/>
                <w:sz w:val="20"/>
                <w:szCs w:val="20"/>
              </w:rPr>
              <w:t>doscientos</w:t>
            </w:r>
            <w:r w:rsidRPr="003B1EBF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083ACF" w:rsidRPr="003B1EBF">
              <w:rPr>
                <w:rFonts w:ascii="Arial" w:hAnsi="Arial" w:cs="Arial"/>
                <w:sz w:val="20"/>
                <w:szCs w:val="20"/>
              </w:rPr>
              <w:t xml:space="preserve">dos </w:t>
            </w:r>
            <w:r w:rsidRPr="003B1EBF">
              <w:rPr>
                <w:rFonts w:ascii="Arial" w:hAnsi="Arial" w:cs="Arial"/>
                <w:sz w:val="20"/>
                <w:szCs w:val="20"/>
              </w:rPr>
              <w:t>mil días multa.</w:t>
            </w:r>
          </w:p>
          <w:p w14:paraId="633F5170" w14:textId="77777777" w:rsidR="0061635C" w:rsidRPr="003B1EBF" w:rsidRDefault="0061635C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2427BB" w14:textId="069EBF49" w:rsidR="0061635C" w:rsidRPr="003B1EBF" w:rsidRDefault="0061635C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EBF">
              <w:rPr>
                <w:rFonts w:ascii="Arial" w:hAnsi="Arial" w:cs="Arial"/>
                <w:sz w:val="20"/>
                <w:szCs w:val="20"/>
              </w:rPr>
              <w:t>La pena señalada en el párrafo anterior, se aumentará hasta en una mitad a quien venda bebida</w:t>
            </w:r>
            <w:r w:rsidR="00083ACF" w:rsidRPr="003B1EBF">
              <w:rPr>
                <w:rFonts w:ascii="Arial" w:hAnsi="Arial" w:cs="Arial"/>
                <w:sz w:val="20"/>
                <w:szCs w:val="20"/>
              </w:rPr>
              <w:t>s</w:t>
            </w:r>
            <w:r w:rsidRPr="003B1EBF">
              <w:rPr>
                <w:rFonts w:ascii="Arial" w:hAnsi="Arial" w:cs="Arial"/>
                <w:sz w:val="20"/>
                <w:szCs w:val="20"/>
              </w:rPr>
              <w:t xml:space="preserve"> alcohólica</w:t>
            </w:r>
            <w:r w:rsidR="00083ACF" w:rsidRPr="003B1EBF">
              <w:rPr>
                <w:rFonts w:ascii="Arial" w:hAnsi="Arial" w:cs="Arial"/>
                <w:sz w:val="20"/>
                <w:szCs w:val="20"/>
              </w:rPr>
              <w:t>s</w:t>
            </w:r>
            <w:r w:rsidRPr="003B1EBF">
              <w:rPr>
                <w:rFonts w:ascii="Arial" w:hAnsi="Arial" w:cs="Arial"/>
                <w:sz w:val="20"/>
                <w:szCs w:val="20"/>
              </w:rPr>
              <w:t xml:space="preserve"> a menores de edad, ya sea en envase cerrado, abierto o para consumo por copeo;</w:t>
            </w:r>
          </w:p>
          <w:p w14:paraId="5C95AF1C" w14:textId="77777777" w:rsidR="00566388" w:rsidRPr="003B1EBF" w:rsidRDefault="00566388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6BB569" w14:textId="77777777" w:rsidR="00566388" w:rsidRPr="003B1EBF" w:rsidRDefault="00566388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1B8118" w14:textId="77777777" w:rsidR="00566388" w:rsidRPr="003B1EBF" w:rsidRDefault="00566388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344A9C" w14:textId="77777777" w:rsidR="00566388" w:rsidRPr="003B1EBF" w:rsidRDefault="00566388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1F3B28" w14:textId="77777777" w:rsidR="00566388" w:rsidRPr="003B1EBF" w:rsidRDefault="00566388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2D4A5F" w14:textId="77777777" w:rsidR="00566388" w:rsidRPr="003B1EBF" w:rsidRDefault="00566388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8AD404" w14:textId="77777777" w:rsidR="00566388" w:rsidRPr="003B1EBF" w:rsidRDefault="00566388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F44517" w14:textId="77777777" w:rsidR="00566388" w:rsidRPr="003B1EBF" w:rsidRDefault="00566388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0B6092" w14:textId="77777777" w:rsidR="00566388" w:rsidRPr="003B1EBF" w:rsidRDefault="00566388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847305" w14:textId="77777777" w:rsidR="00566388" w:rsidRPr="003B1EBF" w:rsidRDefault="00566388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D536B4" w14:textId="77777777" w:rsidR="00566388" w:rsidRPr="003B1EBF" w:rsidRDefault="00566388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9EACCC" w14:textId="5987D1BE" w:rsidR="00D1630D" w:rsidRPr="003B1EBF" w:rsidRDefault="00D1630D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EBF">
              <w:rPr>
                <w:rFonts w:ascii="Arial" w:hAnsi="Arial" w:cs="Arial"/>
                <w:sz w:val="20"/>
                <w:szCs w:val="20"/>
              </w:rPr>
              <w:t>II. a III…</w:t>
            </w:r>
          </w:p>
          <w:p w14:paraId="21CF2F3E" w14:textId="77777777" w:rsidR="00566388" w:rsidRPr="003B1EBF" w:rsidRDefault="00566388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E9E389" w14:textId="53CD5060" w:rsidR="00083ACF" w:rsidRPr="003B1EBF" w:rsidRDefault="00566388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EBF">
              <w:rPr>
                <w:rFonts w:ascii="Arial" w:hAnsi="Arial" w:cs="Arial"/>
                <w:sz w:val="20"/>
                <w:szCs w:val="20"/>
              </w:rPr>
              <w:t>(</w:t>
            </w:r>
            <w:r w:rsidR="00083ACF" w:rsidRPr="003B1EBF">
              <w:rPr>
                <w:rFonts w:ascii="Arial" w:hAnsi="Arial" w:cs="Arial"/>
                <w:sz w:val="20"/>
                <w:szCs w:val="20"/>
              </w:rPr>
              <w:t>..</w:t>
            </w:r>
            <w:r w:rsidR="0061635C" w:rsidRPr="003B1EBF">
              <w:rPr>
                <w:rFonts w:ascii="Arial" w:hAnsi="Arial" w:cs="Arial"/>
                <w:sz w:val="20"/>
                <w:szCs w:val="20"/>
              </w:rPr>
              <w:t>.</w:t>
            </w:r>
            <w:r w:rsidRPr="003B1EB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4541CD7" w14:textId="77777777" w:rsidR="00566388" w:rsidRPr="003B1EBF" w:rsidRDefault="00566388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68DD17" w14:textId="43B2BA76" w:rsidR="008C4D92" w:rsidRPr="00083ACF" w:rsidRDefault="008C4D92" w:rsidP="008C4D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ACF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A quien permita directa o indirectamente el acceso a personas menores de edad a establecimientos dedicados a la venta de bebidas </w:t>
            </w:r>
            <w:r w:rsidR="00DA196C" w:rsidRPr="00083ACF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alcohólicas</w:t>
            </w:r>
            <w:r w:rsidRPr="00083ACF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 como discotecas, bares, cantinas, </w:t>
            </w:r>
            <w:r w:rsidR="00DA196C" w:rsidRPr="00083ACF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pulquerías</w:t>
            </w:r>
            <w:r w:rsidRPr="00083ACF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, centros nocturnos, centros de </w:t>
            </w:r>
            <w:r w:rsidR="00DA196C" w:rsidRPr="00083ACF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espectáculos</w:t>
            </w:r>
            <w:r w:rsidRPr="00083ACF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, billares, centros de venta de cervezas o similares, se le aplicará de seis meses a dos años de prisión y de cincuenta a trescientos días multa. </w:t>
            </w:r>
          </w:p>
          <w:p w14:paraId="0AEDE3C5" w14:textId="0E396874" w:rsidR="0061635C" w:rsidRPr="003B1EBF" w:rsidRDefault="0061635C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6347AE51" w14:textId="77777777" w:rsidR="0061635C" w:rsidRPr="003B1EBF" w:rsidRDefault="0061635C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EBF">
              <w:rPr>
                <w:rFonts w:ascii="Arial" w:hAnsi="Arial" w:cs="Arial"/>
                <w:b/>
                <w:sz w:val="20"/>
                <w:szCs w:val="20"/>
              </w:rPr>
              <w:t>Artículo 204</w:t>
            </w:r>
            <w:r w:rsidRPr="003B1EBF">
              <w:rPr>
                <w:rFonts w:ascii="Arial" w:hAnsi="Arial" w:cs="Arial"/>
                <w:sz w:val="20"/>
                <w:szCs w:val="20"/>
              </w:rPr>
              <w:t>. …</w:t>
            </w:r>
          </w:p>
          <w:p w14:paraId="04BCD171" w14:textId="77777777" w:rsidR="0029578F" w:rsidRPr="003B1EBF" w:rsidRDefault="0061635C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E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F74AA4" w14:textId="5ABB9D16" w:rsidR="0061635C" w:rsidRPr="003B1EBF" w:rsidRDefault="0061635C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EBF">
              <w:rPr>
                <w:rFonts w:ascii="Arial" w:hAnsi="Arial" w:cs="Arial"/>
                <w:sz w:val="20"/>
                <w:szCs w:val="20"/>
              </w:rPr>
              <w:t xml:space="preserve">I … </w:t>
            </w:r>
          </w:p>
          <w:p w14:paraId="5CF76106" w14:textId="77777777" w:rsidR="0061635C" w:rsidRPr="003B1EBF" w:rsidRDefault="0061635C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313EAE" w14:textId="77777777" w:rsidR="00566388" w:rsidRPr="003B1EBF" w:rsidRDefault="00566388" w:rsidP="006163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E8302" w14:textId="77777777" w:rsidR="00566388" w:rsidRPr="003B1EBF" w:rsidRDefault="00566388" w:rsidP="006163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34CFD9" w14:textId="77777777" w:rsidR="00566388" w:rsidRPr="003B1EBF" w:rsidRDefault="00566388" w:rsidP="006163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695CB" w14:textId="77777777" w:rsidR="00566388" w:rsidRPr="003B1EBF" w:rsidRDefault="00566388" w:rsidP="006163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520F27" w14:textId="77777777" w:rsidR="0061635C" w:rsidRPr="003B1EBF" w:rsidRDefault="0061635C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EBF">
              <w:rPr>
                <w:rFonts w:ascii="Arial" w:hAnsi="Arial" w:cs="Arial"/>
                <w:b/>
                <w:sz w:val="20"/>
                <w:szCs w:val="20"/>
              </w:rPr>
              <w:t>Derogado</w:t>
            </w:r>
            <w:r w:rsidRPr="003B1EB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C1C1B30" w14:textId="77777777" w:rsidR="0061635C" w:rsidRPr="003B1EBF" w:rsidRDefault="0061635C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4C0057" w14:textId="77777777" w:rsidR="0061635C" w:rsidRPr="003B1EBF" w:rsidRDefault="0061635C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B5E5D8" w14:textId="77777777" w:rsidR="0061635C" w:rsidRPr="003B1EBF" w:rsidRDefault="0061635C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8DA8E9" w14:textId="77777777" w:rsidR="00566388" w:rsidRPr="003B1EBF" w:rsidRDefault="00566388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6A87E3" w14:textId="77777777" w:rsidR="0061635C" w:rsidRPr="003B1EBF" w:rsidRDefault="0061635C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EBF">
              <w:rPr>
                <w:rFonts w:ascii="Arial" w:hAnsi="Arial" w:cs="Arial"/>
                <w:sz w:val="20"/>
                <w:szCs w:val="20"/>
              </w:rPr>
              <w:t xml:space="preserve">Se impondrá la pena señalada en el párrafo primero, al que organice o realice eventos, reuniones, fiestas o convivios al interior de inmuebles particulares, </w:t>
            </w:r>
            <w:r w:rsidRPr="003B1EBF">
              <w:rPr>
                <w:rFonts w:ascii="Arial" w:hAnsi="Arial" w:cs="Arial"/>
                <w:b/>
                <w:sz w:val="20"/>
                <w:szCs w:val="20"/>
              </w:rPr>
              <w:t>vendiendo o facilitando para el consumo</w:t>
            </w:r>
            <w:r w:rsidRPr="003B1EBF">
              <w:rPr>
                <w:rFonts w:ascii="Arial" w:hAnsi="Arial" w:cs="Arial"/>
                <w:sz w:val="20"/>
                <w:szCs w:val="20"/>
              </w:rPr>
              <w:t xml:space="preserve"> de alcohol, drogas, estupefacientes a menores de 18 años o personas que no tengan la capacidad de comprender el significado del hecho, o personas que no tienen capacidad de resistir la conducta. </w:t>
            </w:r>
          </w:p>
          <w:p w14:paraId="0EEBC352" w14:textId="77777777" w:rsidR="0061635C" w:rsidRPr="003B1EBF" w:rsidRDefault="0061635C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B0C894" w14:textId="77777777" w:rsidR="0061635C" w:rsidRPr="003B1EBF" w:rsidRDefault="0061635C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EBF">
              <w:rPr>
                <w:rFonts w:ascii="Arial" w:hAnsi="Arial" w:cs="Arial"/>
                <w:sz w:val="20"/>
                <w:szCs w:val="20"/>
              </w:rPr>
              <w:t xml:space="preserve">II. a III. … </w:t>
            </w:r>
          </w:p>
          <w:p w14:paraId="355C5D4E" w14:textId="77777777" w:rsidR="00566388" w:rsidRPr="003B1EBF" w:rsidRDefault="00566388" w:rsidP="0061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5E4C40" w14:textId="12A87295" w:rsidR="00566388" w:rsidRPr="003B1EBF" w:rsidRDefault="00566388" w:rsidP="00566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EBF">
              <w:rPr>
                <w:rFonts w:ascii="Arial" w:hAnsi="Arial" w:cs="Arial"/>
                <w:sz w:val="20"/>
                <w:szCs w:val="20"/>
              </w:rPr>
              <w:t>(...)</w:t>
            </w:r>
          </w:p>
          <w:p w14:paraId="2514256B" w14:textId="77777777" w:rsidR="00566388" w:rsidRPr="003B1EBF" w:rsidRDefault="00566388" w:rsidP="006163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5F75AF" w14:textId="77777777" w:rsidR="0061635C" w:rsidRPr="003B1EBF" w:rsidRDefault="0061635C" w:rsidP="006163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1EBF">
              <w:rPr>
                <w:rFonts w:ascii="Arial" w:hAnsi="Arial" w:cs="Arial"/>
                <w:b/>
                <w:sz w:val="20"/>
                <w:szCs w:val="20"/>
              </w:rPr>
              <w:t>Derogado.</w:t>
            </w:r>
          </w:p>
          <w:p w14:paraId="6232A964" w14:textId="77777777" w:rsidR="00083ACF" w:rsidRPr="003B1EBF" w:rsidRDefault="00083ACF" w:rsidP="006163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9953F8" w14:textId="77777777" w:rsidR="00083ACF" w:rsidRPr="003B1EBF" w:rsidRDefault="00083ACF" w:rsidP="006163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34E352" w14:textId="77777777" w:rsidR="00083ACF" w:rsidRPr="003B1EBF" w:rsidRDefault="00083ACF" w:rsidP="008C4D9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35CF0F" w14:textId="2484B3FE" w:rsidR="00822F9E" w:rsidRPr="003B1EBF" w:rsidRDefault="00822F9E" w:rsidP="003B1EB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 w:eastAsia="es-ES_tradnl"/>
        </w:rPr>
      </w:pPr>
      <w:r w:rsidRPr="003B1EBF">
        <w:rPr>
          <w:rFonts w:ascii="Arial" w:hAnsi="Arial" w:cs="Arial"/>
          <w:sz w:val="18"/>
          <w:szCs w:val="18"/>
          <w:lang w:val="es-ES_tradnl" w:eastAsia="es-ES_tradnl"/>
        </w:rPr>
        <w:t xml:space="preserve">Fuente: </w:t>
      </w:r>
      <w:r w:rsidR="006947B3" w:rsidRPr="003B1EBF">
        <w:rPr>
          <w:rFonts w:ascii="Arial" w:hAnsi="Arial" w:cs="Arial"/>
          <w:sz w:val="18"/>
          <w:szCs w:val="18"/>
          <w:lang w:val="es-ES_tradnl" w:eastAsia="es-ES_tradnl"/>
        </w:rPr>
        <w:t>Decreto No. 53 publicado en Gaceta de Gobierno</w:t>
      </w:r>
      <w:r w:rsidRPr="003B1EBF">
        <w:rPr>
          <w:rFonts w:ascii="Arial" w:hAnsi="Arial" w:cs="Arial"/>
          <w:sz w:val="18"/>
          <w:szCs w:val="18"/>
          <w:lang w:val="es-ES_tradnl" w:eastAsia="es-ES_tradnl"/>
        </w:rPr>
        <w:t xml:space="preserve"> de fecha 22 de </w:t>
      </w:r>
      <w:r w:rsidR="006947B3" w:rsidRPr="003B1EBF">
        <w:rPr>
          <w:rFonts w:ascii="Arial" w:hAnsi="Arial" w:cs="Arial"/>
          <w:sz w:val="18"/>
          <w:szCs w:val="18"/>
          <w:lang w:val="es-ES_tradnl" w:eastAsia="es-ES_tradnl"/>
        </w:rPr>
        <w:t xml:space="preserve">febrero de 2013 y Decreto No. 241 publicado en Gaceta de Gobierno de fecha 8 de septiembre de 2017. </w:t>
      </w:r>
    </w:p>
    <w:p w14:paraId="4487DAAF" w14:textId="3FA9E73C" w:rsidR="00DD0D09" w:rsidRPr="000A0FB9" w:rsidRDefault="000A0FB9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 xml:space="preserve">Derivado del análisis al cuadro anterior, así como de la exposición de motivos de </w:t>
      </w:r>
      <w:r w:rsidR="00787DEA">
        <w:rPr>
          <w:rFonts w:ascii="Arial" w:hAnsi="Arial" w:cs="Arial"/>
          <w:sz w:val="24"/>
          <w:szCs w:val="24"/>
          <w:lang w:val="es-ES_tradnl" w:eastAsia="es-ES_tradnl"/>
        </w:rPr>
        <w:t xml:space="preserve">las </w:t>
      </w:r>
      <w:r w:rsidR="00787DEA" w:rsidRPr="000A0FB9">
        <w:rPr>
          <w:rFonts w:ascii="Arial" w:hAnsi="Arial" w:cs="Arial"/>
          <w:sz w:val="24"/>
          <w:szCs w:val="24"/>
          <w:lang w:val="es-ES_tradnl" w:eastAsia="es-ES_tradnl"/>
        </w:rPr>
        <w:t xml:space="preserve">reformas presentadas por </w:t>
      </w:r>
      <w:r w:rsidR="00D1630D" w:rsidRPr="000A0FB9">
        <w:rPr>
          <w:rFonts w:ascii="Arial" w:hAnsi="Arial" w:cs="Arial"/>
          <w:sz w:val="24"/>
          <w:szCs w:val="24"/>
          <w:lang w:val="es-ES_tradnl" w:eastAsia="es-ES_tradnl"/>
        </w:rPr>
        <w:t xml:space="preserve">el Ejecutivo </w:t>
      </w:r>
      <w:r w:rsidR="00787DEA" w:rsidRPr="000A0FB9">
        <w:rPr>
          <w:rFonts w:ascii="Arial" w:hAnsi="Arial" w:cs="Arial"/>
          <w:sz w:val="24"/>
          <w:szCs w:val="24"/>
          <w:lang w:val="es-ES_tradnl" w:eastAsia="es-ES_tradnl"/>
        </w:rPr>
        <w:t xml:space="preserve">en el año 2012, </w:t>
      </w:r>
      <w:r>
        <w:rPr>
          <w:rFonts w:ascii="Arial" w:hAnsi="Arial" w:cs="Arial"/>
          <w:sz w:val="24"/>
          <w:szCs w:val="24"/>
          <w:lang w:val="es-ES_tradnl" w:eastAsia="es-ES_tradnl"/>
        </w:rPr>
        <w:t>se desprende q</w:t>
      </w:r>
      <w:r w:rsidR="006947B3">
        <w:rPr>
          <w:rFonts w:ascii="Arial" w:hAnsi="Arial" w:cs="Arial"/>
          <w:sz w:val="24"/>
          <w:szCs w:val="24"/>
          <w:lang w:val="es-ES_tradnl" w:eastAsia="es-ES_tradnl"/>
        </w:rPr>
        <w:t>ue dichas propuestas se realizaron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r w:rsidR="00787DEA" w:rsidRPr="000A0FB9">
        <w:rPr>
          <w:rFonts w:ascii="Arial" w:hAnsi="Arial" w:cs="Arial"/>
          <w:sz w:val="24"/>
          <w:szCs w:val="24"/>
          <w:lang w:val="es-ES_tradnl" w:eastAsia="es-ES_tradnl"/>
        </w:rPr>
        <w:t>bajo el argumento de</w:t>
      </w:r>
      <w:r w:rsidR="00D1630D" w:rsidRPr="000A0FB9">
        <w:rPr>
          <w:rFonts w:ascii="Arial" w:hAnsi="Arial" w:cs="Arial"/>
          <w:sz w:val="24"/>
          <w:szCs w:val="24"/>
          <w:lang w:val="es-ES_tradnl" w:eastAsia="es-ES_tradnl"/>
        </w:rPr>
        <w:t>l</w:t>
      </w:r>
      <w:r w:rsidR="00787DEA" w:rsidRPr="000A0FB9">
        <w:rPr>
          <w:rFonts w:ascii="Arial" w:hAnsi="Arial" w:cs="Arial"/>
          <w:sz w:val="24"/>
          <w:szCs w:val="24"/>
          <w:lang w:val="es-ES_tradnl" w:eastAsia="es-ES_tradnl"/>
        </w:rPr>
        <w:t xml:space="preserve"> incremento en los índices de </w:t>
      </w:r>
      <w:r w:rsidR="00D1630D" w:rsidRPr="000A0FB9">
        <w:rPr>
          <w:rFonts w:ascii="Arial" w:hAnsi="Arial" w:cs="Arial"/>
          <w:sz w:val="24"/>
          <w:szCs w:val="24"/>
        </w:rPr>
        <w:t>consumo d</w:t>
      </w:r>
      <w:r w:rsidR="00787DEA" w:rsidRPr="000A0FB9">
        <w:rPr>
          <w:rFonts w:ascii="Arial" w:hAnsi="Arial" w:cs="Arial"/>
          <w:sz w:val="24"/>
          <w:szCs w:val="24"/>
        </w:rPr>
        <w:t xml:space="preserve">e alcohol en los menores de edad, </w:t>
      </w:r>
      <w:r w:rsidR="00DD0D09" w:rsidRPr="000A0FB9">
        <w:rPr>
          <w:rFonts w:ascii="Arial" w:hAnsi="Arial" w:cs="Arial"/>
          <w:sz w:val="24"/>
          <w:szCs w:val="24"/>
        </w:rPr>
        <w:t xml:space="preserve">por lo que </w:t>
      </w:r>
      <w:r>
        <w:rPr>
          <w:rFonts w:ascii="Arial" w:hAnsi="Arial" w:cs="Arial"/>
          <w:sz w:val="24"/>
          <w:szCs w:val="24"/>
        </w:rPr>
        <w:t>estas</w:t>
      </w:r>
      <w:r w:rsidR="00DD0D09" w:rsidRPr="000A0FB9">
        <w:rPr>
          <w:rFonts w:ascii="Arial" w:hAnsi="Arial" w:cs="Arial"/>
          <w:sz w:val="24"/>
          <w:szCs w:val="24"/>
        </w:rPr>
        <w:t xml:space="preserve"> disposiciones se </w:t>
      </w:r>
      <w:r w:rsidR="00DD0D09" w:rsidRPr="000A0FB9">
        <w:rPr>
          <w:rFonts w:ascii="Arial" w:hAnsi="Arial" w:cs="Arial"/>
          <w:sz w:val="24"/>
          <w:szCs w:val="24"/>
        </w:rPr>
        <w:lastRenderedPageBreak/>
        <w:t xml:space="preserve">establecieron en función de evitar la venta de bebidas alcohólicas a menores de </w:t>
      </w:r>
      <w:r w:rsidR="00203E02">
        <w:rPr>
          <w:rFonts w:ascii="Arial" w:hAnsi="Arial" w:cs="Arial"/>
          <w:sz w:val="24"/>
          <w:szCs w:val="24"/>
        </w:rPr>
        <w:t xml:space="preserve">18 años de </w:t>
      </w:r>
      <w:r w:rsidR="00DD0D09" w:rsidRPr="000A0FB9">
        <w:rPr>
          <w:rFonts w:ascii="Arial" w:hAnsi="Arial" w:cs="Arial"/>
          <w:sz w:val="24"/>
          <w:szCs w:val="24"/>
        </w:rPr>
        <w:t>edad; y para que los establec</w:t>
      </w:r>
      <w:r w:rsidR="00ED4539" w:rsidRPr="000A0FB9">
        <w:rPr>
          <w:rFonts w:ascii="Arial" w:hAnsi="Arial" w:cs="Arial"/>
          <w:sz w:val="24"/>
          <w:szCs w:val="24"/>
        </w:rPr>
        <w:t>i</w:t>
      </w:r>
      <w:r w:rsidR="00DA196C">
        <w:rPr>
          <w:rFonts w:ascii="Arial" w:hAnsi="Arial" w:cs="Arial"/>
          <w:sz w:val="24"/>
          <w:szCs w:val="24"/>
        </w:rPr>
        <w:t>mientos contarán con li</w:t>
      </w:r>
      <w:r w:rsidR="00DD0D09" w:rsidRPr="000A0FB9">
        <w:rPr>
          <w:rFonts w:ascii="Arial" w:hAnsi="Arial" w:cs="Arial"/>
          <w:sz w:val="24"/>
          <w:szCs w:val="24"/>
        </w:rPr>
        <w:t>cencias de funcionamiento o permiso</w:t>
      </w:r>
      <w:r>
        <w:rPr>
          <w:rFonts w:ascii="Arial" w:hAnsi="Arial" w:cs="Arial"/>
          <w:sz w:val="24"/>
          <w:szCs w:val="24"/>
        </w:rPr>
        <w:t>s</w:t>
      </w:r>
      <w:r w:rsidR="00DD0D09" w:rsidRPr="000A0FB9">
        <w:rPr>
          <w:rFonts w:ascii="Arial" w:hAnsi="Arial" w:cs="Arial"/>
          <w:sz w:val="24"/>
          <w:szCs w:val="24"/>
        </w:rPr>
        <w:t xml:space="preserve"> correspondiente</w:t>
      </w:r>
      <w:r>
        <w:rPr>
          <w:rFonts w:ascii="Arial" w:hAnsi="Arial" w:cs="Arial"/>
          <w:sz w:val="24"/>
          <w:szCs w:val="24"/>
        </w:rPr>
        <w:t xml:space="preserve">s. </w:t>
      </w:r>
    </w:p>
    <w:p w14:paraId="726A29EE" w14:textId="77777777" w:rsidR="00DD0D09" w:rsidRPr="000A0FB9" w:rsidRDefault="00DD0D09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5711B2" w14:textId="32177ACC" w:rsidR="000A0FB9" w:rsidRPr="00E318FE" w:rsidRDefault="000A0FB9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8FE">
        <w:rPr>
          <w:rFonts w:ascii="Arial" w:hAnsi="Arial" w:cs="Arial"/>
          <w:sz w:val="24"/>
          <w:szCs w:val="24"/>
          <w:lang w:val="es-ES_tradnl" w:eastAsia="es-ES_tradnl"/>
        </w:rPr>
        <w:t xml:space="preserve">Cinco años después, el Poder Ejecutivo del Estado de México cambia contradictoriamente su postura, puesto que </w:t>
      </w:r>
      <w:r w:rsidR="00E318FE" w:rsidRPr="00E318FE">
        <w:rPr>
          <w:rFonts w:ascii="Arial" w:hAnsi="Arial" w:cs="Arial"/>
          <w:sz w:val="24"/>
          <w:szCs w:val="24"/>
          <w:lang w:val="es-ES_tradnl" w:eastAsia="es-ES_tradnl"/>
        </w:rPr>
        <w:t xml:space="preserve">primeramente </w:t>
      </w:r>
      <w:r w:rsidRPr="00E318FE">
        <w:rPr>
          <w:rFonts w:ascii="Arial" w:hAnsi="Arial" w:cs="Arial"/>
          <w:sz w:val="24"/>
          <w:szCs w:val="24"/>
          <w:lang w:val="es-ES_tradnl" w:eastAsia="es-ES_tradnl"/>
        </w:rPr>
        <w:t>elimina</w:t>
      </w:r>
      <w:r w:rsidR="008547A9" w:rsidRPr="00E318FE">
        <w:rPr>
          <w:rFonts w:ascii="Arial" w:hAnsi="Arial" w:cs="Arial"/>
          <w:sz w:val="24"/>
          <w:szCs w:val="24"/>
          <w:lang w:val="es-ES_tradnl" w:eastAsia="es-ES_tradnl"/>
        </w:rPr>
        <w:t xml:space="preserve"> la</w:t>
      </w:r>
      <w:r w:rsidRPr="00E318FE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r w:rsidRPr="00E318FE">
        <w:rPr>
          <w:rFonts w:ascii="Arial" w:hAnsi="Arial" w:cs="Arial"/>
          <w:sz w:val="24"/>
          <w:szCs w:val="24"/>
        </w:rPr>
        <w:t xml:space="preserve">penalidad </w:t>
      </w:r>
      <w:r w:rsidR="00E318FE" w:rsidRPr="00E318FE">
        <w:rPr>
          <w:rFonts w:ascii="Arial" w:hAnsi="Arial" w:cs="Arial"/>
          <w:sz w:val="24"/>
          <w:szCs w:val="24"/>
        </w:rPr>
        <w:t>al</w:t>
      </w:r>
      <w:r w:rsidR="00E318FE" w:rsidRPr="00E318FE">
        <w:rPr>
          <w:rFonts w:ascii="Arial" w:eastAsia="Arial" w:hAnsi="Arial" w:cs="Arial"/>
          <w:sz w:val="24"/>
          <w:szCs w:val="24"/>
          <w:lang w:eastAsia="es-MX"/>
        </w:rPr>
        <w:t xml:space="preserve"> que venda o suministre bebidas alcohólicas, sin contar con licencia de funcionamiento establecida en el artículo 148 Bis; segundo, elimina la penalidad </w:t>
      </w:r>
      <w:r w:rsidRPr="00E318FE">
        <w:rPr>
          <w:rFonts w:ascii="Arial" w:hAnsi="Arial" w:cs="Arial"/>
          <w:sz w:val="24"/>
          <w:szCs w:val="24"/>
        </w:rPr>
        <w:t>que consideraba como agravante del delito</w:t>
      </w:r>
      <w:r w:rsidR="008547A9" w:rsidRPr="00E318FE">
        <w:rPr>
          <w:rFonts w:ascii="Arial" w:hAnsi="Arial" w:cs="Arial"/>
          <w:sz w:val="24"/>
          <w:szCs w:val="24"/>
        </w:rPr>
        <w:t>,</w:t>
      </w:r>
      <w:r w:rsidRPr="00E318FE">
        <w:rPr>
          <w:rFonts w:ascii="Arial" w:hAnsi="Arial" w:cs="Arial"/>
          <w:sz w:val="24"/>
          <w:szCs w:val="24"/>
        </w:rPr>
        <w:t xml:space="preserve"> </w:t>
      </w:r>
      <w:r w:rsidR="006947B3" w:rsidRPr="00E318FE">
        <w:rPr>
          <w:rFonts w:ascii="Arial" w:hAnsi="Arial" w:cs="Arial"/>
          <w:sz w:val="24"/>
          <w:szCs w:val="24"/>
        </w:rPr>
        <w:t xml:space="preserve">a quien vendiera </w:t>
      </w:r>
      <w:r w:rsidRPr="00E318FE">
        <w:rPr>
          <w:rFonts w:ascii="Arial" w:hAnsi="Arial" w:cs="Arial"/>
          <w:sz w:val="24"/>
          <w:szCs w:val="24"/>
        </w:rPr>
        <w:t>bebida</w:t>
      </w:r>
      <w:r w:rsidR="006947B3" w:rsidRPr="00E318FE">
        <w:rPr>
          <w:rFonts w:ascii="Arial" w:hAnsi="Arial" w:cs="Arial"/>
          <w:sz w:val="24"/>
          <w:szCs w:val="24"/>
        </w:rPr>
        <w:t>s</w:t>
      </w:r>
      <w:r w:rsidRPr="00E318FE">
        <w:rPr>
          <w:rFonts w:ascii="Arial" w:hAnsi="Arial" w:cs="Arial"/>
          <w:sz w:val="24"/>
          <w:szCs w:val="24"/>
        </w:rPr>
        <w:t xml:space="preserve"> alcohólica</w:t>
      </w:r>
      <w:r w:rsidR="006947B3" w:rsidRPr="00E318FE">
        <w:rPr>
          <w:rFonts w:ascii="Arial" w:hAnsi="Arial" w:cs="Arial"/>
          <w:sz w:val="24"/>
          <w:szCs w:val="24"/>
        </w:rPr>
        <w:t>s</w:t>
      </w:r>
      <w:r w:rsidRPr="00E318FE">
        <w:rPr>
          <w:rFonts w:ascii="Arial" w:hAnsi="Arial" w:cs="Arial"/>
          <w:sz w:val="24"/>
          <w:szCs w:val="24"/>
        </w:rPr>
        <w:t xml:space="preserve"> a menores de edad,</w:t>
      </w:r>
      <w:r w:rsidR="006947B3" w:rsidRPr="00E318FE">
        <w:rPr>
          <w:rFonts w:ascii="Arial" w:hAnsi="Arial" w:cs="Arial"/>
          <w:sz w:val="24"/>
          <w:szCs w:val="24"/>
        </w:rPr>
        <w:t xml:space="preserve"> ya sea</w:t>
      </w:r>
      <w:r w:rsidRPr="00E318FE">
        <w:rPr>
          <w:rFonts w:ascii="Arial" w:hAnsi="Arial" w:cs="Arial"/>
          <w:sz w:val="24"/>
          <w:szCs w:val="24"/>
        </w:rPr>
        <w:t xml:space="preserve"> en envases cerrados, abiertos o para consumo por copeo</w:t>
      </w:r>
      <w:r w:rsidR="00E318FE" w:rsidRPr="00E318FE">
        <w:rPr>
          <w:rFonts w:ascii="Arial" w:hAnsi="Arial" w:cs="Arial"/>
          <w:sz w:val="24"/>
          <w:szCs w:val="24"/>
        </w:rPr>
        <w:t>, dispuesta en el artículo 204 fracción I</w:t>
      </w:r>
      <w:r w:rsidR="00E318FE">
        <w:rPr>
          <w:rFonts w:ascii="Arial" w:hAnsi="Arial" w:cs="Arial"/>
          <w:sz w:val="24"/>
          <w:szCs w:val="24"/>
        </w:rPr>
        <w:t xml:space="preserve"> del Código Penal del Estado de México</w:t>
      </w:r>
      <w:r w:rsidRPr="00E318FE">
        <w:rPr>
          <w:rFonts w:ascii="Arial" w:hAnsi="Arial" w:cs="Arial"/>
          <w:sz w:val="24"/>
          <w:szCs w:val="24"/>
        </w:rPr>
        <w:t>.</w:t>
      </w:r>
    </w:p>
    <w:p w14:paraId="0DB8397C" w14:textId="77777777" w:rsidR="00E318FE" w:rsidRPr="008547A9" w:rsidRDefault="00E318FE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E44DA1" w14:textId="10F9B08D" w:rsidR="008547A9" w:rsidRPr="004B5BB8" w:rsidRDefault="00E318FE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útlimo, </w:t>
      </w:r>
      <w:r w:rsidR="008547A9" w:rsidRPr="004B5BB8">
        <w:rPr>
          <w:rFonts w:ascii="Arial" w:hAnsi="Arial" w:cs="Arial"/>
          <w:sz w:val="24"/>
          <w:szCs w:val="24"/>
        </w:rPr>
        <w:t>se elimina la penalidad</w:t>
      </w:r>
      <w:r w:rsidR="004B5BB8" w:rsidRPr="004B5BB8">
        <w:rPr>
          <w:rFonts w:ascii="Arial" w:hAnsi="Arial" w:cs="Arial"/>
          <w:sz w:val="24"/>
          <w:szCs w:val="24"/>
        </w:rPr>
        <w:t xml:space="preserve"> a</w:t>
      </w:r>
      <w:r w:rsidR="004B5BB8" w:rsidRPr="00083ACF">
        <w:rPr>
          <w:rFonts w:ascii="Arial" w:hAnsi="Arial" w:cs="Arial"/>
          <w:sz w:val="24"/>
          <w:szCs w:val="24"/>
          <w:lang w:val="es-ES_tradnl" w:eastAsia="es-ES_tradnl"/>
        </w:rPr>
        <w:t xml:space="preserve"> quien permita directa o indirectamente el acceso a personas menores de edad a establecimientos dedicados a la venta de bebidas </w:t>
      </w:r>
      <w:r w:rsidR="00DA196C" w:rsidRPr="00083ACF">
        <w:rPr>
          <w:rFonts w:ascii="Arial" w:hAnsi="Arial" w:cs="Arial"/>
          <w:sz w:val="24"/>
          <w:szCs w:val="24"/>
          <w:lang w:val="es-ES_tradnl" w:eastAsia="es-ES_tradnl"/>
        </w:rPr>
        <w:t>alcohólicas</w:t>
      </w:r>
      <w:r w:rsidR="004B5BB8" w:rsidRPr="00083ACF">
        <w:rPr>
          <w:rFonts w:ascii="Arial" w:hAnsi="Arial" w:cs="Arial"/>
          <w:sz w:val="24"/>
          <w:szCs w:val="24"/>
          <w:lang w:val="es-ES_tradnl" w:eastAsia="es-ES_tradnl"/>
        </w:rPr>
        <w:t xml:space="preserve"> como discotecas, bares, cantinas, </w:t>
      </w:r>
      <w:r w:rsidR="00DA196C" w:rsidRPr="00083ACF">
        <w:rPr>
          <w:rFonts w:ascii="Arial" w:hAnsi="Arial" w:cs="Arial"/>
          <w:sz w:val="24"/>
          <w:szCs w:val="24"/>
          <w:lang w:val="es-ES_tradnl" w:eastAsia="es-ES_tradnl"/>
        </w:rPr>
        <w:t>pulquerías</w:t>
      </w:r>
      <w:r w:rsidR="004B5BB8" w:rsidRPr="00083ACF">
        <w:rPr>
          <w:rFonts w:ascii="Arial" w:hAnsi="Arial" w:cs="Arial"/>
          <w:sz w:val="24"/>
          <w:szCs w:val="24"/>
          <w:lang w:val="es-ES_tradnl" w:eastAsia="es-ES_tradnl"/>
        </w:rPr>
        <w:t xml:space="preserve">, centros nocturnos, centros de </w:t>
      </w:r>
      <w:r w:rsidR="00DA196C" w:rsidRPr="00083ACF">
        <w:rPr>
          <w:rFonts w:ascii="Arial" w:hAnsi="Arial" w:cs="Arial"/>
          <w:sz w:val="24"/>
          <w:szCs w:val="24"/>
          <w:lang w:val="es-ES_tradnl" w:eastAsia="es-ES_tradnl"/>
        </w:rPr>
        <w:t>espectáculos</w:t>
      </w:r>
      <w:r w:rsidR="004B5BB8" w:rsidRPr="00083ACF">
        <w:rPr>
          <w:rFonts w:ascii="Arial" w:hAnsi="Arial" w:cs="Arial"/>
          <w:sz w:val="24"/>
          <w:szCs w:val="24"/>
          <w:lang w:val="es-ES_tradnl" w:eastAsia="es-ES_tradnl"/>
        </w:rPr>
        <w:t>, billares, centros de venta de cervezas o similares</w:t>
      </w:r>
      <w:r w:rsidR="008547A9" w:rsidRPr="004B5BB8">
        <w:rPr>
          <w:rFonts w:ascii="Arial" w:hAnsi="Arial" w:cs="Arial"/>
          <w:sz w:val="24"/>
          <w:szCs w:val="24"/>
        </w:rPr>
        <w:t>, que anteriormente se encontraba vigente en el párrafo octavo de la fracción III del Artículo 204 del Código Penal del Estado de México</w:t>
      </w:r>
    </w:p>
    <w:p w14:paraId="7382D846" w14:textId="77777777" w:rsidR="008547A9" w:rsidRPr="008547A9" w:rsidRDefault="008547A9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42B1D025" w14:textId="6F6F42E4" w:rsidR="008547A9" w:rsidRDefault="00E318FE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>Dichas propuestas son justificadas por el T</w:t>
      </w:r>
      <w:r w:rsidR="008547A9">
        <w:rPr>
          <w:rFonts w:ascii="Arial" w:hAnsi="Arial" w:cs="Arial"/>
          <w:sz w:val="24"/>
          <w:szCs w:val="24"/>
          <w:lang w:val="es-ES_tradnl" w:eastAsia="es-ES_tradnl"/>
        </w:rPr>
        <w:t xml:space="preserve">itular del Ejecutivo 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únicamente bajo el argumento de que </w:t>
      </w:r>
      <w:r>
        <w:rPr>
          <w:rFonts w:ascii="Arial" w:hAnsi="Arial" w:cs="Arial"/>
          <w:sz w:val="24"/>
          <w:szCs w:val="24"/>
          <w:lang w:val="es-ES_tradnl"/>
        </w:rPr>
        <w:t>la venta de bebidas alcohólicas sin licencia o permiso, debe ser considerada como una falta administrativa, en razón de que la figura era utilizada de manera indiscriminada por parte de los servidores públicos del Ministerio Público para extorsionar e intimidar a las y los titulares de unidades económicas.</w:t>
      </w:r>
    </w:p>
    <w:p w14:paraId="08BF4AA4" w14:textId="3A8B01DE" w:rsidR="008547A9" w:rsidRDefault="000A0FB9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 w:rsidRPr="000A0FB9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</w:p>
    <w:p w14:paraId="20D7CB64" w14:textId="6FD0308C" w:rsidR="007F1EDF" w:rsidRDefault="00993F42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>Los</w:t>
      </w:r>
      <w:r w:rsidR="008547A9" w:rsidRPr="00F16052">
        <w:rPr>
          <w:rFonts w:ascii="Arial" w:hAnsi="Arial" w:cs="Arial"/>
          <w:sz w:val="24"/>
          <w:szCs w:val="24"/>
          <w:lang w:val="es-ES_tradnl" w:eastAsia="es-ES_tradnl"/>
        </w:rPr>
        <w:t xml:space="preserve"> argum</w:t>
      </w:r>
      <w:r w:rsidR="000A1386" w:rsidRPr="00F16052">
        <w:rPr>
          <w:rFonts w:ascii="Arial" w:hAnsi="Arial" w:cs="Arial"/>
          <w:sz w:val="24"/>
          <w:szCs w:val="24"/>
          <w:lang w:val="es-ES_tradnl" w:eastAsia="es-ES_tradnl"/>
        </w:rPr>
        <w:t>entos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antes referidos</w:t>
      </w:r>
      <w:r w:rsidR="000A1386" w:rsidRPr="00F16052">
        <w:rPr>
          <w:rFonts w:ascii="Arial" w:hAnsi="Arial" w:cs="Arial"/>
          <w:sz w:val="24"/>
          <w:szCs w:val="24"/>
          <w:lang w:val="es-ES_tradnl" w:eastAsia="es-ES_tradnl"/>
        </w:rPr>
        <w:t xml:space="preserve"> no </w:t>
      </w:r>
      <w:r>
        <w:rPr>
          <w:rFonts w:ascii="Arial" w:hAnsi="Arial" w:cs="Arial"/>
          <w:sz w:val="24"/>
          <w:szCs w:val="24"/>
          <w:lang w:val="es-ES_tradnl" w:eastAsia="es-ES_tradnl"/>
        </w:rPr>
        <w:t>justifican</w:t>
      </w:r>
      <w:r w:rsidR="000A1386" w:rsidRPr="00F16052">
        <w:rPr>
          <w:rFonts w:ascii="Arial" w:hAnsi="Arial" w:cs="Arial"/>
          <w:sz w:val="24"/>
          <w:szCs w:val="24"/>
          <w:lang w:val="es-ES_tradnl" w:eastAsia="es-ES_tradnl"/>
        </w:rPr>
        <w:t xml:space="preserve"> y motivan las reformas presentadas </w:t>
      </w:r>
      <w:r w:rsidR="007F1EDF">
        <w:rPr>
          <w:rFonts w:ascii="Arial" w:hAnsi="Arial" w:cs="Arial"/>
          <w:sz w:val="24"/>
          <w:szCs w:val="24"/>
          <w:lang w:val="es-ES_tradnl" w:eastAsia="es-ES_tradnl"/>
        </w:rPr>
        <w:t>y aprobadas el año pasado, puesto que si el único razonamiento fue erradicar o disminuir los índices de corrupción por parte de los servidores públicos</w:t>
      </w:r>
      <w:r w:rsidR="007F1EDF">
        <w:rPr>
          <w:rFonts w:ascii="Arial" w:hAnsi="Arial" w:cs="Arial"/>
          <w:sz w:val="24"/>
          <w:szCs w:val="24"/>
          <w:lang w:val="es-ES_tradnl"/>
        </w:rPr>
        <w:t xml:space="preserve">, se debió considerar </w:t>
      </w:r>
      <w:r w:rsidR="00893C77">
        <w:rPr>
          <w:rFonts w:ascii="Arial" w:hAnsi="Arial" w:cs="Arial"/>
          <w:sz w:val="24"/>
          <w:szCs w:val="24"/>
          <w:lang w:val="es-ES_tradnl"/>
        </w:rPr>
        <w:t>otros</w:t>
      </w:r>
      <w:r w:rsidR="007F1EDF">
        <w:rPr>
          <w:rFonts w:ascii="Arial" w:hAnsi="Arial" w:cs="Arial"/>
          <w:sz w:val="24"/>
          <w:szCs w:val="24"/>
          <w:lang w:val="es-ES_tradnl"/>
        </w:rPr>
        <w:t xml:space="preserve"> medios o instrumentos que ayudarán en la disminución de dichos índices, </w:t>
      </w:r>
      <w:r w:rsidR="00893C77">
        <w:rPr>
          <w:rFonts w:ascii="Arial" w:hAnsi="Arial" w:cs="Arial"/>
          <w:sz w:val="24"/>
          <w:szCs w:val="24"/>
          <w:lang w:val="es-ES_tradnl"/>
        </w:rPr>
        <w:t>en este caso, se pudo haber recurrido al</w:t>
      </w:r>
      <w:r w:rsidR="007F1EDF">
        <w:rPr>
          <w:rFonts w:ascii="Arial" w:hAnsi="Arial" w:cs="Arial"/>
          <w:sz w:val="24"/>
          <w:szCs w:val="24"/>
          <w:lang w:val="es-ES_tradnl"/>
        </w:rPr>
        <w:t xml:space="preserve"> Sistema Estatal Anticorrupción</w:t>
      </w:r>
      <w:r w:rsidR="00893C77">
        <w:rPr>
          <w:rFonts w:ascii="Arial" w:hAnsi="Arial" w:cs="Arial"/>
          <w:sz w:val="24"/>
          <w:szCs w:val="24"/>
          <w:lang w:val="es-ES_tradnl"/>
        </w:rPr>
        <w:t>, cuya finalidad es prevenir, investigar y sancionar las faltas administrativas o hechos de corrupción.</w:t>
      </w:r>
    </w:p>
    <w:p w14:paraId="398CABA2" w14:textId="77777777" w:rsidR="007F1EDF" w:rsidRDefault="007F1EDF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0BFDBA30" w14:textId="6D23A204" w:rsidR="007F1EDF" w:rsidRDefault="00893C77" w:rsidP="00DA196C">
      <w:pPr>
        <w:spacing w:after="0" w:line="240" w:lineRule="auto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br w:type="page"/>
      </w:r>
    </w:p>
    <w:p w14:paraId="3EF0E813" w14:textId="2943BBC8" w:rsidR="008547A9" w:rsidRPr="00027D56" w:rsidRDefault="00893C77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D56">
        <w:rPr>
          <w:rFonts w:ascii="Arial" w:hAnsi="Arial" w:cs="Arial"/>
          <w:sz w:val="24"/>
          <w:szCs w:val="24"/>
          <w:lang w:val="es-ES_tradnl" w:eastAsia="es-ES_tradnl"/>
        </w:rPr>
        <w:lastRenderedPageBreak/>
        <w:t xml:space="preserve">Por otra parte, en ningún momento justifica las demás propuestas </w:t>
      </w:r>
      <w:r w:rsidR="00027D56" w:rsidRPr="00027D56">
        <w:rPr>
          <w:rFonts w:ascii="Arial" w:hAnsi="Arial" w:cs="Arial"/>
          <w:sz w:val="24"/>
          <w:szCs w:val="24"/>
          <w:lang w:val="es-ES_tradnl" w:eastAsia="es-ES_tradnl"/>
        </w:rPr>
        <w:t xml:space="preserve">mencionadas, </w:t>
      </w:r>
      <w:r w:rsidR="00F16052" w:rsidRPr="00027D56">
        <w:rPr>
          <w:rFonts w:ascii="Arial" w:hAnsi="Arial" w:cs="Arial"/>
          <w:sz w:val="24"/>
          <w:szCs w:val="24"/>
          <w:lang w:val="es-ES_tradnl" w:eastAsia="es-ES_tradnl"/>
        </w:rPr>
        <w:t>mismas</w:t>
      </w:r>
      <w:r w:rsidR="00DA196C">
        <w:rPr>
          <w:rFonts w:ascii="Arial" w:hAnsi="Arial" w:cs="Arial"/>
          <w:sz w:val="24"/>
          <w:szCs w:val="24"/>
          <w:lang w:val="es-ES_tradnl" w:eastAsia="es-ES_tradnl"/>
        </w:rPr>
        <w:t xml:space="preserve"> que</w:t>
      </w:r>
      <w:r w:rsidR="00F16052" w:rsidRPr="00027D56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r w:rsidR="000A1386" w:rsidRPr="00027D56">
        <w:rPr>
          <w:rFonts w:ascii="Arial" w:hAnsi="Arial" w:cs="Arial"/>
          <w:sz w:val="24"/>
          <w:szCs w:val="24"/>
          <w:lang w:val="es-ES_tradnl" w:eastAsia="es-ES_tradnl"/>
        </w:rPr>
        <w:t>vulneran los derechos de los niños, niñas y adolescentes</w:t>
      </w:r>
      <w:r w:rsidR="00027D56" w:rsidRPr="00027D56">
        <w:rPr>
          <w:rFonts w:ascii="Arial" w:hAnsi="Arial" w:cs="Arial"/>
          <w:sz w:val="24"/>
          <w:szCs w:val="24"/>
          <w:lang w:val="es-ES_tradnl" w:eastAsia="es-ES_tradnl"/>
        </w:rPr>
        <w:t>, esto de conformidad a lo dispuesto en los P</w:t>
      </w:r>
      <w:r w:rsidR="007B3337" w:rsidRPr="00027D56">
        <w:rPr>
          <w:rFonts w:ascii="Arial" w:hAnsi="Arial" w:cs="Arial"/>
          <w:sz w:val="24"/>
          <w:szCs w:val="24"/>
        </w:rPr>
        <w:t xml:space="preserve">rincipios 1 y 2 de la Declaración de los Derechos del Niño, </w:t>
      </w:r>
      <w:r w:rsidR="00027D56" w:rsidRPr="00027D56">
        <w:rPr>
          <w:rFonts w:ascii="Arial" w:hAnsi="Arial" w:cs="Arial"/>
          <w:sz w:val="24"/>
          <w:szCs w:val="24"/>
        </w:rPr>
        <w:t xml:space="preserve">donde </w:t>
      </w:r>
      <w:r w:rsidR="00F16052" w:rsidRPr="00027D56">
        <w:rPr>
          <w:rFonts w:ascii="Arial" w:hAnsi="Arial" w:cs="Arial"/>
          <w:sz w:val="24"/>
          <w:szCs w:val="24"/>
        </w:rPr>
        <w:t>se establece</w:t>
      </w:r>
      <w:r w:rsidR="007B3337" w:rsidRPr="00027D56">
        <w:rPr>
          <w:rFonts w:ascii="Arial" w:hAnsi="Arial" w:cs="Arial"/>
          <w:sz w:val="24"/>
          <w:szCs w:val="24"/>
        </w:rPr>
        <w:t xml:space="preserve"> </w:t>
      </w:r>
      <w:r w:rsidR="00F16052" w:rsidRPr="00027D56">
        <w:rPr>
          <w:rFonts w:ascii="Arial" w:hAnsi="Arial" w:cs="Arial"/>
          <w:sz w:val="24"/>
          <w:szCs w:val="24"/>
        </w:rPr>
        <w:t xml:space="preserve">que las autoridades tienen </w:t>
      </w:r>
      <w:r w:rsidR="007B3337" w:rsidRPr="00027D56">
        <w:rPr>
          <w:rFonts w:ascii="Arial" w:hAnsi="Arial" w:cs="Arial"/>
          <w:sz w:val="24"/>
          <w:szCs w:val="24"/>
        </w:rPr>
        <w:t xml:space="preserve">como obligación de que en todas las circunstancias los menores figuren entre los primeros en recibir protección completa para que pueda desarrollarse física, mental, moral, espiritual y socialmente en forma saludable y normal, así como en condiciones de libertad y dignidad. </w:t>
      </w:r>
    </w:p>
    <w:p w14:paraId="195A0B9F" w14:textId="77777777" w:rsidR="00F16052" w:rsidRPr="00027D56" w:rsidRDefault="00F16052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7C7F92" w14:textId="226CB5F5" w:rsidR="00F16052" w:rsidRPr="00027D56" w:rsidRDefault="006364EC" w:rsidP="00DA196C">
      <w:pPr>
        <w:pStyle w:val="NormalWeb"/>
        <w:spacing w:after="0" w:line="240" w:lineRule="auto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>La</w:t>
      </w:r>
      <w:r w:rsidR="00F16052">
        <w:rPr>
          <w:rFonts w:ascii="Arial" w:hAnsi="Arial" w:cs="Arial"/>
          <w:lang w:val="es-ES_tradnl" w:eastAsia="es-ES_tradnl"/>
        </w:rPr>
        <w:t xml:space="preserve"> </w:t>
      </w:r>
      <w:r w:rsidR="00F16052" w:rsidRPr="00027D56">
        <w:rPr>
          <w:rFonts w:ascii="Arial" w:hAnsi="Arial" w:cs="Arial"/>
          <w:lang w:val="es-ES_tradnl" w:eastAsia="es-ES_tradnl"/>
        </w:rPr>
        <w:t>Convención sobre los Derechos del Niño, precisa que se deben tomar las medidas legislativas necesarias para garantizar el pleno desarrollo de la infancia y la adolescencia, atendiendo siempre al principio d</w:t>
      </w:r>
      <w:r w:rsidR="000F1B78" w:rsidRPr="00027D56">
        <w:rPr>
          <w:rFonts w:ascii="Arial" w:hAnsi="Arial" w:cs="Arial"/>
          <w:lang w:val="es-ES_tradnl" w:eastAsia="es-ES_tradnl"/>
        </w:rPr>
        <w:t xml:space="preserve">el interés superior de la niñez. </w:t>
      </w:r>
      <w:r w:rsidR="00F16052" w:rsidRPr="00027D56">
        <w:rPr>
          <w:rFonts w:ascii="Arial" w:hAnsi="Arial" w:cs="Arial"/>
          <w:lang w:val="es-ES_tradnl" w:eastAsia="es-ES_tradnl"/>
        </w:rPr>
        <w:t xml:space="preserve">En este sentido </w:t>
      </w:r>
      <w:r w:rsidR="000F1B78" w:rsidRPr="00027D56">
        <w:rPr>
          <w:rFonts w:ascii="Arial" w:hAnsi="Arial" w:cs="Arial"/>
          <w:lang w:val="es-ES_tradnl" w:eastAsia="es-ES_tradnl"/>
        </w:rPr>
        <w:t>plantea</w:t>
      </w:r>
      <w:r w:rsidR="00F16052" w:rsidRPr="00027D56">
        <w:rPr>
          <w:rFonts w:ascii="Arial" w:hAnsi="Arial" w:cs="Arial"/>
          <w:lang w:val="es-ES_tradnl" w:eastAsia="es-ES_tradnl"/>
        </w:rPr>
        <w:t xml:space="preserve"> la obligación de los </w:t>
      </w:r>
      <w:r w:rsidR="000F1B78" w:rsidRPr="00027D56">
        <w:rPr>
          <w:rFonts w:ascii="Arial" w:hAnsi="Arial" w:cs="Arial"/>
          <w:lang w:val="es-ES_tradnl" w:eastAsia="es-ES_tradnl"/>
        </w:rPr>
        <w:t>Estados de</w:t>
      </w:r>
      <w:r w:rsidR="00F16052" w:rsidRPr="00027D56">
        <w:rPr>
          <w:rFonts w:ascii="Arial" w:hAnsi="Arial" w:cs="Arial"/>
          <w:lang w:val="es-ES_tradnl" w:eastAsia="es-ES_tradnl"/>
        </w:rPr>
        <w:t xml:space="preserve"> garantizar en la máxima medida posible la supervivencia y el desarrollo del niño, lo que se traduce en la obligación de generar políticas públi</w:t>
      </w:r>
      <w:r w:rsidR="000F1B78" w:rsidRPr="00027D56">
        <w:rPr>
          <w:rFonts w:ascii="Arial" w:hAnsi="Arial" w:cs="Arial"/>
          <w:lang w:val="es-ES_tradnl" w:eastAsia="es-ES_tradnl"/>
        </w:rPr>
        <w:t xml:space="preserve">cas que permitan </w:t>
      </w:r>
      <w:r w:rsidR="00F16052" w:rsidRPr="00027D56">
        <w:rPr>
          <w:rFonts w:ascii="Arial" w:hAnsi="Arial" w:cs="Arial"/>
          <w:lang w:val="es-ES_tradnl" w:eastAsia="es-ES_tradnl"/>
        </w:rPr>
        <w:t>reducir la mortalidad infantil, a través de acciones muy específicas y concretas que el Fondo de las Naciones Unidas para</w:t>
      </w:r>
      <w:r w:rsidR="000F1B78" w:rsidRPr="00027D56">
        <w:rPr>
          <w:rFonts w:ascii="Arial" w:hAnsi="Arial" w:cs="Arial"/>
          <w:lang w:val="es-ES_tradnl" w:eastAsia="es-ES_tradnl"/>
        </w:rPr>
        <w:t xml:space="preserve"> la Infancia (UNICEF) ha planteado como intervenciones prioritarias en materia de supervivencia de los niños y niñas</w:t>
      </w:r>
      <w:r w:rsidR="00027D56">
        <w:rPr>
          <w:rFonts w:ascii="Arial" w:hAnsi="Arial" w:cs="Arial"/>
          <w:lang w:val="es-ES_tradnl" w:eastAsia="es-ES_tradnl"/>
        </w:rPr>
        <w:t>.</w:t>
      </w:r>
    </w:p>
    <w:p w14:paraId="6F92D8A3" w14:textId="77777777" w:rsidR="00027D56" w:rsidRPr="00027D56" w:rsidRDefault="00027D56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63E1525A" w14:textId="02F46127" w:rsidR="00F16052" w:rsidRDefault="006364EC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 xml:space="preserve">Así también, </w:t>
      </w:r>
      <w:r w:rsidR="00E936E5">
        <w:rPr>
          <w:rFonts w:ascii="Arial" w:hAnsi="Arial" w:cs="Arial"/>
          <w:sz w:val="24"/>
          <w:szCs w:val="24"/>
          <w:lang w:val="es-ES_tradnl" w:eastAsia="es-ES_tradnl"/>
        </w:rPr>
        <w:t xml:space="preserve">la </w:t>
      </w:r>
      <w:r w:rsidR="00E936E5" w:rsidRPr="00027D56">
        <w:rPr>
          <w:rFonts w:ascii="Arial" w:hAnsi="Arial" w:cs="Arial"/>
          <w:sz w:val="24"/>
          <w:szCs w:val="24"/>
          <w:lang w:val="es-ES_tradnl" w:eastAsia="es-ES_tradnl"/>
        </w:rPr>
        <w:t>Convención Am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ericana sobre Derechos Humanos </w:t>
      </w:r>
      <w:r w:rsidR="00E936E5" w:rsidRPr="00027D56">
        <w:rPr>
          <w:rFonts w:ascii="Arial" w:hAnsi="Arial" w:cs="Arial"/>
          <w:sz w:val="24"/>
          <w:szCs w:val="24"/>
          <w:lang w:val="es-ES_tradnl" w:eastAsia="es-ES_tradnl"/>
        </w:rPr>
        <w:t>“Pacto de San José de Costa Rica”, refiere en su artículo 5 que todo individuo posee el derecho a la integridad personal, así como la obligación del Estado de protección de menor derivado de su condición, lo cual queda plasmado en el artículo 19 de dicho pacto.</w:t>
      </w:r>
    </w:p>
    <w:p w14:paraId="562126AD" w14:textId="77777777" w:rsidR="00F16052" w:rsidRDefault="00F16052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365B531D" w14:textId="77777777" w:rsidR="00A73CDE" w:rsidRPr="00027D56" w:rsidRDefault="00A73CDE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 w:rsidRPr="00027D56">
        <w:rPr>
          <w:rFonts w:ascii="Arial" w:hAnsi="Arial" w:cs="Arial"/>
          <w:sz w:val="24"/>
          <w:szCs w:val="24"/>
          <w:lang w:val="es-ES_tradnl" w:eastAsia="es-ES_tradnl"/>
        </w:rPr>
        <w:t>Las Disposiciones Generales de la Ley General de los Derechos de los niños Niñas y Adolescentes puntualiza de manera clara que las n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iñas, niños y adolescentes son </w:t>
      </w:r>
      <w:r w:rsidRPr="00027D56">
        <w:rPr>
          <w:rFonts w:ascii="Arial" w:hAnsi="Arial" w:cs="Arial"/>
          <w:sz w:val="24"/>
          <w:szCs w:val="24"/>
          <w:lang w:val="es-ES_tradnl" w:eastAsia="es-ES_tradnl"/>
        </w:rPr>
        <w:t xml:space="preserve">titulares de derechos, en los términos que establece el artículo 1o. de la Constitución Política de los Estados Unidos Mexicanos, bajo los principios de universalidad, interdependencia, indivisibilidad y progresividad. </w:t>
      </w:r>
    </w:p>
    <w:p w14:paraId="0A95F817" w14:textId="77777777" w:rsidR="00A73CDE" w:rsidRDefault="00A73CDE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644E3F2D" w14:textId="1D6930FA" w:rsidR="00E936E5" w:rsidRDefault="00027D56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 xml:space="preserve">Con base en lo anterior, </w:t>
      </w:r>
      <w:r w:rsidR="00E936E5" w:rsidRPr="00027D56">
        <w:rPr>
          <w:rFonts w:ascii="Arial" w:hAnsi="Arial" w:cs="Arial"/>
          <w:sz w:val="24"/>
          <w:szCs w:val="24"/>
          <w:lang w:val="es-ES_tradnl" w:eastAsia="es-ES_tradnl"/>
        </w:rPr>
        <w:t xml:space="preserve">las instituciones públicas deben contener y expresar la obligación del Estado </w:t>
      </w:r>
      <w:r>
        <w:rPr>
          <w:rFonts w:ascii="Arial" w:hAnsi="Arial" w:cs="Arial"/>
          <w:sz w:val="24"/>
          <w:szCs w:val="24"/>
          <w:lang w:val="es-ES_tradnl" w:eastAsia="es-ES_tradnl"/>
        </w:rPr>
        <w:t>de expedir una l</w:t>
      </w:r>
      <w:r w:rsidR="00E936E5" w:rsidRPr="00027D56">
        <w:rPr>
          <w:rFonts w:ascii="Arial" w:hAnsi="Arial" w:cs="Arial"/>
          <w:sz w:val="24"/>
          <w:szCs w:val="24"/>
          <w:lang w:val="es-ES_tradnl" w:eastAsia="es-ES_tradnl"/>
        </w:rPr>
        <w:t>egislación adecuada que contenga un catálogo de derechos humanos dirigidos a los menores de edad, en la que no quepa duda alguna que existe reconocimiento de los derechos y principios reconocidos en la Constitución de los Estados Unidos Mexicanos y los tratados internacionales.</w:t>
      </w:r>
    </w:p>
    <w:p w14:paraId="497BD259" w14:textId="25E8B5CC" w:rsidR="00A73CDE" w:rsidRDefault="00A73CDE" w:rsidP="00DA196C">
      <w:pPr>
        <w:spacing w:after="0" w:line="240" w:lineRule="auto"/>
        <w:rPr>
          <w:rFonts w:ascii="Arial" w:hAnsi="Arial" w:cs="Arial"/>
          <w:sz w:val="24"/>
          <w:szCs w:val="24"/>
          <w:lang w:val="es-ES_tradnl" w:eastAsia="es-ES_tradnl"/>
        </w:rPr>
      </w:pPr>
    </w:p>
    <w:p w14:paraId="2EAFA6BB" w14:textId="4550AD9C" w:rsidR="00EC0EA0" w:rsidRDefault="00027D56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>C</w:t>
      </w:r>
      <w:r w:rsidR="00E936E5" w:rsidRPr="00027D56">
        <w:rPr>
          <w:rFonts w:ascii="Arial" w:hAnsi="Arial" w:cs="Arial"/>
          <w:sz w:val="24"/>
          <w:szCs w:val="24"/>
          <w:lang w:val="es-ES_tradnl" w:eastAsia="es-ES_tradnl"/>
        </w:rPr>
        <w:t xml:space="preserve">on la aprobación del Decreto 241, se ha vulnerado e incumplido con el principio del interés superior de la niñez, </w:t>
      </w:r>
      <w:r w:rsidR="003B1EBF">
        <w:rPr>
          <w:rFonts w:ascii="Arial" w:hAnsi="Arial" w:cs="Arial"/>
          <w:sz w:val="24"/>
          <w:szCs w:val="24"/>
          <w:lang w:val="es-ES_tradnl" w:eastAsia="es-ES_tradnl"/>
        </w:rPr>
        <w:t>al ser</w:t>
      </w:r>
      <w:r w:rsidR="00A73CDE" w:rsidRPr="00A73CDE">
        <w:rPr>
          <w:rFonts w:ascii="Arial" w:hAnsi="Arial" w:cs="Arial"/>
          <w:sz w:val="24"/>
          <w:szCs w:val="24"/>
          <w:lang w:val="es-ES_tradnl" w:eastAsia="es-ES_tradnl"/>
        </w:rPr>
        <w:t xml:space="preserve"> una decisión que no permite garantizar de manera plena los derechos de las niñas y los niños, la satisfacción de sus necesidades y un sano esparcimiento para su desarrollo </w:t>
      </w:r>
      <w:r w:rsidR="003B1EBF">
        <w:rPr>
          <w:rFonts w:ascii="Arial" w:hAnsi="Arial" w:cs="Arial"/>
          <w:sz w:val="24"/>
          <w:szCs w:val="24"/>
          <w:lang w:val="es-ES_tradnl" w:eastAsia="es-ES_tradnl"/>
        </w:rPr>
        <w:t>integral</w:t>
      </w:r>
      <w:r w:rsidR="00A73CDE" w:rsidRPr="00A73CDE">
        <w:rPr>
          <w:rFonts w:ascii="Arial" w:hAnsi="Arial" w:cs="Arial"/>
          <w:sz w:val="24"/>
          <w:szCs w:val="24"/>
          <w:lang w:val="es-ES_tradnl" w:eastAsia="es-ES_tradnl"/>
        </w:rPr>
        <w:t>.</w:t>
      </w:r>
    </w:p>
    <w:p w14:paraId="239C2349" w14:textId="4F77C2A4" w:rsidR="00EC0EA0" w:rsidRPr="00A73CDE" w:rsidRDefault="00EC0EA0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 w:rsidRPr="00A73CDE">
        <w:rPr>
          <w:rFonts w:ascii="Arial" w:hAnsi="Arial" w:cs="Arial"/>
          <w:sz w:val="24"/>
          <w:szCs w:val="24"/>
          <w:lang w:val="es-ES_tradnl" w:eastAsia="es-ES_tradnl"/>
        </w:rPr>
        <w:t>Bajo esté contexto Acción Nacional interpuso la Acci</w:t>
      </w:r>
      <w:r>
        <w:rPr>
          <w:rFonts w:ascii="Arial" w:hAnsi="Arial" w:cs="Arial"/>
          <w:sz w:val="24"/>
          <w:szCs w:val="24"/>
          <w:lang w:val="es-ES_tradnl" w:eastAsia="es-ES_tradnl"/>
        </w:rPr>
        <w:t>ón de Inconstitucionalidad ante</w:t>
      </w:r>
      <w:r w:rsidRPr="00A73CDE">
        <w:rPr>
          <w:rFonts w:ascii="Arial" w:hAnsi="Arial" w:cs="Arial"/>
          <w:sz w:val="24"/>
          <w:szCs w:val="24"/>
          <w:lang w:val="es-ES_tradnl" w:eastAsia="es-ES_tradnl"/>
        </w:rPr>
        <w:t xml:space="preserve"> la Suprema Corte de Justicia de la Nación, respecto de la derogación del segundo párrafo de la fracción I y del párrafo octavo de la fracción III del artículo </w:t>
      </w:r>
      <w:r w:rsidRPr="00A73CDE">
        <w:rPr>
          <w:rFonts w:ascii="Arial" w:hAnsi="Arial" w:cs="Arial"/>
          <w:sz w:val="24"/>
          <w:szCs w:val="24"/>
          <w:lang w:val="es-ES_tradnl" w:eastAsia="es-ES_tradnl"/>
        </w:rPr>
        <w:lastRenderedPageBreak/>
        <w:t>204 del Código Penal del Estado de México y en consecuencia el Decreto 241 del 2017 emitido por la LIX L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egislatura del Estado de México; por considerar que </w:t>
      </w:r>
      <w:r w:rsidRPr="00A73CDE">
        <w:rPr>
          <w:rFonts w:ascii="Arial" w:hAnsi="Arial" w:cs="Arial"/>
          <w:sz w:val="24"/>
          <w:szCs w:val="24"/>
          <w:lang w:val="es-ES_tradnl" w:eastAsia="es-ES_tradnl"/>
        </w:rPr>
        <w:t>se contravinieron las medidas legislativas requeridas para garantizar el pleno desarrollo de la infancia y la adolescencia, dejando de atender el principio del interés superior de la niñez.</w:t>
      </w:r>
    </w:p>
    <w:p w14:paraId="5D412467" w14:textId="77777777" w:rsidR="00A73CDE" w:rsidRPr="00A73CDE" w:rsidRDefault="00A73CDE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10E79382" w14:textId="1A0DBB91" w:rsidR="002F6201" w:rsidRPr="002F6201" w:rsidRDefault="00CB0040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 xml:space="preserve">Recientemente el año pasado </w:t>
      </w:r>
      <w:r w:rsidR="002F6201" w:rsidRPr="002F6201">
        <w:rPr>
          <w:rFonts w:ascii="Arial" w:hAnsi="Arial" w:cs="Arial"/>
          <w:sz w:val="24"/>
          <w:szCs w:val="24"/>
          <w:lang w:val="es-ES_tradnl" w:eastAsia="es-ES_tradnl"/>
        </w:rPr>
        <w:t>la Encuesta Nacional de Consumo de Drogas, Alcohol y T</w:t>
      </w:r>
      <w:r w:rsidR="00A74278">
        <w:rPr>
          <w:rFonts w:ascii="Arial" w:hAnsi="Arial" w:cs="Arial"/>
          <w:sz w:val="24"/>
          <w:szCs w:val="24"/>
          <w:lang w:val="es-ES_tradnl" w:eastAsia="es-ES_tradnl"/>
        </w:rPr>
        <w:t xml:space="preserve">abaco ENCODAT 2016-2017 </w:t>
      </w:r>
      <w:r w:rsidR="002F6201" w:rsidRPr="002F6201">
        <w:rPr>
          <w:rFonts w:ascii="Arial" w:hAnsi="Arial" w:cs="Arial"/>
          <w:sz w:val="24"/>
          <w:szCs w:val="24"/>
          <w:lang w:val="es-ES_tradnl" w:eastAsia="es-ES_tradnl"/>
        </w:rPr>
        <w:t>refiere que aproximadamente el 42.9% de los adolescentes entre 12 y 17 años de edad han probado alguna vez alcoho</w:t>
      </w:r>
      <w:r w:rsidR="00A74278">
        <w:rPr>
          <w:rFonts w:ascii="Arial" w:hAnsi="Arial" w:cs="Arial"/>
          <w:sz w:val="24"/>
          <w:szCs w:val="24"/>
          <w:lang w:val="es-ES_tradnl" w:eastAsia="es-ES_tradnl"/>
        </w:rPr>
        <w:t xml:space="preserve">l en su vida, y el 12.9% tienen </w:t>
      </w:r>
      <w:r w:rsidR="002F6201"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un consumo excesivo. </w:t>
      </w:r>
    </w:p>
    <w:p w14:paraId="1F12AB5C" w14:textId="77777777" w:rsidR="002F6201" w:rsidRPr="002F6201" w:rsidRDefault="002F6201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2A44A6B0" w14:textId="40BAFF26" w:rsidR="002F6201" w:rsidRPr="002F6201" w:rsidRDefault="002C7A37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 xml:space="preserve">De acuerdo con </w:t>
      </w:r>
      <w:r w:rsidR="002F6201" w:rsidRPr="002F6201">
        <w:rPr>
          <w:rFonts w:ascii="Arial" w:hAnsi="Arial" w:cs="Arial"/>
          <w:sz w:val="24"/>
          <w:szCs w:val="24"/>
          <w:lang w:val="es-ES_tradnl" w:eastAsia="es-ES_tradnl"/>
        </w:rPr>
        <w:t>cifras de la Secretaría de Salud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del Estado de México</w:t>
      </w:r>
      <w:r w:rsidR="002F6201" w:rsidRPr="002F6201">
        <w:rPr>
          <w:rFonts w:ascii="Arial" w:hAnsi="Arial" w:cs="Arial"/>
          <w:sz w:val="24"/>
          <w:szCs w:val="24"/>
          <w:lang w:val="es-ES_tradnl" w:eastAsia="es-ES_tradnl"/>
        </w:rPr>
        <w:t>, los jóvenes comienzan el consumo de alcohol a los 12 años, y según cifras del Instituto Nacional de Estadística y Geograf</w:t>
      </w:r>
      <w:r w:rsidR="00A74278">
        <w:rPr>
          <w:rFonts w:ascii="Arial" w:hAnsi="Arial" w:cs="Arial"/>
          <w:sz w:val="24"/>
          <w:szCs w:val="24"/>
          <w:lang w:val="es-ES_tradnl" w:eastAsia="es-ES_tradnl"/>
        </w:rPr>
        <w:t xml:space="preserve">ía (INEGI), </w:t>
      </w:r>
      <w:r>
        <w:rPr>
          <w:rFonts w:ascii="Arial" w:hAnsi="Arial" w:cs="Arial"/>
          <w:sz w:val="24"/>
          <w:szCs w:val="24"/>
          <w:lang w:val="es-ES_tradnl" w:eastAsia="es-ES_tradnl"/>
        </w:rPr>
        <w:t>nuestra entidad</w:t>
      </w:r>
      <w:r w:rsidR="00A74278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r w:rsidR="002F6201" w:rsidRPr="002F6201">
        <w:rPr>
          <w:rFonts w:ascii="Arial" w:hAnsi="Arial" w:cs="Arial"/>
          <w:sz w:val="24"/>
          <w:szCs w:val="24"/>
          <w:lang w:val="es-ES_tradnl" w:eastAsia="es-ES_tradnl"/>
        </w:rPr>
        <w:t>concentra el mayor número de jóv</w:t>
      </w:r>
      <w:r>
        <w:rPr>
          <w:rFonts w:ascii="Arial" w:hAnsi="Arial" w:cs="Arial"/>
          <w:sz w:val="24"/>
          <w:szCs w:val="24"/>
          <w:lang w:val="es-ES_tradnl" w:eastAsia="es-ES_tradnl"/>
        </w:rPr>
        <w:t>enes menores de edad en el país;</w:t>
      </w:r>
      <w:r w:rsidR="002F6201"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 característica poblacional de la entidad por la cual debe esta</w:t>
      </w:r>
      <w:r w:rsidR="00A74278">
        <w:rPr>
          <w:rFonts w:ascii="Arial" w:hAnsi="Arial" w:cs="Arial"/>
          <w:sz w:val="24"/>
          <w:szCs w:val="24"/>
          <w:lang w:val="es-ES_tradnl" w:eastAsia="es-ES_tradnl"/>
        </w:rPr>
        <w:t xml:space="preserve">blecer medidas apropiadas para </w:t>
      </w:r>
      <w:r w:rsidR="00FD3011">
        <w:rPr>
          <w:rFonts w:ascii="Arial" w:hAnsi="Arial" w:cs="Arial"/>
          <w:sz w:val="24"/>
          <w:szCs w:val="24"/>
          <w:lang w:val="es-ES_tradnl" w:eastAsia="es-ES_tradnl"/>
        </w:rPr>
        <w:t>reducir</w:t>
      </w:r>
      <w:r w:rsidR="002F6201"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r w:rsidR="00FD3011">
        <w:rPr>
          <w:rFonts w:ascii="Arial" w:hAnsi="Arial" w:cs="Arial"/>
          <w:sz w:val="24"/>
          <w:szCs w:val="24"/>
          <w:lang w:val="es-ES_tradnl" w:eastAsia="es-ES_tradnl"/>
        </w:rPr>
        <w:t>el problema</w:t>
      </w:r>
      <w:r w:rsidR="002F6201"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 del alcoholismo</w:t>
      </w:r>
      <w:r>
        <w:rPr>
          <w:rFonts w:ascii="Arial" w:hAnsi="Arial" w:cs="Arial"/>
          <w:sz w:val="24"/>
          <w:szCs w:val="24"/>
          <w:lang w:val="es-ES_tradnl" w:eastAsia="es-ES_tradnl"/>
        </w:rPr>
        <w:t>.</w:t>
      </w:r>
    </w:p>
    <w:p w14:paraId="64CF144A" w14:textId="77777777" w:rsidR="002F6201" w:rsidRPr="002F6201" w:rsidRDefault="002F6201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774A449B" w14:textId="532EE666" w:rsidR="002F6201" w:rsidRPr="002F6201" w:rsidRDefault="002F6201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Por otra </w:t>
      </w:r>
      <w:r w:rsidR="00A74278">
        <w:rPr>
          <w:rFonts w:ascii="Arial" w:hAnsi="Arial" w:cs="Arial"/>
          <w:sz w:val="24"/>
          <w:szCs w:val="24"/>
          <w:lang w:val="es-ES_tradnl" w:eastAsia="es-ES_tradnl"/>
        </w:rPr>
        <w:t xml:space="preserve">parte, de acuerdo a lo referido </w:t>
      </w:r>
      <w:r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en la </w:t>
      </w:r>
      <w:r w:rsidR="002C7A37">
        <w:rPr>
          <w:rFonts w:ascii="Arial" w:hAnsi="Arial" w:cs="Arial"/>
          <w:sz w:val="24"/>
          <w:szCs w:val="24"/>
          <w:lang w:val="es-ES_tradnl" w:eastAsia="es-ES_tradnl"/>
        </w:rPr>
        <w:t xml:space="preserve">última </w:t>
      </w:r>
      <w:r w:rsidRPr="002F6201">
        <w:rPr>
          <w:rFonts w:ascii="Arial" w:hAnsi="Arial" w:cs="Arial"/>
          <w:sz w:val="24"/>
          <w:szCs w:val="24"/>
          <w:lang w:val="es-ES_tradnl" w:eastAsia="es-ES_tradnl"/>
        </w:rPr>
        <w:t>Encuesta Nacional de Consumo de Drog</w:t>
      </w:r>
      <w:r w:rsidR="00A74278">
        <w:rPr>
          <w:rFonts w:ascii="Arial" w:hAnsi="Arial" w:cs="Arial"/>
          <w:sz w:val="24"/>
          <w:szCs w:val="24"/>
          <w:lang w:val="es-ES_tradnl" w:eastAsia="es-ES_tradnl"/>
        </w:rPr>
        <w:t xml:space="preserve">as en Estudiantes (Encode) 2014, </w:t>
      </w:r>
      <w:r w:rsidRPr="002F6201">
        <w:rPr>
          <w:rFonts w:ascii="Arial" w:hAnsi="Arial" w:cs="Arial"/>
          <w:sz w:val="24"/>
          <w:szCs w:val="24"/>
          <w:lang w:val="es-ES_tradnl" w:eastAsia="es-ES_tradnl"/>
        </w:rPr>
        <w:t>el Estado de México es una de las ci</w:t>
      </w:r>
      <w:r w:rsidR="00A74278">
        <w:rPr>
          <w:rFonts w:ascii="Arial" w:hAnsi="Arial" w:cs="Arial"/>
          <w:sz w:val="24"/>
          <w:szCs w:val="24"/>
          <w:lang w:val="es-ES_tradnl" w:eastAsia="es-ES_tradnl"/>
        </w:rPr>
        <w:t xml:space="preserve">nco entidades con mayor consumo de alcohol entre </w:t>
      </w:r>
      <w:r w:rsidRPr="002F6201">
        <w:rPr>
          <w:rFonts w:ascii="Arial" w:hAnsi="Arial" w:cs="Arial"/>
          <w:sz w:val="24"/>
          <w:szCs w:val="24"/>
          <w:lang w:val="es-ES_tradnl" w:eastAsia="es-ES_tradnl"/>
        </w:rPr>
        <w:t>estudiantes de secundaria y prepa</w:t>
      </w:r>
      <w:r w:rsidR="00A74278">
        <w:rPr>
          <w:rFonts w:ascii="Arial" w:hAnsi="Arial" w:cs="Arial"/>
          <w:sz w:val="24"/>
          <w:szCs w:val="24"/>
          <w:lang w:val="es-ES_tradnl" w:eastAsia="es-ES_tradnl"/>
        </w:rPr>
        <w:t xml:space="preserve">ratoria, también se encuentran la Ciudad de México, Jalisco, </w:t>
      </w:r>
      <w:r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Michoacán y Tlaxcala como estados con mayor porcentaje. </w:t>
      </w:r>
    </w:p>
    <w:p w14:paraId="7736EA76" w14:textId="77777777" w:rsidR="002F6201" w:rsidRPr="002F6201" w:rsidRDefault="002F6201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10CDB053" w14:textId="77777777" w:rsidR="002F6201" w:rsidRPr="002F6201" w:rsidRDefault="002F6201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 w:rsidRPr="002F6201">
        <w:rPr>
          <w:rFonts w:ascii="Arial" w:hAnsi="Arial" w:cs="Arial"/>
          <w:sz w:val="24"/>
          <w:szCs w:val="24"/>
          <w:lang w:val="es-ES_tradnl" w:eastAsia="es-ES_tradnl"/>
        </w:rPr>
        <w:t>Estos datos reflejan mayor consumo a menor edad, advirtiendo el daño que se están ocasionando nuestros jóvenes, sin que la autoridad realice políticas eficientes contra el alcoholismo y el abuso de bebidas alcohólicas, incluyendo la prevención y el tratamiento del alcoholismo y, en su caso la rehabilitación.</w:t>
      </w:r>
    </w:p>
    <w:p w14:paraId="18B05520" w14:textId="77777777" w:rsidR="002F6201" w:rsidRPr="002F6201" w:rsidRDefault="002F6201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5BAEDE3F" w14:textId="486DC65E" w:rsidR="00BE3913" w:rsidRDefault="00C27ED3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>Por otro lado, el</w:t>
      </w:r>
      <w:r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 incremento en los índices de consumo de alcohol en adolescentes, también se debe a la venta de bebidas alcohólicas en las cercanías de las escuelas, particularmente en aquellas de nivel bachillerato y universitarios; toda vez que existe </w:t>
      </w:r>
      <w:r>
        <w:rPr>
          <w:rFonts w:ascii="Arial" w:hAnsi="Arial" w:cs="Arial"/>
          <w:sz w:val="24"/>
          <w:szCs w:val="24"/>
          <w:lang w:val="es-ES_tradnl" w:eastAsia="es-ES_tradnl"/>
        </w:rPr>
        <w:t>una oferta elevada</w:t>
      </w:r>
      <w:r w:rsidRPr="002F6201">
        <w:rPr>
          <w:rFonts w:ascii="Arial" w:hAnsi="Arial" w:cs="Arial"/>
          <w:sz w:val="24"/>
          <w:szCs w:val="24"/>
          <w:lang w:val="es-ES_tradnl" w:eastAsia="es-ES_tradnl"/>
        </w:rPr>
        <w:t>, tanto en el bloque de tiendas afuera de las escuelas como en comercios y expendios</w:t>
      </w:r>
      <w:r w:rsidR="0076136F">
        <w:rPr>
          <w:rFonts w:ascii="Arial" w:hAnsi="Arial" w:cs="Arial"/>
          <w:sz w:val="24"/>
          <w:szCs w:val="24"/>
          <w:lang w:val="es-ES_tradnl" w:eastAsia="es-ES_tradnl"/>
        </w:rPr>
        <w:t>, así como lugares encubiertos bajo otro giro comercial</w:t>
      </w:r>
      <w:r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, donde se pone a disposición de los jóvenes el consumo </w:t>
      </w:r>
      <w:r>
        <w:rPr>
          <w:rFonts w:ascii="Arial" w:hAnsi="Arial" w:cs="Arial"/>
          <w:sz w:val="24"/>
          <w:szCs w:val="24"/>
          <w:lang w:val="es-ES_tradnl" w:eastAsia="es-ES_tradnl"/>
        </w:rPr>
        <w:t>sin restricciones ni medidas</w:t>
      </w:r>
      <w:r w:rsidR="00BE3913">
        <w:rPr>
          <w:rFonts w:ascii="Arial" w:hAnsi="Arial" w:cs="Arial"/>
          <w:sz w:val="24"/>
          <w:szCs w:val="24"/>
          <w:lang w:val="es-ES_tradnl" w:eastAsia="es-ES_tradnl"/>
        </w:rPr>
        <w:t>; y donde muchos de estos establecimientos no cuentan con la licencia de funcionamiento o permiso correspondiente.</w:t>
      </w:r>
    </w:p>
    <w:p w14:paraId="65F9BCF8" w14:textId="77777777" w:rsidR="00EC0EA0" w:rsidRDefault="00EC0EA0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38D36909" w14:textId="715477E2" w:rsidR="00EC0EA0" w:rsidRDefault="00EC0EA0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 xml:space="preserve">La venta indiscriminada de bebidas alcohólicas trae como consecuencias  riñas y venta de droga al menudeo, además de correr el riesgo del consumo de alcohol adulterado, el cual afecta gravemente la salud de las personas. </w:t>
      </w:r>
    </w:p>
    <w:p w14:paraId="7C33016D" w14:textId="77777777" w:rsidR="00BE3913" w:rsidRDefault="00BE3913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6ABF10A4" w14:textId="150A8FB1" w:rsidR="00BE3913" w:rsidRPr="00EC0EA0" w:rsidRDefault="0076136F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color w:val="000000"/>
          <w:sz w:val="24"/>
          <w:szCs w:val="24"/>
          <w:lang w:val="es-ES_tradnl" w:eastAsia="es-ES_tradnl"/>
        </w:rPr>
        <w:t xml:space="preserve">Si bien </w:t>
      </w:r>
      <w:r w:rsidR="00BE3913" w:rsidRPr="00C27ED3">
        <w:rPr>
          <w:rFonts w:ascii="Arial" w:hAnsi="Arial" w:cs="Arial"/>
          <w:color w:val="000000"/>
          <w:sz w:val="24"/>
          <w:szCs w:val="24"/>
          <w:lang w:val="es-ES_tradnl" w:eastAsia="es-ES_tradnl"/>
        </w:rPr>
        <w:t>el otorgamiento de licencias</w:t>
      </w:r>
      <w:r>
        <w:rPr>
          <w:rFonts w:ascii="Arial" w:hAnsi="Arial" w:cs="Arial"/>
          <w:color w:val="000000"/>
          <w:sz w:val="24"/>
          <w:szCs w:val="24"/>
          <w:lang w:val="es-ES_tradnl" w:eastAsia="es-ES_tradnl"/>
        </w:rPr>
        <w:t xml:space="preserve"> de funcionamiento o permisos</w:t>
      </w:r>
      <w:r w:rsidR="00BE3913" w:rsidRPr="00C27ED3">
        <w:rPr>
          <w:rFonts w:ascii="Arial" w:hAnsi="Arial" w:cs="Arial"/>
          <w:color w:val="000000"/>
          <w:sz w:val="24"/>
          <w:szCs w:val="24"/>
          <w:lang w:val="es-ES_tradnl" w:eastAsia="es-ES_tradnl"/>
        </w:rPr>
        <w:t xml:space="preserve"> para el establecimiento de comercios, expendios y demás, es competencia municipal</w:t>
      </w:r>
      <w:r>
        <w:rPr>
          <w:rFonts w:ascii="Arial" w:hAnsi="Arial" w:cs="Arial"/>
          <w:color w:val="000000"/>
          <w:sz w:val="24"/>
          <w:szCs w:val="24"/>
          <w:lang w:val="es-ES_tradnl" w:eastAsia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se </w:t>
      </w:r>
      <w:r>
        <w:rPr>
          <w:rFonts w:ascii="Arial" w:hAnsi="Arial" w:cs="Arial"/>
          <w:sz w:val="24"/>
          <w:szCs w:val="24"/>
          <w:lang w:val="es-ES_tradnl" w:eastAsia="es-ES_tradnl"/>
        </w:rPr>
        <w:lastRenderedPageBreak/>
        <w:t xml:space="preserve">debe reiterar que los </w:t>
      </w:r>
      <w:r w:rsidR="00BE3913" w:rsidRPr="00C27ED3">
        <w:rPr>
          <w:rFonts w:ascii="Arial" w:hAnsi="Arial" w:cs="Arial"/>
          <w:color w:val="000000"/>
          <w:sz w:val="24"/>
          <w:szCs w:val="24"/>
          <w:lang w:val="es-ES_tradnl" w:eastAsia="es-ES_tradnl"/>
        </w:rPr>
        <w:t>negocios que se dedican</w:t>
      </w:r>
      <w:r>
        <w:rPr>
          <w:rFonts w:ascii="Arial" w:hAnsi="Arial" w:cs="Arial"/>
          <w:color w:val="000000"/>
          <w:sz w:val="24"/>
          <w:szCs w:val="24"/>
          <w:lang w:val="es-ES_tradnl" w:eastAsia="es-ES_tradnl"/>
        </w:rPr>
        <w:t xml:space="preserve"> a esta actividad deben estar a no menos de 5</w:t>
      </w:r>
      <w:r w:rsidR="00BE3913" w:rsidRPr="00C27ED3">
        <w:rPr>
          <w:rFonts w:ascii="Arial" w:hAnsi="Arial" w:cs="Arial"/>
          <w:color w:val="000000"/>
          <w:sz w:val="24"/>
          <w:szCs w:val="24"/>
          <w:lang w:val="es-ES_tradnl" w:eastAsia="es-ES_tradnl"/>
        </w:rPr>
        <w:t>00 metros</w:t>
      </w:r>
      <w:r>
        <w:rPr>
          <w:rFonts w:ascii="Arial" w:hAnsi="Arial" w:cs="Arial"/>
          <w:color w:val="000000"/>
          <w:sz w:val="24"/>
          <w:szCs w:val="24"/>
          <w:lang w:val="es-ES_tradnl" w:eastAsia="es-ES_tradnl"/>
        </w:rPr>
        <w:t xml:space="preserve"> de las instituciones educativas.</w:t>
      </w:r>
      <w:r w:rsidR="00BE3913" w:rsidRPr="00BE3913">
        <w:rPr>
          <w:rFonts w:ascii="Arial" w:hAnsi="Arial" w:cs="Arial"/>
          <w:color w:val="000000"/>
          <w:sz w:val="24"/>
          <w:szCs w:val="24"/>
          <w:lang w:val="es-ES_tradnl" w:eastAsia="es-ES_tradnl"/>
        </w:rPr>
        <w:t> </w:t>
      </w:r>
      <w:r w:rsidR="00BE3913" w:rsidRPr="00C27ED3">
        <w:rPr>
          <w:rFonts w:ascii="Arial" w:hAnsi="Arial" w:cs="Arial"/>
          <w:color w:val="000000"/>
          <w:sz w:val="24"/>
          <w:szCs w:val="24"/>
          <w:lang w:val="es-ES_tradnl" w:eastAsia="es-ES_tradnl"/>
        </w:rPr>
        <w:t>En esta tarea se requiere corresponsabilidad</w:t>
      </w:r>
      <w:r w:rsidR="008F0657">
        <w:rPr>
          <w:rFonts w:ascii="Arial" w:hAnsi="Arial" w:cs="Arial"/>
          <w:color w:val="000000"/>
          <w:sz w:val="24"/>
          <w:szCs w:val="24"/>
          <w:lang w:val="es-ES_tradnl" w:eastAsia="es-ES_tradnl"/>
        </w:rPr>
        <w:t xml:space="preserve"> de los diferentes órganos de gobierno</w:t>
      </w:r>
      <w:r w:rsidR="00BE3913" w:rsidRPr="00C27ED3">
        <w:rPr>
          <w:rFonts w:ascii="Arial" w:hAnsi="Arial" w:cs="Arial"/>
          <w:color w:val="000000"/>
          <w:sz w:val="24"/>
          <w:szCs w:val="24"/>
          <w:lang w:val="es-ES_tradnl" w:eastAsia="es-ES_tradnl"/>
        </w:rPr>
        <w:t>, para que se sancione a los establecimientos que no c</w:t>
      </w:r>
      <w:r>
        <w:rPr>
          <w:rFonts w:ascii="Arial" w:hAnsi="Arial" w:cs="Arial"/>
          <w:color w:val="000000"/>
          <w:sz w:val="24"/>
          <w:szCs w:val="24"/>
          <w:lang w:val="es-ES_tradnl" w:eastAsia="es-ES_tradnl"/>
        </w:rPr>
        <w:t xml:space="preserve">uenten con la licencia de funcionamiento o permiso correspondiente, así como </w:t>
      </w:r>
      <w:r w:rsidR="00BE3913" w:rsidRPr="00C27ED3">
        <w:rPr>
          <w:rFonts w:ascii="Arial" w:hAnsi="Arial" w:cs="Arial"/>
          <w:color w:val="000000"/>
          <w:sz w:val="24"/>
          <w:szCs w:val="24"/>
          <w:lang w:val="es-ES_tradnl" w:eastAsia="es-ES_tradnl"/>
        </w:rPr>
        <w:t xml:space="preserve">con la debida distancia y </w:t>
      </w:r>
      <w:r w:rsidR="008F0657">
        <w:rPr>
          <w:rFonts w:ascii="Arial" w:hAnsi="Arial" w:cs="Arial"/>
          <w:color w:val="000000"/>
          <w:sz w:val="24"/>
          <w:szCs w:val="24"/>
          <w:lang w:val="es-ES_tradnl" w:eastAsia="es-ES_tradnl"/>
        </w:rPr>
        <w:t xml:space="preserve">peor aún cuando venden bebidas alcohólicas a menores de edad. </w:t>
      </w:r>
    </w:p>
    <w:p w14:paraId="1063B4C9" w14:textId="77777777" w:rsidR="00C27ED3" w:rsidRDefault="00C27ED3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251A4A10" w14:textId="77777777" w:rsidR="00C27ED3" w:rsidRPr="002F6201" w:rsidRDefault="00C27ED3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>Esta s</w:t>
      </w:r>
      <w:r w:rsidRPr="002F6201">
        <w:rPr>
          <w:rFonts w:ascii="Arial" w:hAnsi="Arial" w:cs="Arial"/>
          <w:sz w:val="24"/>
          <w:szCs w:val="24"/>
          <w:lang w:val="es-ES_tradnl" w:eastAsia="es-ES_tradnl"/>
        </w:rPr>
        <w:t>ituación debe vigilarse constantemente y ofrecer a nuestros jóvenes espacios libres de alcohol</w:t>
      </w:r>
      <w:r>
        <w:rPr>
          <w:rFonts w:ascii="Arial" w:hAnsi="Arial" w:cs="Arial"/>
          <w:sz w:val="24"/>
          <w:szCs w:val="24"/>
          <w:lang w:val="es-ES_tradnl" w:eastAsia="es-ES_tradnl"/>
        </w:rPr>
        <w:t>,</w:t>
      </w:r>
      <w:r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 para evitar los riesgos asociados a su consumo excesivo, a través del monitoreo de establecimientos con venta de alcohol y de mayores penas a quienes están enfermando a nuestros jóvenes.</w:t>
      </w:r>
    </w:p>
    <w:p w14:paraId="3BFEF44E" w14:textId="77777777" w:rsidR="002F6201" w:rsidRPr="002F6201" w:rsidRDefault="002F6201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3EEF3824" w14:textId="2C6708EF" w:rsidR="002F6201" w:rsidRPr="002F6201" w:rsidRDefault="002F6201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Como legisladores debemos </w:t>
      </w:r>
      <w:r w:rsidR="00FD3011">
        <w:rPr>
          <w:rFonts w:ascii="Arial" w:hAnsi="Arial" w:cs="Arial"/>
          <w:sz w:val="24"/>
          <w:szCs w:val="24"/>
          <w:lang w:val="es-ES_tradnl" w:eastAsia="es-ES_tradnl"/>
        </w:rPr>
        <w:t>aprobar leyes</w:t>
      </w:r>
      <w:r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 que protejan la salud e integridad de toda la población, pero principalmente de aquellos más vulnerables, como los son nuestros niños, niñas y adolescentes. </w:t>
      </w:r>
    </w:p>
    <w:p w14:paraId="7A4994D1" w14:textId="77777777" w:rsidR="002F6201" w:rsidRPr="002F6201" w:rsidRDefault="002F6201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73DF0AA9" w14:textId="6C04A626" w:rsidR="002F6201" w:rsidRPr="002F6201" w:rsidRDefault="002F6201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Hoy tenemos nuevamente la oportunidad de cambiar lo que consideramos </w:t>
      </w:r>
      <w:r w:rsidR="00323DF2">
        <w:rPr>
          <w:rFonts w:ascii="Arial" w:hAnsi="Arial" w:cs="Arial"/>
          <w:sz w:val="24"/>
          <w:szCs w:val="24"/>
          <w:lang w:val="es-ES_tradnl" w:eastAsia="es-ES_tradnl"/>
        </w:rPr>
        <w:t xml:space="preserve">dañino </w:t>
      </w:r>
      <w:r w:rsidRPr="002F6201">
        <w:rPr>
          <w:rFonts w:ascii="Arial" w:hAnsi="Arial" w:cs="Arial"/>
          <w:sz w:val="24"/>
          <w:szCs w:val="24"/>
          <w:lang w:val="es-ES_tradnl" w:eastAsia="es-ES_tradnl"/>
        </w:rPr>
        <w:t>para la sociedad</w:t>
      </w:r>
      <w:r w:rsidR="0054531B">
        <w:rPr>
          <w:rFonts w:ascii="Arial" w:hAnsi="Arial" w:cs="Arial"/>
          <w:sz w:val="24"/>
          <w:szCs w:val="24"/>
          <w:lang w:val="es-ES_tradnl" w:eastAsia="es-ES_tradnl"/>
        </w:rPr>
        <w:t xml:space="preserve"> en favor de la razón</w:t>
      </w:r>
      <w:r w:rsidR="00323DF2">
        <w:rPr>
          <w:rFonts w:ascii="Arial" w:hAnsi="Arial" w:cs="Arial"/>
          <w:sz w:val="24"/>
          <w:szCs w:val="24"/>
          <w:lang w:val="es-ES_tradnl" w:eastAsia="es-ES_tradnl"/>
        </w:rPr>
        <w:t xml:space="preserve">, a través de esta reacomodo </w:t>
      </w:r>
      <w:r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político, por ello debemos crear consensos apartados de ideologías partidistas y estar unidos </w:t>
      </w:r>
      <w:r w:rsidR="00A66EB4">
        <w:rPr>
          <w:rFonts w:ascii="Arial" w:hAnsi="Arial" w:cs="Arial"/>
          <w:sz w:val="24"/>
          <w:szCs w:val="24"/>
          <w:lang w:val="es-ES_tradnl" w:eastAsia="es-ES_tradnl"/>
        </w:rPr>
        <w:t>en acciones a favor</w:t>
      </w:r>
      <w:r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 de los mexiquenses. </w:t>
      </w:r>
      <w:r w:rsidR="00A74278">
        <w:rPr>
          <w:rFonts w:ascii="Arial" w:hAnsi="Arial" w:cs="Arial"/>
          <w:sz w:val="24"/>
          <w:szCs w:val="24"/>
          <w:lang w:val="es-ES_tradnl" w:eastAsia="es-ES_tradnl"/>
        </w:rPr>
        <w:t xml:space="preserve">Es </w:t>
      </w:r>
      <w:r w:rsidRPr="002F6201">
        <w:rPr>
          <w:rFonts w:ascii="Arial" w:hAnsi="Arial" w:cs="Arial"/>
          <w:sz w:val="24"/>
          <w:szCs w:val="24"/>
          <w:lang w:val="es-ES_tradnl" w:eastAsia="es-ES_tradnl"/>
        </w:rPr>
        <w:t>momento de trabajar, de presentar propuestas y Acci</w:t>
      </w:r>
      <w:r w:rsidR="00A74278">
        <w:rPr>
          <w:rFonts w:ascii="Arial" w:hAnsi="Arial" w:cs="Arial"/>
          <w:sz w:val="24"/>
          <w:szCs w:val="24"/>
          <w:lang w:val="es-ES_tradnl" w:eastAsia="es-ES_tradnl"/>
        </w:rPr>
        <w:t>ón</w:t>
      </w:r>
      <w:r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 Nacional est</w:t>
      </w:r>
      <w:r w:rsidR="00230BA8">
        <w:rPr>
          <w:rFonts w:ascii="Arial" w:hAnsi="Arial" w:cs="Arial"/>
          <w:sz w:val="24"/>
          <w:szCs w:val="24"/>
          <w:lang w:val="es-ES_tradnl" w:eastAsia="es-ES_tradnl"/>
        </w:rPr>
        <w:t>á</w:t>
      </w:r>
      <w:r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 dispuesto a colaborar, pero también será una </w:t>
      </w:r>
      <w:r w:rsidR="0054531B">
        <w:rPr>
          <w:rFonts w:ascii="Arial" w:hAnsi="Arial" w:cs="Arial"/>
          <w:sz w:val="24"/>
          <w:szCs w:val="24"/>
          <w:lang w:val="es-ES_tradnl" w:eastAsia="es-ES_tradnl"/>
        </w:rPr>
        <w:t>voz c</w:t>
      </w:r>
      <w:r w:rsidR="00FD3011">
        <w:rPr>
          <w:rFonts w:ascii="Arial" w:hAnsi="Arial" w:cs="Arial"/>
          <w:sz w:val="24"/>
          <w:szCs w:val="24"/>
          <w:lang w:val="es-ES_tradnl" w:eastAsia="es-ES_tradnl"/>
        </w:rPr>
        <w:t>rí</w:t>
      </w:r>
      <w:r w:rsidR="0054531B">
        <w:rPr>
          <w:rFonts w:ascii="Arial" w:hAnsi="Arial" w:cs="Arial"/>
          <w:sz w:val="24"/>
          <w:szCs w:val="24"/>
          <w:lang w:val="es-ES_tradnl" w:eastAsia="es-ES_tradnl"/>
        </w:rPr>
        <w:t xml:space="preserve">tica cuando </w:t>
      </w:r>
      <w:r w:rsidR="00A66EB4">
        <w:rPr>
          <w:rFonts w:ascii="Arial" w:hAnsi="Arial" w:cs="Arial"/>
          <w:sz w:val="24"/>
          <w:szCs w:val="24"/>
          <w:lang w:val="es-ES_tradnl" w:eastAsia="es-ES_tradnl"/>
        </w:rPr>
        <w:t xml:space="preserve">no asista la razón. </w:t>
      </w:r>
      <w:r w:rsidR="0054531B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</w:p>
    <w:p w14:paraId="4EA8F599" w14:textId="77777777" w:rsidR="002F6201" w:rsidRPr="002F6201" w:rsidRDefault="002F6201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75E5014D" w14:textId="369AB748" w:rsidR="00DE64F3" w:rsidRDefault="002F6201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No podemos permitir que nuestros jóvenes se encuentren expuestos a este tipo de adicciones, por ello la necesidad de </w:t>
      </w:r>
      <w:r w:rsidR="00DE64F3">
        <w:rPr>
          <w:rFonts w:ascii="Arial" w:hAnsi="Arial" w:cs="Arial"/>
          <w:sz w:val="24"/>
          <w:szCs w:val="24"/>
          <w:lang w:val="es-ES_tradnl" w:eastAsia="es-ES_tradnl"/>
        </w:rPr>
        <w:t xml:space="preserve">volver </w:t>
      </w:r>
      <w:r w:rsidR="00A66EB4">
        <w:rPr>
          <w:rFonts w:ascii="Arial" w:hAnsi="Arial" w:cs="Arial"/>
          <w:sz w:val="24"/>
          <w:szCs w:val="24"/>
          <w:lang w:val="es-ES_tradnl" w:eastAsia="es-ES_tradnl"/>
        </w:rPr>
        <w:t xml:space="preserve">a </w:t>
      </w:r>
      <w:r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agravar las penas a quien venda alcohol </w:t>
      </w:r>
      <w:r w:rsidR="008F0657">
        <w:rPr>
          <w:rFonts w:ascii="Arial" w:hAnsi="Arial" w:cs="Arial"/>
          <w:sz w:val="24"/>
          <w:szCs w:val="24"/>
          <w:lang w:val="es-ES_tradnl" w:eastAsia="es-ES_tradnl"/>
        </w:rPr>
        <w:t xml:space="preserve">a menores de edad; aquellos que no cuenten con la licencia de funcionamiento o permisos correspondientes; </w:t>
      </w:r>
      <w:r w:rsidRPr="002F6201">
        <w:rPr>
          <w:rFonts w:ascii="Arial" w:hAnsi="Arial" w:cs="Arial"/>
          <w:sz w:val="24"/>
          <w:szCs w:val="24"/>
          <w:lang w:val="es-ES_tradnl" w:eastAsia="es-ES_tradnl"/>
        </w:rPr>
        <w:t>así como incrementarlas para aquellos que vendan alcohol en las inmed</w:t>
      </w:r>
      <w:r w:rsidR="00DE64F3">
        <w:rPr>
          <w:rFonts w:ascii="Arial" w:hAnsi="Arial" w:cs="Arial"/>
          <w:sz w:val="24"/>
          <w:szCs w:val="24"/>
          <w:lang w:val="es-ES_tradnl" w:eastAsia="es-ES_tradnl"/>
        </w:rPr>
        <w:t xml:space="preserve">iaciones de </w:t>
      </w:r>
      <w:r w:rsidR="00A74278">
        <w:rPr>
          <w:rFonts w:ascii="Arial" w:hAnsi="Arial" w:cs="Arial"/>
          <w:sz w:val="24"/>
          <w:szCs w:val="24"/>
          <w:lang w:val="es-ES_tradnl" w:eastAsia="es-ES_tradnl"/>
        </w:rPr>
        <w:t>instituciones educativas</w:t>
      </w:r>
      <w:r w:rsidR="008F0657">
        <w:rPr>
          <w:rFonts w:ascii="Arial" w:hAnsi="Arial" w:cs="Arial"/>
          <w:sz w:val="24"/>
          <w:szCs w:val="24"/>
          <w:lang w:val="es-ES_tradnl" w:eastAsia="es-ES_tradnl"/>
        </w:rPr>
        <w:t>.</w:t>
      </w:r>
    </w:p>
    <w:p w14:paraId="0FF936E0" w14:textId="77777777" w:rsidR="002F6201" w:rsidRPr="002F6201" w:rsidRDefault="002F6201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162E32B5" w14:textId="43211F20" w:rsidR="008F0657" w:rsidRPr="00DA196C" w:rsidRDefault="002F6201" w:rsidP="00DA19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 w:rsidRPr="002F6201">
        <w:rPr>
          <w:rFonts w:ascii="Arial" w:hAnsi="Arial" w:cs="Arial"/>
          <w:sz w:val="24"/>
          <w:szCs w:val="24"/>
          <w:lang w:val="es-ES_tradnl" w:eastAsia="es-ES_tradnl"/>
        </w:rPr>
        <w:t xml:space="preserve">Cero tolerancia a la venta de alcohol a menores. </w:t>
      </w:r>
    </w:p>
    <w:p w14:paraId="7EA0562F" w14:textId="77777777" w:rsidR="00EC0EA0" w:rsidRDefault="00EC0EA0" w:rsidP="008F0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62CF5E" w14:textId="68761C72" w:rsidR="00CA5040" w:rsidRPr="00CA5040" w:rsidRDefault="00CA5040" w:rsidP="008F0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5040">
        <w:rPr>
          <w:rFonts w:ascii="Arial" w:hAnsi="Arial" w:cs="Arial"/>
          <w:b/>
          <w:sz w:val="24"/>
          <w:szCs w:val="24"/>
        </w:rPr>
        <w:t>“POR UNA PATRIA ORDENADA Y GENEROSA”</w:t>
      </w:r>
    </w:p>
    <w:p w14:paraId="4E44B9E5" w14:textId="77777777" w:rsidR="008F0657" w:rsidRPr="00CA5040" w:rsidRDefault="008F0657" w:rsidP="00DA1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F4400E" w14:textId="77777777" w:rsidR="00CA5040" w:rsidRPr="00CA5040" w:rsidRDefault="00CA5040" w:rsidP="008F0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5040">
        <w:rPr>
          <w:rFonts w:ascii="Arial" w:hAnsi="Arial" w:cs="Arial"/>
          <w:b/>
          <w:sz w:val="24"/>
          <w:szCs w:val="24"/>
        </w:rPr>
        <w:t>DIP. KARLA LETICIA FIESCO GARCÍA</w:t>
      </w:r>
    </w:p>
    <w:p w14:paraId="125C6BCD" w14:textId="5893B2C8" w:rsidR="00EC0EA0" w:rsidRDefault="00CA5040" w:rsidP="00DA1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5040">
        <w:rPr>
          <w:rFonts w:ascii="Arial" w:hAnsi="Arial" w:cs="Arial"/>
          <w:b/>
          <w:sz w:val="24"/>
          <w:szCs w:val="24"/>
        </w:rPr>
        <w:t>PRESENTANTE</w:t>
      </w:r>
    </w:p>
    <w:p w14:paraId="6D70333C" w14:textId="044D776B" w:rsidR="00CA5040" w:rsidRPr="002F6201" w:rsidRDefault="00CA5040" w:rsidP="00EC0EA0">
      <w:pPr>
        <w:rPr>
          <w:rFonts w:ascii="Arial" w:hAnsi="Arial" w:cs="Arial"/>
          <w:b/>
          <w:sz w:val="24"/>
          <w:szCs w:val="24"/>
        </w:rPr>
      </w:pPr>
      <w:r w:rsidRPr="00CA5040">
        <w:rPr>
          <w:rFonts w:ascii="Arial" w:hAnsi="Arial" w:cs="Arial"/>
          <w:b/>
          <w:sz w:val="24"/>
          <w:szCs w:val="24"/>
        </w:rPr>
        <w:t>DECRETO Nº. ____</w:t>
      </w:r>
    </w:p>
    <w:p w14:paraId="1DBE5489" w14:textId="406BF01D" w:rsidR="00FF087C" w:rsidRDefault="00A706FA" w:rsidP="00FB3C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“L</w:t>
      </w:r>
      <w:r w:rsidR="00CA5040" w:rsidRPr="00CA5040">
        <w:rPr>
          <w:rFonts w:ascii="Arial" w:hAnsi="Arial" w:cs="Arial"/>
          <w:b/>
          <w:sz w:val="24"/>
          <w:szCs w:val="24"/>
        </w:rPr>
        <w:t>X” LEGISLATURA DEL ESTADO DE MÉXICO</w:t>
      </w:r>
    </w:p>
    <w:p w14:paraId="4FA7F1B9" w14:textId="77777777" w:rsidR="0084699D" w:rsidRDefault="0084699D" w:rsidP="00FB3C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E49A4C" w14:textId="4ABC7CCB" w:rsidR="00705AE1" w:rsidRDefault="00CA5040" w:rsidP="00FB3C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5040">
        <w:rPr>
          <w:rFonts w:ascii="Arial" w:hAnsi="Arial" w:cs="Arial"/>
          <w:b/>
          <w:sz w:val="24"/>
          <w:szCs w:val="24"/>
        </w:rPr>
        <w:t>DECRETA</w:t>
      </w:r>
      <w:r w:rsidRPr="00CA5040">
        <w:rPr>
          <w:rFonts w:ascii="Arial" w:hAnsi="Arial" w:cs="Arial"/>
          <w:sz w:val="24"/>
          <w:szCs w:val="24"/>
        </w:rPr>
        <w:t>:</w:t>
      </w:r>
    </w:p>
    <w:p w14:paraId="3C0C56D5" w14:textId="77777777" w:rsidR="0084699D" w:rsidRDefault="0084699D" w:rsidP="00FB3C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6F6D13" w14:textId="1CB961E0" w:rsidR="00291A48" w:rsidRDefault="0084699D" w:rsidP="00B065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0F56">
        <w:rPr>
          <w:rFonts w:ascii="Arial" w:hAnsi="Arial" w:cs="Arial"/>
          <w:b/>
          <w:sz w:val="24"/>
          <w:szCs w:val="24"/>
        </w:rPr>
        <w:lastRenderedPageBreak/>
        <w:t>ARTÍCULO ÚNICO</w:t>
      </w:r>
      <w:r>
        <w:rPr>
          <w:rFonts w:ascii="Arial" w:hAnsi="Arial" w:cs="Arial"/>
          <w:sz w:val="24"/>
          <w:szCs w:val="24"/>
        </w:rPr>
        <w:t>:</w:t>
      </w:r>
      <w:r w:rsidRPr="008B1B71">
        <w:rPr>
          <w:rFonts w:ascii="Arial" w:hAnsi="Arial" w:cs="Arial"/>
          <w:sz w:val="24"/>
          <w:szCs w:val="24"/>
        </w:rPr>
        <w:t xml:space="preserve"> </w:t>
      </w:r>
      <w:r w:rsidR="00FD4367" w:rsidRPr="00FD4367">
        <w:rPr>
          <w:rFonts w:ascii="Arial" w:hAnsi="Arial" w:cs="Arial"/>
          <w:sz w:val="24"/>
          <w:szCs w:val="24"/>
        </w:rPr>
        <w:t>Se adiciona el artículo 148 Bis y el</w:t>
      </w:r>
      <w:r w:rsidR="00FD4367">
        <w:rPr>
          <w:rFonts w:ascii="Arial" w:hAnsi="Arial" w:cs="Arial"/>
          <w:sz w:val="24"/>
          <w:szCs w:val="24"/>
        </w:rPr>
        <w:t xml:space="preserve"> párrafo dos de la fracción I, </w:t>
      </w:r>
      <w:r w:rsidR="00FD4367" w:rsidRPr="00FD4367">
        <w:rPr>
          <w:rFonts w:ascii="Arial" w:hAnsi="Arial" w:cs="Arial"/>
          <w:sz w:val="24"/>
          <w:szCs w:val="24"/>
        </w:rPr>
        <w:t>el párrafo</w:t>
      </w:r>
      <w:r w:rsidR="00A65DD4">
        <w:rPr>
          <w:rFonts w:ascii="Arial" w:hAnsi="Arial" w:cs="Arial"/>
          <w:sz w:val="24"/>
          <w:szCs w:val="24"/>
        </w:rPr>
        <w:t xml:space="preserve"> tres</w:t>
      </w:r>
      <w:r w:rsidR="00FD4367" w:rsidRPr="00FD4367">
        <w:rPr>
          <w:rFonts w:ascii="Arial" w:hAnsi="Arial" w:cs="Arial"/>
          <w:sz w:val="24"/>
          <w:szCs w:val="24"/>
        </w:rPr>
        <w:t xml:space="preserve"> de la fracción III del artículo 204, </w:t>
      </w:r>
      <w:r w:rsidR="00FD4367">
        <w:rPr>
          <w:rFonts w:ascii="Arial" w:hAnsi="Arial" w:cs="Arial"/>
          <w:sz w:val="24"/>
          <w:szCs w:val="24"/>
        </w:rPr>
        <w:t xml:space="preserve">y se reforma </w:t>
      </w:r>
      <w:r w:rsidR="00FD4367" w:rsidRPr="00FD4367">
        <w:rPr>
          <w:rFonts w:ascii="Arial" w:hAnsi="Arial" w:cs="Arial"/>
          <w:sz w:val="24"/>
          <w:szCs w:val="24"/>
        </w:rPr>
        <w:t>el párrafo</w:t>
      </w:r>
      <w:r w:rsidR="00FD4367">
        <w:rPr>
          <w:rFonts w:ascii="Arial" w:hAnsi="Arial" w:cs="Arial"/>
          <w:sz w:val="24"/>
          <w:szCs w:val="24"/>
        </w:rPr>
        <w:t xml:space="preserve"> dos </w:t>
      </w:r>
      <w:r w:rsidR="00FD4367" w:rsidRPr="00FD4367">
        <w:rPr>
          <w:rFonts w:ascii="Arial" w:hAnsi="Arial" w:cs="Arial"/>
          <w:sz w:val="24"/>
          <w:szCs w:val="24"/>
        </w:rPr>
        <w:t>de la fracción III del artículo 204</w:t>
      </w:r>
      <w:r w:rsidR="00FD4367">
        <w:rPr>
          <w:rFonts w:ascii="Arial" w:hAnsi="Arial" w:cs="Arial"/>
          <w:sz w:val="24"/>
          <w:szCs w:val="24"/>
        </w:rPr>
        <w:t xml:space="preserve">, </w:t>
      </w:r>
      <w:r w:rsidR="00FD4367" w:rsidRPr="00FD4367">
        <w:rPr>
          <w:rFonts w:ascii="Arial" w:hAnsi="Arial" w:cs="Arial"/>
          <w:sz w:val="24"/>
          <w:szCs w:val="24"/>
        </w:rPr>
        <w:t>todos del Código Penal del Estado de México.</w:t>
      </w:r>
    </w:p>
    <w:p w14:paraId="2B27458C" w14:textId="77777777" w:rsidR="00FD4367" w:rsidRDefault="00FD4367" w:rsidP="00B065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7170D7" w14:textId="3A7157D8" w:rsidR="00822F9E" w:rsidRDefault="00FD4367" w:rsidP="002618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es-ES" w:eastAsia="es-MX"/>
        </w:rPr>
      </w:pPr>
      <w:r w:rsidRPr="00FD4367">
        <w:rPr>
          <w:rFonts w:ascii="Arial" w:hAnsi="Arial" w:cs="Arial"/>
          <w:b/>
          <w:sz w:val="24"/>
          <w:szCs w:val="24"/>
          <w:lang w:val="es-ES_tradnl"/>
        </w:rPr>
        <w:t>Artículo 148 Bis.-</w:t>
      </w:r>
      <w:r w:rsidRPr="00FD436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2F9E" w:rsidRPr="00822F9E">
        <w:rPr>
          <w:rFonts w:ascii="Arial" w:eastAsia="Arial" w:hAnsi="Arial" w:cs="Arial"/>
          <w:b/>
          <w:sz w:val="24"/>
          <w:szCs w:val="24"/>
          <w:lang w:val="es-ES" w:eastAsia="es-MX"/>
        </w:rPr>
        <w:t xml:space="preserve">Al que venda o suministre bebidas alcohólicas en envase abierto o para el consumo por copeo, sin contar con la licencia de </w:t>
      </w:r>
      <w:r w:rsidR="00822F9E" w:rsidRPr="008F0657">
        <w:rPr>
          <w:rFonts w:ascii="Arial" w:eastAsia="Arial" w:hAnsi="Arial" w:cs="Arial"/>
          <w:b/>
          <w:sz w:val="24"/>
          <w:szCs w:val="24"/>
          <w:lang w:val="es-ES" w:eastAsia="es-MX"/>
        </w:rPr>
        <w:t xml:space="preserve">funcionamiento o permiso correspondiente, se le impondrán de tres a seis años de prisión y </w:t>
      </w:r>
      <w:r w:rsidR="00DA196C">
        <w:rPr>
          <w:rFonts w:ascii="Arial" w:eastAsia="Arial" w:hAnsi="Arial" w:cs="Arial"/>
          <w:b/>
          <w:sz w:val="24"/>
          <w:szCs w:val="24"/>
          <w:lang w:val="es-ES" w:eastAsia="es-MX"/>
        </w:rPr>
        <w:t xml:space="preserve">de </w:t>
      </w:r>
      <w:r w:rsidR="00822F9E" w:rsidRPr="008F0657">
        <w:rPr>
          <w:rFonts w:ascii="Arial" w:eastAsia="Arial" w:hAnsi="Arial" w:cs="Arial"/>
          <w:b/>
          <w:sz w:val="24"/>
          <w:szCs w:val="24"/>
          <w:lang w:val="es-ES" w:eastAsia="es-MX"/>
        </w:rPr>
        <w:t xml:space="preserve">quinientos a dos mil </w:t>
      </w:r>
      <w:r w:rsidR="00EC0EA0">
        <w:rPr>
          <w:rFonts w:ascii="Arial" w:eastAsia="Arial" w:hAnsi="Arial" w:cs="Arial"/>
          <w:b/>
          <w:sz w:val="24"/>
          <w:szCs w:val="24"/>
          <w:lang w:val="es-ES" w:eastAsia="es-MX"/>
        </w:rPr>
        <w:t xml:space="preserve">días multa. </w:t>
      </w:r>
      <w:r w:rsidR="00822F9E" w:rsidRPr="008F0657">
        <w:rPr>
          <w:rFonts w:ascii="Arial" w:eastAsia="Arial" w:hAnsi="Arial" w:cs="Arial"/>
          <w:b/>
          <w:sz w:val="24"/>
          <w:szCs w:val="24"/>
          <w:lang w:val="es-ES" w:eastAsia="es-MX"/>
        </w:rPr>
        <w:t xml:space="preserve"> </w:t>
      </w:r>
    </w:p>
    <w:p w14:paraId="03D105DF" w14:textId="77777777" w:rsidR="0026188A" w:rsidRPr="008F0657" w:rsidRDefault="0026188A" w:rsidP="002618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es-ES" w:eastAsia="es-MX"/>
        </w:rPr>
      </w:pPr>
    </w:p>
    <w:p w14:paraId="1556DD78" w14:textId="6481FC02" w:rsidR="00822F9E" w:rsidRPr="00822F9E" w:rsidRDefault="00822F9E" w:rsidP="00822F9E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es-ES" w:eastAsia="es-MX"/>
        </w:rPr>
      </w:pPr>
      <w:r w:rsidRPr="008F0657">
        <w:rPr>
          <w:rFonts w:ascii="Arial" w:eastAsia="Arial" w:hAnsi="Arial" w:cs="Arial"/>
          <w:b/>
          <w:sz w:val="24"/>
          <w:szCs w:val="24"/>
          <w:lang w:val="es-ES" w:eastAsia="es-MX"/>
        </w:rPr>
        <w:t xml:space="preserve">La pena  aumentará hasta en una mitad, cuando </w:t>
      </w:r>
      <w:r w:rsidR="0026188A">
        <w:rPr>
          <w:rFonts w:ascii="Arial" w:eastAsia="Arial" w:hAnsi="Arial" w:cs="Arial"/>
          <w:b/>
          <w:sz w:val="24"/>
          <w:szCs w:val="24"/>
          <w:lang w:val="es-ES" w:eastAsia="es-MX"/>
        </w:rPr>
        <w:t xml:space="preserve">la conducta se realice en un </w:t>
      </w:r>
      <w:r w:rsidRPr="008F0657">
        <w:rPr>
          <w:rFonts w:ascii="Arial" w:eastAsia="Arial" w:hAnsi="Arial" w:cs="Arial"/>
          <w:b/>
          <w:sz w:val="24"/>
          <w:szCs w:val="24"/>
          <w:lang w:val="es-ES" w:eastAsia="es-MX"/>
        </w:rPr>
        <w:t>radio menor o igual a quinientos metros de las instituciones educativas.</w:t>
      </w:r>
      <w:r w:rsidRPr="00822F9E">
        <w:rPr>
          <w:rFonts w:ascii="Arial" w:eastAsia="Arial" w:hAnsi="Arial" w:cs="Arial"/>
          <w:b/>
          <w:sz w:val="24"/>
          <w:szCs w:val="24"/>
          <w:lang w:val="es-ES" w:eastAsia="es-MX"/>
        </w:rPr>
        <w:t xml:space="preserve"> </w:t>
      </w:r>
    </w:p>
    <w:p w14:paraId="499CC6ED" w14:textId="77777777" w:rsidR="00822F9E" w:rsidRDefault="00822F9E" w:rsidP="00822F9E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  <w:lang w:val="es-ES" w:eastAsia="es-MX"/>
        </w:rPr>
      </w:pPr>
    </w:p>
    <w:p w14:paraId="7050A4B9" w14:textId="5E08813F" w:rsidR="00FD4367" w:rsidRPr="00FD4367" w:rsidRDefault="00FD4367" w:rsidP="0026188A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FD4367">
        <w:rPr>
          <w:rFonts w:ascii="Arial" w:hAnsi="Arial" w:cs="Arial"/>
          <w:b/>
          <w:sz w:val="24"/>
          <w:szCs w:val="24"/>
          <w:lang w:val="es-ES_tradnl"/>
        </w:rPr>
        <w:t>Artículo 204.-</w:t>
      </w:r>
      <w:r w:rsidRPr="00FD4367">
        <w:rPr>
          <w:rFonts w:ascii="Arial" w:hAnsi="Arial" w:cs="Arial"/>
          <w:sz w:val="24"/>
          <w:szCs w:val="24"/>
          <w:lang w:val="es-ES_tradnl"/>
        </w:rPr>
        <w:t xml:space="preserve"> Comete el delito contra las personas menores de edad y quienes no tienen la capacidad para comprender el significado del hecho al que por cualquier medio, obligue, procure, induzca o facilite a una persona menor de edad o quien no tenga la capacidad para comprender el significado del hecho o la capacidad de resistirlo, a realizar las siguientes conductas:</w:t>
      </w:r>
    </w:p>
    <w:p w14:paraId="60CC4504" w14:textId="77777777" w:rsidR="00FD4367" w:rsidRPr="00FD4367" w:rsidRDefault="00FD4367" w:rsidP="00FD43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D4367">
        <w:rPr>
          <w:rFonts w:ascii="Arial" w:hAnsi="Arial" w:cs="Arial"/>
          <w:sz w:val="24"/>
          <w:szCs w:val="24"/>
          <w:lang w:val="es-ES_tradnl"/>
        </w:rPr>
        <w:t>I…</w:t>
      </w:r>
    </w:p>
    <w:p w14:paraId="17809561" w14:textId="77777777" w:rsidR="00FD4367" w:rsidRPr="00FD4367" w:rsidRDefault="00FD4367" w:rsidP="00FD43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AEF656F" w14:textId="7DE08140" w:rsidR="00FD4367" w:rsidRPr="00FD4367" w:rsidRDefault="00FD4367" w:rsidP="00FD43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D4367">
        <w:rPr>
          <w:rFonts w:ascii="Arial" w:hAnsi="Arial" w:cs="Arial"/>
          <w:b/>
          <w:sz w:val="24"/>
          <w:szCs w:val="24"/>
          <w:lang w:val="es-ES_tradnl"/>
        </w:rPr>
        <w:t xml:space="preserve">La pena señalada en el párrafo anterior, se aumentará hasta en una mitad a quien venda alguna bebida alcohólica a menores de </w:t>
      </w:r>
      <w:r w:rsidR="00F23027">
        <w:rPr>
          <w:rFonts w:ascii="Arial" w:hAnsi="Arial" w:cs="Arial"/>
          <w:b/>
          <w:sz w:val="24"/>
          <w:szCs w:val="24"/>
          <w:lang w:val="es-ES_tradnl"/>
        </w:rPr>
        <w:t xml:space="preserve">dieciocho años de </w:t>
      </w:r>
      <w:r w:rsidRPr="00FD4367">
        <w:rPr>
          <w:rFonts w:ascii="Arial" w:hAnsi="Arial" w:cs="Arial"/>
          <w:b/>
          <w:sz w:val="24"/>
          <w:szCs w:val="24"/>
          <w:lang w:val="es-ES_tradnl"/>
        </w:rPr>
        <w:t>edad.</w:t>
      </w:r>
    </w:p>
    <w:p w14:paraId="0D1319D6" w14:textId="77777777" w:rsidR="00FD4367" w:rsidRPr="00FD4367" w:rsidRDefault="00FD4367" w:rsidP="00FD43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D4367">
        <w:rPr>
          <w:rFonts w:ascii="Arial" w:hAnsi="Arial" w:cs="Arial"/>
          <w:sz w:val="24"/>
          <w:szCs w:val="24"/>
          <w:lang w:val="es-ES_tradnl"/>
        </w:rPr>
        <w:t>…</w:t>
      </w:r>
    </w:p>
    <w:p w14:paraId="30D2D74C" w14:textId="77777777" w:rsidR="00FD4367" w:rsidRPr="00FD4367" w:rsidRDefault="00FD4367" w:rsidP="00FD43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39A4D10" w14:textId="77777777" w:rsidR="00FD4367" w:rsidRPr="00FD4367" w:rsidRDefault="00FD4367" w:rsidP="00FD43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D4367">
        <w:rPr>
          <w:rFonts w:ascii="Arial" w:hAnsi="Arial" w:cs="Arial"/>
          <w:sz w:val="24"/>
          <w:szCs w:val="24"/>
          <w:lang w:val="es-ES_tradnl"/>
        </w:rPr>
        <w:t>II…</w:t>
      </w:r>
    </w:p>
    <w:p w14:paraId="718B191B" w14:textId="77777777" w:rsidR="00FD4367" w:rsidRPr="00FD4367" w:rsidRDefault="00FD4367" w:rsidP="00FD43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04F06CA" w14:textId="77777777" w:rsidR="00FD4367" w:rsidRPr="00FD4367" w:rsidRDefault="00FD4367" w:rsidP="00FD43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D4367">
        <w:rPr>
          <w:rFonts w:ascii="Arial" w:hAnsi="Arial" w:cs="Arial"/>
          <w:sz w:val="24"/>
          <w:szCs w:val="24"/>
          <w:lang w:val="es-ES_tradnl"/>
        </w:rPr>
        <w:t>III…</w:t>
      </w:r>
    </w:p>
    <w:p w14:paraId="72C42F19" w14:textId="77777777" w:rsidR="00FD4367" w:rsidRPr="00FD4367" w:rsidRDefault="00FD4367" w:rsidP="00FD43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B4FC95E" w14:textId="77777777" w:rsidR="00FD4367" w:rsidRPr="00FD4367" w:rsidRDefault="00FD4367" w:rsidP="00FD43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D4367">
        <w:rPr>
          <w:rFonts w:ascii="Arial" w:hAnsi="Arial" w:cs="Arial"/>
          <w:sz w:val="24"/>
          <w:szCs w:val="24"/>
          <w:lang w:val="es-ES_tradnl"/>
        </w:rPr>
        <w:t xml:space="preserve">A quien emplee, aún gratuitamente, a personas menores de dieciocho años o que no tengan la capacidad de comprender el significado del hecho o de resistirlo, utilizando sus servicios en lugares o establecimientos donde preponderantemente </w:t>
      </w:r>
      <w:r w:rsidRPr="00FD4367">
        <w:rPr>
          <w:rFonts w:ascii="Arial" w:hAnsi="Arial" w:cs="Arial"/>
          <w:sz w:val="24"/>
          <w:szCs w:val="24"/>
          <w:lang w:val="es-ES_tradnl"/>
        </w:rPr>
        <w:lastRenderedPageBreak/>
        <w:t xml:space="preserve">se expendan bebidas alcohólicas o sustancias tóxicas para su consumo inmediato o en lugares que por su naturaleza sean nocivos para el libre desarrollo </w:t>
      </w:r>
      <w:r w:rsidRPr="00FD4367">
        <w:rPr>
          <w:rFonts w:ascii="Arial" w:hAnsi="Arial" w:cs="Arial"/>
          <w:b/>
          <w:sz w:val="24"/>
          <w:szCs w:val="24"/>
          <w:lang w:val="es-ES_tradnl"/>
        </w:rPr>
        <w:t xml:space="preserve">físico, mental, emocional </w:t>
      </w:r>
      <w:r w:rsidRPr="00FD4367">
        <w:rPr>
          <w:rFonts w:ascii="Arial" w:hAnsi="Arial" w:cs="Arial"/>
          <w:sz w:val="24"/>
          <w:szCs w:val="24"/>
          <w:lang w:val="es-ES_tradnl"/>
        </w:rPr>
        <w:t>o para su salud, se le aplicará prisión de seis meses a dos años y de mil a dos mil días multa así como el cierre definitivo del establecimiento.</w:t>
      </w:r>
    </w:p>
    <w:p w14:paraId="6EED09F7" w14:textId="77777777" w:rsidR="00FD4367" w:rsidRDefault="00FD4367" w:rsidP="00FD43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90F5221" w14:textId="1BE5BF38" w:rsidR="00CA5040" w:rsidRPr="0026188A" w:rsidRDefault="00CA5040" w:rsidP="0026188A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CA5040">
        <w:rPr>
          <w:rFonts w:ascii="Arial" w:eastAsia="Batang" w:hAnsi="Arial" w:cs="Arial"/>
          <w:b/>
          <w:bCs/>
          <w:sz w:val="24"/>
          <w:szCs w:val="24"/>
          <w:lang w:eastAsia="es-ES"/>
        </w:rPr>
        <w:t>TRANSITORIOS</w:t>
      </w:r>
    </w:p>
    <w:p w14:paraId="0DCDD7D5" w14:textId="77777777" w:rsidR="0084699D" w:rsidRDefault="0084699D" w:rsidP="0084699D">
      <w:pPr>
        <w:keepNext/>
        <w:spacing w:after="0" w:line="240" w:lineRule="auto"/>
        <w:jc w:val="center"/>
        <w:outlineLvl w:val="0"/>
        <w:rPr>
          <w:rFonts w:ascii="Arial" w:eastAsia="Batang" w:hAnsi="Arial" w:cs="Arial"/>
          <w:b/>
          <w:bCs/>
          <w:sz w:val="24"/>
          <w:szCs w:val="24"/>
          <w:lang w:eastAsia="es-ES"/>
        </w:rPr>
      </w:pPr>
    </w:p>
    <w:p w14:paraId="526EE9E0" w14:textId="77777777" w:rsidR="0084699D" w:rsidRPr="00CA5040" w:rsidRDefault="0084699D" w:rsidP="00167E58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</w:p>
    <w:p w14:paraId="45038589" w14:textId="1B13EAE0" w:rsidR="009201F3" w:rsidRDefault="00525212" w:rsidP="00167E58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PRIMERO.</w:t>
      </w:r>
      <w:r w:rsidR="00CA5040" w:rsidRPr="00CA5040">
        <w:rPr>
          <w:rFonts w:ascii="Arial" w:eastAsia="Batang" w:hAnsi="Arial" w:cs="Arial"/>
          <w:bCs/>
          <w:sz w:val="24"/>
          <w:szCs w:val="24"/>
        </w:rPr>
        <w:t xml:space="preserve"> </w:t>
      </w:r>
      <w:r w:rsidR="00CA5040" w:rsidRPr="00CA5040">
        <w:rPr>
          <w:rFonts w:ascii="Arial" w:eastAsia="Batang" w:hAnsi="Arial" w:cs="Arial"/>
          <w:sz w:val="24"/>
          <w:szCs w:val="24"/>
        </w:rPr>
        <w:t>Publíquese el presente decreto en la “Gaceta del Gobierno”.</w:t>
      </w:r>
    </w:p>
    <w:p w14:paraId="66265A2E" w14:textId="77777777" w:rsidR="0084699D" w:rsidRPr="00CA5040" w:rsidRDefault="0084699D" w:rsidP="00167E58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</w:p>
    <w:p w14:paraId="3326A98B" w14:textId="76554909" w:rsidR="009201F3" w:rsidRDefault="00525212" w:rsidP="00167E58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SEGUNDO.</w:t>
      </w:r>
      <w:r w:rsidR="00CA5040" w:rsidRPr="00CA5040">
        <w:rPr>
          <w:rFonts w:ascii="Arial" w:eastAsia="Batang" w:hAnsi="Arial" w:cs="Arial"/>
          <w:bCs/>
          <w:sz w:val="24"/>
          <w:szCs w:val="24"/>
        </w:rPr>
        <w:t xml:space="preserve"> </w:t>
      </w:r>
      <w:r w:rsidR="00CA5040" w:rsidRPr="00CA5040">
        <w:rPr>
          <w:rFonts w:ascii="Arial" w:eastAsia="Batang" w:hAnsi="Arial" w:cs="Arial"/>
          <w:sz w:val="24"/>
          <w:szCs w:val="24"/>
        </w:rPr>
        <w:t>El presente decreto entrará en vigor al día siguiente de su publicación en la Gaceta del Gobierno.</w:t>
      </w:r>
    </w:p>
    <w:p w14:paraId="1AEEA2DE" w14:textId="77777777" w:rsidR="0084699D" w:rsidRDefault="0084699D" w:rsidP="00167E58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</w:p>
    <w:p w14:paraId="3587DF78" w14:textId="0268A2D5" w:rsidR="009201F3" w:rsidRDefault="00793F74" w:rsidP="00167E58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  <w:r w:rsidRPr="00793F74">
        <w:rPr>
          <w:rFonts w:ascii="Arial" w:eastAsia="Batang" w:hAnsi="Arial" w:cs="Arial"/>
          <w:sz w:val="24"/>
          <w:szCs w:val="24"/>
        </w:rPr>
        <w:t xml:space="preserve">Lo tendrá por entendido el Gobernador del Estado, haciendo que se publique y se cumpla. </w:t>
      </w:r>
      <w:r w:rsidR="0084699D">
        <w:rPr>
          <w:rFonts w:ascii="Arial" w:eastAsia="Batang" w:hAnsi="Arial" w:cs="Arial"/>
          <w:sz w:val="24"/>
          <w:szCs w:val="24"/>
        </w:rPr>
        <w:t xml:space="preserve"> </w:t>
      </w:r>
    </w:p>
    <w:p w14:paraId="32E7D1CE" w14:textId="77777777" w:rsidR="0084699D" w:rsidRPr="00793F74" w:rsidRDefault="0084699D" w:rsidP="00167E58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</w:p>
    <w:p w14:paraId="1E103C2B" w14:textId="18C51EFF" w:rsidR="00793F74" w:rsidRDefault="00793F74" w:rsidP="00167E58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  <w:r w:rsidRPr="00793F74">
        <w:rPr>
          <w:rFonts w:ascii="Arial" w:eastAsia="Batang" w:hAnsi="Arial" w:cs="Arial"/>
          <w:sz w:val="24"/>
          <w:szCs w:val="24"/>
        </w:rPr>
        <w:t>Dado en el Palacio del Poder Legislativo, en la ciudad de Toluca de Lerdo, capital del Estado de México, a los</w:t>
      </w:r>
      <w:r w:rsidR="00EC0EA0">
        <w:rPr>
          <w:rFonts w:ascii="Arial" w:eastAsia="Batang" w:hAnsi="Arial" w:cs="Arial"/>
          <w:sz w:val="24"/>
          <w:szCs w:val="24"/>
        </w:rPr>
        <w:t xml:space="preserve"> </w:t>
      </w:r>
      <w:r w:rsidR="00167E58">
        <w:rPr>
          <w:rFonts w:ascii="Arial" w:eastAsia="Batang" w:hAnsi="Arial" w:cs="Arial"/>
          <w:sz w:val="24"/>
          <w:szCs w:val="24"/>
        </w:rPr>
        <w:t xml:space="preserve"> </w:t>
      </w:r>
      <w:r w:rsidR="0026188A">
        <w:rPr>
          <w:rFonts w:ascii="Arial" w:eastAsia="Batang" w:hAnsi="Arial" w:cs="Arial"/>
          <w:sz w:val="24"/>
          <w:szCs w:val="24"/>
        </w:rPr>
        <w:t xml:space="preserve">8 </w:t>
      </w:r>
      <w:r w:rsidRPr="00167E58">
        <w:rPr>
          <w:rFonts w:ascii="Arial" w:eastAsia="Batang" w:hAnsi="Arial" w:cs="Arial"/>
          <w:sz w:val="24"/>
          <w:szCs w:val="24"/>
        </w:rPr>
        <w:t xml:space="preserve">días del mes de </w:t>
      </w:r>
      <w:r w:rsidR="00B06551">
        <w:rPr>
          <w:rFonts w:ascii="Arial" w:eastAsia="Batang" w:hAnsi="Arial" w:cs="Arial"/>
          <w:sz w:val="24"/>
          <w:szCs w:val="24"/>
        </w:rPr>
        <w:t>Noviembre</w:t>
      </w:r>
      <w:r w:rsidR="0084699D">
        <w:rPr>
          <w:rFonts w:ascii="Arial" w:eastAsia="Batang" w:hAnsi="Arial" w:cs="Arial"/>
          <w:sz w:val="24"/>
          <w:szCs w:val="24"/>
        </w:rPr>
        <w:t xml:space="preserve"> </w:t>
      </w:r>
      <w:r w:rsidRPr="00793F74">
        <w:rPr>
          <w:rFonts w:ascii="Arial" w:eastAsia="Batang" w:hAnsi="Arial" w:cs="Arial"/>
          <w:sz w:val="24"/>
          <w:szCs w:val="24"/>
        </w:rPr>
        <w:t>del año dos mil dieciocho.</w:t>
      </w:r>
    </w:p>
    <w:p w14:paraId="269EDA73" w14:textId="77777777" w:rsidR="00CA5040" w:rsidRDefault="00CA5040" w:rsidP="00167E58"/>
    <w:sectPr w:rsidR="00CA5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C84F7" w14:textId="77777777" w:rsidR="00DC3F17" w:rsidRDefault="00DC3F17" w:rsidP="00CA5040">
      <w:pPr>
        <w:spacing w:after="0" w:line="240" w:lineRule="auto"/>
      </w:pPr>
      <w:r>
        <w:separator/>
      </w:r>
    </w:p>
  </w:endnote>
  <w:endnote w:type="continuationSeparator" w:id="0">
    <w:p w14:paraId="572015E2" w14:textId="77777777" w:rsidR="00DC3F17" w:rsidRDefault="00DC3F17" w:rsidP="00CA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24D4D" w14:textId="77777777" w:rsidR="00C05B88" w:rsidRDefault="00C05B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905B0" w14:textId="77777777" w:rsidR="00C05B88" w:rsidRDefault="00C05B8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52227" w14:textId="77777777" w:rsidR="00C05B88" w:rsidRDefault="00C05B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E17E8" w14:textId="77777777" w:rsidR="00DC3F17" w:rsidRDefault="00DC3F17" w:rsidP="00CA5040">
      <w:pPr>
        <w:spacing w:after="0" w:line="240" w:lineRule="auto"/>
      </w:pPr>
      <w:r>
        <w:separator/>
      </w:r>
    </w:p>
  </w:footnote>
  <w:footnote w:type="continuationSeparator" w:id="0">
    <w:p w14:paraId="3F441C8F" w14:textId="77777777" w:rsidR="00DC3F17" w:rsidRDefault="00DC3F17" w:rsidP="00CA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F8480" w14:textId="77777777" w:rsidR="00C05B88" w:rsidRDefault="00C05B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258EA" w14:textId="7C9B27B6" w:rsidR="00306ADE" w:rsidRPr="00CA5040" w:rsidRDefault="00306ADE" w:rsidP="00CA5040">
    <w:pPr>
      <w:tabs>
        <w:tab w:val="center" w:pos="4419"/>
        <w:tab w:val="right" w:pos="8838"/>
      </w:tabs>
      <w:spacing w:after="0" w:line="240" w:lineRule="auto"/>
      <w:jc w:val="center"/>
    </w:pPr>
    <w:bookmarkStart w:id="0" w:name="_GoBack"/>
    <w:bookmarkEnd w:id="0"/>
  </w:p>
  <w:p w14:paraId="1339EF11" w14:textId="77777777" w:rsidR="00306ADE" w:rsidRPr="00CA5040" w:rsidRDefault="00306ADE" w:rsidP="00CA5040">
    <w:pPr>
      <w:tabs>
        <w:tab w:val="center" w:pos="4419"/>
        <w:tab w:val="right" w:pos="8838"/>
      </w:tabs>
      <w:spacing w:after="0" w:line="240" w:lineRule="auto"/>
      <w:jc w:val="center"/>
      <w:rPr>
        <w:b/>
        <w:sz w:val="32"/>
        <w:szCs w:val="32"/>
      </w:rPr>
    </w:pPr>
    <w:r w:rsidRPr="00CA5040">
      <w:rPr>
        <w:b/>
        <w:sz w:val="32"/>
        <w:szCs w:val="32"/>
      </w:rPr>
      <w:t>DIP. KARLA LETICIA FIESCO GARCÍA</w:t>
    </w:r>
  </w:p>
  <w:p w14:paraId="30950936" w14:textId="77777777" w:rsidR="00306ADE" w:rsidRPr="00CA5040" w:rsidRDefault="00306ADE" w:rsidP="00CA5040">
    <w:pPr>
      <w:tabs>
        <w:tab w:val="center" w:pos="4419"/>
        <w:tab w:val="right" w:pos="8838"/>
      </w:tabs>
      <w:spacing w:after="0" w:line="240" w:lineRule="auto"/>
      <w:jc w:val="center"/>
      <w:rPr>
        <w:b/>
        <w:sz w:val="18"/>
        <w:szCs w:val="18"/>
      </w:rPr>
    </w:pPr>
    <w:r w:rsidRPr="00CA5040">
      <w:rPr>
        <w:b/>
        <w:sz w:val="18"/>
        <w:szCs w:val="18"/>
      </w:rPr>
      <w:t>"2018. Año del Bicentenario del Natalicio de Ignacio Ramírez Calzada, el Nigromante".</w:t>
    </w:r>
  </w:p>
  <w:p w14:paraId="608F32A2" w14:textId="77777777" w:rsidR="00306ADE" w:rsidRPr="00CA5040" w:rsidRDefault="00306ADE" w:rsidP="00CA5040">
    <w:pPr>
      <w:tabs>
        <w:tab w:val="center" w:pos="4419"/>
        <w:tab w:val="right" w:pos="8838"/>
      </w:tabs>
      <w:spacing w:after="0" w:line="240" w:lineRule="auto"/>
      <w:jc w:val="center"/>
    </w:pPr>
  </w:p>
  <w:p w14:paraId="70965EC5" w14:textId="77777777" w:rsidR="00306ADE" w:rsidRDefault="00306AD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89F0E" w14:textId="77777777" w:rsidR="00C05B88" w:rsidRDefault="00C05B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25B3E"/>
    <w:multiLevelType w:val="hybridMultilevel"/>
    <w:tmpl w:val="4A004AB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752C9"/>
    <w:multiLevelType w:val="hybridMultilevel"/>
    <w:tmpl w:val="71FA1C8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6328"/>
    <w:multiLevelType w:val="hybridMultilevel"/>
    <w:tmpl w:val="789A3B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E4CD5"/>
    <w:multiLevelType w:val="hybridMultilevel"/>
    <w:tmpl w:val="A81009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04B2E"/>
    <w:multiLevelType w:val="hybridMultilevel"/>
    <w:tmpl w:val="CEAE7A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E74B3"/>
    <w:multiLevelType w:val="hybridMultilevel"/>
    <w:tmpl w:val="C546A546"/>
    <w:lvl w:ilvl="0" w:tplc="0ABE72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00EE2"/>
    <w:multiLevelType w:val="hybridMultilevel"/>
    <w:tmpl w:val="62E20E5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5444B"/>
    <w:multiLevelType w:val="hybridMultilevel"/>
    <w:tmpl w:val="D6B44B9C"/>
    <w:lvl w:ilvl="0" w:tplc="2CC27B8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D487E"/>
    <w:multiLevelType w:val="hybridMultilevel"/>
    <w:tmpl w:val="F800B34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E629F"/>
    <w:multiLevelType w:val="hybridMultilevel"/>
    <w:tmpl w:val="60B8E9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555A5"/>
    <w:multiLevelType w:val="hybridMultilevel"/>
    <w:tmpl w:val="A5E499A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20872"/>
    <w:multiLevelType w:val="hybridMultilevel"/>
    <w:tmpl w:val="4A004AB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04F63"/>
    <w:multiLevelType w:val="hybridMultilevel"/>
    <w:tmpl w:val="C310F7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21"/>
    <w:rsid w:val="0001248F"/>
    <w:rsid w:val="00014B7D"/>
    <w:rsid w:val="000159F5"/>
    <w:rsid w:val="00027171"/>
    <w:rsid w:val="0002773D"/>
    <w:rsid w:val="00027D56"/>
    <w:rsid w:val="00043AAB"/>
    <w:rsid w:val="000652FE"/>
    <w:rsid w:val="00082DF1"/>
    <w:rsid w:val="00083ACF"/>
    <w:rsid w:val="00086D26"/>
    <w:rsid w:val="00095DC2"/>
    <w:rsid w:val="000A0FB9"/>
    <w:rsid w:val="000A1386"/>
    <w:rsid w:val="000A1947"/>
    <w:rsid w:val="000A234D"/>
    <w:rsid w:val="000A74D8"/>
    <w:rsid w:val="000B6A48"/>
    <w:rsid w:val="000B722D"/>
    <w:rsid w:val="000C7301"/>
    <w:rsid w:val="000D465E"/>
    <w:rsid w:val="000D7977"/>
    <w:rsid w:val="000F1B78"/>
    <w:rsid w:val="000F3438"/>
    <w:rsid w:val="001004EC"/>
    <w:rsid w:val="001022A4"/>
    <w:rsid w:val="00103EC5"/>
    <w:rsid w:val="00112D68"/>
    <w:rsid w:val="00116660"/>
    <w:rsid w:val="001332B1"/>
    <w:rsid w:val="00141C4C"/>
    <w:rsid w:val="00144F9C"/>
    <w:rsid w:val="00151DC3"/>
    <w:rsid w:val="001644AB"/>
    <w:rsid w:val="00167E58"/>
    <w:rsid w:val="00171331"/>
    <w:rsid w:val="00184DAD"/>
    <w:rsid w:val="001C27A3"/>
    <w:rsid w:val="001C29C9"/>
    <w:rsid w:val="001C655D"/>
    <w:rsid w:val="001D0502"/>
    <w:rsid w:val="001F2F11"/>
    <w:rsid w:val="001F7531"/>
    <w:rsid w:val="00203E02"/>
    <w:rsid w:val="0020654D"/>
    <w:rsid w:val="002120E7"/>
    <w:rsid w:val="00221336"/>
    <w:rsid w:val="00221976"/>
    <w:rsid w:val="00230BA8"/>
    <w:rsid w:val="002312DA"/>
    <w:rsid w:val="002549F9"/>
    <w:rsid w:val="0026188A"/>
    <w:rsid w:val="002669FB"/>
    <w:rsid w:val="00271669"/>
    <w:rsid w:val="002900D8"/>
    <w:rsid w:val="00291A48"/>
    <w:rsid w:val="0029578F"/>
    <w:rsid w:val="002A0DDB"/>
    <w:rsid w:val="002B0926"/>
    <w:rsid w:val="002B18BA"/>
    <w:rsid w:val="002C5C20"/>
    <w:rsid w:val="002C7212"/>
    <w:rsid w:val="002C7A37"/>
    <w:rsid w:val="002C7EB6"/>
    <w:rsid w:val="002D3EFE"/>
    <w:rsid w:val="002D6EC8"/>
    <w:rsid w:val="002E7847"/>
    <w:rsid w:val="002F6201"/>
    <w:rsid w:val="0030514A"/>
    <w:rsid w:val="00306ADE"/>
    <w:rsid w:val="00323727"/>
    <w:rsid w:val="00323DF2"/>
    <w:rsid w:val="0033719A"/>
    <w:rsid w:val="00337215"/>
    <w:rsid w:val="003418B3"/>
    <w:rsid w:val="00347690"/>
    <w:rsid w:val="00367E81"/>
    <w:rsid w:val="00372EF0"/>
    <w:rsid w:val="0037798D"/>
    <w:rsid w:val="00384D62"/>
    <w:rsid w:val="003A229E"/>
    <w:rsid w:val="003B1EBF"/>
    <w:rsid w:val="003B6421"/>
    <w:rsid w:val="003C27A7"/>
    <w:rsid w:val="004105D8"/>
    <w:rsid w:val="004204DD"/>
    <w:rsid w:val="00425770"/>
    <w:rsid w:val="00436018"/>
    <w:rsid w:val="00450F95"/>
    <w:rsid w:val="00463319"/>
    <w:rsid w:val="00463A89"/>
    <w:rsid w:val="00463CF3"/>
    <w:rsid w:val="004956E7"/>
    <w:rsid w:val="004A21A5"/>
    <w:rsid w:val="004A4B4B"/>
    <w:rsid w:val="004B5BB8"/>
    <w:rsid w:val="004C7961"/>
    <w:rsid w:val="004D4D8D"/>
    <w:rsid w:val="004F2DF4"/>
    <w:rsid w:val="00500577"/>
    <w:rsid w:val="00500C7E"/>
    <w:rsid w:val="0050675A"/>
    <w:rsid w:val="00525212"/>
    <w:rsid w:val="005253A8"/>
    <w:rsid w:val="00527CEE"/>
    <w:rsid w:val="00535510"/>
    <w:rsid w:val="005409CD"/>
    <w:rsid w:val="0054531B"/>
    <w:rsid w:val="00566388"/>
    <w:rsid w:val="0056792A"/>
    <w:rsid w:val="005963C3"/>
    <w:rsid w:val="005B75A4"/>
    <w:rsid w:val="005C1300"/>
    <w:rsid w:val="005D2667"/>
    <w:rsid w:val="005D47F7"/>
    <w:rsid w:val="0061635C"/>
    <w:rsid w:val="00621F54"/>
    <w:rsid w:val="00623761"/>
    <w:rsid w:val="006364EC"/>
    <w:rsid w:val="006407AB"/>
    <w:rsid w:val="006551B0"/>
    <w:rsid w:val="006657E4"/>
    <w:rsid w:val="00666992"/>
    <w:rsid w:val="00670C4B"/>
    <w:rsid w:val="00680772"/>
    <w:rsid w:val="00680C99"/>
    <w:rsid w:val="006947B3"/>
    <w:rsid w:val="006971E3"/>
    <w:rsid w:val="006B757F"/>
    <w:rsid w:val="006D30E7"/>
    <w:rsid w:val="006E2DC1"/>
    <w:rsid w:val="00705AE1"/>
    <w:rsid w:val="007061D4"/>
    <w:rsid w:val="0071027C"/>
    <w:rsid w:val="00712709"/>
    <w:rsid w:val="00726200"/>
    <w:rsid w:val="00732054"/>
    <w:rsid w:val="007417C6"/>
    <w:rsid w:val="00742069"/>
    <w:rsid w:val="00755168"/>
    <w:rsid w:val="00760953"/>
    <w:rsid w:val="0076136F"/>
    <w:rsid w:val="00762586"/>
    <w:rsid w:val="00770819"/>
    <w:rsid w:val="0078644F"/>
    <w:rsid w:val="00787DEA"/>
    <w:rsid w:val="00790834"/>
    <w:rsid w:val="00793F74"/>
    <w:rsid w:val="007B3337"/>
    <w:rsid w:val="007B48B7"/>
    <w:rsid w:val="007C7618"/>
    <w:rsid w:val="007D4B88"/>
    <w:rsid w:val="007D6190"/>
    <w:rsid w:val="007F1EDF"/>
    <w:rsid w:val="00801D19"/>
    <w:rsid w:val="00807498"/>
    <w:rsid w:val="00822F9E"/>
    <w:rsid w:val="00832F70"/>
    <w:rsid w:val="00835F73"/>
    <w:rsid w:val="0083642F"/>
    <w:rsid w:val="0083700C"/>
    <w:rsid w:val="0084699D"/>
    <w:rsid w:val="008547A9"/>
    <w:rsid w:val="00855C76"/>
    <w:rsid w:val="00866B30"/>
    <w:rsid w:val="00875A97"/>
    <w:rsid w:val="00877B59"/>
    <w:rsid w:val="0088155A"/>
    <w:rsid w:val="00885A4A"/>
    <w:rsid w:val="00893C77"/>
    <w:rsid w:val="008978E0"/>
    <w:rsid w:val="008B1B71"/>
    <w:rsid w:val="008B1CDE"/>
    <w:rsid w:val="008C05AA"/>
    <w:rsid w:val="008C4D92"/>
    <w:rsid w:val="008C52C4"/>
    <w:rsid w:val="008F0657"/>
    <w:rsid w:val="008F12F7"/>
    <w:rsid w:val="008F2E92"/>
    <w:rsid w:val="008F504F"/>
    <w:rsid w:val="0090299D"/>
    <w:rsid w:val="00910943"/>
    <w:rsid w:val="009201F3"/>
    <w:rsid w:val="00926D5A"/>
    <w:rsid w:val="00940831"/>
    <w:rsid w:val="00942335"/>
    <w:rsid w:val="00942BF8"/>
    <w:rsid w:val="00986567"/>
    <w:rsid w:val="00993F42"/>
    <w:rsid w:val="009A49AF"/>
    <w:rsid w:val="009C1227"/>
    <w:rsid w:val="009C12BE"/>
    <w:rsid w:val="009E2D3B"/>
    <w:rsid w:val="009E35D7"/>
    <w:rsid w:val="009F2366"/>
    <w:rsid w:val="00A1468A"/>
    <w:rsid w:val="00A20011"/>
    <w:rsid w:val="00A221B5"/>
    <w:rsid w:val="00A333F6"/>
    <w:rsid w:val="00A42EF4"/>
    <w:rsid w:val="00A4372E"/>
    <w:rsid w:val="00A43929"/>
    <w:rsid w:val="00A4676E"/>
    <w:rsid w:val="00A5071D"/>
    <w:rsid w:val="00A51BFF"/>
    <w:rsid w:val="00A5422A"/>
    <w:rsid w:val="00A62E07"/>
    <w:rsid w:val="00A65DD4"/>
    <w:rsid w:val="00A66EB4"/>
    <w:rsid w:val="00A706FA"/>
    <w:rsid w:val="00A73CDE"/>
    <w:rsid w:val="00A74278"/>
    <w:rsid w:val="00A9566F"/>
    <w:rsid w:val="00AD752B"/>
    <w:rsid w:val="00AE388D"/>
    <w:rsid w:val="00AE5B49"/>
    <w:rsid w:val="00AF3015"/>
    <w:rsid w:val="00AF40DE"/>
    <w:rsid w:val="00AF4D73"/>
    <w:rsid w:val="00AF58DA"/>
    <w:rsid w:val="00AF6721"/>
    <w:rsid w:val="00AF79EC"/>
    <w:rsid w:val="00B06551"/>
    <w:rsid w:val="00B065D5"/>
    <w:rsid w:val="00B103CB"/>
    <w:rsid w:val="00B179BC"/>
    <w:rsid w:val="00B267A1"/>
    <w:rsid w:val="00B26993"/>
    <w:rsid w:val="00B4315E"/>
    <w:rsid w:val="00B6058F"/>
    <w:rsid w:val="00B70473"/>
    <w:rsid w:val="00B70A78"/>
    <w:rsid w:val="00B73C2C"/>
    <w:rsid w:val="00B911D5"/>
    <w:rsid w:val="00B97EED"/>
    <w:rsid w:val="00BC2B81"/>
    <w:rsid w:val="00BC423A"/>
    <w:rsid w:val="00BC6543"/>
    <w:rsid w:val="00BE3913"/>
    <w:rsid w:val="00C05B88"/>
    <w:rsid w:val="00C076FC"/>
    <w:rsid w:val="00C1338F"/>
    <w:rsid w:val="00C14BE7"/>
    <w:rsid w:val="00C27ED3"/>
    <w:rsid w:val="00C4791F"/>
    <w:rsid w:val="00C52139"/>
    <w:rsid w:val="00C62E31"/>
    <w:rsid w:val="00C67D71"/>
    <w:rsid w:val="00C72A83"/>
    <w:rsid w:val="00C8456F"/>
    <w:rsid w:val="00CA5040"/>
    <w:rsid w:val="00CB0040"/>
    <w:rsid w:val="00CB2B41"/>
    <w:rsid w:val="00CD43E1"/>
    <w:rsid w:val="00CE10F0"/>
    <w:rsid w:val="00CF7A06"/>
    <w:rsid w:val="00D02348"/>
    <w:rsid w:val="00D15EBD"/>
    <w:rsid w:val="00D1630D"/>
    <w:rsid w:val="00D3009A"/>
    <w:rsid w:val="00D317CD"/>
    <w:rsid w:val="00D40735"/>
    <w:rsid w:val="00D424E1"/>
    <w:rsid w:val="00D430CE"/>
    <w:rsid w:val="00D51A24"/>
    <w:rsid w:val="00D560D7"/>
    <w:rsid w:val="00D64C52"/>
    <w:rsid w:val="00D65D50"/>
    <w:rsid w:val="00D67145"/>
    <w:rsid w:val="00D71584"/>
    <w:rsid w:val="00D7667D"/>
    <w:rsid w:val="00D820A0"/>
    <w:rsid w:val="00D842B1"/>
    <w:rsid w:val="00D85C1B"/>
    <w:rsid w:val="00D903CF"/>
    <w:rsid w:val="00DA0F56"/>
    <w:rsid w:val="00DA196C"/>
    <w:rsid w:val="00DA201B"/>
    <w:rsid w:val="00DA4221"/>
    <w:rsid w:val="00DA5EA5"/>
    <w:rsid w:val="00DA644E"/>
    <w:rsid w:val="00DB3A6B"/>
    <w:rsid w:val="00DC3C3D"/>
    <w:rsid w:val="00DC3F17"/>
    <w:rsid w:val="00DD0D09"/>
    <w:rsid w:val="00DD6994"/>
    <w:rsid w:val="00DE64F3"/>
    <w:rsid w:val="00DE7D42"/>
    <w:rsid w:val="00DF62A2"/>
    <w:rsid w:val="00E01937"/>
    <w:rsid w:val="00E24D19"/>
    <w:rsid w:val="00E2683B"/>
    <w:rsid w:val="00E30ACF"/>
    <w:rsid w:val="00E318FE"/>
    <w:rsid w:val="00E34260"/>
    <w:rsid w:val="00E467D0"/>
    <w:rsid w:val="00E67AA1"/>
    <w:rsid w:val="00E74CCC"/>
    <w:rsid w:val="00E878A4"/>
    <w:rsid w:val="00E87A09"/>
    <w:rsid w:val="00E92E9A"/>
    <w:rsid w:val="00E932D6"/>
    <w:rsid w:val="00E936E5"/>
    <w:rsid w:val="00EA00F7"/>
    <w:rsid w:val="00EA5941"/>
    <w:rsid w:val="00EB7FDE"/>
    <w:rsid w:val="00EC0DAD"/>
    <w:rsid w:val="00EC0EA0"/>
    <w:rsid w:val="00ED4539"/>
    <w:rsid w:val="00F05180"/>
    <w:rsid w:val="00F16052"/>
    <w:rsid w:val="00F208DE"/>
    <w:rsid w:val="00F23027"/>
    <w:rsid w:val="00F24E95"/>
    <w:rsid w:val="00F26632"/>
    <w:rsid w:val="00F26C16"/>
    <w:rsid w:val="00F46168"/>
    <w:rsid w:val="00F63456"/>
    <w:rsid w:val="00F652AD"/>
    <w:rsid w:val="00F65CD3"/>
    <w:rsid w:val="00F9310E"/>
    <w:rsid w:val="00F94188"/>
    <w:rsid w:val="00FA141F"/>
    <w:rsid w:val="00FA2794"/>
    <w:rsid w:val="00FA5AA3"/>
    <w:rsid w:val="00FB2939"/>
    <w:rsid w:val="00FB3C19"/>
    <w:rsid w:val="00FB78E9"/>
    <w:rsid w:val="00FC3364"/>
    <w:rsid w:val="00FC71AC"/>
    <w:rsid w:val="00FD3011"/>
    <w:rsid w:val="00FD4367"/>
    <w:rsid w:val="00FE1A26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25D8FE"/>
  <w15:docId w15:val="{4DFB81AF-738C-4134-A1A7-63967BC7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D73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rsid w:val="00CA504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A5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040"/>
  </w:style>
  <w:style w:type="paragraph" w:styleId="Piedepgina">
    <w:name w:val="footer"/>
    <w:basedOn w:val="Normal"/>
    <w:link w:val="PiedepginaCar"/>
    <w:uiPriority w:val="99"/>
    <w:unhideWhenUsed/>
    <w:rsid w:val="00CA5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040"/>
  </w:style>
  <w:style w:type="paragraph" w:styleId="Textodeglobo">
    <w:name w:val="Balloon Text"/>
    <w:basedOn w:val="Normal"/>
    <w:link w:val="TextodegloboCar"/>
    <w:uiPriority w:val="99"/>
    <w:semiHidden/>
    <w:unhideWhenUsed/>
    <w:rsid w:val="00CA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122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3051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051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0514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0514A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62E07"/>
  </w:style>
  <w:style w:type="character" w:styleId="Textoennegrita">
    <w:name w:val="Strong"/>
    <w:basedOn w:val="Fuentedeprrafopredeter"/>
    <w:uiPriority w:val="22"/>
    <w:qFormat/>
    <w:rsid w:val="00A62E07"/>
    <w:rPr>
      <w:b/>
      <w:bCs/>
    </w:rPr>
  </w:style>
  <w:style w:type="table" w:styleId="Tablaconcuadrcula">
    <w:name w:val="Table Grid"/>
    <w:basedOn w:val="Tablanormal"/>
    <w:uiPriority w:val="59"/>
    <w:rsid w:val="006B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5oscura-nfasis41">
    <w:name w:val="Tabla de cuadrícula 5 oscura - Énfasis 41"/>
    <w:basedOn w:val="Tablanormal"/>
    <w:uiPriority w:val="50"/>
    <w:rsid w:val="00866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866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F301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3015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301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301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301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75A97"/>
    <w:pPr>
      <w:spacing w:after="0" w:line="240" w:lineRule="auto"/>
    </w:pPr>
  </w:style>
  <w:style w:type="paragraph" w:customStyle="1" w:styleId="corte4fondo">
    <w:name w:val="corte4 fondo"/>
    <w:basedOn w:val="Normal"/>
    <w:link w:val="corte4fondoCar1"/>
    <w:rsid w:val="002D6EC8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30"/>
      <w:szCs w:val="20"/>
      <w:lang w:eastAsia="es-MX"/>
    </w:rPr>
  </w:style>
  <w:style w:type="character" w:customStyle="1" w:styleId="corte4fondoCar1">
    <w:name w:val="corte4 fondo Car1"/>
    <w:basedOn w:val="Fuentedeprrafopredeter"/>
    <w:link w:val="corte4fondo"/>
    <w:rsid w:val="002D6EC8"/>
    <w:rPr>
      <w:rFonts w:ascii="Arial" w:eastAsia="Times New Roman" w:hAnsi="Arial" w:cs="Times New Roman"/>
      <w:sz w:val="3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4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728E1E-02CB-405F-958D-8F2BD949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2648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XW4400</dc:creator>
  <cp:lastModifiedBy>HP</cp:lastModifiedBy>
  <cp:revision>4</cp:revision>
  <cp:lastPrinted>2018-11-07T17:24:00Z</cp:lastPrinted>
  <dcterms:created xsi:type="dcterms:W3CDTF">2018-11-07T17:29:00Z</dcterms:created>
  <dcterms:modified xsi:type="dcterms:W3CDTF">2018-11-08T21:19:00Z</dcterms:modified>
</cp:coreProperties>
</file>