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2CA0" w14:textId="77777777" w:rsidR="00DA438B" w:rsidRDefault="00DA438B">
      <w:pPr>
        <w:spacing w:before="72"/>
        <w:ind w:left="2517" w:right="2504"/>
        <w:jc w:val="center"/>
        <w:rPr>
          <w:rFonts w:ascii="Arial" w:hAnsi="Arial"/>
          <w:b/>
          <w:sz w:val="24"/>
        </w:rPr>
      </w:pPr>
      <w:bookmarkStart w:id="0" w:name="_GoBack"/>
      <w:bookmarkEnd w:id="0"/>
    </w:p>
    <w:p w14:paraId="60ADEA83" w14:textId="2BEEF7A7" w:rsidR="00DA438B" w:rsidRPr="00217684" w:rsidRDefault="00DA438B" w:rsidP="00DA438B">
      <w:pPr>
        <w:ind w:right="57"/>
        <w:jc w:val="right"/>
        <w:rPr>
          <w:rFonts w:ascii="Arial" w:hAnsi="Arial" w:cs="Arial"/>
          <w:b/>
          <w:color w:val="000000" w:themeColor="text1"/>
        </w:rPr>
      </w:pPr>
      <w:r w:rsidRPr="00217684">
        <w:rPr>
          <w:rFonts w:ascii="Arial" w:hAnsi="Arial" w:cs="Arial"/>
          <w:b/>
          <w:color w:val="000000" w:themeColor="text1"/>
        </w:rPr>
        <w:t xml:space="preserve">Toluca </w:t>
      </w:r>
      <w:r>
        <w:rPr>
          <w:rFonts w:ascii="Arial" w:hAnsi="Arial" w:cs="Arial"/>
          <w:b/>
          <w:color w:val="000000" w:themeColor="text1"/>
        </w:rPr>
        <w:t xml:space="preserve">de Lerdo, Estado de México, a </w:t>
      </w:r>
      <w:r w:rsidR="007E1361">
        <w:rPr>
          <w:rFonts w:ascii="Arial" w:hAnsi="Arial" w:cs="Arial"/>
          <w:b/>
          <w:color w:val="000000" w:themeColor="text1"/>
        </w:rPr>
        <w:t>15</w:t>
      </w:r>
      <w:r w:rsidR="001D045C">
        <w:rPr>
          <w:rFonts w:ascii="Arial" w:hAnsi="Arial" w:cs="Arial"/>
          <w:b/>
          <w:color w:val="000000" w:themeColor="text1"/>
        </w:rPr>
        <w:t xml:space="preserve"> </w:t>
      </w:r>
      <w:r w:rsidRPr="00217684">
        <w:rPr>
          <w:rFonts w:ascii="Arial" w:hAnsi="Arial" w:cs="Arial"/>
          <w:b/>
          <w:color w:val="000000" w:themeColor="text1"/>
        </w:rPr>
        <w:t xml:space="preserve">de </w:t>
      </w:r>
      <w:r w:rsidR="00EE5712">
        <w:rPr>
          <w:rFonts w:ascii="Arial" w:hAnsi="Arial" w:cs="Arial"/>
          <w:b/>
          <w:color w:val="000000" w:themeColor="text1"/>
        </w:rPr>
        <w:t>diciembre</w:t>
      </w:r>
      <w:r>
        <w:rPr>
          <w:rFonts w:ascii="Arial" w:hAnsi="Arial" w:cs="Arial"/>
          <w:b/>
          <w:color w:val="000000" w:themeColor="text1"/>
        </w:rPr>
        <w:t xml:space="preserve"> de 202</w:t>
      </w:r>
      <w:r w:rsidR="00C53497">
        <w:rPr>
          <w:rFonts w:ascii="Arial" w:hAnsi="Arial" w:cs="Arial"/>
          <w:b/>
          <w:color w:val="000000" w:themeColor="text1"/>
        </w:rPr>
        <w:t>2</w:t>
      </w:r>
    </w:p>
    <w:p w14:paraId="0B0A7D82" w14:textId="77777777" w:rsidR="00DA438B" w:rsidRPr="00217684" w:rsidRDefault="00DA438B" w:rsidP="00DA438B">
      <w:pPr>
        <w:ind w:right="57"/>
        <w:rPr>
          <w:rFonts w:ascii="Arial" w:hAnsi="Arial" w:cs="Arial"/>
          <w:b/>
          <w:color w:val="000000" w:themeColor="text1"/>
        </w:rPr>
      </w:pPr>
    </w:p>
    <w:p w14:paraId="2C7D9681" w14:textId="43AB1309" w:rsidR="00DA438B" w:rsidRDefault="00DA438B" w:rsidP="00DA438B">
      <w:pPr>
        <w:tabs>
          <w:tab w:val="left" w:pos="1545"/>
        </w:tabs>
        <w:ind w:right="57"/>
        <w:rPr>
          <w:rFonts w:ascii="Arial" w:hAnsi="Arial" w:cs="Arial"/>
          <w:b/>
          <w:color w:val="000000" w:themeColor="text1"/>
        </w:rPr>
      </w:pPr>
      <w:r>
        <w:rPr>
          <w:rFonts w:ascii="Arial" w:hAnsi="Arial" w:cs="Arial"/>
          <w:b/>
          <w:color w:val="000000" w:themeColor="text1"/>
        </w:rPr>
        <w:tab/>
      </w:r>
    </w:p>
    <w:p w14:paraId="1506080E" w14:textId="77777777" w:rsidR="00DA438B" w:rsidRPr="00217684" w:rsidRDefault="00DA438B" w:rsidP="00DA438B">
      <w:pPr>
        <w:tabs>
          <w:tab w:val="left" w:pos="1545"/>
        </w:tabs>
        <w:ind w:right="57"/>
        <w:rPr>
          <w:rFonts w:ascii="Arial" w:hAnsi="Arial" w:cs="Arial"/>
          <w:b/>
          <w:color w:val="000000" w:themeColor="text1"/>
        </w:rPr>
      </w:pPr>
    </w:p>
    <w:p w14:paraId="7A71CB08" w14:textId="3994617B" w:rsidR="002B0424" w:rsidRDefault="002B0424" w:rsidP="002B0424">
      <w:pPr>
        <w:rPr>
          <w:rFonts w:ascii="Arial" w:eastAsiaTheme="minorHAnsi" w:hAnsi="Arial" w:cs="Arial"/>
          <w:b/>
          <w:sz w:val="24"/>
          <w:szCs w:val="24"/>
          <w:lang w:val="es-MX"/>
        </w:rPr>
      </w:pPr>
      <w:r>
        <w:rPr>
          <w:rFonts w:ascii="Arial" w:hAnsi="Arial" w:cs="Arial"/>
          <w:b/>
          <w:sz w:val="24"/>
          <w:szCs w:val="24"/>
        </w:rPr>
        <w:t xml:space="preserve">DIP. </w:t>
      </w:r>
      <w:r w:rsidR="00EE5712">
        <w:rPr>
          <w:rFonts w:ascii="Arial" w:hAnsi="Arial" w:cs="Arial"/>
          <w:b/>
          <w:sz w:val="24"/>
          <w:szCs w:val="24"/>
        </w:rPr>
        <w:t>ENRIQUE JACOB ROCHA</w:t>
      </w:r>
    </w:p>
    <w:p w14:paraId="7A86E152" w14:textId="7D8A8D25" w:rsidR="002B0424" w:rsidRDefault="00EE5712" w:rsidP="002B0424">
      <w:pPr>
        <w:rPr>
          <w:rFonts w:ascii="Arial" w:hAnsi="Arial" w:cs="Arial"/>
          <w:b/>
          <w:sz w:val="24"/>
          <w:szCs w:val="24"/>
        </w:rPr>
      </w:pPr>
      <w:r>
        <w:rPr>
          <w:rFonts w:ascii="Arial" w:hAnsi="Arial" w:cs="Arial"/>
          <w:b/>
          <w:sz w:val="24"/>
          <w:szCs w:val="24"/>
        </w:rPr>
        <w:t>PRESIDENTE</w:t>
      </w:r>
      <w:r w:rsidR="002B0424">
        <w:rPr>
          <w:rFonts w:ascii="Arial" w:hAnsi="Arial" w:cs="Arial"/>
          <w:b/>
          <w:sz w:val="24"/>
          <w:szCs w:val="24"/>
        </w:rPr>
        <w:t xml:space="preserve"> DE LA MESA DIRECTIVA </w:t>
      </w:r>
    </w:p>
    <w:p w14:paraId="237F0AE4" w14:textId="77777777" w:rsidR="002B0424" w:rsidRDefault="002B0424" w:rsidP="002B0424">
      <w:pPr>
        <w:rPr>
          <w:rFonts w:ascii="Arial" w:hAnsi="Arial" w:cs="Arial"/>
          <w:b/>
          <w:sz w:val="24"/>
          <w:szCs w:val="24"/>
        </w:rPr>
      </w:pPr>
      <w:r>
        <w:rPr>
          <w:rFonts w:ascii="Arial" w:hAnsi="Arial" w:cs="Arial"/>
          <w:b/>
          <w:sz w:val="24"/>
          <w:szCs w:val="24"/>
        </w:rPr>
        <w:t>H. LXI LEGISLATURA DEL ESTADO MÉXICO</w:t>
      </w:r>
    </w:p>
    <w:p w14:paraId="5BD1894B" w14:textId="77777777" w:rsidR="002B0424" w:rsidRDefault="002B0424" w:rsidP="002B0424">
      <w:pPr>
        <w:rPr>
          <w:rFonts w:ascii="Arial" w:hAnsi="Arial" w:cs="Arial"/>
          <w:b/>
          <w:sz w:val="24"/>
          <w:szCs w:val="24"/>
        </w:rPr>
      </w:pPr>
      <w:r>
        <w:rPr>
          <w:rFonts w:ascii="Arial" w:hAnsi="Arial" w:cs="Arial"/>
          <w:b/>
          <w:sz w:val="24"/>
          <w:szCs w:val="24"/>
        </w:rPr>
        <w:t>P R E S E N T E.</w:t>
      </w:r>
    </w:p>
    <w:p w14:paraId="0F800936" w14:textId="77777777" w:rsidR="00DA438B" w:rsidRPr="00DA438B" w:rsidRDefault="00DA438B" w:rsidP="00DA438B">
      <w:pPr>
        <w:ind w:right="57"/>
        <w:rPr>
          <w:rFonts w:ascii="Arial" w:hAnsi="Arial" w:cs="Arial"/>
          <w:b/>
          <w:color w:val="000000" w:themeColor="text1"/>
          <w:sz w:val="24"/>
          <w:szCs w:val="24"/>
        </w:rPr>
      </w:pPr>
    </w:p>
    <w:p w14:paraId="3F135C67" w14:textId="77777777" w:rsidR="00DA438B" w:rsidRPr="00DA438B" w:rsidRDefault="00DA438B" w:rsidP="00DA438B">
      <w:pPr>
        <w:ind w:right="57"/>
        <w:rPr>
          <w:rFonts w:ascii="Arial" w:hAnsi="Arial" w:cs="Arial"/>
          <w:color w:val="000000" w:themeColor="text1"/>
          <w:sz w:val="24"/>
          <w:szCs w:val="24"/>
        </w:rPr>
      </w:pPr>
    </w:p>
    <w:p w14:paraId="192F4056" w14:textId="40593BDE" w:rsidR="00E06960" w:rsidRDefault="00DA438B" w:rsidP="0086222E">
      <w:pPr>
        <w:spacing w:line="276" w:lineRule="auto"/>
        <w:ind w:right="57"/>
        <w:jc w:val="both"/>
        <w:rPr>
          <w:rFonts w:ascii="Arial" w:hAnsi="Arial" w:cs="Arial"/>
          <w:color w:val="000000" w:themeColor="text1"/>
          <w:sz w:val="24"/>
          <w:szCs w:val="24"/>
        </w:rPr>
      </w:pPr>
      <w:r w:rsidRPr="00C8249C">
        <w:rPr>
          <w:rFonts w:ascii="Arial" w:hAnsi="Arial" w:cs="Arial"/>
          <w:color w:val="000000" w:themeColor="text1"/>
          <w:sz w:val="24"/>
          <w:szCs w:val="24"/>
        </w:rPr>
        <w:t xml:space="preserve">Con sustento en lo dispuesto por los artículos 6º y 116 de la Constitución Política de los Estados Unidos Mexicanos; 51 fracción II y 61 fracción I de la Constitución Política del Estado Libre y Soberano de México; 28 fracción I y 30 de la Ley Orgánica del Poder Legislativo del Estado Libre y Soberano de México, por su digno conducto, como </w:t>
      </w:r>
      <w:r w:rsidR="007E1361">
        <w:rPr>
          <w:rFonts w:ascii="Arial" w:hAnsi="Arial" w:cs="Arial"/>
          <w:color w:val="000000" w:themeColor="text1"/>
          <w:sz w:val="24"/>
          <w:szCs w:val="24"/>
        </w:rPr>
        <w:t>I</w:t>
      </w:r>
      <w:r w:rsidRPr="00C8249C">
        <w:rPr>
          <w:rFonts w:ascii="Arial" w:hAnsi="Arial" w:cs="Arial"/>
          <w:color w:val="000000" w:themeColor="text1"/>
          <w:sz w:val="24"/>
          <w:szCs w:val="24"/>
        </w:rPr>
        <w:t>ntegrante</w:t>
      </w:r>
      <w:r w:rsidR="007E1361">
        <w:rPr>
          <w:rFonts w:ascii="Arial" w:hAnsi="Arial" w:cs="Arial"/>
          <w:color w:val="000000" w:themeColor="text1"/>
          <w:sz w:val="24"/>
          <w:szCs w:val="24"/>
        </w:rPr>
        <w:t>s</w:t>
      </w:r>
      <w:r w:rsidRPr="00C8249C">
        <w:rPr>
          <w:rFonts w:ascii="Arial" w:hAnsi="Arial" w:cs="Arial"/>
          <w:color w:val="000000" w:themeColor="text1"/>
          <w:sz w:val="24"/>
          <w:szCs w:val="24"/>
        </w:rPr>
        <w:t xml:space="preserve"> del Grupo Parlamentario del Partido Acción Nacional, </w:t>
      </w:r>
      <w:r w:rsidR="007E1361">
        <w:rPr>
          <w:rFonts w:ascii="Arial" w:hAnsi="Arial" w:cs="Arial"/>
          <w:color w:val="000000" w:themeColor="text1"/>
          <w:sz w:val="24"/>
          <w:szCs w:val="24"/>
        </w:rPr>
        <w:t xml:space="preserve">los Diputados Luis Narcizo Fierro Cima </w:t>
      </w:r>
      <w:r w:rsidRPr="00C8249C">
        <w:rPr>
          <w:rFonts w:ascii="Arial" w:hAnsi="Arial" w:cs="Arial"/>
          <w:color w:val="000000" w:themeColor="text1"/>
          <w:sz w:val="24"/>
          <w:szCs w:val="24"/>
        </w:rPr>
        <w:t xml:space="preserve">y </w:t>
      </w:r>
      <w:r w:rsidR="007E1361">
        <w:rPr>
          <w:rFonts w:ascii="Arial" w:hAnsi="Arial" w:cs="Arial"/>
          <w:color w:val="000000" w:themeColor="text1"/>
          <w:sz w:val="24"/>
          <w:szCs w:val="24"/>
        </w:rPr>
        <w:t xml:space="preserve">Enrique Vargas del Villar, </w:t>
      </w:r>
      <w:r w:rsidRPr="00C8249C">
        <w:rPr>
          <w:rFonts w:ascii="Arial" w:hAnsi="Arial" w:cs="Arial"/>
          <w:color w:val="000000" w:themeColor="text1"/>
          <w:sz w:val="24"/>
          <w:szCs w:val="24"/>
        </w:rPr>
        <w:t xml:space="preserve">a nombre del </w:t>
      </w:r>
      <w:r w:rsidR="007E1361">
        <w:rPr>
          <w:rFonts w:ascii="Arial" w:hAnsi="Arial" w:cs="Arial"/>
          <w:color w:val="000000" w:themeColor="text1"/>
          <w:sz w:val="24"/>
          <w:szCs w:val="24"/>
        </w:rPr>
        <w:t>Grupo Parlamentario</w:t>
      </w:r>
      <w:r w:rsidRPr="00C8249C">
        <w:rPr>
          <w:rFonts w:ascii="Arial" w:hAnsi="Arial" w:cs="Arial"/>
          <w:color w:val="000000" w:themeColor="text1"/>
          <w:sz w:val="24"/>
          <w:szCs w:val="24"/>
        </w:rPr>
        <w:t>, present</w:t>
      </w:r>
      <w:r w:rsidR="007E1361">
        <w:rPr>
          <w:rFonts w:ascii="Arial" w:hAnsi="Arial" w:cs="Arial"/>
          <w:color w:val="000000" w:themeColor="text1"/>
          <w:sz w:val="24"/>
          <w:szCs w:val="24"/>
        </w:rPr>
        <w:t>an</w:t>
      </w:r>
      <w:r w:rsidRPr="00C8249C">
        <w:rPr>
          <w:rFonts w:ascii="Arial" w:hAnsi="Arial" w:cs="Arial"/>
          <w:color w:val="000000" w:themeColor="text1"/>
          <w:sz w:val="24"/>
          <w:szCs w:val="24"/>
        </w:rPr>
        <w:t xml:space="preserve"> la siguiente </w:t>
      </w:r>
      <w:r w:rsidR="007E1361">
        <w:rPr>
          <w:rFonts w:ascii="Arial" w:hAnsi="Arial" w:cs="Arial"/>
          <w:b/>
          <w:bCs/>
          <w:color w:val="000000" w:themeColor="text1"/>
          <w:sz w:val="24"/>
          <w:szCs w:val="24"/>
        </w:rPr>
        <w:t>I</w:t>
      </w:r>
      <w:r w:rsidRPr="007E1361">
        <w:rPr>
          <w:rFonts w:ascii="Arial" w:hAnsi="Arial" w:cs="Arial"/>
          <w:b/>
          <w:bCs/>
          <w:color w:val="000000" w:themeColor="text1"/>
          <w:sz w:val="24"/>
          <w:szCs w:val="24"/>
        </w:rPr>
        <w:t>niciativa con proyecto de decreto por el que</w:t>
      </w:r>
      <w:r w:rsidR="00945D64" w:rsidRPr="007E1361">
        <w:rPr>
          <w:rFonts w:ascii="Arial" w:hAnsi="Arial" w:cs="Arial"/>
          <w:b/>
          <w:bCs/>
          <w:color w:val="000000" w:themeColor="text1"/>
          <w:sz w:val="24"/>
          <w:szCs w:val="24"/>
        </w:rPr>
        <w:t xml:space="preserve"> se</w:t>
      </w:r>
      <w:r w:rsidRPr="00C8249C">
        <w:rPr>
          <w:rFonts w:ascii="Arial" w:hAnsi="Arial" w:cs="Arial"/>
          <w:color w:val="000000" w:themeColor="text1"/>
          <w:sz w:val="24"/>
          <w:szCs w:val="24"/>
        </w:rPr>
        <w:t xml:space="preserve"> </w:t>
      </w:r>
      <w:r w:rsidR="00945D64" w:rsidRPr="00C8249C">
        <w:rPr>
          <w:rFonts w:ascii="Arial" w:hAnsi="Arial" w:cs="Arial"/>
          <w:b/>
          <w:bCs/>
          <w:color w:val="000000" w:themeColor="text1"/>
          <w:sz w:val="24"/>
          <w:szCs w:val="24"/>
        </w:rPr>
        <w:t xml:space="preserve">reforman y adicionan diversas disposiciones a la Ley de Prevención del Tabaquismo y de Protección ante la Exposición al Humo de Tabaco en el Estado de México, </w:t>
      </w:r>
      <w:r w:rsidR="00945D64" w:rsidRPr="005914DE">
        <w:rPr>
          <w:rFonts w:ascii="Arial" w:hAnsi="Arial" w:cs="Arial"/>
          <w:color w:val="000000" w:themeColor="text1"/>
          <w:sz w:val="24"/>
          <w:szCs w:val="24"/>
        </w:rPr>
        <w:t>para fomentar la correcta disposición de colillas y residuos de producto de tabaco, así como la debida recolección, reciclaje y uso de dichos componentes en favor del medio ambiente y del entorno urbano</w:t>
      </w:r>
      <w:r w:rsidR="00E06960" w:rsidRPr="005914DE">
        <w:rPr>
          <w:rFonts w:ascii="Arial" w:hAnsi="Arial" w:cs="Arial"/>
          <w:color w:val="000000" w:themeColor="text1"/>
          <w:sz w:val="24"/>
          <w:szCs w:val="24"/>
        </w:rPr>
        <w:t>,</w:t>
      </w:r>
      <w:r w:rsidR="00E06960" w:rsidRPr="00C8249C">
        <w:rPr>
          <w:rFonts w:ascii="Arial" w:hAnsi="Arial" w:cs="Arial"/>
          <w:color w:val="000000" w:themeColor="text1"/>
          <w:sz w:val="24"/>
          <w:szCs w:val="24"/>
        </w:rPr>
        <w:t xml:space="preserve"> con sustento en </w:t>
      </w:r>
      <w:r w:rsidR="009503AC">
        <w:rPr>
          <w:rFonts w:ascii="Arial" w:hAnsi="Arial" w:cs="Arial"/>
          <w:color w:val="000000" w:themeColor="text1"/>
          <w:sz w:val="24"/>
          <w:szCs w:val="24"/>
        </w:rPr>
        <w:t>el</w:t>
      </w:r>
      <w:r w:rsidR="00E06960" w:rsidRPr="00C8249C">
        <w:rPr>
          <w:rFonts w:ascii="Arial" w:hAnsi="Arial" w:cs="Arial"/>
          <w:color w:val="000000" w:themeColor="text1"/>
          <w:sz w:val="24"/>
          <w:szCs w:val="24"/>
        </w:rPr>
        <w:t xml:space="preserve"> siguiente:</w:t>
      </w:r>
    </w:p>
    <w:p w14:paraId="52A84F03" w14:textId="77777777" w:rsidR="00E80B8E" w:rsidRDefault="00E80B8E" w:rsidP="0086222E">
      <w:pPr>
        <w:spacing w:line="276" w:lineRule="auto"/>
        <w:ind w:right="57"/>
        <w:jc w:val="both"/>
        <w:rPr>
          <w:rFonts w:ascii="Arial" w:hAnsi="Arial" w:cs="Arial"/>
          <w:color w:val="000000" w:themeColor="text1"/>
          <w:sz w:val="24"/>
          <w:szCs w:val="24"/>
        </w:rPr>
      </w:pPr>
    </w:p>
    <w:p w14:paraId="78BD5A82" w14:textId="2A89B2AA" w:rsidR="009503AC" w:rsidRPr="009503AC" w:rsidRDefault="009503AC" w:rsidP="0086222E">
      <w:pPr>
        <w:spacing w:line="276" w:lineRule="auto"/>
        <w:ind w:right="57"/>
        <w:jc w:val="both"/>
        <w:rPr>
          <w:rFonts w:ascii="Arial" w:hAnsi="Arial" w:cs="Arial"/>
          <w:b/>
          <w:bCs/>
          <w:color w:val="000000" w:themeColor="text1"/>
          <w:sz w:val="24"/>
          <w:szCs w:val="24"/>
        </w:rPr>
      </w:pPr>
      <w:r w:rsidRPr="009503AC">
        <w:rPr>
          <w:rFonts w:ascii="Arial" w:hAnsi="Arial" w:cs="Arial"/>
          <w:b/>
          <w:bCs/>
          <w:color w:val="000000" w:themeColor="text1"/>
          <w:sz w:val="24"/>
          <w:szCs w:val="24"/>
        </w:rPr>
        <w:t>Planteamiento del problema:</w:t>
      </w:r>
    </w:p>
    <w:p w14:paraId="2BF2F2EF" w14:textId="77777777" w:rsidR="009503AC" w:rsidRDefault="009503AC" w:rsidP="0086222E">
      <w:pPr>
        <w:spacing w:line="276" w:lineRule="auto"/>
        <w:ind w:right="57"/>
        <w:jc w:val="both"/>
        <w:rPr>
          <w:rFonts w:ascii="Arial" w:hAnsi="Arial" w:cs="Arial"/>
          <w:color w:val="000000" w:themeColor="text1"/>
          <w:sz w:val="24"/>
          <w:szCs w:val="24"/>
        </w:rPr>
      </w:pPr>
    </w:p>
    <w:p w14:paraId="1C586A89" w14:textId="14EB5445" w:rsidR="009503AC" w:rsidRDefault="009503AC" w:rsidP="0086222E">
      <w:pPr>
        <w:spacing w:line="276" w:lineRule="auto"/>
        <w:ind w:right="57"/>
        <w:jc w:val="both"/>
        <w:rPr>
          <w:rFonts w:ascii="Arial" w:hAnsi="Arial" w:cs="Arial"/>
          <w:color w:val="000000" w:themeColor="text1"/>
          <w:sz w:val="24"/>
          <w:szCs w:val="24"/>
        </w:rPr>
      </w:pPr>
      <w:r w:rsidRPr="009503AC">
        <w:rPr>
          <w:rFonts w:ascii="Arial" w:hAnsi="Arial" w:cs="Arial"/>
          <w:color w:val="000000" w:themeColor="text1"/>
          <w:sz w:val="24"/>
          <w:szCs w:val="24"/>
        </w:rPr>
        <w:t>Los filtros de las colillas de cigarros se han convertido en un problema de limpieza</w:t>
      </w:r>
      <w:r w:rsidR="003736DC">
        <w:rPr>
          <w:rFonts w:ascii="Arial" w:hAnsi="Arial" w:cs="Arial"/>
          <w:color w:val="000000" w:themeColor="text1"/>
          <w:sz w:val="24"/>
          <w:szCs w:val="24"/>
        </w:rPr>
        <w:t xml:space="preserve">, en </w:t>
      </w:r>
      <w:r w:rsidR="00340DF3">
        <w:rPr>
          <w:rFonts w:ascii="Arial" w:hAnsi="Arial" w:cs="Arial"/>
          <w:color w:val="000000" w:themeColor="text1"/>
          <w:sz w:val="24"/>
          <w:szCs w:val="24"/>
        </w:rPr>
        <w:t>el ámbito</w:t>
      </w:r>
      <w:r w:rsidR="003736DC">
        <w:rPr>
          <w:rFonts w:ascii="Arial" w:hAnsi="Arial" w:cs="Arial"/>
          <w:color w:val="000000" w:themeColor="text1"/>
          <w:sz w:val="24"/>
          <w:szCs w:val="24"/>
        </w:rPr>
        <w:t xml:space="preserve"> nacional e internacional </w:t>
      </w:r>
      <w:r w:rsidRPr="009503AC">
        <w:rPr>
          <w:rFonts w:ascii="Arial" w:hAnsi="Arial" w:cs="Arial"/>
          <w:color w:val="000000" w:themeColor="text1"/>
          <w:sz w:val="24"/>
          <w:szCs w:val="24"/>
        </w:rPr>
        <w:t>que resulta difícil de seguir ignorando, están por todos lados, en la ciudad, en los bosques, en las playas</w:t>
      </w:r>
      <w:r w:rsidR="003736DC">
        <w:rPr>
          <w:rFonts w:ascii="Arial" w:hAnsi="Arial" w:cs="Arial"/>
          <w:color w:val="000000" w:themeColor="text1"/>
          <w:sz w:val="24"/>
          <w:szCs w:val="24"/>
        </w:rPr>
        <w:t xml:space="preserve">, </w:t>
      </w:r>
      <w:r w:rsidRPr="009503AC">
        <w:rPr>
          <w:rFonts w:ascii="Arial" w:hAnsi="Arial" w:cs="Arial"/>
          <w:color w:val="000000" w:themeColor="text1"/>
          <w:sz w:val="24"/>
          <w:szCs w:val="24"/>
        </w:rPr>
        <w:t>en el mar</w:t>
      </w:r>
      <w:r w:rsidR="003736DC">
        <w:rPr>
          <w:rFonts w:ascii="Arial" w:hAnsi="Arial" w:cs="Arial"/>
          <w:color w:val="000000" w:themeColor="text1"/>
          <w:sz w:val="24"/>
          <w:szCs w:val="24"/>
        </w:rPr>
        <w:t xml:space="preserve"> y lamentablemente en el agua potable</w:t>
      </w:r>
      <w:r w:rsidRPr="009503AC">
        <w:rPr>
          <w:rFonts w:ascii="Arial" w:hAnsi="Arial" w:cs="Arial"/>
          <w:color w:val="000000" w:themeColor="text1"/>
          <w:sz w:val="24"/>
          <w:szCs w:val="24"/>
        </w:rPr>
        <w:t xml:space="preserve">. </w:t>
      </w:r>
    </w:p>
    <w:p w14:paraId="0C3F02D2" w14:textId="77777777" w:rsidR="009503AC" w:rsidRDefault="009503AC" w:rsidP="0086222E">
      <w:pPr>
        <w:spacing w:line="276" w:lineRule="auto"/>
        <w:ind w:right="57"/>
        <w:jc w:val="both"/>
        <w:rPr>
          <w:rFonts w:ascii="Arial" w:hAnsi="Arial" w:cs="Arial"/>
          <w:color w:val="000000" w:themeColor="text1"/>
          <w:sz w:val="24"/>
          <w:szCs w:val="24"/>
        </w:rPr>
      </w:pPr>
    </w:p>
    <w:p w14:paraId="72F62DE3" w14:textId="6CB3B59D" w:rsidR="00753587" w:rsidRPr="00753587" w:rsidRDefault="00753587" w:rsidP="0086222E">
      <w:pPr>
        <w:spacing w:line="276" w:lineRule="auto"/>
        <w:jc w:val="both"/>
        <w:rPr>
          <w:rFonts w:ascii="Arial" w:hAnsi="Arial" w:cs="Arial"/>
          <w:sz w:val="24"/>
        </w:rPr>
      </w:pPr>
      <w:r w:rsidRPr="00753587">
        <w:rPr>
          <w:rFonts w:ascii="Arial" w:hAnsi="Arial" w:cs="Arial"/>
          <w:sz w:val="24"/>
        </w:rPr>
        <w:t xml:space="preserve">Según datos de </w:t>
      </w:r>
      <w:proofErr w:type="spellStart"/>
      <w:r w:rsidRPr="00753587">
        <w:rPr>
          <w:rFonts w:ascii="Arial" w:hAnsi="Arial" w:cs="Arial"/>
          <w:sz w:val="24"/>
        </w:rPr>
        <w:t>Surfrider</w:t>
      </w:r>
      <w:proofErr w:type="spellEnd"/>
      <w:r w:rsidRPr="00753587">
        <w:rPr>
          <w:rFonts w:ascii="Arial" w:hAnsi="Arial" w:cs="Arial"/>
          <w:sz w:val="24"/>
        </w:rPr>
        <w:t xml:space="preserve"> </w:t>
      </w:r>
      <w:proofErr w:type="spellStart"/>
      <w:r w:rsidRPr="00753587">
        <w:rPr>
          <w:rFonts w:ascii="Arial" w:hAnsi="Arial" w:cs="Arial"/>
          <w:sz w:val="24"/>
        </w:rPr>
        <w:t>Foundation</w:t>
      </w:r>
      <w:proofErr w:type="spellEnd"/>
      <w:r w:rsidRPr="00753587">
        <w:rPr>
          <w:rFonts w:ascii="Arial" w:hAnsi="Arial" w:cs="Arial"/>
          <w:sz w:val="24"/>
        </w:rPr>
        <w:footnoteReference w:id="1"/>
      </w:r>
      <w:r w:rsidRPr="00753587">
        <w:rPr>
          <w:rFonts w:ascii="Arial" w:hAnsi="Arial" w:cs="Arial"/>
          <w:sz w:val="24"/>
        </w:rPr>
        <w:t xml:space="preserve"> de los 5.6 billones de cigarros que se fabrican, dos tercios terminan en el océano. Cada año la industria tabacalera provoca la muerte de más de ocho millones de personas, la deforestación de más de 600 millones de árboles, la destrucción de 200 mil hectáreas de tierra y el desperdicio de 22 millones de toneladas de agua.</w:t>
      </w:r>
      <w:r w:rsidR="0001758D">
        <w:rPr>
          <w:rFonts w:ascii="Arial" w:hAnsi="Arial" w:cs="Arial"/>
          <w:sz w:val="24"/>
        </w:rPr>
        <w:t xml:space="preserve"> </w:t>
      </w:r>
      <w:r w:rsidRPr="00753587">
        <w:rPr>
          <w:rFonts w:ascii="Arial" w:hAnsi="Arial" w:cs="Arial"/>
          <w:sz w:val="24"/>
        </w:rPr>
        <w:t>Además, genera más de 84 millones de toneladas de CO2, lo que la convierte en una de las industrias más contaminantes del planeta.</w:t>
      </w:r>
    </w:p>
    <w:p w14:paraId="4F63778A" w14:textId="77777777" w:rsidR="00753587" w:rsidRDefault="00753587" w:rsidP="0086222E">
      <w:pPr>
        <w:spacing w:line="276" w:lineRule="auto"/>
        <w:ind w:right="57"/>
        <w:jc w:val="both"/>
        <w:rPr>
          <w:rFonts w:ascii="Arial" w:hAnsi="Arial" w:cs="Arial"/>
          <w:color w:val="000000" w:themeColor="text1"/>
          <w:sz w:val="24"/>
          <w:szCs w:val="24"/>
        </w:rPr>
      </w:pPr>
    </w:p>
    <w:p w14:paraId="18FE93B2" w14:textId="0D01BD57" w:rsidR="009503AC" w:rsidRDefault="009503AC" w:rsidP="0086222E">
      <w:pPr>
        <w:spacing w:line="276" w:lineRule="auto"/>
        <w:ind w:right="57"/>
        <w:jc w:val="both"/>
        <w:rPr>
          <w:rFonts w:ascii="Arial" w:hAnsi="Arial" w:cs="Arial"/>
          <w:color w:val="000000" w:themeColor="text1"/>
          <w:sz w:val="24"/>
          <w:szCs w:val="24"/>
        </w:rPr>
      </w:pPr>
      <w:r w:rsidRPr="009503AC">
        <w:rPr>
          <w:rFonts w:ascii="Arial" w:hAnsi="Arial" w:cs="Arial"/>
          <w:color w:val="000000" w:themeColor="text1"/>
          <w:sz w:val="24"/>
          <w:szCs w:val="24"/>
        </w:rPr>
        <w:lastRenderedPageBreak/>
        <w:t xml:space="preserve">El informe de </w:t>
      </w:r>
      <w:proofErr w:type="spellStart"/>
      <w:r w:rsidRPr="009503AC">
        <w:rPr>
          <w:rFonts w:ascii="Arial" w:hAnsi="Arial" w:cs="Arial"/>
          <w:color w:val="000000" w:themeColor="text1"/>
          <w:sz w:val="24"/>
          <w:szCs w:val="24"/>
        </w:rPr>
        <w:t>Ocean</w:t>
      </w:r>
      <w:proofErr w:type="spellEnd"/>
      <w:r w:rsidRPr="009503AC">
        <w:rPr>
          <w:rFonts w:ascii="Arial" w:hAnsi="Arial" w:cs="Arial"/>
          <w:color w:val="000000" w:themeColor="text1"/>
          <w:sz w:val="24"/>
          <w:szCs w:val="24"/>
        </w:rPr>
        <w:t xml:space="preserve"> </w:t>
      </w:r>
      <w:proofErr w:type="spellStart"/>
      <w:r w:rsidRPr="009503AC">
        <w:rPr>
          <w:rFonts w:ascii="Arial" w:hAnsi="Arial" w:cs="Arial"/>
          <w:color w:val="000000" w:themeColor="text1"/>
          <w:sz w:val="24"/>
          <w:szCs w:val="24"/>
        </w:rPr>
        <w:t>Conservancy</w:t>
      </w:r>
      <w:proofErr w:type="spellEnd"/>
      <w:r w:rsidR="003736DC">
        <w:rPr>
          <w:rStyle w:val="Refdenotaalpie"/>
          <w:rFonts w:ascii="Arial" w:hAnsi="Arial" w:cs="Arial"/>
          <w:color w:val="000000" w:themeColor="text1"/>
          <w:sz w:val="24"/>
          <w:szCs w:val="24"/>
        </w:rPr>
        <w:footnoteReference w:id="2"/>
      </w:r>
      <w:r w:rsidRPr="009503AC">
        <w:rPr>
          <w:rFonts w:ascii="Arial" w:hAnsi="Arial" w:cs="Arial"/>
          <w:color w:val="000000" w:themeColor="text1"/>
          <w:sz w:val="24"/>
          <w:szCs w:val="24"/>
        </w:rPr>
        <w:t xml:space="preserve"> afirma además que las colillas contaminan los océanos tanto como los plásticos y que su presencia está por encima de residuos como envoltorios, botellas, tapones y bolsas de plástico. El estudio denuncia además que las colillas no solo contaminan las aguas, también son ingeridas por error por los peces y otros animales.</w:t>
      </w:r>
    </w:p>
    <w:p w14:paraId="030DC643" w14:textId="77777777" w:rsidR="009503AC" w:rsidRDefault="009503AC" w:rsidP="0086222E">
      <w:pPr>
        <w:spacing w:line="276" w:lineRule="auto"/>
        <w:ind w:right="57"/>
        <w:jc w:val="both"/>
        <w:rPr>
          <w:rFonts w:ascii="Arial" w:hAnsi="Arial" w:cs="Arial"/>
          <w:color w:val="000000" w:themeColor="text1"/>
          <w:sz w:val="24"/>
          <w:szCs w:val="24"/>
        </w:rPr>
      </w:pPr>
    </w:p>
    <w:p w14:paraId="63D12D77" w14:textId="47A996BF" w:rsidR="009503AC" w:rsidRDefault="009503AC" w:rsidP="0086222E">
      <w:pPr>
        <w:spacing w:line="276" w:lineRule="auto"/>
        <w:ind w:right="57"/>
        <w:jc w:val="both"/>
        <w:rPr>
          <w:rFonts w:ascii="Arial" w:hAnsi="Arial" w:cs="Arial"/>
          <w:color w:val="000000" w:themeColor="text1"/>
          <w:sz w:val="24"/>
          <w:szCs w:val="24"/>
        </w:rPr>
      </w:pPr>
      <w:r w:rsidRPr="009503AC">
        <w:rPr>
          <w:rFonts w:ascii="Arial" w:hAnsi="Arial" w:cs="Arial"/>
          <w:color w:val="000000" w:themeColor="text1"/>
          <w:sz w:val="24"/>
          <w:szCs w:val="24"/>
        </w:rPr>
        <w:t xml:space="preserve">Los efectos nocivos que representan al medio ambiente y a la salud de las personas el disponer de las colillas en lugares no autorizados son brutales. </w:t>
      </w:r>
    </w:p>
    <w:p w14:paraId="5009040A" w14:textId="04ECC7A2" w:rsidR="003736DC" w:rsidRDefault="003736DC" w:rsidP="0086222E">
      <w:pPr>
        <w:spacing w:line="276" w:lineRule="auto"/>
        <w:ind w:right="57"/>
        <w:jc w:val="both"/>
        <w:rPr>
          <w:rFonts w:ascii="Arial" w:hAnsi="Arial" w:cs="Arial"/>
          <w:color w:val="000000" w:themeColor="text1"/>
          <w:sz w:val="24"/>
          <w:szCs w:val="24"/>
        </w:rPr>
      </w:pPr>
    </w:p>
    <w:p w14:paraId="66EC6D9E" w14:textId="2BD84C26" w:rsidR="003736DC" w:rsidRPr="003736DC" w:rsidRDefault="003736DC" w:rsidP="0086222E">
      <w:pPr>
        <w:spacing w:line="276" w:lineRule="auto"/>
        <w:ind w:right="57"/>
        <w:jc w:val="both"/>
        <w:rPr>
          <w:rFonts w:ascii="Arial" w:hAnsi="Arial" w:cs="Arial"/>
          <w:color w:val="000000" w:themeColor="text1"/>
          <w:sz w:val="24"/>
          <w:szCs w:val="24"/>
        </w:rPr>
      </w:pPr>
      <w:r w:rsidRPr="003736DC">
        <w:rPr>
          <w:rFonts w:ascii="Arial" w:hAnsi="Arial" w:cs="Arial"/>
          <w:color w:val="000000" w:themeColor="text1"/>
          <w:sz w:val="24"/>
          <w:szCs w:val="24"/>
        </w:rPr>
        <w:t>Más de 7.000 sustancias químicas tóxicas presentes en el tabaco, algunas de ellas potencialmente cancerígenas para el ser humano, impregnan nuestros ecosistemas a lo largo de los doce años que pueden tardar estos pequeños residuos en desintegrarse. Los restos de una única colilla son capaces de contaminar hasta diez mil litros de agua a su paso, según un estudio alemán publicado en 2014.</w:t>
      </w:r>
      <w:r>
        <w:rPr>
          <w:rStyle w:val="Refdenotaalpie"/>
          <w:rFonts w:ascii="Arial" w:hAnsi="Arial" w:cs="Arial"/>
          <w:color w:val="000000" w:themeColor="text1"/>
          <w:sz w:val="24"/>
          <w:szCs w:val="24"/>
        </w:rPr>
        <w:footnoteReference w:id="3"/>
      </w:r>
    </w:p>
    <w:p w14:paraId="173626D5" w14:textId="77777777" w:rsidR="003736DC" w:rsidRPr="003736DC" w:rsidRDefault="003736DC" w:rsidP="0086222E">
      <w:pPr>
        <w:spacing w:line="276" w:lineRule="auto"/>
        <w:ind w:right="57"/>
        <w:jc w:val="both"/>
        <w:rPr>
          <w:rFonts w:ascii="Arial" w:hAnsi="Arial" w:cs="Arial"/>
          <w:color w:val="000000" w:themeColor="text1"/>
          <w:sz w:val="24"/>
          <w:szCs w:val="24"/>
        </w:rPr>
      </w:pPr>
    </w:p>
    <w:p w14:paraId="0AB336B8" w14:textId="3689E5C3" w:rsidR="003736DC" w:rsidRDefault="003736DC" w:rsidP="0086222E">
      <w:pPr>
        <w:spacing w:line="276" w:lineRule="auto"/>
        <w:ind w:right="57"/>
        <w:jc w:val="both"/>
        <w:rPr>
          <w:rFonts w:ascii="Arial" w:hAnsi="Arial" w:cs="Arial"/>
          <w:color w:val="000000" w:themeColor="text1"/>
          <w:sz w:val="24"/>
          <w:szCs w:val="24"/>
        </w:rPr>
      </w:pPr>
      <w:r w:rsidRPr="003736DC">
        <w:rPr>
          <w:rFonts w:ascii="Arial" w:hAnsi="Arial" w:cs="Arial"/>
          <w:color w:val="000000" w:themeColor="text1"/>
          <w:sz w:val="24"/>
          <w:szCs w:val="24"/>
        </w:rPr>
        <w:t>En total,</w:t>
      </w:r>
      <w:r w:rsidR="00260E28">
        <w:rPr>
          <w:rFonts w:ascii="Arial" w:hAnsi="Arial" w:cs="Arial"/>
          <w:color w:val="000000" w:themeColor="text1"/>
          <w:sz w:val="24"/>
          <w:szCs w:val="24"/>
        </w:rPr>
        <w:t xml:space="preserve"> se calcula que más de</w:t>
      </w:r>
      <w:r w:rsidRPr="003736DC">
        <w:rPr>
          <w:rFonts w:ascii="Arial" w:hAnsi="Arial" w:cs="Arial"/>
          <w:color w:val="000000" w:themeColor="text1"/>
          <w:sz w:val="24"/>
          <w:szCs w:val="24"/>
        </w:rPr>
        <w:t xml:space="preserve"> 72 mil millones de colillas de cigarrillos se encuentran dispersas en la naturaleza</w:t>
      </w:r>
      <w:r w:rsidR="00260E28">
        <w:rPr>
          <w:rFonts w:ascii="Arial" w:hAnsi="Arial" w:cs="Arial"/>
          <w:color w:val="000000" w:themeColor="text1"/>
          <w:sz w:val="24"/>
          <w:szCs w:val="24"/>
        </w:rPr>
        <w:t xml:space="preserve">. </w:t>
      </w:r>
      <w:r w:rsidRPr="003736DC">
        <w:rPr>
          <w:rFonts w:ascii="Arial" w:hAnsi="Arial" w:cs="Arial"/>
          <w:color w:val="000000" w:themeColor="text1"/>
          <w:sz w:val="24"/>
          <w:szCs w:val="24"/>
        </w:rPr>
        <w:t>Sin embargo, a pesar de ser ya el residuo humano más abundante a escala mundial, el gesto de tirar una colilla al suelo es algo habitual en la conciencia social, aún lejos de la magnitud real de irresponsabilidad ambiental que supone este cotidiano acto.</w:t>
      </w:r>
    </w:p>
    <w:p w14:paraId="63403C69" w14:textId="325A686E" w:rsidR="00747572" w:rsidRDefault="00747572" w:rsidP="0086222E">
      <w:pPr>
        <w:spacing w:line="276" w:lineRule="auto"/>
        <w:ind w:right="57"/>
        <w:jc w:val="both"/>
        <w:rPr>
          <w:rFonts w:ascii="Arial" w:hAnsi="Arial" w:cs="Arial"/>
          <w:color w:val="000000" w:themeColor="text1"/>
          <w:sz w:val="24"/>
          <w:szCs w:val="24"/>
        </w:rPr>
      </w:pPr>
    </w:p>
    <w:p w14:paraId="51650719" w14:textId="3336ED8C" w:rsidR="00747572" w:rsidRPr="009503AC" w:rsidRDefault="00747572" w:rsidP="0086222E">
      <w:pPr>
        <w:spacing w:line="276" w:lineRule="auto"/>
        <w:ind w:right="57"/>
        <w:jc w:val="both"/>
        <w:rPr>
          <w:rFonts w:ascii="Arial" w:hAnsi="Arial" w:cs="Arial"/>
          <w:color w:val="000000" w:themeColor="text1"/>
          <w:sz w:val="24"/>
          <w:szCs w:val="24"/>
        </w:rPr>
      </w:pPr>
      <w:r w:rsidRPr="00747572">
        <w:rPr>
          <w:rFonts w:ascii="Arial" w:hAnsi="Arial" w:cs="Arial"/>
          <w:color w:val="000000" w:themeColor="text1"/>
          <w:sz w:val="24"/>
          <w:szCs w:val="24"/>
        </w:rPr>
        <w:t>Al arrojar las colillas al suelo, no sólo estamos generando basura, sino que también provocamos una serie de efectos devastadores para la naturaleza. Por ejemplo, cuando llueve las colillas entran en contacto con el agua, liberando al medio las sustancias que las conforman, contaminando no sólo el agua sino también los suelos. Hasta algunos animales pueden ser envenenados e incluso llegan a desaparecer, ocasionando que la estructura del suelo se vea afectada, transformando así, las superficies en impermeables e infértiles.</w:t>
      </w:r>
      <w:r>
        <w:rPr>
          <w:rStyle w:val="Refdenotaalpie"/>
          <w:rFonts w:ascii="Arial" w:hAnsi="Arial" w:cs="Arial"/>
          <w:color w:val="000000" w:themeColor="text1"/>
          <w:sz w:val="24"/>
          <w:szCs w:val="24"/>
        </w:rPr>
        <w:footnoteReference w:id="4"/>
      </w:r>
    </w:p>
    <w:p w14:paraId="550D552B" w14:textId="77777777" w:rsidR="009503AC" w:rsidRPr="009503AC" w:rsidRDefault="009503AC" w:rsidP="0086222E">
      <w:pPr>
        <w:spacing w:line="276" w:lineRule="auto"/>
        <w:ind w:right="57"/>
        <w:jc w:val="both"/>
        <w:rPr>
          <w:rFonts w:ascii="Arial" w:hAnsi="Arial" w:cs="Arial"/>
          <w:color w:val="000000" w:themeColor="text1"/>
          <w:sz w:val="24"/>
          <w:szCs w:val="24"/>
        </w:rPr>
      </w:pPr>
    </w:p>
    <w:p w14:paraId="7F97DBE0" w14:textId="6E8F0E3C" w:rsidR="009503AC" w:rsidRDefault="009503AC" w:rsidP="0086222E">
      <w:pPr>
        <w:spacing w:line="276" w:lineRule="auto"/>
        <w:ind w:right="57"/>
        <w:jc w:val="both"/>
        <w:rPr>
          <w:rFonts w:ascii="Arial" w:hAnsi="Arial" w:cs="Arial"/>
          <w:color w:val="000000" w:themeColor="text1"/>
          <w:sz w:val="24"/>
          <w:szCs w:val="24"/>
        </w:rPr>
      </w:pPr>
      <w:r w:rsidRPr="009503AC">
        <w:rPr>
          <w:rFonts w:ascii="Arial" w:hAnsi="Arial" w:cs="Arial"/>
          <w:color w:val="000000" w:themeColor="text1"/>
          <w:sz w:val="24"/>
          <w:szCs w:val="24"/>
        </w:rPr>
        <w:t>Cabe señalar que en México hay cerca de 17 millones de fumadores y cada uno de ellos consume aproximadamente 125 cajetillas de cigarros al año, que equivalen a 2 mil 540 piezas de ese producto, de acuerdo con la Encuesta Nacional de Adicciones 2019, es por ello, que las colillas de los cigarros son una plaga que día a día avanza atacando la salud colectiva, el medio ambiente y el entorno urbano del Estado de México.</w:t>
      </w:r>
    </w:p>
    <w:p w14:paraId="01221653" w14:textId="1DEBF78A" w:rsidR="009503AC" w:rsidRDefault="009503AC" w:rsidP="0086222E">
      <w:pPr>
        <w:spacing w:line="276" w:lineRule="auto"/>
        <w:ind w:right="57"/>
        <w:jc w:val="both"/>
        <w:rPr>
          <w:rFonts w:ascii="Arial" w:hAnsi="Arial" w:cs="Arial"/>
          <w:color w:val="000000" w:themeColor="text1"/>
          <w:sz w:val="24"/>
          <w:szCs w:val="24"/>
        </w:rPr>
      </w:pPr>
    </w:p>
    <w:p w14:paraId="1B16FE26" w14:textId="13BF31D1" w:rsidR="009503AC" w:rsidRDefault="009503AC" w:rsidP="0086222E">
      <w:pPr>
        <w:spacing w:line="276" w:lineRule="auto"/>
        <w:ind w:right="57"/>
        <w:jc w:val="both"/>
        <w:rPr>
          <w:rFonts w:ascii="Arial" w:hAnsi="Arial" w:cs="Arial"/>
          <w:color w:val="000000" w:themeColor="text1"/>
          <w:sz w:val="24"/>
          <w:szCs w:val="24"/>
        </w:rPr>
      </w:pPr>
      <w:r w:rsidRPr="009503AC">
        <w:rPr>
          <w:rFonts w:ascii="Arial" w:hAnsi="Arial" w:cs="Arial"/>
          <w:color w:val="000000" w:themeColor="text1"/>
          <w:sz w:val="24"/>
          <w:szCs w:val="24"/>
        </w:rPr>
        <w:t>En un informe de 2017 sobre el impacto medioambiental del tabaco, la Organización Mundial de la Salud (OMS) alertó de que cada año generamos entre 340 y 680 millones de kilos de residuos procedentes de la industria del tabaco.</w:t>
      </w:r>
    </w:p>
    <w:p w14:paraId="73821489" w14:textId="77777777" w:rsidR="00E80B8E" w:rsidRDefault="00E80B8E" w:rsidP="0086222E">
      <w:pPr>
        <w:spacing w:line="276" w:lineRule="auto"/>
        <w:ind w:right="57"/>
        <w:jc w:val="both"/>
        <w:rPr>
          <w:rFonts w:ascii="Arial" w:hAnsi="Arial" w:cs="Arial"/>
          <w:color w:val="000000" w:themeColor="text1"/>
          <w:sz w:val="24"/>
          <w:szCs w:val="24"/>
        </w:rPr>
      </w:pPr>
    </w:p>
    <w:p w14:paraId="6F099BCA" w14:textId="3D0B8907" w:rsidR="009503AC" w:rsidRDefault="009503AC" w:rsidP="0086222E">
      <w:pPr>
        <w:spacing w:line="276" w:lineRule="auto"/>
        <w:ind w:right="57"/>
        <w:jc w:val="both"/>
        <w:rPr>
          <w:rFonts w:ascii="Arial" w:hAnsi="Arial" w:cs="Arial"/>
          <w:color w:val="000000" w:themeColor="text1"/>
          <w:sz w:val="24"/>
          <w:szCs w:val="24"/>
        </w:rPr>
      </w:pPr>
      <w:r w:rsidRPr="009503AC">
        <w:rPr>
          <w:rFonts w:ascii="Arial" w:hAnsi="Arial" w:cs="Arial"/>
          <w:color w:val="000000" w:themeColor="text1"/>
          <w:sz w:val="24"/>
          <w:szCs w:val="24"/>
        </w:rPr>
        <w:t>Las colillas de cigarro representan más del 30% del total de los desperdicios que hay en el medio ambiente y el desecho más numeroso del planeta hecho por los humanos. Reptiles, peces y hasta aves mueren envenenados al comer estos desperdicios. Cada colilla de cigarro contiene hasta 400 sustancias tóxicas</w:t>
      </w:r>
      <w:r w:rsidR="00260E28">
        <w:rPr>
          <w:rFonts w:ascii="Arial" w:hAnsi="Arial" w:cs="Arial"/>
          <w:color w:val="000000" w:themeColor="text1"/>
          <w:sz w:val="24"/>
          <w:szCs w:val="24"/>
        </w:rPr>
        <w:t>.</w:t>
      </w:r>
    </w:p>
    <w:p w14:paraId="17893309" w14:textId="77777777" w:rsidR="00E80B8E" w:rsidRDefault="00E80B8E" w:rsidP="0086222E">
      <w:pPr>
        <w:spacing w:line="276" w:lineRule="auto"/>
        <w:ind w:right="57"/>
        <w:jc w:val="both"/>
        <w:rPr>
          <w:rFonts w:ascii="Arial" w:hAnsi="Arial" w:cs="Arial"/>
          <w:color w:val="000000" w:themeColor="text1"/>
          <w:sz w:val="24"/>
          <w:szCs w:val="24"/>
        </w:rPr>
      </w:pPr>
    </w:p>
    <w:p w14:paraId="7E94992C" w14:textId="1A2D293A" w:rsidR="00483071" w:rsidRDefault="00483071" w:rsidP="0086222E">
      <w:pPr>
        <w:spacing w:line="276" w:lineRule="auto"/>
        <w:ind w:right="57"/>
        <w:jc w:val="both"/>
        <w:rPr>
          <w:rFonts w:ascii="Arial" w:hAnsi="Arial" w:cs="Arial"/>
          <w:color w:val="000000" w:themeColor="text1"/>
          <w:sz w:val="24"/>
          <w:szCs w:val="24"/>
        </w:rPr>
      </w:pPr>
      <w:r w:rsidRPr="00483071">
        <w:rPr>
          <w:rFonts w:ascii="Arial" w:hAnsi="Arial" w:cs="Arial"/>
          <w:color w:val="000000" w:themeColor="text1"/>
          <w:sz w:val="24"/>
          <w:szCs w:val="24"/>
        </w:rPr>
        <w:t>Las colillas de cigarro son uno de los desechos sólidos más comunes en el mundo y altamente peligrosos para nosotros y para el medio ambiente, ya que contienen componentes tóxicos como los metales pesados. Además, están hechas de un tipo de plástico que tarda más de una década en degradarse</w:t>
      </w:r>
      <w:r>
        <w:rPr>
          <w:rFonts w:ascii="Arial" w:hAnsi="Arial" w:cs="Arial"/>
          <w:color w:val="000000" w:themeColor="text1"/>
          <w:sz w:val="24"/>
          <w:szCs w:val="24"/>
        </w:rPr>
        <w:t>.</w:t>
      </w:r>
      <w:r>
        <w:rPr>
          <w:rStyle w:val="Refdenotaalpie"/>
          <w:rFonts w:ascii="Arial" w:hAnsi="Arial" w:cs="Arial"/>
          <w:color w:val="000000" w:themeColor="text1"/>
          <w:sz w:val="24"/>
          <w:szCs w:val="24"/>
        </w:rPr>
        <w:footnoteReference w:id="5"/>
      </w:r>
    </w:p>
    <w:p w14:paraId="5906E590" w14:textId="77777777" w:rsidR="00E80B8E" w:rsidRDefault="00E80B8E" w:rsidP="0086222E">
      <w:pPr>
        <w:spacing w:line="276" w:lineRule="auto"/>
        <w:ind w:right="57"/>
        <w:jc w:val="both"/>
        <w:rPr>
          <w:rFonts w:ascii="Arial" w:hAnsi="Arial" w:cs="Arial"/>
          <w:color w:val="000000" w:themeColor="text1"/>
          <w:sz w:val="24"/>
          <w:szCs w:val="24"/>
        </w:rPr>
      </w:pPr>
    </w:p>
    <w:p w14:paraId="021725E4" w14:textId="52B34A33" w:rsidR="00DA438B" w:rsidRDefault="00260E28" w:rsidP="0086222E">
      <w:pPr>
        <w:spacing w:line="276" w:lineRule="auto"/>
        <w:ind w:right="57"/>
        <w:jc w:val="both"/>
        <w:rPr>
          <w:rFonts w:ascii="Arial" w:hAnsi="Arial" w:cs="Arial"/>
          <w:color w:val="000000" w:themeColor="text1"/>
          <w:sz w:val="24"/>
          <w:szCs w:val="24"/>
        </w:rPr>
      </w:pPr>
      <w:r>
        <w:rPr>
          <w:rFonts w:ascii="Arial" w:hAnsi="Arial" w:cs="Arial"/>
          <w:color w:val="000000" w:themeColor="text1"/>
          <w:sz w:val="24"/>
          <w:szCs w:val="24"/>
        </w:rPr>
        <w:t>Este trabajo parlamentario, como parte de la Agenda Verde del Grupo Parlamentario del Partido Acción Nacional, busca colocar en la agenda de esta Soberanía este importante tema al tenor de la siguiente:</w:t>
      </w:r>
    </w:p>
    <w:p w14:paraId="43327678" w14:textId="77777777" w:rsidR="0086222E" w:rsidRPr="00260E28" w:rsidRDefault="0086222E" w:rsidP="0086222E">
      <w:pPr>
        <w:spacing w:line="276" w:lineRule="auto"/>
        <w:ind w:right="57"/>
        <w:jc w:val="both"/>
        <w:rPr>
          <w:rFonts w:ascii="Arial" w:hAnsi="Arial" w:cs="Arial"/>
          <w:color w:val="000000" w:themeColor="text1"/>
          <w:sz w:val="24"/>
          <w:szCs w:val="24"/>
        </w:rPr>
      </w:pPr>
    </w:p>
    <w:p w14:paraId="35BAF74C" w14:textId="77777777" w:rsidR="00DA438B" w:rsidRPr="00C8249C" w:rsidRDefault="00DA438B" w:rsidP="0086222E">
      <w:pPr>
        <w:spacing w:before="72" w:line="276" w:lineRule="auto"/>
        <w:ind w:left="2517" w:right="2504"/>
        <w:jc w:val="center"/>
        <w:rPr>
          <w:rFonts w:ascii="Arial" w:hAnsi="Arial"/>
          <w:b/>
          <w:sz w:val="24"/>
          <w:szCs w:val="24"/>
        </w:rPr>
      </w:pPr>
    </w:p>
    <w:p w14:paraId="781B5187" w14:textId="4725B114" w:rsidR="00535FE3" w:rsidRPr="00C8249C" w:rsidRDefault="00E94717" w:rsidP="0086222E">
      <w:pPr>
        <w:spacing w:before="72" w:line="276" w:lineRule="auto"/>
        <w:ind w:left="2517" w:right="2504"/>
        <w:jc w:val="center"/>
        <w:rPr>
          <w:rFonts w:ascii="Arial" w:hAnsi="Arial"/>
          <w:b/>
          <w:sz w:val="24"/>
          <w:szCs w:val="24"/>
        </w:rPr>
      </w:pPr>
      <w:r w:rsidRPr="00C8249C">
        <w:rPr>
          <w:rFonts w:ascii="Arial" w:hAnsi="Arial"/>
          <w:b/>
          <w:sz w:val="24"/>
          <w:szCs w:val="24"/>
        </w:rPr>
        <w:t>EXPOSICIÓN</w:t>
      </w:r>
      <w:r w:rsidRPr="00C8249C">
        <w:rPr>
          <w:rFonts w:ascii="Arial" w:hAnsi="Arial"/>
          <w:b/>
          <w:spacing w:val="-2"/>
          <w:sz w:val="24"/>
          <w:szCs w:val="24"/>
        </w:rPr>
        <w:t xml:space="preserve"> </w:t>
      </w:r>
      <w:r w:rsidRPr="00C8249C">
        <w:rPr>
          <w:rFonts w:ascii="Arial" w:hAnsi="Arial"/>
          <w:b/>
          <w:sz w:val="24"/>
          <w:szCs w:val="24"/>
        </w:rPr>
        <w:t>DE</w:t>
      </w:r>
      <w:r w:rsidRPr="00C8249C">
        <w:rPr>
          <w:rFonts w:ascii="Arial" w:hAnsi="Arial"/>
          <w:b/>
          <w:spacing w:val="-1"/>
          <w:sz w:val="24"/>
          <w:szCs w:val="24"/>
        </w:rPr>
        <w:t xml:space="preserve"> </w:t>
      </w:r>
      <w:r w:rsidRPr="00C8249C">
        <w:rPr>
          <w:rFonts w:ascii="Arial" w:hAnsi="Arial"/>
          <w:b/>
          <w:sz w:val="24"/>
          <w:szCs w:val="24"/>
        </w:rPr>
        <w:t>MOTIVOS</w:t>
      </w:r>
    </w:p>
    <w:p w14:paraId="0C071FBD" w14:textId="0859567A" w:rsidR="00B0213A" w:rsidRPr="00C8249C" w:rsidRDefault="00B0213A" w:rsidP="0086222E">
      <w:pPr>
        <w:spacing w:before="72" w:line="276" w:lineRule="auto"/>
        <w:ind w:left="2517" w:right="2504"/>
        <w:jc w:val="center"/>
        <w:rPr>
          <w:rFonts w:ascii="Arial" w:hAnsi="Arial"/>
          <w:b/>
          <w:sz w:val="24"/>
          <w:szCs w:val="24"/>
        </w:rPr>
      </w:pPr>
    </w:p>
    <w:p w14:paraId="6ECD5B19" w14:textId="572CC119" w:rsidR="00415300" w:rsidRPr="00C8249C" w:rsidRDefault="00415300" w:rsidP="0086222E">
      <w:pPr>
        <w:spacing w:line="276" w:lineRule="auto"/>
        <w:jc w:val="both"/>
        <w:rPr>
          <w:rFonts w:ascii="Arial" w:hAnsi="Arial" w:cs="Arial"/>
          <w:sz w:val="24"/>
          <w:szCs w:val="24"/>
        </w:rPr>
      </w:pPr>
    </w:p>
    <w:p w14:paraId="6AF8AF06" w14:textId="7CE9C8F2" w:rsidR="00415300" w:rsidRPr="00C8249C" w:rsidRDefault="00415300" w:rsidP="0086222E">
      <w:pPr>
        <w:spacing w:line="276" w:lineRule="auto"/>
        <w:jc w:val="both"/>
        <w:rPr>
          <w:rFonts w:ascii="Arial" w:hAnsi="Arial" w:cs="Arial"/>
          <w:sz w:val="24"/>
          <w:szCs w:val="24"/>
        </w:rPr>
      </w:pPr>
      <w:r w:rsidRPr="00C8249C">
        <w:rPr>
          <w:rFonts w:ascii="Arial" w:hAnsi="Arial" w:cs="Arial"/>
          <w:sz w:val="24"/>
          <w:szCs w:val="24"/>
        </w:rPr>
        <w:t xml:space="preserve">De acuerdo con la OMS </w:t>
      </w:r>
      <w:r w:rsidR="005A2E12">
        <w:rPr>
          <w:rFonts w:ascii="Arial" w:hAnsi="Arial" w:cs="Arial"/>
          <w:sz w:val="24"/>
          <w:szCs w:val="24"/>
        </w:rPr>
        <w:t>l</w:t>
      </w:r>
      <w:r w:rsidR="00DF0865" w:rsidRPr="00C8249C">
        <w:rPr>
          <w:rFonts w:ascii="Arial" w:hAnsi="Arial" w:cs="Arial"/>
          <w:sz w:val="24"/>
          <w:szCs w:val="24"/>
        </w:rPr>
        <w:t xml:space="preserve">os </w:t>
      </w:r>
      <w:r w:rsidR="0008279D" w:rsidRPr="00C8249C">
        <w:rPr>
          <w:rFonts w:ascii="Arial" w:hAnsi="Arial" w:cs="Arial"/>
          <w:sz w:val="24"/>
          <w:szCs w:val="24"/>
        </w:rPr>
        <w:t>cigarrillos pueden parecer indefensos debido a su tamaño</w:t>
      </w:r>
      <w:r w:rsidRPr="00C8249C">
        <w:rPr>
          <w:rFonts w:ascii="Arial" w:hAnsi="Arial" w:cs="Arial"/>
          <w:sz w:val="24"/>
          <w:szCs w:val="24"/>
        </w:rPr>
        <w:t xml:space="preserve">, </w:t>
      </w:r>
      <w:r w:rsidR="0008279D" w:rsidRPr="00C8249C">
        <w:rPr>
          <w:rFonts w:ascii="Arial" w:hAnsi="Arial" w:cs="Arial"/>
          <w:sz w:val="24"/>
          <w:szCs w:val="24"/>
        </w:rPr>
        <w:t>sin embargo, el daño de este producto al ambiente se debe a las cantidades en</w:t>
      </w:r>
      <w:r w:rsidRPr="00C8249C">
        <w:rPr>
          <w:rFonts w:ascii="Arial" w:hAnsi="Arial" w:cs="Arial"/>
          <w:sz w:val="24"/>
          <w:szCs w:val="24"/>
        </w:rPr>
        <w:t xml:space="preserve"> </w:t>
      </w:r>
      <w:r w:rsidR="0008279D" w:rsidRPr="00C8249C">
        <w:rPr>
          <w:rFonts w:ascii="Arial" w:hAnsi="Arial" w:cs="Arial"/>
          <w:sz w:val="24"/>
          <w:szCs w:val="24"/>
        </w:rPr>
        <w:t>las que es desechado</w:t>
      </w:r>
      <w:r w:rsidRPr="00C8249C">
        <w:rPr>
          <w:rFonts w:ascii="Arial" w:hAnsi="Arial" w:cs="Arial"/>
          <w:sz w:val="24"/>
          <w:szCs w:val="24"/>
        </w:rPr>
        <w:t xml:space="preserve">: </w:t>
      </w:r>
      <w:r w:rsidR="0008279D" w:rsidRPr="00C8249C">
        <w:rPr>
          <w:rFonts w:ascii="Arial" w:hAnsi="Arial" w:cs="Arial"/>
          <w:sz w:val="24"/>
          <w:szCs w:val="24"/>
        </w:rPr>
        <w:t>cerca de 10 mil millones de cigarrillos son desechados al ambiente cada día</w:t>
      </w:r>
      <w:r w:rsidRPr="00C8249C">
        <w:rPr>
          <w:rFonts w:ascii="Arial" w:hAnsi="Arial" w:cs="Arial"/>
          <w:sz w:val="24"/>
          <w:szCs w:val="24"/>
        </w:rPr>
        <w:t xml:space="preserve">.  Además, estos residuos contienen más de 7,000 </w:t>
      </w:r>
      <w:r w:rsidR="00F42F1C" w:rsidRPr="00C8249C">
        <w:rPr>
          <w:rFonts w:ascii="Arial" w:hAnsi="Arial" w:cs="Arial"/>
          <w:sz w:val="24"/>
          <w:szCs w:val="24"/>
        </w:rPr>
        <w:t xml:space="preserve">sustancias químicas </w:t>
      </w:r>
      <w:r w:rsidR="00DF0865" w:rsidRPr="00C8249C">
        <w:rPr>
          <w:rFonts w:ascii="Arial" w:hAnsi="Arial" w:cs="Arial"/>
          <w:sz w:val="24"/>
          <w:szCs w:val="24"/>
        </w:rPr>
        <w:t>tóxicas.</w:t>
      </w:r>
    </w:p>
    <w:p w14:paraId="2ED185A5" w14:textId="77777777" w:rsidR="00415300" w:rsidRPr="00C8249C" w:rsidRDefault="00415300" w:rsidP="0086222E">
      <w:pPr>
        <w:spacing w:line="276" w:lineRule="auto"/>
        <w:jc w:val="both"/>
        <w:rPr>
          <w:rFonts w:ascii="Arial" w:hAnsi="Arial" w:cs="Arial"/>
          <w:sz w:val="24"/>
          <w:szCs w:val="24"/>
        </w:rPr>
      </w:pPr>
    </w:p>
    <w:p w14:paraId="2CCCD4AF" w14:textId="6A5E0880" w:rsidR="00260E28" w:rsidRDefault="00F42F1C" w:rsidP="0086222E">
      <w:pPr>
        <w:spacing w:line="276" w:lineRule="auto"/>
        <w:jc w:val="both"/>
        <w:rPr>
          <w:rFonts w:ascii="Arial" w:hAnsi="Arial" w:cs="Arial"/>
          <w:sz w:val="24"/>
          <w:szCs w:val="24"/>
        </w:rPr>
      </w:pPr>
      <w:r w:rsidRPr="00C8249C">
        <w:rPr>
          <w:rFonts w:ascii="Arial" w:hAnsi="Arial" w:cs="Arial"/>
          <w:sz w:val="24"/>
          <w:szCs w:val="24"/>
        </w:rPr>
        <w:t xml:space="preserve">Cabe señalar, que las </w:t>
      </w:r>
      <w:r w:rsidR="00DF0865" w:rsidRPr="00C8249C">
        <w:rPr>
          <w:rFonts w:ascii="Arial" w:hAnsi="Arial" w:cs="Arial"/>
          <w:sz w:val="24"/>
          <w:szCs w:val="24"/>
        </w:rPr>
        <w:t xml:space="preserve">colillas </w:t>
      </w:r>
      <w:r w:rsidR="00954B24" w:rsidRPr="00C8249C">
        <w:rPr>
          <w:rFonts w:ascii="Arial" w:hAnsi="Arial" w:cs="Arial"/>
          <w:sz w:val="24"/>
          <w:szCs w:val="24"/>
        </w:rPr>
        <w:t xml:space="preserve">de </w:t>
      </w:r>
      <w:r w:rsidR="00576B56" w:rsidRPr="00C8249C">
        <w:rPr>
          <w:rFonts w:ascii="Arial" w:hAnsi="Arial" w:cs="Arial"/>
          <w:sz w:val="24"/>
          <w:szCs w:val="24"/>
        </w:rPr>
        <w:t xml:space="preserve">cigarro representan entre 30 y 40 por ciento de </w:t>
      </w:r>
      <w:r w:rsidR="00E80B8E" w:rsidRPr="00C8249C">
        <w:rPr>
          <w:rFonts w:ascii="Arial" w:hAnsi="Arial" w:cs="Arial"/>
          <w:sz w:val="24"/>
          <w:szCs w:val="24"/>
        </w:rPr>
        <w:t>los residuos recogidos en</w:t>
      </w:r>
      <w:r w:rsidR="00415300" w:rsidRPr="00C8249C">
        <w:rPr>
          <w:rFonts w:ascii="Arial" w:hAnsi="Arial" w:cs="Arial"/>
          <w:sz w:val="24"/>
          <w:szCs w:val="24"/>
        </w:rPr>
        <w:t xml:space="preserve"> </w:t>
      </w:r>
      <w:r w:rsidR="00E80B8E" w:rsidRPr="00C8249C">
        <w:rPr>
          <w:rFonts w:ascii="Arial" w:hAnsi="Arial" w:cs="Arial"/>
          <w:sz w:val="24"/>
          <w:szCs w:val="24"/>
        </w:rPr>
        <w:t>actividades de limpieza urbana y costera</w:t>
      </w:r>
      <w:r w:rsidRPr="00C8249C">
        <w:rPr>
          <w:rFonts w:ascii="Arial" w:hAnsi="Arial" w:cs="Arial"/>
          <w:sz w:val="24"/>
          <w:szCs w:val="24"/>
        </w:rPr>
        <w:t>, rebasando ya a los plásticos y envases</w:t>
      </w:r>
      <w:r w:rsidR="00415300" w:rsidRPr="00C8249C">
        <w:rPr>
          <w:rFonts w:ascii="Arial" w:hAnsi="Arial" w:cs="Arial"/>
          <w:sz w:val="24"/>
          <w:szCs w:val="24"/>
        </w:rPr>
        <w:t xml:space="preserve">.  </w:t>
      </w:r>
    </w:p>
    <w:p w14:paraId="53D94D50" w14:textId="77777777" w:rsidR="00260E28" w:rsidRDefault="00260E28" w:rsidP="0086222E">
      <w:pPr>
        <w:spacing w:line="276" w:lineRule="auto"/>
        <w:jc w:val="both"/>
        <w:rPr>
          <w:rFonts w:ascii="Arial" w:hAnsi="Arial" w:cs="Arial"/>
          <w:sz w:val="24"/>
          <w:szCs w:val="24"/>
        </w:rPr>
      </w:pPr>
    </w:p>
    <w:p w14:paraId="337056B7" w14:textId="339E62B5" w:rsidR="00415300" w:rsidRPr="00C8249C" w:rsidRDefault="00F42F1C" w:rsidP="0086222E">
      <w:pPr>
        <w:spacing w:line="276" w:lineRule="auto"/>
        <w:jc w:val="both"/>
        <w:rPr>
          <w:rFonts w:ascii="Arial" w:hAnsi="Arial" w:cs="Arial"/>
          <w:sz w:val="24"/>
          <w:szCs w:val="24"/>
        </w:rPr>
      </w:pPr>
      <w:r w:rsidRPr="00C8249C">
        <w:rPr>
          <w:rFonts w:ascii="Arial" w:hAnsi="Arial" w:cs="Arial"/>
          <w:sz w:val="24"/>
          <w:szCs w:val="24"/>
        </w:rPr>
        <w:t xml:space="preserve">De acuerdo </w:t>
      </w:r>
      <w:r w:rsidR="00DF0865" w:rsidRPr="00C8249C">
        <w:rPr>
          <w:rFonts w:ascii="Arial" w:hAnsi="Arial" w:cs="Arial"/>
          <w:sz w:val="24"/>
          <w:szCs w:val="24"/>
        </w:rPr>
        <w:t xml:space="preserve">a la </w:t>
      </w:r>
      <w:r w:rsidR="00954B24" w:rsidRPr="00C8249C">
        <w:rPr>
          <w:rFonts w:ascii="Arial" w:hAnsi="Arial" w:cs="Arial"/>
          <w:sz w:val="24"/>
          <w:szCs w:val="24"/>
        </w:rPr>
        <w:t>organización Ocean</w:t>
      </w:r>
      <w:r w:rsidR="00415300" w:rsidRPr="00C8249C">
        <w:rPr>
          <w:rFonts w:ascii="Arial" w:hAnsi="Arial" w:cs="Arial"/>
          <w:sz w:val="24"/>
          <w:szCs w:val="24"/>
        </w:rPr>
        <w:t xml:space="preserve"> </w:t>
      </w:r>
      <w:r w:rsidR="00E80B8E" w:rsidRPr="00C8249C">
        <w:rPr>
          <w:rFonts w:ascii="Arial" w:hAnsi="Arial" w:cs="Arial"/>
          <w:sz w:val="24"/>
          <w:szCs w:val="24"/>
        </w:rPr>
        <w:t>Conservancy, tirar una colilla de</w:t>
      </w:r>
      <w:r w:rsidR="00415300" w:rsidRPr="00C8249C">
        <w:rPr>
          <w:rFonts w:ascii="Arial" w:hAnsi="Arial" w:cs="Arial"/>
          <w:sz w:val="24"/>
          <w:szCs w:val="24"/>
        </w:rPr>
        <w:t xml:space="preserve"> </w:t>
      </w:r>
      <w:r w:rsidR="00E80B8E" w:rsidRPr="00C8249C">
        <w:rPr>
          <w:rFonts w:ascii="Arial" w:hAnsi="Arial" w:cs="Arial"/>
          <w:sz w:val="24"/>
          <w:szCs w:val="24"/>
        </w:rPr>
        <w:t>cigarro puede contaminar hasta 50 litros de agua potable, ya que el filtro conserva la mayoría de la nicotina y el</w:t>
      </w:r>
      <w:r w:rsidR="00415300" w:rsidRPr="00C8249C">
        <w:rPr>
          <w:rFonts w:ascii="Arial" w:hAnsi="Arial" w:cs="Arial"/>
          <w:sz w:val="24"/>
          <w:szCs w:val="24"/>
        </w:rPr>
        <w:t xml:space="preserve"> alquitrán </w:t>
      </w:r>
      <w:r w:rsidR="00E80B8E" w:rsidRPr="00C8249C">
        <w:rPr>
          <w:rFonts w:ascii="Arial" w:hAnsi="Arial" w:cs="Arial"/>
          <w:sz w:val="24"/>
          <w:szCs w:val="24"/>
        </w:rPr>
        <w:t>del cigarrillo</w:t>
      </w:r>
      <w:r w:rsidRPr="00C8249C">
        <w:rPr>
          <w:rStyle w:val="Refdenotaalpie"/>
          <w:rFonts w:ascii="Arial" w:hAnsi="Arial" w:cs="Arial"/>
          <w:sz w:val="24"/>
          <w:szCs w:val="24"/>
        </w:rPr>
        <w:footnoteReference w:id="6"/>
      </w:r>
      <w:r w:rsidR="00415300" w:rsidRPr="00C8249C">
        <w:rPr>
          <w:rFonts w:ascii="Arial" w:hAnsi="Arial" w:cs="Arial"/>
          <w:sz w:val="24"/>
          <w:szCs w:val="24"/>
        </w:rPr>
        <w:t xml:space="preserve">. </w:t>
      </w:r>
      <w:r w:rsidR="00576B56" w:rsidRPr="00C8249C">
        <w:rPr>
          <w:rFonts w:ascii="Arial" w:hAnsi="Arial" w:cs="Arial"/>
          <w:sz w:val="24"/>
          <w:szCs w:val="24"/>
        </w:rPr>
        <w:t>Las colillas de</w:t>
      </w:r>
      <w:r w:rsidR="00415300" w:rsidRPr="00C8249C">
        <w:rPr>
          <w:rFonts w:ascii="Arial" w:hAnsi="Arial" w:cs="Arial"/>
          <w:sz w:val="24"/>
          <w:szCs w:val="24"/>
        </w:rPr>
        <w:t xml:space="preserve"> cigarro están </w:t>
      </w:r>
      <w:r w:rsidR="00576B56" w:rsidRPr="00C8249C">
        <w:rPr>
          <w:rFonts w:ascii="Arial" w:hAnsi="Arial" w:cs="Arial"/>
          <w:sz w:val="24"/>
          <w:szCs w:val="24"/>
        </w:rPr>
        <w:t>elaboradas con</w:t>
      </w:r>
      <w:r w:rsidR="00415300" w:rsidRPr="00C8249C">
        <w:rPr>
          <w:rFonts w:ascii="Arial" w:hAnsi="Arial" w:cs="Arial"/>
          <w:sz w:val="24"/>
          <w:szCs w:val="24"/>
        </w:rPr>
        <w:t xml:space="preserve"> un derivado </w:t>
      </w:r>
      <w:r w:rsidR="00576B56" w:rsidRPr="00C8249C">
        <w:rPr>
          <w:rFonts w:ascii="Arial" w:hAnsi="Arial" w:cs="Arial"/>
          <w:sz w:val="24"/>
          <w:szCs w:val="24"/>
        </w:rPr>
        <w:t>de petróleo</w:t>
      </w:r>
      <w:r w:rsidR="00415300" w:rsidRPr="00C8249C">
        <w:rPr>
          <w:rFonts w:ascii="Arial" w:hAnsi="Arial" w:cs="Arial"/>
          <w:sz w:val="24"/>
          <w:szCs w:val="24"/>
        </w:rPr>
        <w:t xml:space="preserve"> llamado acetato de </w:t>
      </w:r>
      <w:r w:rsidR="00576B56" w:rsidRPr="00C8249C">
        <w:rPr>
          <w:rFonts w:ascii="Arial" w:hAnsi="Arial" w:cs="Arial"/>
          <w:sz w:val="24"/>
          <w:szCs w:val="24"/>
        </w:rPr>
        <w:t>celulosa, un material no biodegradable que puede tardar cerca de 10 años en descomponerse</w:t>
      </w:r>
      <w:r w:rsidR="00415300" w:rsidRPr="00C8249C">
        <w:rPr>
          <w:rFonts w:ascii="Arial" w:hAnsi="Arial" w:cs="Arial"/>
          <w:sz w:val="24"/>
          <w:szCs w:val="24"/>
        </w:rPr>
        <w:t>.</w:t>
      </w:r>
    </w:p>
    <w:p w14:paraId="7F8BE033" w14:textId="77777777" w:rsidR="00415300" w:rsidRPr="00C8249C" w:rsidRDefault="00415300" w:rsidP="0086222E">
      <w:pPr>
        <w:spacing w:line="276" w:lineRule="auto"/>
        <w:jc w:val="both"/>
        <w:rPr>
          <w:rFonts w:ascii="Arial" w:hAnsi="Arial" w:cs="Arial"/>
          <w:sz w:val="24"/>
          <w:szCs w:val="24"/>
        </w:rPr>
      </w:pPr>
    </w:p>
    <w:p w14:paraId="5989816D" w14:textId="5B17B38B" w:rsidR="00260E28" w:rsidRDefault="00576B56" w:rsidP="0086222E">
      <w:pPr>
        <w:spacing w:line="276" w:lineRule="auto"/>
        <w:jc w:val="both"/>
        <w:rPr>
          <w:rFonts w:ascii="Arial" w:hAnsi="Arial" w:cs="Arial"/>
          <w:sz w:val="24"/>
          <w:szCs w:val="24"/>
        </w:rPr>
      </w:pPr>
      <w:r w:rsidRPr="00C8249C">
        <w:rPr>
          <w:rFonts w:ascii="Arial" w:hAnsi="Arial" w:cs="Arial"/>
          <w:sz w:val="24"/>
          <w:szCs w:val="24"/>
        </w:rPr>
        <w:t xml:space="preserve">Las </w:t>
      </w:r>
      <w:r w:rsidR="00E80B8E" w:rsidRPr="00C8249C">
        <w:rPr>
          <w:rFonts w:ascii="Arial" w:hAnsi="Arial" w:cs="Arial"/>
          <w:sz w:val="24"/>
          <w:szCs w:val="24"/>
        </w:rPr>
        <w:t>colillas de cigarros se han normalizado como un residuo que pareciera no existir, sin embargo, podríamos</w:t>
      </w:r>
      <w:r w:rsidR="00ED30F8" w:rsidRPr="00C8249C">
        <w:rPr>
          <w:rFonts w:ascii="Arial" w:hAnsi="Arial" w:cs="Arial"/>
          <w:sz w:val="24"/>
          <w:szCs w:val="24"/>
        </w:rPr>
        <w:t xml:space="preserve"> </w:t>
      </w:r>
      <w:r w:rsidR="00E80B8E" w:rsidRPr="00C8249C">
        <w:rPr>
          <w:rFonts w:ascii="Arial" w:hAnsi="Arial" w:cs="Arial"/>
          <w:sz w:val="24"/>
          <w:szCs w:val="24"/>
        </w:rPr>
        <w:t>encontrarlo en cada rincón de nuestro</w:t>
      </w:r>
      <w:r w:rsidR="00E9724D" w:rsidRPr="00C8249C">
        <w:rPr>
          <w:rFonts w:ascii="Arial" w:hAnsi="Arial" w:cs="Arial"/>
          <w:sz w:val="24"/>
          <w:szCs w:val="24"/>
        </w:rPr>
        <w:t xml:space="preserve"> país y por ende en nuestro </w:t>
      </w:r>
      <w:r w:rsidR="00E80B8E" w:rsidRPr="00C8249C">
        <w:rPr>
          <w:rFonts w:ascii="Arial" w:hAnsi="Arial" w:cs="Arial"/>
          <w:sz w:val="24"/>
          <w:szCs w:val="24"/>
        </w:rPr>
        <w:t>Estado, siendo un problema tanto para la salud de las personas</w:t>
      </w:r>
      <w:r w:rsidR="00ED30F8" w:rsidRPr="00C8249C">
        <w:rPr>
          <w:rFonts w:ascii="Arial" w:hAnsi="Arial" w:cs="Arial"/>
          <w:sz w:val="24"/>
          <w:szCs w:val="24"/>
        </w:rPr>
        <w:t xml:space="preserve"> </w:t>
      </w:r>
      <w:r w:rsidR="00E80B8E" w:rsidRPr="00C8249C">
        <w:rPr>
          <w:rFonts w:ascii="Arial" w:hAnsi="Arial" w:cs="Arial"/>
          <w:sz w:val="24"/>
          <w:szCs w:val="24"/>
        </w:rPr>
        <w:t>como para el ecosistema</w:t>
      </w:r>
      <w:r w:rsidR="00ED30F8" w:rsidRPr="00C8249C">
        <w:rPr>
          <w:rFonts w:ascii="Arial" w:hAnsi="Arial" w:cs="Arial"/>
          <w:sz w:val="24"/>
          <w:szCs w:val="24"/>
        </w:rPr>
        <w:t xml:space="preserve">.  </w:t>
      </w:r>
    </w:p>
    <w:p w14:paraId="454B31C2" w14:textId="77777777" w:rsidR="0001758D" w:rsidRDefault="0001758D" w:rsidP="0086222E">
      <w:pPr>
        <w:spacing w:line="276" w:lineRule="auto"/>
        <w:jc w:val="both"/>
        <w:rPr>
          <w:rFonts w:ascii="Arial" w:hAnsi="Arial" w:cs="Arial"/>
          <w:sz w:val="24"/>
          <w:szCs w:val="24"/>
        </w:rPr>
      </w:pPr>
    </w:p>
    <w:p w14:paraId="45AA6FA5" w14:textId="7834BA00" w:rsidR="00B0213A" w:rsidRPr="00C8249C" w:rsidRDefault="00E80B8E" w:rsidP="0086222E">
      <w:pPr>
        <w:spacing w:line="276" w:lineRule="auto"/>
        <w:jc w:val="both"/>
        <w:rPr>
          <w:rFonts w:ascii="Arial" w:hAnsi="Arial" w:cs="Arial"/>
          <w:sz w:val="24"/>
          <w:szCs w:val="24"/>
        </w:rPr>
      </w:pPr>
      <w:r w:rsidRPr="00C8249C">
        <w:rPr>
          <w:rFonts w:ascii="Arial" w:hAnsi="Arial" w:cs="Arial"/>
          <w:sz w:val="24"/>
          <w:szCs w:val="24"/>
        </w:rPr>
        <w:t>En ese sentido, cabe mencionar que en México se generan poco más de 50 mil millones</w:t>
      </w:r>
      <w:r w:rsidR="00ED30F8" w:rsidRPr="00C8249C">
        <w:rPr>
          <w:rFonts w:ascii="Arial" w:hAnsi="Arial" w:cs="Arial"/>
          <w:sz w:val="24"/>
          <w:szCs w:val="24"/>
        </w:rPr>
        <w:t xml:space="preserve"> </w:t>
      </w:r>
      <w:r w:rsidRPr="00C8249C">
        <w:rPr>
          <w:rFonts w:ascii="Arial" w:hAnsi="Arial" w:cs="Arial"/>
          <w:sz w:val="24"/>
          <w:szCs w:val="24"/>
        </w:rPr>
        <w:t>de colillas de cigarro al año colocando a nuestro país en la primera posición en contaminación de playas y océanos</w:t>
      </w:r>
      <w:r w:rsidR="00ED30F8" w:rsidRPr="00C8249C">
        <w:rPr>
          <w:rFonts w:ascii="Arial" w:hAnsi="Arial" w:cs="Arial"/>
          <w:sz w:val="24"/>
          <w:szCs w:val="24"/>
        </w:rPr>
        <w:t>.</w:t>
      </w:r>
    </w:p>
    <w:p w14:paraId="4313F64E" w14:textId="6FDCE39A" w:rsidR="00ED30F8" w:rsidRPr="00C8249C" w:rsidRDefault="00ED30F8" w:rsidP="0086222E">
      <w:pPr>
        <w:spacing w:line="276" w:lineRule="auto"/>
        <w:jc w:val="both"/>
        <w:rPr>
          <w:rFonts w:ascii="Arial" w:hAnsi="Arial" w:cs="Arial"/>
          <w:sz w:val="24"/>
          <w:szCs w:val="24"/>
        </w:rPr>
      </w:pPr>
    </w:p>
    <w:p w14:paraId="651F248A" w14:textId="2B4B2406" w:rsidR="00B0213A" w:rsidRPr="00C8249C" w:rsidRDefault="00B0213A" w:rsidP="0086222E">
      <w:pPr>
        <w:spacing w:line="276" w:lineRule="auto"/>
        <w:jc w:val="both"/>
        <w:rPr>
          <w:rFonts w:ascii="Arial" w:hAnsi="Arial" w:cs="Arial"/>
          <w:sz w:val="24"/>
          <w:szCs w:val="24"/>
        </w:rPr>
      </w:pPr>
      <w:r w:rsidRPr="00C8249C">
        <w:rPr>
          <w:rFonts w:ascii="Arial" w:hAnsi="Arial" w:cs="Arial"/>
          <w:sz w:val="24"/>
          <w:szCs w:val="24"/>
        </w:rPr>
        <w:t>Pero más allá del poder tóxico de las emanaciones nicotínicas, las acrilamidas que se hayan podido producir en la combustión, el alquitrán o el amoníaco, utilizado para aumentar el poder adictivo de la nicotina, existen también el problema de la baja o nula biodegradabilidad de distintos componentes de la colilla; por lo que según fuentes de las organizaciones ecologistas como Greenpeace, una colilla tarda entre ocho y doce años en degradarse; emanando durante este periodo pequeñas fracciones de papel, hebras de tabaco o acetato de celulosa que conforma las fibras de los filtros y que pueden ser ingeridas por</w:t>
      </w:r>
      <w:r w:rsidR="00E9724D" w:rsidRPr="00C8249C">
        <w:rPr>
          <w:rFonts w:ascii="Arial" w:hAnsi="Arial" w:cs="Arial"/>
          <w:sz w:val="24"/>
          <w:szCs w:val="24"/>
        </w:rPr>
        <w:t xml:space="preserve"> </w:t>
      </w:r>
      <w:r w:rsidR="00C8249C" w:rsidRPr="00C8249C">
        <w:rPr>
          <w:rFonts w:ascii="Arial" w:hAnsi="Arial" w:cs="Arial"/>
          <w:sz w:val="24"/>
          <w:szCs w:val="24"/>
        </w:rPr>
        <w:t>nuestra fauna</w:t>
      </w:r>
      <w:r w:rsidRPr="00C8249C">
        <w:rPr>
          <w:rFonts w:ascii="Arial" w:hAnsi="Arial" w:cs="Arial"/>
          <w:sz w:val="24"/>
          <w:szCs w:val="24"/>
        </w:rPr>
        <w:t>, acumulándose en su estómago representando peligro para su salud y la del resto de los seres que conforman la cadena trófica a la que pertenece; esto sin tomar en cuenta que los componentes del filtro de la colilla no son biodegradables y no existe un sistema de recolección masiva adecuada en</w:t>
      </w:r>
      <w:r w:rsidR="00E9724D" w:rsidRPr="00C8249C">
        <w:rPr>
          <w:rFonts w:ascii="Arial" w:hAnsi="Arial" w:cs="Arial"/>
          <w:sz w:val="24"/>
          <w:szCs w:val="24"/>
        </w:rPr>
        <w:t xml:space="preserve"> nuestra entidad</w:t>
      </w:r>
      <w:r w:rsidRPr="00C8249C">
        <w:rPr>
          <w:rFonts w:ascii="Arial" w:hAnsi="Arial" w:cs="Arial"/>
          <w:sz w:val="24"/>
          <w:szCs w:val="24"/>
        </w:rPr>
        <w:t xml:space="preserve">, más allá de los esfuerzos de la sociedad civil organizada. </w:t>
      </w:r>
    </w:p>
    <w:p w14:paraId="329EEC88" w14:textId="77777777" w:rsidR="00B0213A" w:rsidRPr="00C8249C" w:rsidRDefault="00B0213A" w:rsidP="0086222E">
      <w:pPr>
        <w:spacing w:line="276" w:lineRule="auto"/>
        <w:jc w:val="both"/>
        <w:rPr>
          <w:rFonts w:ascii="Arial" w:hAnsi="Arial" w:cs="Arial"/>
          <w:sz w:val="24"/>
          <w:szCs w:val="24"/>
        </w:rPr>
      </w:pPr>
    </w:p>
    <w:p w14:paraId="099258B8" w14:textId="77777777" w:rsidR="00B0213A" w:rsidRPr="00C8249C" w:rsidRDefault="00B0213A" w:rsidP="0086222E">
      <w:pPr>
        <w:spacing w:line="276" w:lineRule="auto"/>
        <w:jc w:val="both"/>
        <w:rPr>
          <w:rFonts w:ascii="Arial" w:hAnsi="Arial" w:cs="Arial"/>
          <w:sz w:val="24"/>
          <w:szCs w:val="24"/>
        </w:rPr>
      </w:pPr>
      <w:r w:rsidRPr="00C8249C">
        <w:rPr>
          <w:rFonts w:ascii="Arial" w:hAnsi="Arial" w:cs="Arial"/>
          <w:sz w:val="24"/>
          <w:szCs w:val="24"/>
        </w:rPr>
        <w:t xml:space="preserve">Por lo que es necesario que se implementen diversos programas y acciones desde políticas públicas para aprovechar los componentes de las colillas de cigarros en favor de la ciudadanía y del medio ambiente, por ejemplo, el componente acetato de celulosa, al tener gran cantidad de carbono puede ser utilizado como combustible y generar que esta basura se convierta en material de alto rendimiento; otra acción puede ser el implantar un sistema de recolección, donde los propios fabricantes tengan que hacerse cargo de ellas, tal y como funciona con aparatos eléctricos o pilas. </w:t>
      </w:r>
    </w:p>
    <w:p w14:paraId="2D227D40" w14:textId="77777777" w:rsidR="00B0213A" w:rsidRPr="00C8249C" w:rsidRDefault="00B0213A" w:rsidP="0086222E">
      <w:pPr>
        <w:spacing w:line="276" w:lineRule="auto"/>
        <w:jc w:val="both"/>
        <w:rPr>
          <w:rFonts w:ascii="Arial" w:hAnsi="Arial" w:cs="Arial"/>
          <w:sz w:val="24"/>
          <w:szCs w:val="24"/>
        </w:rPr>
      </w:pPr>
    </w:p>
    <w:p w14:paraId="6FD63BF9" w14:textId="27FE99F9" w:rsidR="00B0213A" w:rsidRPr="00C8249C" w:rsidRDefault="00B0213A" w:rsidP="0086222E">
      <w:pPr>
        <w:spacing w:line="276" w:lineRule="auto"/>
        <w:jc w:val="both"/>
        <w:rPr>
          <w:rFonts w:ascii="Arial" w:hAnsi="Arial" w:cs="Arial"/>
          <w:sz w:val="24"/>
          <w:szCs w:val="24"/>
        </w:rPr>
      </w:pPr>
      <w:r w:rsidRPr="00C8249C">
        <w:rPr>
          <w:rFonts w:ascii="Arial" w:hAnsi="Arial" w:cs="Arial"/>
          <w:sz w:val="24"/>
          <w:szCs w:val="24"/>
        </w:rPr>
        <w:t xml:space="preserve">Por lo que es necesario que además de que existan proyectos para el uso, reciclaje y disposición adecuados de la colilla de cigarro y sus filtros, exista una modificación a la ley para proteger el medio ambiente, el entorno urbano y por supuesto en pro de la ciudadanía, castigando a las personas que tiren colillas en la calle o directamente en alcantarillas o drenaje </w:t>
      </w:r>
      <w:r w:rsidR="00C8249C" w:rsidRPr="00C8249C">
        <w:rPr>
          <w:rFonts w:ascii="Arial" w:hAnsi="Arial" w:cs="Arial"/>
          <w:sz w:val="24"/>
          <w:szCs w:val="24"/>
        </w:rPr>
        <w:t>en cualquier parte de nuestra entidad</w:t>
      </w:r>
      <w:r w:rsidRPr="00C8249C">
        <w:rPr>
          <w:rFonts w:ascii="Arial" w:hAnsi="Arial" w:cs="Arial"/>
          <w:sz w:val="24"/>
          <w:szCs w:val="24"/>
        </w:rPr>
        <w:t xml:space="preserve">. </w:t>
      </w:r>
    </w:p>
    <w:p w14:paraId="71A90CCB" w14:textId="4A793402" w:rsidR="00B0213A" w:rsidRDefault="00B0213A" w:rsidP="0086222E">
      <w:pPr>
        <w:spacing w:line="276" w:lineRule="auto"/>
        <w:jc w:val="both"/>
        <w:rPr>
          <w:rFonts w:ascii="Arial" w:hAnsi="Arial" w:cs="Arial"/>
          <w:sz w:val="24"/>
          <w:szCs w:val="24"/>
        </w:rPr>
      </w:pPr>
    </w:p>
    <w:p w14:paraId="6BA624A4" w14:textId="6758F649" w:rsidR="00B0213A" w:rsidRPr="00C8249C" w:rsidRDefault="00B0213A" w:rsidP="0086222E">
      <w:pPr>
        <w:spacing w:line="276" w:lineRule="auto"/>
        <w:jc w:val="both"/>
        <w:rPr>
          <w:rFonts w:ascii="Arial" w:hAnsi="Arial" w:cs="Arial"/>
          <w:sz w:val="24"/>
          <w:szCs w:val="24"/>
        </w:rPr>
      </w:pPr>
      <w:r w:rsidRPr="00C8249C">
        <w:rPr>
          <w:rFonts w:ascii="Arial" w:hAnsi="Arial" w:cs="Arial"/>
          <w:sz w:val="24"/>
          <w:szCs w:val="24"/>
        </w:rPr>
        <w:t>La Secretaría de Salud en conjunción con</w:t>
      </w:r>
      <w:r w:rsidR="00C8249C" w:rsidRPr="00C8249C">
        <w:rPr>
          <w:rFonts w:ascii="Arial" w:hAnsi="Arial" w:cs="Arial"/>
          <w:sz w:val="24"/>
          <w:szCs w:val="24"/>
        </w:rPr>
        <w:t xml:space="preserve"> el Gobierno del Estado</w:t>
      </w:r>
      <w:r w:rsidRPr="00C8249C">
        <w:rPr>
          <w:rFonts w:ascii="Arial" w:hAnsi="Arial" w:cs="Arial"/>
          <w:sz w:val="24"/>
          <w:szCs w:val="24"/>
        </w:rPr>
        <w:t>, deberá de implementar una nutrida red de ceniceros urbanos para que sean recogidos a diario y se envíen a plantas de reciclaje en las que se separen los componentes y se pueda proceder a su manejo responsable; o bien establezcan diversos mecanismos para solventar exitosamente esta problemática mediante campañas de concientización para evitar que la gente arroje estos residuos en</w:t>
      </w:r>
      <w:r w:rsidR="00D1338B">
        <w:rPr>
          <w:rFonts w:ascii="Arial" w:hAnsi="Arial" w:cs="Arial"/>
          <w:sz w:val="24"/>
          <w:szCs w:val="24"/>
        </w:rPr>
        <w:t xml:space="preserve"> el suelo,</w:t>
      </w:r>
      <w:r w:rsidRPr="00C8249C">
        <w:rPr>
          <w:rFonts w:ascii="Arial" w:hAnsi="Arial" w:cs="Arial"/>
          <w:sz w:val="24"/>
          <w:szCs w:val="24"/>
        </w:rPr>
        <w:t xml:space="preserve"> las alcantarillas</w:t>
      </w:r>
      <w:r w:rsidR="00D1338B">
        <w:rPr>
          <w:rFonts w:ascii="Arial" w:hAnsi="Arial" w:cs="Arial"/>
          <w:sz w:val="24"/>
          <w:szCs w:val="24"/>
        </w:rPr>
        <w:t>, entre otros lugares</w:t>
      </w:r>
      <w:r w:rsidRPr="00C8249C">
        <w:rPr>
          <w:rFonts w:ascii="Arial" w:hAnsi="Arial" w:cs="Arial"/>
          <w:sz w:val="24"/>
          <w:szCs w:val="24"/>
        </w:rPr>
        <w:t xml:space="preserve">. </w:t>
      </w:r>
    </w:p>
    <w:p w14:paraId="11B5A2EE" w14:textId="77777777" w:rsidR="00B0213A" w:rsidRPr="00C8249C" w:rsidRDefault="00B0213A" w:rsidP="0086222E">
      <w:pPr>
        <w:spacing w:line="276" w:lineRule="auto"/>
        <w:jc w:val="both"/>
        <w:rPr>
          <w:rFonts w:ascii="Arial" w:hAnsi="Arial" w:cs="Arial"/>
          <w:sz w:val="24"/>
          <w:szCs w:val="24"/>
        </w:rPr>
      </w:pPr>
    </w:p>
    <w:p w14:paraId="33F67A9B" w14:textId="726A96AC" w:rsidR="00B0213A" w:rsidRPr="00C8249C" w:rsidRDefault="00B0213A" w:rsidP="0086222E">
      <w:pPr>
        <w:spacing w:line="276" w:lineRule="auto"/>
        <w:jc w:val="both"/>
        <w:rPr>
          <w:rFonts w:ascii="Arial" w:hAnsi="Arial" w:cs="Arial"/>
          <w:b/>
          <w:sz w:val="24"/>
          <w:szCs w:val="24"/>
        </w:rPr>
      </w:pPr>
      <w:r w:rsidRPr="00C8249C">
        <w:rPr>
          <w:rFonts w:ascii="Arial" w:hAnsi="Arial" w:cs="Arial"/>
          <w:sz w:val="24"/>
          <w:szCs w:val="24"/>
        </w:rPr>
        <w:t xml:space="preserve">Esta reforma y adición a la Ley </w:t>
      </w:r>
      <w:r w:rsidR="00C8249C" w:rsidRPr="00C8249C">
        <w:rPr>
          <w:rFonts w:ascii="Arial" w:hAnsi="Arial" w:cs="Arial"/>
          <w:sz w:val="24"/>
          <w:szCs w:val="24"/>
        </w:rPr>
        <w:t xml:space="preserve">en comento </w:t>
      </w:r>
      <w:r w:rsidRPr="00C8249C">
        <w:rPr>
          <w:rFonts w:ascii="Arial" w:hAnsi="Arial" w:cs="Arial"/>
          <w:sz w:val="24"/>
          <w:szCs w:val="24"/>
        </w:rPr>
        <w:t>será de gran utilidad para fomentar la correcta disposición de colillas y residuos de producto de tabaco, así como la debida recolección, reciclaje y uso de dichos componentes en favor del medio ambiente y del entorno urbano.</w:t>
      </w:r>
    </w:p>
    <w:p w14:paraId="4B138F4B" w14:textId="77777777" w:rsidR="00535FE3" w:rsidRDefault="00535FE3" w:rsidP="0086222E">
      <w:pPr>
        <w:pStyle w:val="Textoindependiente"/>
        <w:spacing w:line="276" w:lineRule="auto"/>
        <w:rPr>
          <w:rFonts w:ascii="Arial"/>
          <w:b/>
          <w:sz w:val="26"/>
        </w:rPr>
      </w:pPr>
    </w:p>
    <w:p w14:paraId="3746A597" w14:textId="77777777" w:rsidR="0094125A" w:rsidRDefault="00E06960" w:rsidP="0086222E">
      <w:pPr>
        <w:spacing w:line="276" w:lineRule="auto"/>
        <w:jc w:val="both"/>
        <w:rPr>
          <w:rFonts w:ascii="Arial" w:hAnsi="Arial" w:cs="Arial"/>
          <w:color w:val="000000" w:themeColor="text1"/>
          <w:sz w:val="24"/>
          <w:szCs w:val="24"/>
        </w:rPr>
      </w:pPr>
      <w:r w:rsidRPr="00D1338B">
        <w:rPr>
          <w:rFonts w:ascii="Arial" w:hAnsi="Arial" w:cs="Arial"/>
          <w:color w:val="000000" w:themeColor="text1"/>
          <w:sz w:val="24"/>
          <w:szCs w:val="24"/>
        </w:rPr>
        <w:t xml:space="preserve">Por lo anteriormente expuesto, se somete a la consideración de esta honorable Soberanía popular, para su análisis, discusión la presente Iniciativa de Decreto, para que dé estimarlo correcto se apruebe en sus términos. </w:t>
      </w:r>
    </w:p>
    <w:p w14:paraId="64A03B23" w14:textId="77777777" w:rsidR="0094125A" w:rsidRDefault="0094125A" w:rsidP="0094125A">
      <w:pPr>
        <w:spacing w:line="360" w:lineRule="auto"/>
        <w:jc w:val="center"/>
        <w:rPr>
          <w:rFonts w:ascii="Arial" w:hAnsi="Arial" w:cs="Arial"/>
          <w:color w:val="000000" w:themeColor="text1"/>
          <w:sz w:val="24"/>
          <w:szCs w:val="24"/>
        </w:rPr>
      </w:pPr>
    </w:p>
    <w:p w14:paraId="7390B985" w14:textId="77777777" w:rsidR="0094125A" w:rsidRDefault="0094125A" w:rsidP="0094125A">
      <w:pPr>
        <w:spacing w:line="360" w:lineRule="auto"/>
        <w:jc w:val="center"/>
        <w:rPr>
          <w:rFonts w:ascii="Arial" w:hAnsi="Arial" w:cs="Arial"/>
          <w:color w:val="000000" w:themeColor="text1"/>
          <w:sz w:val="24"/>
          <w:szCs w:val="24"/>
        </w:rPr>
      </w:pPr>
    </w:p>
    <w:p w14:paraId="1F26D969" w14:textId="72098DC5" w:rsidR="0094125A" w:rsidRPr="00260E28" w:rsidRDefault="0094125A" w:rsidP="0094125A">
      <w:pPr>
        <w:spacing w:line="360" w:lineRule="auto"/>
        <w:jc w:val="center"/>
        <w:rPr>
          <w:rFonts w:ascii="Arial" w:hAnsi="Arial" w:cs="Arial"/>
          <w:b/>
          <w:bCs/>
          <w:color w:val="000000" w:themeColor="text1"/>
        </w:rPr>
      </w:pPr>
      <w:r w:rsidRPr="00260E28">
        <w:rPr>
          <w:rFonts w:ascii="Arial" w:hAnsi="Arial" w:cs="Arial"/>
          <w:b/>
          <w:bCs/>
          <w:color w:val="000000" w:themeColor="text1"/>
        </w:rPr>
        <w:t>A T E N T A M E N T E</w:t>
      </w:r>
    </w:p>
    <w:p w14:paraId="306F45AC" w14:textId="77777777" w:rsidR="0094125A" w:rsidRDefault="0094125A" w:rsidP="0094125A">
      <w:pPr>
        <w:spacing w:line="360" w:lineRule="auto"/>
        <w:jc w:val="center"/>
        <w:rPr>
          <w:rFonts w:ascii="Arial" w:hAnsi="Arial" w:cs="Arial"/>
          <w:b/>
          <w:bCs/>
          <w:color w:val="000000" w:themeColor="text1"/>
        </w:rPr>
      </w:pPr>
    </w:p>
    <w:p w14:paraId="37D097A0" w14:textId="77777777" w:rsidR="0094125A" w:rsidRDefault="0094125A" w:rsidP="0094125A">
      <w:pPr>
        <w:spacing w:line="360" w:lineRule="auto"/>
        <w:jc w:val="center"/>
        <w:rPr>
          <w:rFonts w:ascii="Arial" w:hAnsi="Arial" w:cs="Arial"/>
          <w:b/>
          <w:bCs/>
          <w:color w:val="000000" w:themeColor="text1"/>
        </w:rPr>
      </w:pPr>
    </w:p>
    <w:p w14:paraId="58559B2F" w14:textId="32BBF495" w:rsidR="0094125A" w:rsidRDefault="0094125A" w:rsidP="0094125A">
      <w:pPr>
        <w:spacing w:line="360" w:lineRule="auto"/>
        <w:jc w:val="center"/>
        <w:rPr>
          <w:rFonts w:ascii="Arial" w:hAnsi="Arial" w:cs="Arial"/>
          <w:b/>
          <w:bCs/>
          <w:color w:val="000000" w:themeColor="text1"/>
        </w:rPr>
      </w:pPr>
    </w:p>
    <w:p w14:paraId="6FA2C17B" w14:textId="77777777" w:rsidR="007E1361" w:rsidRDefault="007E1361" w:rsidP="0094125A">
      <w:pPr>
        <w:spacing w:line="360" w:lineRule="auto"/>
        <w:jc w:val="center"/>
        <w:rPr>
          <w:rFonts w:ascii="Arial" w:hAnsi="Arial" w:cs="Arial"/>
          <w:b/>
          <w:bCs/>
          <w:color w:val="000000" w:themeColor="text1"/>
        </w:rPr>
      </w:pPr>
    </w:p>
    <w:p w14:paraId="672F2D8B" w14:textId="77777777" w:rsidR="0094125A" w:rsidRPr="00260E28" w:rsidRDefault="0094125A" w:rsidP="0094125A">
      <w:pPr>
        <w:spacing w:line="360" w:lineRule="auto"/>
        <w:jc w:val="center"/>
        <w:rPr>
          <w:rFonts w:ascii="Arial" w:hAnsi="Arial" w:cs="Arial"/>
          <w:b/>
          <w:bCs/>
          <w:color w:val="000000" w:themeColor="text1"/>
        </w:rPr>
      </w:pPr>
    </w:p>
    <w:p w14:paraId="17F314AD" w14:textId="40774A6D" w:rsidR="0094125A" w:rsidRDefault="0094125A" w:rsidP="0094125A">
      <w:pPr>
        <w:spacing w:line="360" w:lineRule="auto"/>
        <w:jc w:val="center"/>
        <w:rPr>
          <w:rFonts w:ascii="Arial" w:hAnsi="Arial" w:cs="Arial"/>
          <w:b/>
          <w:bCs/>
          <w:color w:val="000000" w:themeColor="text1"/>
        </w:rPr>
      </w:pPr>
      <w:r w:rsidRPr="00260E28">
        <w:rPr>
          <w:rFonts w:ascii="Arial" w:hAnsi="Arial" w:cs="Arial"/>
          <w:b/>
          <w:bCs/>
          <w:color w:val="000000" w:themeColor="text1"/>
        </w:rPr>
        <w:t>DIP</w:t>
      </w:r>
      <w:r w:rsidR="007E1361">
        <w:rPr>
          <w:rFonts w:ascii="Arial" w:hAnsi="Arial" w:cs="Arial"/>
          <w:b/>
          <w:bCs/>
          <w:color w:val="000000" w:themeColor="text1"/>
        </w:rPr>
        <w:t xml:space="preserve">UTADO </w:t>
      </w:r>
      <w:r w:rsidRPr="00260E28">
        <w:rPr>
          <w:rFonts w:ascii="Arial" w:hAnsi="Arial" w:cs="Arial"/>
          <w:b/>
          <w:bCs/>
          <w:color w:val="000000" w:themeColor="text1"/>
        </w:rPr>
        <w:t>LUIS NARCIZO FIERRO CIMA</w:t>
      </w:r>
    </w:p>
    <w:p w14:paraId="3B6F0560" w14:textId="2D2DFC2F" w:rsidR="007E1361" w:rsidRDefault="007E1361" w:rsidP="0094125A">
      <w:pPr>
        <w:spacing w:line="360" w:lineRule="auto"/>
        <w:jc w:val="center"/>
        <w:rPr>
          <w:rFonts w:ascii="Arial" w:hAnsi="Arial" w:cs="Arial"/>
          <w:b/>
          <w:bCs/>
          <w:color w:val="000000" w:themeColor="text1"/>
        </w:rPr>
      </w:pPr>
    </w:p>
    <w:p w14:paraId="5830556A" w14:textId="4715F587" w:rsidR="007E1361" w:rsidRDefault="007E1361" w:rsidP="0094125A">
      <w:pPr>
        <w:spacing w:line="360" w:lineRule="auto"/>
        <w:jc w:val="center"/>
        <w:rPr>
          <w:rFonts w:ascii="Arial" w:hAnsi="Arial" w:cs="Arial"/>
          <w:b/>
          <w:bCs/>
          <w:color w:val="000000" w:themeColor="text1"/>
        </w:rPr>
      </w:pPr>
    </w:p>
    <w:p w14:paraId="30792638" w14:textId="77777777" w:rsidR="007E1361" w:rsidRDefault="007E1361" w:rsidP="0094125A">
      <w:pPr>
        <w:spacing w:line="360" w:lineRule="auto"/>
        <w:jc w:val="center"/>
        <w:rPr>
          <w:rFonts w:ascii="Arial" w:hAnsi="Arial" w:cs="Arial"/>
          <w:b/>
          <w:bCs/>
          <w:color w:val="000000" w:themeColor="text1"/>
        </w:rPr>
      </w:pPr>
    </w:p>
    <w:p w14:paraId="10DE28BB" w14:textId="35CD45C2" w:rsidR="007E1361" w:rsidRDefault="007E1361" w:rsidP="0094125A">
      <w:pPr>
        <w:spacing w:line="360" w:lineRule="auto"/>
        <w:jc w:val="center"/>
        <w:rPr>
          <w:rFonts w:ascii="Arial" w:hAnsi="Arial" w:cs="Arial"/>
          <w:b/>
          <w:bCs/>
          <w:color w:val="000000" w:themeColor="text1"/>
        </w:rPr>
      </w:pPr>
    </w:p>
    <w:p w14:paraId="1EF9E351" w14:textId="51E130B2" w:rsidR="007E1361" w:rsidRPr="00260E28" w:rsidRDefault="007E1361" w:rsidP="0094125A">
      <w:pPr>
        <w:spacing w:line="360" w:lineRule="auto"/>
        <w:jc w:val="center"/>
        <w:rPr>
          <w:rFonts w:ascii="Arial" w:hAnsi="Arial" w:cs="Arial"/>
          <w:b/>
          <w:bCs/>
          <w:color w:val="000000" w:themeColor="text1"/>
        </w:rPr>
      </w:pPr>
      <w:r>
        <w:rPr>
          <w:rFonts w:ascii="Arial" w:hAnsi="Arial" w:cs="Arial"/>
          <w:b/>
          <w:bCs/>
          <w:color w:val="000000" w:themeColor="text1"/>
        </w:rPr>
        <w:t>DIPUTADO ENRIQUE VARGAS DEL VILLAR</w:t>
      </w:r>
    </w:p>
    <w:p w14:paraId="636CE8E4" w14:textId="77777777" w:rsidR="0094125A" w:rsidRPr="00217684" w:rsidRDefault="0094125A" w:rsidP="0094125A">
      <w:pPr>
        <w:spacing w:line="360" w:lineRule="auto"/>
        <w:rPr>
          <w:rFonts w:ascii="Arial" w:hAnsi="Arial" w:cs="Arial"/>
          <w:b/>
          <w:color w:val="000000" w:themeColor="text1"/>
        </w:rPr>
      </w:pPr>
    </w:p>
    <w:p w14:paraId="5D55D470" w14:textId="642F6DEF" w:rsidR="00E06960" w:rsidRPr="00260E28" w:rsidRDefault="00E06960" w:rsidP="00260E28">
      <w:pPr>
        <w:spacing w:line="360" w:lineRule="auto"/>
        <w:jc w:val="both"/>
        <w:rPr>
          <w:rFonts w:ascii="Arial" w:hAnsi="Arial" w:cs="Arial"/>
          <w:color w:val="000000" w:themeColor="text1"/>
          <w:sz w:val="24"/>
          <w:szCs w:val="24"/>
        </w:rPr>
      </w:pPr>
    </w:p>
    <w:p w14:paraId="20F417AF" w14:textId="4F3D4940" w:rsidR="00C53497" w:rsidRDefault="00C53497" w:rsidP="00260E28">
      <w:pPr>
        <w:rPr>
          <w:rFonts w:ascii="Arial" w:hAnsi="Arial" w:cs="Arial"/>
          <w:b/>
          <w:color w:val="000000" w:themeColor="text1"/>
        </w:rPr>
      </w:pPr>
    </w:p>
    <w:p w14:paraId="7D2FF5D3" w14:textId="33F69272" w:rsidR="00C53497" w:rsidRDefault="00C53497" w:rsidP="00E06960">
      <w:pPr>
        <w:jc w:val="center"/>
        <w:rPr>
          <w:rFonts w:ascii="Arial" w:hAnsi="Arial" w:cs="Arial"/>
          <w:b/>
          <w:color w:val="000000" w:themeColor="text1"/>
        </w:rPr>
      </w:pPr>
    </w:p>
    <w:p w14:paraId="22EEF2B7" w14:textId="122A265E" w:rsidR="00E06960" w:rsidRDefault="00E06960" w:rsidP="00260E28">
      <w:pPr>
        <w:rPr>
          <w:rFonts w:ascii="Arial" w:hAnsi="Arial" w:cs="Arial"/>
          <w:b/>
          <w:bCs/>
          <w:color w:val="000000" w:themeColor="text1"/>
        </w:rPr>
      </w:pPr>
    </w:p>
    <w:p w14:paraId="760EB225" w14:textId="2CD53904" w:rsidR="0094125A" w:rsidRDefault="0094125A" w:rsidP="00260E28">
      <w:pPr>
        <w:rPr>
          <w:rFonts w:ascii="Arial" w:hAnsi="Arial" w:cs="Arial"/>
          <w:b/>
          <w:bCs/>
          <w:color w:val="000000" w:themeColor="text1"/>
        </w:rPr>
      </w:pPr>
    </w:p>
    <w:p w14:paraId="0AF926CC" w14:textId="01F7C1AC" w:rsidR="0094125A" w:rsidRDefault="0094125A" w:rsidP="00260E28">
      <w:pPr>
        <w:rPr>
          <w:rFonts w:ascii="Arial" w:hAnsi="Arial" w:cs="Arial"/>
          <w:b/>
          <w:bCs/>
          <w:color w:val="000000" w:themeColor="text1"/>
        </w:rPr>
      </w:pPr>
    </w:p>
    <w:p w14:paraId="18CDA26D" w14:textId="23DCF942" w:rsidR="0086222E" w:rsidRDefault="0086222E" w:rsidP="00260E28">
      <w:pPr>
        <w:rPr>
          <w:rFonts w:ascii="Arial" w:hAnsi="Arial" w:cs="Arial"/>
          <w:b/>
          <w:bCs/>
          <w:color w:val="000000" w:themeColor="text1"/>
        </w:rPr>
      </w:pPr>
    </w:p>
    <w:p w14:paraId="6F53124B" w14:textId="60F1C5B9" w:rsidR="0086222E" w:rsidRDefault="0086222E" w:rsidP="00260E28">
      <w:pPr>
        <w:rPr>
          <w:rFonts w:ascii="Arial" w:hAnsi="Arial" w:cs="Arial"/>
          <w:b/>
          <w:bCs/>
          <w:color w:val="000000" w:themeColor="text1"/>
        </w:rPr>
      </w:pPr>
    </w:p>
    <w:p w14:paraId="363B3B6D" w14:textId="196389AF" w:rsidR="0086222E" w:rsidRDefault="0086222E" w:rsidP="00260E28">
      <w:pPr>
        <w:rPr>
          <w:rFonts w:ascii="Arial" w:hAnsi="Arial" w:cs="Arial"/>
          <w:b/>
          <w:bCs/>
          <w:color w:val="000000" w:themeColor="text1"/>
        </w:rPr>
      </w:pPr>
    </w:p>
    <w:p w14:paraId="1AA5C42F" w14:textId="64640F19" w:rsidR="0086222E" w:rsidRDefault="0086222E" w:rsidP="00260E28">
      <w:pPr>
        <w:rPr>
          <w:rFonts w:ascii="Arial" w:hAnsi="Arial" w:cs="Arial"/>
          <w:b/>
          <w:bCs/>
          <w:color w:val="000000" w:themeColor="text1"/>
        </w:rPr>
      </w:pPr>
    </w:p>
    <w:p w14:paraId="6DA40B9E" w14:textId="495EAEEC" w:rsidR="0086222E" w:rsidRDefault="0086222E" w:rsidP="00260E28">
      <w:pPr>
        <w:rPr>
          <w:rFonts w:ascii="Arial" w:hAnsi="Arial" w:cs="Arial"/>
          <w:b/>
          <w:bCs/>
          <w:color w:val="000000" w:themeColor="text1"/>
        </w:rPr>
      </w:pPr>
    </w:p>
    <w:p w14:paraId="50697DC2" w14:textId="7A0A5623" w:rsidR="0086222E" w:rsidRDefault="0086222E" w:rsidP="00260E28">
      <w:pPr>
        <w:rPr>
          <w:rFonts w:ascii="Arial" w:hAnsi="Arial" w:cs="Arial"/>
          <w:b/>
          <w:bCs/>
          <w:color w:val="000000" w:themeColor="text1"/>
        </w:rPr>
      </w:pPr>
    </w:p>
    <w:p w14:paraId="799774AC" w14:textId="4263E358" w:rsidR="0086222E" w:rsidRDefault="0086222E" w:rsidP="00260E28">
      <w:pPr>
        <w:rPr>
          <w:rFonts w:ascii="Arial" w:hAnsi="Arial" w:cs="Arial"/>
          <w:b/>
          <w:bCs/>
          <w:color w:val="000000" w:themeColor="text1"/>
        </w:rPr>
      </w:pPr>
    </w:p>
    <w:p w14:paraId="43E20C0E" w14:textId="148FD533" w:rsidR="00E06960" w:rsidRDefault="0086222E" w:rsidP="00E06960">
      <w:pPr>
        <w:jc w:val="center"/>
        <w:rPr>
          <w:rFonts w:ascii="Arial" w:hAnsi="Arial" w:cs="Arial"/>
          <w:b/>
          <w:bCs/>
          <w:color w:val="000000" w:themeColor="text1"/>
        </w:rPr>
      </w:pPr>
      <w:r>
        <w:rPr>
          <w:rFonts w:ascii="Arial" w:hAnsi="Arial" w:cs="Arial"/>
          <w:b/>
          <w:bCs/>
          <w:color w:val="000000" w:themeColor="text1"/>
        </w:rPr>
        <w:t>PROYECTO DE DECRETO</w:t>
      </w:r>
    </w:p>
    <w:p w14:paraId="6CF2AF56" w14:textId="77777777" w:rsidR="00164701" w:rsidRPr="00217684" w:rsidRDefault="00164701" w:rsidP="00E06960">
      <w:pPr>
        <w:jc w:val="center"/>
        <w:rPr>
          <w:rFonts w:ascii="Arial" w:hAnsi="Arial" w:cs="Arial"/>
          <w:b/>
          <w:bCs/>
          <w:color w:val="000000" w:themeColor="text1"/>
        </w:rPr>
      </w:pPr>
    </w:p>
    <w:p w14:paraId="1C7232F2" w14:textId="77777777" w:rsidR="00772976" w:rsidRDefault="00772976" w:rsidP="00D84C63">
      <w:pPr>
        <w:spacing w:line="360" w:lineRule="auto"/>
        <w:jc w:val="both"/>
        <w:rPr>
          <w:rFonts w:ascii="Arial" w:hAnsi="Arial" w:cs="Arial"/>
          <w:bCs/>
          <w:color w:val="000000" w:themeColor="text1"/>
          <w:sz w:val="24"/>
          <w:szCs w:val="24"/>
        </w:rPr>
      </w:pPr>
    </w:p>
    <w:p w14:paraId="173D3D25" w14:textId="345E76CA" w:rsidR="0086222E" w:rsidRDefault="0086222E" w:rsidP="00D84C63">
      <w:pPr>
        <w:spacing w:line="360" w:lineRule="auto"/>
        <w:jc w:val="both"/>
        <w:rPr>
          <w:rFonts w:ascii="Arial" w:hAnsi="Arial" w:cs="Arial"/>
          <w:b/>
          <w:color w:val="000000" w:themeColor="text1"/>
          <w:sz w:val="24"/>
          <w:szCs w:val="24"/>
        </w:rPr>
      </w:pPr>
      <w:r w:rsidRPr="0086222E">
        <w:rPr>
          <w:rFonts w:ascii="Arial" w:hAnsi="Arial" w:cs="Arial"/>
          <w:b/>
          <w:color w:val="000000" w:themeColor="text1"/>
          <w:sz w:val="24"/>
          <w:szCs w:val="24"/>
        </w:rPr>
        <w:t xml:space="preserve">DECRETO </w:t>
      </w:r>
      <w:proofErr w:type="spellStart"/>
      <w:r w:rsidRPr="0086222E">
        <w:rPr>
          <w:rFonts w:ascii="Arial" w:hAnsi="Arial" w:cs="Arial"/>
          <w:b/>
          <w:color w:val="000000" w:themeColor="text1"/>
          <w:sz w:val="24"/>
          <w:szCs w:val="24"/>
        </w:rPr>
        <w:t>Nº</w:t>
      </w:r>
      <w:proofErr w:type="spellEnd"/>
      <w:r>
        <w:rPr>
          <w:rFonts w:ascii="Arial" w:hAnsi="Arial" w:cs="Arial"/>
          <w:b/>
          <w:color w:val="000000" w:themeColor="text1"/>
          <w:sz w:val="24"/>
          <w:szCs w:val="24"/>
        </w:rPr>
        <w:t>:</w:t>
      </w:r>
      <w:r w:rsidR="00164701">
        <w:rPr>
          <w:rFonts w:ascii="Arial" w:hAnsi="Arial" w:cs="Arial"/>
          <w:b/>
          <w:color w:val="000000" w:themeColor="text1"/>
          <w:sz w:val="24"/>
          <w:szCs w:val="24"/>
        </w:rPr>
        <w:t xml:space="preserve"> </w:t>
      </w:r>
      <w:r>
        <w:rPr>
          <w:rFonts w:ascii="Arial" w:hAnsi="Arial" w:cs="Arial"/>
          <w:b/>
          <w:color w:val="000000" w:themeColor="text1"/>
          <w:sz w:val="24"/>
          <w:szCs w:val="24"/>
        </w:rPr>
        <w:t>_____</w:t>
      </w:r>
    </w:p>
    <w:p w14:paraId="16A68AE3" w14:textId="0CAD4B7C" w:rsidR="0086222E" w:rsidRDefault="0086222E" w:rsidP="00D84C63">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LA H. “LXI” LEGISLATURA DEL ESTADO DE MÉXICO </w:t>
      </w:r>
    </w:p>
    <w:p w14:paraId="0393296E" w14:textId="26FFF4FB" w:rsidR="0086222E" w:rsidRDefault="0086222E" w:rsidP="00D84C63">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DECRETA:</w:t>
      </w:r>
    </w:p>
    <w:p w14:paraId="4466139B" w14:textId="353D5DB8" w:rsidR="00164701" w:rsidRDefault="00164701" w:rsidP="00D84C63">
      <w:pPr>
        <w:spacing w:line="360" w:lineRule="auto"/>
        <w:jc w:val="both"/>
        <w:rPr>
          <w:rFonts w:ascii="Arial" w:hAnsi="Arial" w:cs="Arial"/>
          <w:b/>
          <w:color w:val="000000" w:themeColor="text1"/>
          <w:sz w:val="24"/>
          <w:szCs w:val="24"/>
        </w:rPr>
      </w:pPr>
    </w:p>
    <w:p w14:paraId="35D78BD5" w14:textId="7AC0C391" w:rsidR="00772976" w:rsidRPr="0086222E" w:rsidRDefault="00772976" w:rsidP="00D84C63">
      <w:pPr>
        <w:spacing w:line="360" w:lineRule="auto"/>
        <w:jc w:val="both"/>
        <w:rPr>
          <w:rFonts w:ascii="Arial" w:hAnsi="Arial" w:cs="Arial"/>
          <w:bCs/>
          <w:color w:val="000000" w:themeColor="text1"/>
          <w:sz w:val="24"/>
          <w:szCs w:val="24"/>
        </w:rPr>
      </w:pPr>
      <w:r w:rsidRPr="00D84C63">
        <w:rPr>
          <w:rFonts w:ascii="Arial" w:hAnsi="Arial" w:cs="Arial"/>
          <w:b/>
          <w:color w:val="000000" w:themeColor="text1"/>
          <w:sz w:val="24"/>
          <w:szCs w:val="24"/>
        </w:rPr>
        <w:t>ARTICULO ÚNICO. –</w:t>
      </w:r>
      <w:r>
        <w:rPr>
          <w:rFonts w:ascii="Arial" w:hAnsi="Arial" w:cs="Arial"/>
          <w:b/>
          <w:color w:val="000000" w:themeColor="text1"/>
          <w:sz w:val="24"/>
          <w:szCs w:val="24"/>
        </w:rPr>
        <w:t xml:space="preserve"> </w:t>
      </w:r>
      <w:r w:rsidR="001D045C" w:rsidRPr="0086222E">
        <w:rPr>
          <w:rFonts w:ascii="Arial" w:hAnsi="Arial" w:cs="Arial"/>
          <w:bCs/>
          <w:color w:val="000000" w:themeColor="text1"/>
          <w:sz w:val="24"/>
          <w:szCs w:val="24"/>
        </w:rPr>
        <w:t>S</w:t>
      </w:r>
      <w:r w:rsidR="005914DE" w:rsidRPr="0086222E">
        <w:rPr>
          <w:rFonts w:ascii="Arial" w:hAnsi="Arial" w:cs="Arial"/>
          <w:bCs/>
          <w:color w:val="000000" w:themeColor="text1"/>
          <w:sz w:val="24"/>
          <w:szCs w:val="24"/>
        </w:rPr>
        <w:t xml:space="preserve">e reforman el párrafo tercero del artículo 12, artículo 18 y 29; se adiciona la fracción VI al </w:t>
      </w:r>
      <w:r w:rsidR="0094125A" w:rsidRPr="0086222E">
        <w:rPr>
          <w:rFonts w:ascii="Arial" w:hAnsi="Arial" w:cs="Arial"/>
          <w:bCs/>
          <w:color w:val="000000" w:themeColor="text1"/>
          <w:sz w:val="24"/>
          <w:szCs w:val="24"/>
        </w:rPr>
        <w:t>artículo</w:t>
      </w:r>
      <w:r w:rsidR="005914DE" w:rsidRPr="0086222E">
        <w:rPr>
          <w:rFonts w:ascii="Arial" w:hAnsi="Arial" w:cs="Arial"/>
          <w:bCs/>
          <w:color w:val="000000" w:themeColor="text1"/>
          <w:sz w:val="24"/>
          <w:szCs w:val="24"/>
        </w:rPr>
        <w:t xml:space="preserve"> 2, la fracción XIV </w:t>
      </w:r>
      <w:r w:rsidR="0094125A" w:rsidRPr="0086222E">
        <w:rPr>
          <w:rFonts w:ascii="Arial" w:hAnsi="Arial" w:cs="Arial"/>
          <w:bCs/>
          <w:color w:val="000000" w:themeColor="text1"/>
          <w:sz w:val="24"/>
          <w:szCs w:val="24"/>
        </w:rPr>
        <w:t>recorriéndose</w:t>
      </w:r>
      <w:r w:rsidR="005914DE" w:rsidRPr="0086222E">
        <w:rPr>
          <w:rFonts w:ascii="Arial" w:hAnsi="Arial" w:cs="Arial"/>
          <w:bCs/>
          <w:color w:val="000000" w:themeColor="text1"/>
          <w:sz w:val="24"/>
          <w:szCs w:val="24"/>
        </w:rPr>
        <w:t xml:space="preserve"> las subsecuentes en su orden al </w:t>
      </w:r>
      <w:r w:rsidR="0094125A" w:rsidRPr="0086222E">
        <w:rPr>
          <w:rFonts w:ascii="Arial" w:hAnsi="Arial" w:cs="Arial"/>
          <w:bCs/>
          <w:color w:val="000000" w:themeColor="text1"/>
          <w:sz w:val="24"/>
          <w:szCs w:val="24"/>
        </w:rPr>
        <w:t>artículo</w:t>
      </w:r>
      <w:r w:rsidR="005914DE" w:rsidRPr="0086222E">
        <w:rPr>
          <w:rFonts w:ascii="Arial" w:hAnsi="Arial" w:cs="Arial"/>
          <w:bCs/>
          <w:color w:val="000000" w:themeColor="text1"/>
          <w:sz w:val="24"/>
          <w:szCs w:val="24"/>
        </w:rPr>
        <w:t xml:space="preserve"> 5, las fracciones X y XI recorriéndose la subsecuente al artículo 6, la fracción VIII al artículo 9, un segundo párrafo recorriéndose los subsecuentes al artículo 12, un segundo párrafo al articulo 16 y  la fracción IX al </w:t>
      </w:r>
      <w:r w:rsidR="0094125A" w:rsidRPr="0086222E">
        <w:rPr>
          <w:rFonts w:ascii="Arial" w:hAnsi="Arial" w:cs="Arial"/>
          <w:bCs/>
          <w:color w:val="000000" w:themeColor="text1"/>
          <w:sz w:val="24"/>
          <w:szCs w:val="24"/>
        </w:rPr>
        <w:t>artículo</w:t>
      </w:r>
      <w:r w:rsidR="005914DE" w:rsidRPr="0086222E">
        <w:rPr>
          <w:rFonts w:ascii="Arial" w:hAnsi="Arial" w:cs="Arial"/>
          <w:bCs/>
          <w:color w:val="000000" w:themeColor="text1"/>
          <w:sz w:val="24"/>
          <w:szCs w:val="24"/>
        </w:rPr>
        <w:t xml:space="preserve"> 17, todos de la Ley de Prevención del Tabaquismo y de Protección ante la Exposición al Humo de Tabaco en el Estado de México, para quedar como sigue:</w:t>
      </w:r>
    </w:p>
    <w:p w14:paraId="43748290" w14:textId="67C1ADFE" w:rsidR="00954B24" w:rsidRDefault="00954B24" w:rsidP="00D84C63">
      <w:pPr>
        <w:spacing w:line="360" w:lineRule="auto"/>
        <w:jc w:val="both"/>
        <w:rPr>
          <w:rFonts w:ascii="Arial" w:hAnsi="Arial" w:cs="Arial"/>
          <w:b/>
          <w:color w:val="000000" w:themeColor="text1"/>
          <w:sz w:val="24"/>
          <w:szCs w:val="24"/>
        </w:rPr>
      </w:pPr>
    </w:p>
    <w:p w14:paraId="0C3CE7C2" w14:textId="1793A1F8" w:rsidR="00954B24" w:rsidRDefault="00954B24" w:rsidP="00D84C63">
      <w:pPr>
        <w:spacing w:line="360" w:lineRule="auto"/>
        <w:jc w:val="both"/>
        <w:rPr>
          <w:rFonts w:ascii="Arial" w:hAnsi="Arial" w:cs="Arial"/>
          <w:b/>
          <w:color w:val="000000" w:themeColor="text1"/>
          <w:sz w:val="24"/>
          <w:szCs w:val="24"/>
        </w:rPr>
      </w:pPr>
    </w:p>
    <w:p w14:paraId="07ACE507" w14:textId="3A7E5F1B" w:rsidR="00B0213A" w:rsidRPr="00D84C63" w:rsidRDefault="00B0213A" w:rsidP="00D84C63">
      <w:pPr>
        <w:spacing w:line="360" w:lineRule="auto"/>
        <w:jc w:val="both"/>
        <w:rPr>
          <w:rFonts w:ascii="Arial" w:hAnsi="Arial" w:cs="Arial"/>
          <w:bCs/>
          <w:color w:val="000000" w:themeColor="text1"/>
          <w:sz w:val="24"/>
          <w:szCs w:val="24"/>
        </w:rPr>
      </w:pPr>
      <w:r w:rsidRPr="00D84C63">
        <w:rPr>
          <w:rFonts w:ascii="Arial" w:hAnsi="Arial" w:cs="Arial"/>
          <w:b/>
          <w:color w:val="000000" w:themeColor="text1"/>
          <w:sz w:val="24"/>
          <w:szCs w:val="24"/>
        </w:rPr>
        <w:t xml:space="preserve">Artículo 2. </w:t>
      </w:r>
      <w:r w:rsidR="00164701">
        <w:rPr>
          <w:rFonts w:ascii="Arial" w:hAnsi="Arial" w:cs="Arial"/>
          <w:bCs/>
          <w:color w:val="000000" w:themeColor="text1"/>
          <w:sz w:val="24"/>
          <w:szCs w:val="24"/>
        </w:rPr>
        <w:t>…</w:t>
      </w:r>
    </w:p>
    <w:p w14:paraId="6CCDE98C" w14:textId="3285A229" w:rsidR="00771108" w:rsidRPr="00D84C63" w:rsidRDefault="00771108" w:rsidP="00D84C63">
      <w:pPr>
        <w:spacing w:line="360" w:lineRule="auto"/>
        <w:jc w:val="both"/>
        <w:rPr>
          <w:rFonts w:ascii="Arial" w:hAnsi="Arial" w:cs="Arial"/>
          <w:b/>
          <w:color w:val="000000" w:themeColor="text1"/>
          <w:sz w:val="24"/>
          <w:szCs w:val="24"/>
        </w:rPr>
      </w:pPr>
    </w:p>
    <w:p w14:paraId="4BAAD3F0" w14:textId="1F6F74DF" w:rsidR="00771108" w:rsidRPr="00D346CA" w:rsidRDefault="00771108" w:rsidP="00D84C63">
      <w:pPr>
        <w:spacing w:line="360" w:lineRule="auto"/>
        <w:jc w:val="both"/>
        <w:rPr>
          <w:rFonts w:ascii="Arial" w:hAnsi="Arial" w:cs="Arial"/>
          <w:bCs/>
          <w:color w:val="000000" w:themeColor="text1"/>
          <w:sz w:val="24"/>
          <w:szCs w:val="24"/>
        </w:rPr>
      </w:pPr>
      <w:r w:rsidRPr="00D346CA">
        <w:rPr>
          <w:rFonts w:ascii="Arial" w:hAnsi="Arial" w:cs="Arial"/>
          <w:bCs/>
          <w:color w:val="000000" w:themeColor="text1"/>
          <w:sz w:val="24"/>
          <w:szCs w:val="24"/>
        </w:rPr>
        <w:t>I</w:t>
      </w:r>
      <w:r w:rsidR="00164701">
        <w:rPr>
          <w:rFonts w:ascii="Arial" w:hAnsi="Arial" w:cs="Arial"/>
          <w:bCs/>
          <w:color w:val="000000" w:themeColor="text1"/>
          <w:sz w:val="24"/>
          <w:szCs w:val="24"/>
        </w:rPr>
        <w:t xml:space="preserve">. </w:t>
      </w:r>
      <w:r w:rsidRPr="00D346CA">
        <w:rPr>
          <w:rFonts w:ascii="Arial" w:hAnsi="Arial" w:cs="Arial"/>
          <w:bCs/>
          <w:color w:val="000000" w:themeColor="text1"/>
          <w:sz w:val="24"/>
          <w:szCs w:val="24"/>
        </w:rPr>
        <w:t>a V.</w:t>
      </w:r>
      <w:r w:rsidR="00164701">
        <w:rPr>
          <w:rFonts w:ascii="Arial" w:hAnsi="Arial" w:cs="Arial"/>
          <w:bCs/>
          <w:color w:val="000000" w:themeColor="text1"/>
          <w:sz w:val="24"/>
          <w:szCs w:val="24"/>
        </w:rPr>
        <w:t xml:space="preserve"> …</w:t>
      </w:r>
    </w:p>
    <w:p w14:paraId="07646208" w14:textId="77777777" w:rsidR="00D1338B" w:rsidRPr="00D84C63" w:rsidRDefault="00D1338B" w:rsidP="00D84C63">
      <w:pPr>
        <w:spacing w:line="360" w:lineRule="auto"/>
        <w:jc w:val="both"/>
        <w:rPr>
          <w:rFonts w:ascii="Arial" w:hAnsi="Arial" w:cs="Arial"/>
          <w:b/>
          <w:color w:val="000000" w:themeColor="text1"/>
          <w:sz w:val="24"/>
          <w:szCs w:val="24"/>
        </w:rPr>
      </w:pPr>
    </w:p>
    <w:p w14:paraId="54C6594F" w14:textId="707091C6" w:rsidR="00771108" w:rsidRPr="00D84C63" w:rsidRDefault="00771108" w:rsidP="00D84C63">
      <w:pPr>
        <w:spacing w:line="360" w:lineRule="auto"/>
        <w:jc w:val="both"/>
        <w:rPr>
          <w:rFonts w:ascii="Arial" w:hAnsi="Arial" w:cs="Arial"/>
          <w:sz w:val="24"/>
          <w:szCs w:val="24"/>
        </w:rPr>
      </w:pPr>
      <w:r w:rsidRPr="00D84C63">
        <w:rPr>
          <w:rFonts w:ascii="Arial" w:hAnsi="Arial" w:cs="Arial"/>
          <w:b/>
          <w:color w:val="000000" w:themeColor="text1"/>
          <w:sz w:val="24"/>
          <w:szCs w:val="24"/>
        </w:rPr>
        <w:t xml:space="preserve">VI.- </w:t>
      </w:r>
      <w:r w:rsidRPr="00D84C63">
        <w:rPr>
          <w:rFonts w:ascii="Arial" w:hAnsi="Arial" w:cs="Arial"/>
          <w:b/>
          <w:bCs/>
          <w:sz w:val="24"/>
          <w:szCs w:val="24"/>
        </w:rPr>
        <w:t>Los Programas v acciones Dara combatir la mala disposición de colillas v residuos de cigarros en el Estado de México y generar concientización para el manejo de estos residuos y su tratamiento.</w:t>
      </w:r>
    </w:p>
    <w:p w14:paraId="29954AAC" w14:textId="5F5E7822" w:rsidR="00771108" w:rsidRPr="00D84C63" w:rsidRDefault="00771108" w:rsidP="00D84C63">
      <w:pPr>
        <w:spacing w:line="360" w:lineRule="auto"/>
        <w:jc w:val="both"/>
        <w:rPr>
          <w:rFonts w:ascii="Arial" w:hAnsi="Arial" w:cs="Arial"/>
          <w:sz w:val="24"/>
          <w:szCs w:val="24"/>
        </w:rPr>
      </w:pPr>
    </w:p>
    <w:p w14:paraId="46338D6A" w14:textId="688ED3CA" w:rsidR="00771108" w:rsidRPr="00D84C63" w:rsidRDefault="00771108" w:rsidP="00D84C63">
      <w:pPr>
        <w:spacing w:line="360" w:lineRule="auto"/>
        <w:jc w:val="both"/>
        <w:rPr>
          <w:rFonts w:ascii="Arial" w:hAnsi="Arial" w:cs="Arial"/>
          <w:bCs/>
          <w:color w:val="000000" w:themeColor="text1"/>
          <w:sz w:val="24"/>
          <w:szCs w:val="24"/>
        </w:rPr>
      </w:pPr>
      <w:r w:rsidRPr="00D84C63">
        <w:rPr>
          <w:rFonts w:ascii="Arial" w:hAnsi="Arial" w:cs="Arial"/>
          <w:b/>
          <w:color w:val="000000" w:themeColor="text1"/>
          <w:sz w:val="24"/>
          <w:szCs w:val="24"/>
        </w:rPr>
        <w:t xml:space="preserve">Artículo 5.- </w:t>
      </w:r>
      <w:r w:rsidR="00164701">
        <w:rPr>
          <w:rFonts w:ascii="Arial" w:hAnsi="Arial" w:cs="Arial"/>
          <w:bCs/>
          <w:color w:val="000000" w:themeColor="text1"/>
          <w:sz w:val="24"/>
          <w:szCs w:val="24"/>
        </w:rPr>
        <w:t>…</w:t>
      </w:r>
    </w:p>
    <w:p w14:paraId="3C0A1D58" w14:textId="6B149DAC" w:rsidR="00771108" w:rsidRPr="00D84C63" w:rsidRDefault="00771108" w:rsidP="00D84C63">
      <w:pPr>
        <w:spacing w:line="360" w:lineRule="auto"/>
        <w:jc w:val="both"/>
        <w:rPr>
          <w:rFonts w:ascii="Arial" w:hAnsi="Arial" w:cs="Arial"/>
          <w:bCs/>
          <w:color w:val="000000" w:themeColor="text1"/>
          <w:sz w:val="24"/>
          <w:szCs w:val="24"/>
        </w:rPr>
      </w:pPr>
    </w:p>
    <w:p w14:paraId="10F1AE1F" w14:textId="0644FB75" w:rsidR="00771108" w:rsidRDefault="00771108" w:rsidP="00D84C63">
      <w:pPr>
        <w:spacing w:line="360" w:lineRule="auto"/>
        <w:jc w:val="both"/>
        <w:rPr>
          <w:rFonts w:ascii="Arial" w:hAnsi="Arial" w:cs="Arial"/>
          <w:bCs/>
          <w:color w:val="000000" w:themeColor="text1"/>
          <w:sz w:val="24"/>
          <w:szCs w:val="24"/>
        </w:rPr>
      </w:pPr>
      <w:r w:rsidRPr="00D84C63">
        <w:rPr>
          <w:rFonts w:ascii="Arial" w:hAnsi="Arial" w:cs="Arial"/>
          <w:bCs/>
          <w:color w:val="000000" w:themeColor="text1"/>
          <w:sz w:val="24"/>
          <w:szCs w:val="24"/>
        </w:rPr>
        <w:t>I</w:t>
      </w:r>
      <w:r w:rsidR="00164701">
        <w:rPr>
          <w:rFonts w:ascii="Arial" w:hAnsi="Arial" w:cs="Arial"/>
          <w:bCs/>
          <w:color w:val="000000" w:themeColor="text1"/>
          <w:sz w:val="24"/>
          <w:szCs w:val="24"/>
        </w:rPr>
        <w:t>.</w:t>
      </w:r>
      <w:r w:rsidRPr="00D84C63">
        <w:rPr>
          <w:rFonts w:ascii="Arial" w:hAnsi="Arial" w:cs="Arial"/>
          <w:bCs/>
          <w:color w:val="000000" w:themeColor="text1"/>
          <w:sz w:val="24"/>
          <w:szCs w:val="24"/>
        </w:rPr>
        <w:t xml:space="preserve"> a XXII.</w:t>
      </w:r>
      <w:r w:rsidR="00164701">
        <w:rPr>
          <w:rFonts w:ascii="Arial" w:hAnsi="Arial" w:cs="Arial"/>
          <w:bCs/>
          <w:color w:val="000000" w:themeColor="text1"/>
          <w:sz w:val="24"/>
          <w:szCs w:val="24"/>
        </w:rPr>
        <w:t xml:space="preserve"> …</w:t>
      </w:r>
    </w:p>
    <w:p w14:paraId="752EB0BE" w14:textId="77777777" w:rsidR="00D1338B" w:rsidRPr="00D84C63" w:rsidRDefault="00D1338B" w:rsidP="00D84C63">
      <w:pPr>
        <w:spacing w:line="360" w:lineRule="auto"/>
        <w:jc w:val="both"/>
        <w:rPr>
          <w:rFonts w:ascii="Arial" w:hAnsi="Arial" w:cs="Arial"/>
          <w:bCs/>
          <w:color w:val="000000" w:themeColor="text1"/>
          <w:sz w:val="24"/>
          <w:szCs w:val="24"/>
        </w:rPr>
      </w:pPr>
    </w:p>
    <w:p w14:paraId="7E644802" w14:textId="0735FBDA" w:rsidR="00483071" w:rsidRDefault="00771108" w:rsidP="00D84C63">
      <w:pPr>
        <w:spacing w:line="360" w:lineRule="auto"/>
        <w:jc w:val="both"/>
        <w:rPr>
          <w:rFonts w:ascii="Arial" w:hAnsi="Arial" w:cs="Arial"/>
          <w:b/>
          <w:bCs/>
          <w:sz w:val="24"/>
          <w:szCs w:val="24"/>
        </w:rPr>
      </w:pPr>
      <w:r w:rsidRPr="00D1338B">
        <w:rPr>
          <w:rFonts w:ascii="Arial" w:hAnsi="Arial" w:cs="Arial"/>
          <w:b/>
          <w:color w:val="000000" w:themeColor="text1"/>
          <w:sz w:val="24"/>
          <w:szCs w:val="24"/>
        </w:rPr>
        <w:t xml:space="preserve">XIV. </w:t>
      </w:r>
      <w:r w:rsidRPr="00D1338B">
        <w:rPr>
          <w:rFonts w:ascii="Arial" w:hAnsi="Arial" w:cs="Arial"/>
          <w:b/>
          <w:sz w:val="24"/>
          <w:szCs w:val="24"/>
        </w:rPr>
        <w:t>C</w:t>
      </w:r>
      <w:r w:rsidRPr="00D84C63">
        <w:rPr>
          <w:rFonts w:ascii="Arial" w:hAnsi="Arial" w:cs="Arial"/>
          <w:b/>
          <w:bCs/>
          <w:sz w:val="24"/>
          <w:szCs w:val="24"/>
        </w:rPr>
        <w:t xml:space="preserve">olilla: </w:t>
      </w:r>
      <w:r w:rsidR="00483071">
        <w:rPr>
          <w:rFonts w:ascii="Arial" w:hAnsi="Arial" w:cs="Arial"/>
          <w:b/>
          <w:bCs/>
          <w:sz w:val="24"/>
          <w:szCs w:val="24"/>
        </w:rPr>
        <w:t>Desecho</w:t>
      </w:r>
      <w:r w:rsidRPr="00D84C63">
        <w:rPr>
          <w:rFonts w:ascii="Arial" w:hAnsi="Arial" w:cs="Arial"/>
          <w:b/>
          <w:bCs/>
          <w:sz w:val="24"/>
          <w:szCs w:val="24"/>
        </w:rPr>
        <w:t xml:space="preserve"> final de</w:t>
      </w:r>
      <w:r w:rsidR="00483071">
        <w:rPr>
          <w:rFonts w:ascii="Arial" w:hAnsi="Arial" w:cs="Arial"/>
          <w:b/>
          <w:bCs/>
          <w:sz w:val="24"/>
          <w:szCs w:val="24"/>
        </w:rPr>
        <w:t xml:space="preserve"> los</w:t>
      </w:r>
      <w:r w:rsidRPr="00D84C63">
        <w:rPr>
          <w:rFonts w:ascii="Arial" w:hAnsi="Arial" w:cs="Arial"/>
          <w:b/>
          <w:bCs/>
          <w:sz w:val="24"/>
          <w:szCs w:val="24"/>
        </w:rPr>
        <w:t xml:space="preserve"> cigarr</w:t>
      </w:r>
      <w:r w:rsidR="00483071">
        <w:rPr>
          <w:rFonts w:ascii="Arial" w:hAnsi="Arial" w:cs="Arial"/>
          <w:b/>
          <w:bCs/>
          <w:sz w:val="24"/>
          <w:szCs w:val="24"/>
        </w:rPr>
        <w:t xml:space="preserve">illos de tabaco que ha sido </w:t>
      </w:r>
      <w:r w:rsidR="00483071" w:rsidRPr="00483071">
        <w:rPr>
          <w:rFonts w:ascii="Arial" w:hAnsi="Arial" w:cs="Arial"/>
          <w:b/>
          <w:bCs/>
          <w:sz w:val="24"/>
          <w:szCs w:val="24"/>
        </w:rPr>
        <w:t>consumido. Contiene restos de tabaco y puede contener el filtro</w:t>
      </w:r>
      <w:r w:rsidR="00483071">
        <w:rPr>
          <w:rFonts w:ascii="Arial" w:hAnsi="Arial" w:cs="Arial"/>
          <w:b/>
          <w:bCs/>
          <w:sz w:val="24"/>
          <w:szCs w:val="24"/>
        </w:rPr>
        <w:t xml:space="preserve">. </w:t>
      </w:r>
    </w:p>
    <w:p w14:paraId="66655DE1" w14:textId="77777777" w:rsidR="00483071" w:rsidRDefault="00483071" w:rsidP="00D84C63">
      <w:pPr>
        <w:spacing w:line="360" w:lineRule="auto"/>
        <w:jc w:val="both"/>
        <w:rPr>
          <w:rFonts w:ascii="Arial" w:hAnsi="Arial" w:cs="Arial"/>
          <w:b/>
          <w:bCs/>
          <w:sz w:val="24"/>
          <w:szCs w:val="24"/>
        </w:rPr>
      </w:pPr>
    </w:p>
    <w:p w14:paraId="38C3C9ED" w14:textId="7217C219" w:rsidR="00771108" w:rsidRPr="00D84C63" w:rsidRDefault="00771108" w:rsidP="00D84C63">
      <w:pPr>
        <w:spacing w:line="360" w:lineRule="auto"/>
        <w:jc w:val="both"/>
        <w:rPr>
          <w:rFonts w:ascii="Arial" w:hAnsi="Arial" w:cs="Arial"/>
          <w:bCs/>
          <w:color w:val="000000" w:themeColor="text1"/>
          <w:sz w:val="24"/>
          <w:szCs w:val="24"/>
        </w:rPr>
      </w:pPr>
      <w:r w:rsidRPr="00D84C63">
        <w:rPr>
          <w:rFonts w:ascii="Arial" w:hAnsi="Arial" w:cs="Arial"/>
          <w:b/>
          <w:color w:val="000000" w:themeColor="text1"/>
          <w:sz w:val="24"/>
          <w:szCs w:val="24"/>
        </w:rPr>
        <w:t xml:space="preserve">Artículo 6.- </w:t>
      </w:r>
      <w:r w:rsidR="00164701">
        <w:rPr>
          <w:rFonts w:ascii="Arial" w:hAnsi="Arial" w:cs="Arial"/>
          <w:bCs/>
          <w:color w:val="000000" w:themeColor="text1"/>
          <w:sz w:val="24"/>
          <w:szCs w:val="24"/>
        </w:rPr>
        <w:t>…</w:t>
      </w:r>
    </w:p>
    <w:p w14:paraId="322E63BA" w14:textId="38B4B415" w:rsidR="00771108" w:rsidRPr="00D84C63" w:rsidRDefault="00771108" w:rsidP="00D84C63">
      <w:pPr>
        <w:spacing w:line="360" w:lineRule="auto"/>
        <w:jc w:val="both"/>
        <w:rPr>
          <w:rFonts w:ascii="Arial" w:hAnsi="Arial" w:cs="Arial"/>
          <w:bCs/>
          <w:color w:val="000000" w:themeColor="text1"/>
          <w:sz w:val="24"/>
          <w:szCs w:val="24"/>
        </w:rPr>
      </w:pPr>
    </w:p>
    <w:p w14:paraId="076D577C" w14:textId="11E35FCA" w:rsidR="00771108" w:rsidRPr="00D84C63" w:rsidRDefault="00771108" w:rsidP="00D84C63">
      <w:pPr>
        <w:spacing w:line="360" w:lineRule="auto"/>
        <w:jc w:val="both"/>
        <w:rPr>
          <w:rFonts w:ascii="Arial" w:hAnsi="Arial" w:cs="Arial"/>
          <w:bCs/>
          <w:color w:val="000000" w:themeColor="text1"/>
          <w:sz w:val="24"/>
          <w:szCs w:val="24"/>
        </w:rPr>
      </w:pPr>
      <w:r w:rsidRPr="00D84C63">
        <w:rPr>
          <w:rFonts w:ascii="Arial" w:hAnsi="Arial" w:cs="Arial"/>
          <w:bCs/>
          <w:color w:val="000000" w:themeColor="text1"/>
          <w:sz w:val="24"/>
          <w:szCs w:val="24"/>
        </w:rPr>
        <w:t>I</w:t>
      </w:r>
      <w:r w:rsidR="00164701">
        <w:rPr>
          <w:rFonts w:ascii="Arial" w:hAnsi="Arial" w:cs="Arial"/>
          <w:bCs/>
          <w:color w:val="000000" w:themeColor="text1"/>
          <w:sz w:val="24"/>
          <w:szCs w:val="24"/>
        </w:rPr>
        <w:t xml:space="preserve">. </w:t>
      </w:r>
      <w:r w:rsidRPr="00D84C63">
        <w:rPr>
          <w:rFonts w:ascii="Arial" w:hAnsi="Arial" w:cs="Arial"/>
          <w:bCs/>
          <w:color w:val="000000" w:themeColor="text1"/>
          <w:sz w:val="24"/>
          <w:szCs w:val="24"/>
        </w:rPr>
        <w:t>a IX.</w:t>
      </w:r>
      <w:r w:rsidR="00164701">
        <w:rPr>
          <w:rFonts w:ascii="Arial" w:hAnsi="Arial" w:cs="Arial"/>
          <w:bCs/>
          <w:color w:val="000000" w:themeColor="text1"/>
          <w:sz w:val="24"/>
          <w:szCs w:val="24"/>
        </w:rPr>
        <w:t xml:space="preserve"> …</w:t>
      </w:r>
    </w:p>
    <w:p w14:paraId="641B7859" w14:textId="0CE4CC12" w:rsidR="00771108" w:rsidRPr="00D84C63" w:rsidRDefault="00771108" w:rsidP="00D84C63">
      <w:pPr>
        <w:spacing w:line="360" w:lineRule="auto"/>
        <w:jc w:val="both"/>
        <w:rPr>
          <w:rFonts w:ascii="Arial" w:hAnsi="Arial" w:cs="Arial"/>
          <w:bCs/>
          <w:color w:val="000000" w:themeColor="text1"/>
          <w:sz w:val="24"/>
          <w:szCs w:val="24"/>
        </w:rPr>
      </w:pPr>
    </w:p>
    <w:p w14:paraId="1DBBE67F" w14:textId="2EBEC828" w:rsidR="00771108" w:rsidRPr="00D84C63" w:rsidRDefault="00D1338B" w:rsidP="00D84C63">
      <w:pPr>
        <w:spacing w:line="360" w:lineRule="auto"/>
        <w:jc w:val="both"/>
        <w:rPr>
          <w:rFonts w:ascii="Arial" w:hAnsi="Arial" w:cs="Arial"/>
          <w:b/>
          <w:sz w:val="24"/>
          <w:szCs w:val="24"/>
        </w:rPr>
      </w:pPr>
      <w:r w:rsidRPr="00D84C63">
        <w:rPr>
          <w:rFonts w:ascii="Arial" w:hAnsi="Arial" w:cs="Arial"/>
          <w:b/>
          <w:color w:val="000000" w:themeColor="text1"/>
          <w:sz w:val="24"/>
          <w:szCs w:val="24"/>
        </w:rPr>
        <w:t>X</w:t>
      </w:r>
      <w:r w:rsidR="00771108" w:rsidRPr="00D84C63">
        <w:rPr>
          <w:rFonts w:ascii="Arial" w:hAnsi="Arial" w:cs="Arial"/>
          <w:b/>
          <w:color w:val="000000" w:themeColor="text1"/>
          <w:sz w:val="24"/>
          <w:szCs w:val="24"/>
        </w:rPr>
        <w:t xml:space="preserve">. </w:t>
      </w:r>
      <w:r w:rsidR="00F34DCE" w:rsidRPr="00D84C63">
        <w:rPr>
          <w:rFonts w:ascii="Arial" w:hAnsi="Arial" w:cs="Arial"/>
          <w:b/>
          <w:sz w:val="24"/>
          <w:szCs w:val="24"/>
        </w:rPr>
        <w:t>Realizar en conjunto con la iniciativa privada campañas permanentes de recolección. almacenamiento v reciclado de las colillas Y residuos de cigarro en sus diferentes presentaciones</w:t>
      </w:r>
      <w:r>
        <w:rPr>
          <w:rFonts w:ascii="Arial" w:hAnsi="Arial" w:cs="Arial"/>
          <w:b/>
          <w:sz w:val="24"/>
          <w:szCs w:val="24"/>
        </w:rPr>
        <w:t>.</w:t>
      </w:r>
    </w:p>
    <w:p w14:paraId="40509C76" w14:textId="5A811415" w:rsidR="00F34DCE" w:rsidRPr="00D84C63" w:rsidRDefault="00F34DCE" w:rsidP="00D84C63">
      <w:pPr>
        <w:spacing w:line="360" w:lineRule="auto"/>
        <w:jc w:val="both"/>
        <w:rPr>
          <w:rFonts w:ascii="Arial" w:hAnsi="Arial" w:cs="Arial"/>
          <w:b/>
          <w:sz w:val="24"/>
          <w:szCs w:val="24"/>
        </w:rPr>
      </w:pPr>
      <w:r w:rsidRPr="00D84C63">
        <w:rPr>
          <w:rFonts w:ascii="Arial" w:hAnsi="Arial" w:cs="Arial"/>
          <w:b/>
          <w:sz w:val="24"/>
          <w:szCs w:val="24"/>
        </w:rPr>
        <w:t>XI. Realizar de manera conjunta con las Autoridades Administrativas del Gobierno del Estado de México, campañas educativas permanentes de reciclaje y de uso responsable de residuos de cigarro.</w:t>
      </w:r>
    </w:p>
    <w:p w14:paraId="4669E4CD" w14:textId="5502AC6A" w:rsidR="00954B24" w:rsidRDefault="00F34DCE" w:rsidP="00D84C63">
      <w:pPr>
        <w:spacing w:line="360" w:lineRule="auto"/>
        <w:jc w:val="both"/>
        <w:rPr>
          <w:rFonts w:ascii="Arial" w:hAnsi="Arial" w:cs="Arial"/>
          <w:bCs/>
          <w:color w:val="000000" w:themeColor="text1"/>
          <w:sz w:val="24"/>
          <w:szCs w:val="24"/>
        </w:rPr>
      </w:pPr>
      <w:r w:rsidRPr="00D84C63">
        <w:rPr>
          <w:rFonts w:ascii="Arial" w:hAnsi="Arial" w:cs="Arial"/>
          <w:b/>
          <w:bCs/>
          <w:sz w:val="24"/>
          <w:szCs w:val="24"/>
        </w:rPr>
        <w:t>XII</w:t>
      </w:r>
      <w:r w:rsidRPr="00D84C63">
        <w:rPr>
          <w:rFonts w:ascii="Arial" w:hAnsi="Arial" w:cs="Arial"/>
          <w:sz w:val="24"/>
          <w:szCs w:val="24"/>
        </w:rPr>
        <w:t xml:space="preserve">. </w:t>
      </w:r>
      <w:r w:rsidR="00771108" w:rsidRPr="00D84C63">
        <w:rPr>
          <w:rFonts w:ascii="Arial" w:hAnsi="Arial" w:cs="Arial"/>
          <w:bCs/>
          <w:color w:val="000000" w:themeColor="text1"/>
          <w:sz w:val="24"/>
          <w:szCs w:val="24"/>
        </w:rPr>
        <w:t>Las demás que señalen otros ordenamientos jurídicos.</w:t>
      </w:r>
    </w:p>
    <w:p w14:paraId="0410DCBD" w14:textId="77777777" w:rsidR="00954B24" w:rsidRPr="00D84C63" w:rsidRDefault="00954B24" w:rsidP="00D84C63">
      <w:pPr>
        <w:spacing w:line="360" w:lineRule="auto"/>
        <w:jc w:val="both"/>
        <w:rPr>
          <w:rFonts w:ascii="Arial" w:hAnsi="Arial" w:cs="Arial"/>
          <w:bCs/>
          <w:color w:val="000000" w:themeColor="text1"/>
          <w:sz w:val="24"/>
          <w:szCs w:val="24"/>
        </w:rPr>
      </w:pPr>
    </w:p>
    <w:p w14:paraId="5CF3D59B" w14:textId="2DE087FA" w:rsidR="00F34DCE" w:rsidRPr="00D84C63" w:rsidRDefault="00F34DCE" w:rsidP="00D84C63">
      <w:pPr>
        <w:spacing w:line="360" w:lineRule="auto"/>
        <w:jc w:val="both"/>
        <w:rPr>
          <w:rFonts w:ascii="Arial" w:hAnsi="Arial" w:cs="Arial"/>
          <w:bCs/>
          <w:color w:val="000000" w:themeColor="text1"/>
          <w:sz w:val="24"/>
          <w:szCs w:val="24"/>
        </w:rPr>
      </w:pPr>
      <w:r w:rsidRPr="00D1338B">
        <w:rPr>
          <w:rFonts w:ascii="Arial" w:hAnsi="Arial" w:cs="Arial"/>
          <w:b/>
          <w:color w:val="000000" w:themeColor="text1"/>
          <w:sz w:val="24"/>
          <w:szCs w:val="24"/>
        </w:rPr>
        <w:t>Artículo 9.-</w:t>
      </w:r>
      <w:r w:rsidRPr="00D84C63">
        <w:rPr>
          <w:rFonts w:ascii="Arial" w:hAnsi="Arial" w:cs="Arial"/>
          <w:bCs/>
          <w:color w:val="000000" w:themeColor="text1"/>
          <w:sz w:val="24"/>
          <w:szCs w:val="24"/>
        </w:rPr>
        <w:t xml:space="preserve"> </w:t>
      </w:r>
      <w:r w:rsidR="00164701">
        <w:rPr>
          <w:rFonts w:ascii="Arial" w:hAnsi="Arial" w:cs="Arial"/>
          <w:bCs/>
          <w:color w:val="000000" w:themeColor="text1"/>
          <w:sz w:val="24"/>
          <w:szCs w:val="24"/>
        </w:rPr>
        <w:t>…</w:t>
      </w:r>
    </w:p>
    <w:p w14:paraId="1DBD8DB2" w14:textId="0BF1BAC9" w:rsidR="00F34DCE" w:rsidRPr="00D84C63" w:rsidRDefault="00F34DCE" w:rsidP="00D84C63">
      <w:pPr>
        <w:spacing w:line="360" w:lineRule="auto"/>
        <w:jc w:val="both"/>
        <w:rPr>
          <w:rFonts w:ascii="Arial" w:hAnsi="Arial" w:cs="Arial"/>
          <w:bCs/>
          <w:color w:val="000000" w:themeColor="text1"/>
          <w:sz w:val="24"/>
          <w:szCs w:val="24"/>
        </w:rPr>
      </w:pPr>
    </w:p>
    <w:p w14:paraId="539771AF" w14:textId="5ADE7484" w:rsidR="00F34DCE" w:rsidRDefault="00F34DCE" w:rsidP="00D84C63">
      <w:pPr>
        <w:spacing w:line="360" w:lineRule="auto"/>
        <w:jc w:val="both"/>
        <w:rPr>
          <w:rFonts w:ascii="Arial" w:hAnsi="Arial" w:cs="Arial"/>
          <w:bCs/>
          <w:color w:val="000000" w:themeColor="text1"/>
          <w:sz w:val="24"/>
          <w:szCs w:val="24"/>
        </w:rPr>
      </w:pPr>
      <w:r w:rsidRPr="00D84C63">
        <w:rPr>
          <w:rFonts w:ascii="Arial" w:hAnsi="Arial" w:cs="Arial"/>
          <w:bCs/>
          <w:color w:val="000000" w:themeColor="text1"/>
          <w:sz w:val="24"/>
          <w:szCs w:val="24"/>
        </w:rPr>
        <w:t>I</w:t>
      </w:r>
      <w:r w:rsidR="00164701">
        <w:rPr>
          <w:rFonts w:ascii="Arial" w:hAnsi="Arial" w:cs="Arial"/>
          <w:bCs/>
          <w:color w:val="000000" w:themeColor="text1"/>
          <w:sz w:val="24"/>
          <w:szCs w:val="24"/>
        </w:rPr>
        <w:t>.</w:t>
      </w:r>
      <w:r w:rsidRPr="00D84C63">
        <w:rPr>
          <w:rFonts w:ascii="Arial" w:hAnsi="Arial" w:cs="Arial"/>
          <w:bCs/>
          <w:color w:val="000000" w:themeColor="text1"/>
          <w:sz w:val="24"/>
          <w:szCs w:val="24"/>
        </w:rPr>
        <w:t xml:space="preserve"> a VII.</w:t>
      </w:r>
      <w:r w:rsidR="00164701">
        <w:rPr>
          <w:rFonts w:ascii="Arial" w:hAnsi="Arial" w:cs="Arial"/>
          <w:bCs/>
          <w:color w:val="000000" w:themeColor="text1"/>
          <w:sz w:val="24"/>
          <w:szCs w:val="24"/>
        </w:rPr>
        <w:t xml:space="preserve"> …</w:t>
      </w:r>
    </w:p>
    <w:p w14:paraId="7F9C6F07" w14:textId="77777777" w:rsidR="00D1338B" w:rsidRPr="00D84C63" w:rsidRDefault="00D1338B" w:rsidP="00D84C63">
      <w:pPr>
        <w:spacing w:line="360" w:lineRule="auto"/>
        <w:jc w:val="both"/>
        <w:rPr>
          <w:rFonts w:ascii="Arial" w:hAnsi="Arial" w:cs="Arial"/>
          <w:bCs/>
          <w:color w:val="000000" w:themeColor="text1"/>
          <w:sz w:val="24"/>
          <w:szCs w:val="24"/>
        </w:rPr>
      </w:pPr>
    </w:p>
    <w:p w14:paraId="5F6B13D6" w14:textId="48E9C240" w:rsidR="00F34DCE" w:rsidRDefault="00F34DCE" w:rsidP="00D84C63">
      <w:pPr>
        <w:spacing w:line="360" w:lineRule="auto"/>
        <w:jc w:val="both"/>
        <w:rPr>
          <w:rFonts w:ascii="Arial" w:hAnsi="Arial" w:cs="Arial"/>
          <w:b/>
          <w:sz w:val="24"/>
          <w:szCs w:val="24"/>
        </w:rPr>
      </w:pPr>
      <w:r w:rsidRPr="00D84C63">
        <w:rPr>
          <w:rFonts w:ascii="Arial" w:hAnsi="Arial" w:cs="Arial"/>
          <w:b/>
          <w:color w:val="000000" w:themeColor="text1"/>
          <w:sz w:val="24"/>
          <w:szCs w:val="24"/>
        </w:rPr>
        <w:t xml:space="preserve">VIII. </w:t>
      </w:r>
      <w:r w:rsidRPr="00D84C63">
        <w:rPr>
          <w:rFonts w:ascii="Arial" w:hAnsi="Arial" w:cs="Arial"/>
          <w:b/>
          <w:sz w:val="24"/>
          <w:szCs w:val="24"/>
        </w:rPr>
        <w:t xml:space="preserve">Disponer de lugares de desecho de colillas v residuos de cigarro en la vía pública para su correcta recolección </w:t>
      </w:r>
      <w:r w:rsidR="001D045C">
        <w:rPr>
          <w:rFonts w:ascii="Arial" w:hAnsi="Arial" w:cs="Arial"/>
          <w:b/>
          <w:sz w:val="24"/>
          <w:szCs w:val="24"/>
        </w:rPr>
        <w:t>y</w:t>
      </w:r>
      <w:r w:rsidRPr="00D84C63">
        <w:rPr>
          <w:rFonts w:ascii="Arial" w:hAnsi="Arial" w:cs="Arial"/>
          <w:b/>
          <w:sz w:val="24"/>
          <w:szCs w:val="24"/>
        </w:rPr>
        <w:t xml:space="preserve"> reciclaje.</w:t>
      </w:r>
    </w:p>
    <w:p w14:paraId="338CB1E3" w14:textId="77777777" w:rsidR="00D346CA" w:rsidRPr="00D84C63" w:rsidRDefault="00D346CA" w:rsidP="00D84C63">
      <w:pPr>
        <w:spacing w:line="360" w:lineRule="auto"/>
        <w:jc w:val="both"/>
        <w:rPr>
          <w:rFonts w:ascii="Arial" w:hAnsi="Arial" w:cs="Arial"/>
          <w:b/>
          <w:color w:val="000000" w:themeColor="text1"/>
          <w:sz w:val="24"/>
          <w:szCs w:val="24"/>
        </w:rPr>
      </w:pPr>
    </w:p>
    <w:p w14:paraId="5A237DE1" w14:textId="38172560" w:rsidR="00C53497" w:rsidRPr="00D84C63" w:rsidRDefault="00CB1F92" w:rsidP="00D84C63">
      <w:pPr>
        <w:spacing w:line="360" w:lineRule="auto"/>
        <w:jc w:val="both"/>
        <w:rPr>
          <w:rFonts w:ascii="Arial" w:hAnsi="Arial" w:cs="Arial"/>
          <w:b/>
          <w:color w:val="000000" w:themeColor="text1"/>
          <w:sz w:val="24"/>
          <w:szCs w:val="24"/>
        </w:rPr>
      </w:pPr>
      <w:r w:rsidRPr="00D84C63">
        <w:rPr>
          <w:rFonts w:ascii="Arial" w:hAnsi="Arial" w:cs="Arial"/>
          <w:b/>
          <w:color w:val="000000" w:themeColor="text1"/>
          <w:sz w:val="24"/>
          <w:szCs w:val="24"/>
        </w:rPr>
        <w:t xml:space="preserve">Artículo 12.- </w:t>
      </w:r>
      <w:r w:rsidR="00164701">
        <w:rPr>
          <w:rFonts w:ascii="Arial" w:hAnsi="Arial" w:cs="Arial"/>
          <w:bCs/>
          <w:color w:val="000000" w:themeColor="text1"/>
          <w:sz w:val="24"/>
          <w:szCs w:val="24"/>
        </w:rPr>
        <w:t>…</w:t>
      </w:r>
      <w:r w:rsidRPr="00D84C63">
        <w:rPr>
          <w:rFonts w:ascii="Arial" w:hAnsi="Arial" w:cs="Arial"/>
          <w:bCs/>
          <w:color w:val="000000" w:themeColor="text1"/>
          <w:sz w:val="24"/>
          <w:szCs w:val="24"/>
        </w:rPr>
        <w:t>.</w:t>
      </w:r>
    </w:p>
    <w:p w14:paraId="353B9D80" w14:textId="4B15FD8F" w:rsidR="00CB1F92" w:rsidRPr="00D84C63" w:rsidRDefault="00CB1F92" w:rsidP="00D84C63">
      <w:pPr>
        <w:spacing w:line="360" w:lineRule="auto"/>
        <w:jc w:val="both"/>
        <w:rPr>
          <w:rFonts w:ascii="Arial" w:hAnsi="Arial" w:cs="Arial"/>
          <w:b/>
          <w:color w:val="000000" w:themeColor="text1"/>
          <w:sz w:val="24"/>
          <w:szCs w:val="24"/>
        </w:rPr>
      </w:pPr>
    </w:p>
    <w:p w14:paraId="206F14CD" w14:textId="5A2A3B79" w:rsidR="00C53497" w:rsidRPr="00D84C63" w:rsidRDefault="00CB1F92" w:rsidP="00D84C63">
      <w:pPr>
        <w:spacing w:line="360" w:lineRule="auto"/>
        <w:jc w:val="both"/>
        <w:rPr>
          <w:rFonts w:ascii="Arial" w:hAnsi="Arial" w:cs="Arial"/>
          <w:b/>
          <w:bCs/>
          <w:sz w:val="24"/>
          <w:szCs w:val="24"/>
        </w:rPr>
      </w:pPr>
      <w:r w:rsidRPr="00D84C63">
        <w:rPr>
          <w:rFonts w:ascii="Arial" w:hAnsi="Arial" w:cs="Arial"/>
          <w:b/>
          <w:bCs/>
          <w:sz w:val="24"/>
          <w:szCs w:val="24"/>
        </w:rPr>
        <w:t>Queda estrictamente prohibido disponer y tirar las colillas y residuos de producto de tabaco en la vía pública, alcantarillas, drenaje, en caso de infringir esta disposición, el infractor se hará acreedor a una sanción por desechar residuos no degradables previsto en los ordenamientos jurídicos correspondientes.</w:t>
      </w:r>
    </w:p>
    <w:p w14:paraId="21386C99" w14:textId="0CAAE2AE" w:rsidR="00A44E46" w:rsidRPr="00D84C63" w:rsidRDefault="00A44E46" w:rsidP="00D84C63">
      <w:pPr>
        <w:spacing w:line="360" w:lineRule="auto"/>
        <w:jc w:val="both"/>
        <w:rPr>
          <w:rFonts w:ascii="Arial" w:hAnsi="Arial" w:cs="Arial"/>
          <w:b/>
          <w:bCs/>
          <w:sz w:val="24"/>
          <w:szCs w:val="24"/>
        </w:rPr>
      </w:pPr>
    </w:p>
    <w:p w14:paraId="12C6F06D" w14:textId="2E602847" w:rsidR="00A44E46" w:rsidRPr="00D84C63" w:rsidRDefault="00A44E46" w:rsidP="00D84C63">
      <w:pPr>
        <w:spacing w:line="360" w:lineRule="auto"/>
        <w:jc w:val="both"/>
        <w:rPr>
          <w:rFonts w:ascii="Arial" w:hAnsi="Arial" w:cs="Arial"/>
          <w:color w:val="000000" w:themeColor="text1"/>
          <w:sz w:val="24"/>
          <w:szCs w:val="24"/>
        </w:rPr>
      </w:pPr>
      <w:r w:rsidRPr="00D84C63">
        <w:rPr>
          <w:rFonts w:ascii="Arial" w:hAnsi="Arial" w:cs="Arial"/>
          <w:color w:val="000000" w:themeColor="text1"/>
          <w:sz w:val="24"/>
          <w:szCs w:val="24"/>
        </w:rPr>
        <w:t xml:space="preserve">Los propietarios, administradores, poseedores, encargados o responsables, deberán colocar en un lugar visible, letreros que indiquen la leyenda “espacio 100% libre de humo de tabaco”, </w:t>
      </w:r>
      <w:r w:rsidRPr="00D84C63">
        <w:rPr>
          <w:rFonts w:ascii="Arial" w:hAnsi="Arial" w:cs="Arial"/>
          <w:b/>
          <w:bCs/>
          <w:sz w:val="24"/>
          <w:szCs w:val="24"/>
        </w:rPr>
        <w:t>así como del manejo responsable de colillas v residuos de producto de tabaco,</w:t>
      </w:r>
      <w:r w:rsidRPr="00D84C63">
        <w:rPr>
          <w:rFonts w:ascii="Arial" w:hAnsi="Arial" w:cs="Arial"/>
          <w:sz w:val="24"/>
          <w:szCs w:val="24"/>
        </w:rPr>
        <w:t xml:space="preserve"> </w:t>
      </w:r>
      <w:r w:rsidRPr="00D84C63">
        <w:rPr>
          <w:rFonts w:ascii="Arial" w:hAnsi="Arial" w:cs="Arial"/>
          <w:color w:val="000000" w:themeColor="text1"/>
          <w:sz w:val="24"/>
          <w:szCs w:val="24"/>
        </w:rPr>
        <w:t>debiéndose incluir un número telefónico y dirección electrónica para denunciar el incumplimiento de lo establecido en la presente Ley, de conformidad con lo que establezcan las disposiciones generales aplicables.</w:t>
      </w:r>
    </w:p>
    <w:p w14:paraId="241C6D12" w14:textId="77777777" w:rsidR="00954B24" w:rsidRPr="00D84C63" w:rsidRDefault="00954B24" w:rsidP="00D84C63">
      <w:pPr>
        <w:spacing w:line="360" w:lineRule="auto"/>
        <w:jc w:val="both"/>
        <w:rPr>
          <w:rFonts w:ascii="Arial" w:hAnsi="Arial" w:cs="Arial"/>
          <w:b/>
          <w:color w:val="000000" w:themeColor="text1"/>
          <w:sz w:val="24"/>
          <w:szCs w:val="24"/>
        </w:rPr>
      </w:pPr>
    </w:p>
    <w:p w14:paraId="25644AC5" w14:textId="21CDED45" w:rsidR="00E06960" w:rsidRPr="00D84C63" w:rsidRDefault="00CB1F92" w:rsidP="00D84C63">
      <w:pPr>
        <w:spacing w:line="360" w:lineRule="auto"/>
        <w:jc w:val="both"/>
        <w:rPr>
          <w:rFonts w:ascii="Arial" w:hAnsi="Arial" w:cs="Arial"/>
          <w:b/>
          <w:bCs/>
          <w:color w:val="000000" w:themeColor="text1"/>
          <w:sz w:val="24"/>
          <w:szCs w:val="24"/>
        </w:rPr>
      </w:pPr>
      <w:r w:rsidRPr="00D84C63">
        <w:rPr>
          <w:rFonts w:ascii="Arial" w:hAnsi="Arial" w:cs="Arial"/>
          <w:b/>
          <w:bCs/>
          <w:color w:val="000000" w:themeColor="text1"/>
          <w:sz w:val="24"/>
          <w:szCs w:val="24"/>
        </w:rPr>
        <w:t xml:space="preserve">Artículo 16. </w:t>
      </w:r>
      <w:r w:rsidR="00164701">
        <w:rPr>
          <w:rFonts w:ascii="Arial" w:hAnsi="Arial" w:cs="Arial"/>
          <w:color w:val="000000" w:themeColor="text1"/>
          <w:sz w:val="24"/>
          <w:szCs w:val="24"/>
        </w:rPr>
        <w:t>…</w:t>
      </w:r>
    </w:p>
    <w:p w14:paraId="55D9FBC6" w14:textId="269CAF4D" w:rsidR="00CB1F92" w:rsidRPr="00D84C63" w:rsidRDefault="00CB1F92" w:rsidP="00D84C63">
      <w:pPr>
        <w:spacing w:line="360" w:lineRule="auto"/>
        <w:jc w:val="both"/>
        <w:rPr>
          <w:rFonts w:ascii="Arial" w:hAnsi="Arial" w:cs="Arial"/>
          <w:b/>
          <w:bCs/>
          <w:color w:val="000000" w:themeColor="text1"/>
          <w:sz w:val="24"/>
          <w:szCs w:val="24"/>
        </w:rPr>
      </w:pPr>
    </w:p>
    <w:p w14:paraId="63FDE4AD" w14:textId="3347879C" w:rsidR="00CB1F92" w:rsidRPr="00D84C63" w:rsidRDefault="00CB1F92" w:rsidP="00D84C63">
      <w:pPr>
        <w:spacing w:line="360" w:lineRule="auto"/>
        <w:jc w:val="both"/>
        <w:rPr>
          <w:rFonts w:ascii="Arial" w:hAnsi="Arial" w:cs="Arial"/>
          <w:b/>
          <w:bCs/>
          <w:color w:val="000000" w:themeColor="text1"/>
          <w:sz w:val="24"/>
          <w:szCs w:val="24"/>
        </w:rPr>
      </w:pPr>
      <w:r w:rsidRPr="00D84C63">
        <w:rPr>
          <w:rFonts w:ascii="Arial" w:hAnsi="Arial" w:cs="Arial"/>
          <w:b/>
          <w:bCs/>
          <w:sz w:val="24"/>
          <w:szCs w:val="24"/>
        </w:rPr>
        <w:t xml:space="preserve">El establecimiento de </w:t>
      </w:r>
      <w:r w:rsidR="00A44E46" w:rsidRPr="00D84C63">
        <w:rPr>
          <w:rFonts w:ascii="Arial" w:hAnsi="Arial" w:cs="Arial"/>
          <w:b/>
          <w:bCs/>
          <w:sz w:val="24"/>
          <w:szCs w:val="24"/>
        </w:rPr>
        <w:t>p</w:t>
      </w:r>
      <w:r w:rsidRPr="00D84C63">
        <w:rPr>
          <w:rFonts w:ascii="Arial" w:hAnsi="Arial" w:cs="Arial"/>
          <w:b/>
          <w:bCs/>
          <w:sz w:val="24"/>
          <w:szCs w:val="24"/>
        </w:rPr>
        <w:t xml:space="preserve">olíticas tendientes a disminuir el mal desecho de colillas </w:t>
      </w:r>
      <w:r w:rsidR="00A44E46" w:rsidRPr="00D84C63">
        <w:rPr>
          <w:rFonts w:ascii="Arial" w:hAnsi="Arial" w:cs="Arial"/>
          <w:b/>
          <w:bCs/>
          <w:sz w:val="24"/>
          <w:szCs w:val="24"/>
        </w:rPr>
        <w:t>y</w:t>
      </w:r>
      <w:r w:rsidRPr="00D84C63">
        <w:rPr>
          <w:rFonts w:ascii="Arial" w:hAnsi="Arial" w:cs="Arial"/>
          <w:b/>
          <w:bCs/>
          <w:sz w:val="24"/>
          <w:szCs w:val="24"/>
        </w:rPr>
        <w:t xml:space="preserve"> residuos de productos derivados del tabaco</w:t>
      </w:r>
      <w:r w:rsidR="00A44E46" w:rsidRPr="00D84C63">
        <w:rPr>
          <w:rFonts w:ascii="Arial" w:hAnsi="Arial" w:cs="Arial"/>
          <w:b/>
          <w:bCs/>
          <w:sz w:val="24"/>
          <w:szCs w:val="24"/>
        </w:rPr>
        <w:t>.</w:t>
      </w:r>
    </w:p>
    <w:p w14:paraId="4FFFEB7D" w14:textId="27F9FB4B" w:rsidR="00C53497" w:rsidRPr="00D84C63" w:rsidRDefault="00C53497" w:rsidP="00D84C63">
      <w:pPr>
        <w:spacing w:line="360" w:lineRule="auto"/>
        <w:jc w:val="both"/>
        <w:rPr>
          <w:rFonts w:ascii="Arial" w:hAnsi="Arial" w:cs="Arial"/>
          <w:b/>
          <w:bCs/>
          <w:color w:val="000000" w:themeColor="text1"/>
          <w:sz w:val="24"/>
          <w:szCs w:val="24"/>
        </w:rPr>
      </w:pPr>
    </w:p>
    <w:p w14:paraId="482EA589" w14:textId="0A0C4A6C" w:rsidR="00C53497" w:rsidRDefault="00A44E46" w:rsidP="00D84C63">
      <w:pPr>
        <w:spacing w:line="360" w:lineRule="auto"/>
        <w:jc w:val="both"/>
        <w:rPr>
          <w:rFonts w:ascii="Arial" w:hAnsi="Arial" w:cs="Arial"/>
          <w:color w:val="000000" w:themeColor="text1"/>
          <w:sz w:val="24"/>
          <w:szCs w:val="24"/>
        </w:rPr>
      </w:pPr>
      <w:r w:rsidRPr="00D84C63">
        <w:rPr>
          <w:rFonts w:ascii="Arial" w:hAnsi="Arial" w:cs="Arial"/>
          <w:b/>
          <w:bCs/>
          <w:color w:val="000000" w:themeColor="text1"/>
          <w:sz w:val="24"/>
          <w:szCs w:val="24"/>
        </w:rPr>
        <w:t xml:space="preserve">Artículo 17.- </w:t>
      </w:r>
      <w:r w:rsidR="00164701">
        <w:rPr>
          <w:rFonts w:ascii="Arial" w:hAnsi="Arial" w:cs="Arial"/>
          <w:color w:val="000000" w:themeColor="text1"/>
          <w:sz w:val="24"/>
          <w:szCs w:val="24"/>
        </w:rPr>
        <w:t>…</w:t>
      </w:r>
    </w:p>
    <w:p w14:paraId="473C33C9" w14:textId="77777777" w:rsidR="00164701" w:rsidRPr="00D84C63" w:rsidRDefault="00164701" w:rsidP="00D84C63">
      <w:pPr>
        <w:spacing w:line="360" w:lineRule="auto"/>
        <w:jc w:val="both"/>
        <w:rPr>
          <w:rFonts w:ascii="Arial" w:hAnsi="Arial" w:cs="Arial"/>
          <w:color w:val="000000" w:themeColor="text1"/>
          <w:sz w:val="24"/>
          <w:szCs w:val="24"/>
        </w:rPr>
      </w:pPr>
    </w:p>
    <w:p w14:paraId="6F3C6B32" w14:textId="102C2545" w:rsidR="00A44E46" w:rsidRPr="00D84C63" w:rsidRDefault="00A44E46" w:rsidP="00D84C63">
      <w:pPr>
        <w:spacing w:line="360" w:lineRule="auto"/>
        <w:jc w:val="both"/>
        <w:rPr>
          <w:rFonts w:ascii="Arial" w:hAnsi="Arial" w:cs="Arial"/>
          <w:b/>
          <w:bCs/>
          <w:color w:val="000000" w:themeColor="text1"/>
          <w:sz w:val="24"/>
          <w:szCs w:val="24"/>
        </w:rPr>
      </w:pPr>
      <w:r w:rsidRPr="00D84C63">
        <w:rPr>
          <w:rFonts w:ascii="Arial" w:hAnsi="Arial" w:cs="Arial"/>
          <w:b/>
          <w:bCs/>
          <w:color w:val="000000" w:themeColor="text1"/>
          <w:sz w:val="24"/>
          <w:szCs w:val="24"/>
        </w:rPr>
        <w:t>I al VIII.</w:t>
      </w:r>
    </w:p>
    <w:p w14:paraId="070DA63E" w14:textId="31AF518C" w:rsidR="00A44E46" w:rsidRPr="00D84C63" w:rsidRDefault="00A44E46" w:rsidP="00D84C63">
      <w:pPr>
        <w:spacing w:line="360" w:lineRule="auto"/>
        <w:jc w:val="both"/>
        <w:rPr>
          <w:rFonts w:ascii="Arial" w:hAnsi="Arial" w:cs="Arial"/>
          <w:b/>
          <w:bCs/>
          <w:color w:val="000000" w:themeColor="text1"/>
          <w:sz w:val="24"/>
          <w:szCs w:val="24"/>
        </w:rPr>
      </w:pPr>
    </w:p>
    <w:p w14:paraId="7C76FB4E" w14:textId="73528AB9" w:rsidR="00A44E46" w:rsidRPr="00D84C63" w:rsidRDefault="00A44E46" w:rsidP="00D84C63">
      <w:pPr>
        <w:spacing w:line="360" w:lineRule="auto"/>
        <w:jc w:val="both"/>
        <w:rPr>
          <w:rFonts w:ascii="Arial" w:hAnsi="Arial" w:cs="Arial"/>
          <w:b/>
          <w:bCs/>
          <w:color w:val="000000" w:themeColor="text1"/>
          <w:sz w:val="24"/>
          <w:szCs w:val="24"/>
        </w:rPr>
      </w:pPr>
      <w:r w:rsidRPr="00D84C63">
        <w:rPr>
          <w:rFonts w:ascii="Arial" w:hAnsi="Arial" w:cs="Arial"/>
          <w:b/>
          <w:bCs/>
          <w:color w:val="000000" w:themeColor="text1"/>
          <w:sz w:val="24"/>
          <w:szCs w:val="24"/>
        </w:rPr>
        <w:t xml:space="preserve">IX. </w:t>
      </w:r>
      <w:r w:rsidRPr="00586E65">
        <w:rPr>
          <w:rFonts w:ascii="Arial" w:hAnsi="Arial" w:cs="Arial"/>
          <w:b/>
          <w:bCs/>
          <w:color w:val="000000" w:themeColor="text1"/>
          <w:sz w:val="24"/>
          <w:szCs w:val="24"/>
        </w:rPr>
        <w:t xml:space="preserve">Educar sobre el </w:t>
      </w:r>
      <w:r w:rsidRPr="00586E65">
        <w:rPr>
          <w:rFonts w:ascii="Arial" w:hAnsi="Arial" w:cs="Arial"/>
          <w:b/>
          <w:bCs/>
          <w:sz w:val="24"/>
          <w:szCs w:val="24"/>
        </w:rPr>
        <w:t>manejo responsable de colillas v residuos de producto de tabaco para que sean depositados en contenedores específicos para su manejo v reciclado correspondiente.</w:t>
      </w:r>
    </w:p>
    <w:p w14:paraId="65CE3F7C" w14:textId="34665615" w:rsidR="00C53497" w:rsidRPr="00D84C63" w:rsidRDefault="00C53497" w:rsidP="00D84C63">
      <w:pPr>
        <w:spacing w:line="360" w:lineRule="auto"/>
        <w:jc w:val="both"/>
        <w:rPr>
          <w:rFonts w:ascii="Arial" w:hAnsi="Arial" w:cs="Arial"/>
          <w:b/>
          <w:bCs/>
          <w:color w:val="000000" w:themeColor="text1"/>
          <w:sz w:val="24"/>
          <w:szCs w:val="24"/>
        </w:rPr>
      </w:pPr>
    </w:p>
    <w:p w14:paraId="55013BE5" w14:textId="7DAEF6A3" w:rsidR="00C53497" w:rsidRPr="00D84C63" w:rsidRDefault="00A44E46" w:rsidP="00D84C63">
      <w:pPr>
        <w:spacing w:line="360" w:lineRule="auto"/>
        <w:jc w:val="both"/>
        <w:rPr>
          <w:rFonts w:ascii="Arial" w:hAnsi="Arial" w:cs="Arial"/>
          <w:color w:val="000000" w:themeColor="text1"/>
          <w:sz w:val="24"/>
          <w:szCs w:val="24"/>
        </w:rPr>
      </w:pPr>
      <w:r w:rsidRPr="00D84C63">
        <w:rPr>
          <w:rFonts w:ascii="Arial" w:hAnsi="Arial" w:cs="Arial"/>
          <w:b/>
          <w:bCs/>
          <w:color w:val="000000" w:themeColor="text1"/>
          <w:sz w:val="24"/>
          <w:szCs w:val="24"/>
        </w:rPr>
        <w:t xml:space="preserve">Artículo 18. </w:t>
      </w:r>
      <w:r w:rsidRPr="00D84C63">
        <w:rPr>
          <w:rFonts w:ascii="Arial" w:hAnsi="Arial" w:cs="Arial"/>
          <w:color w:val="000000" w:themeColor="text1"/>
          <w:sz w:val="24"/>
          <w:szCs w:val="24"/>
        </w:rPr>
        <w:t xml:space="preserve">La Secretaría promoverá la participación activa de la sociedad civil en la observancia de la presente Ley, y su Reglamento y en la elaboración de propuestas para las campañas de información, a fin de sensibilizar a la población sobre los riesgos del consumo de tabaco, la exposición al humo del mismo, </w:t>
      </w:r>
      <w:r w:rsidR="00D84C63" w:rsidRPr="00D84C63">
        <w:rPr>
          <w:rFonts w:ascii="Arial" w:hAnsi="Arial" w:cs="Arial"/>
          <w:b/>
          <w:bCs/>
          <w:sz w:val="24"/>
          <w:szCs w:val="24"/>
        </w:rPr>
        <w:t>e</w:t>
      </w:r>
      <w:r w:rsidRPr="00D84C63">
        <w:rPr>
          <w:rFonts w:ascii="Arial" w:hAnsi="Arial" w:cs="Arial"/>
          <w:b/>
          <w:bCs/>
          <w:sz w:val="24"/>
          <w:szCs w:val="24"/>
        </w:rPr>
        <w:t xml:space="preserve">l impacto ecológico del desecho de colillas v residuos del producto del </w:t>
      </w:r>
      <w:r w:rsidR="00D84C63" w:rsidRPr="00D84C63">
        <w:rPr>
          <w:rFonts w:ascii="Arial" w:hAnsi="Arial" w:cs="Arial"/>
          <w:b/>
          <w:bCs/>
          <w:sz w:val="24"/>
          <w:szCs w:val="24"/>
        </w:rPr>
        <w:t>tabaco</w:t>
      </w:r>
      <w:r w:rsidRPr="00D84C63">
        <w:rPr>
          <w:rFonts w:ascii="Arial" w:hAnsi="Arial" w:cs="Arial"/>
          <w:sz w:val="24"/>
          <w:szCs w:val="24"/>
        </w:rPr>
        <w:t xml:space="preserve">, </w:t>
      </w:r>
      <w:r w:rsidRPr="00D84C63">
        <w:rPr>
          <w:rFonts w:ascii="Arial" w:hAnsi="Arial" w:cs="Arial"/>
          <w:color w:val="000000" w:themeColor="text1"/>
          <w:sz w:val="24"/>
          <w:szCs w:val="24"/>
        </w:rPr>
        <w:t>así como sobre los beneficios de dejar de fumar; las que además promoverán que aquellas personas que fuman, se abstengan de hacerlo cuando puedan afectar la salud de niñas, niños, adolescentes, mujeres embarazadas, personas enfermas, con discapacidad y adultos mayores.</w:t>
      </w:r>
    </w:p>
    <w:p w14:paraId="6B8EC9BC" w14:textId="77777777" w:rsidR="00954B24" w:rsidRPr="00D84C63" w:rsidRDefault="00954B24" w:rsidP="00D84C63">
      <w:pPr>
        <w:spacing w:line="360" w:lineRule="auto"/>
        <w:jc w:val="both"/>
        <w:rPr>
          <w:rFonts w:ascii="Arial" w:hAnsi="Arial" w:cs="Arial"/>
          <w:b/>
          <w:bCs/>
          <w:color w:val="000000" w:themeColor="text1"/>
          <w:sz w:val="24"/>
          <w:szCs w:val="24"/>
        </w:rPr>
      </w:pPr>
    </w:p>
    <w:p w14:paraId="769B0BA0" w14:textId="1EC4C18A" w:rsidR="00C53497" w:rsidRPr="00D84C63" w:rsidRDefault="00D84C63" w:rsidP="00D84C63">
      <w:pPr>
        <w:spacing w:line="360" w:lineRule="auto"/>
        <w:jc w:val="both"/>
        <w:rPr>
          <w:rFonts w:ascii="Arial" w:hAnsi="Arial" w:cs="Arial"/>
          <w:b/>
          <w:bCs/>
          <w:color w:val="000000" w:themeColor="text1"/>
          <w:sz w:val="24"/>
          <w:szCs w:val="24"/>
        </w:rPr>
      </w:pPr>
      <w:r w:rsidRPr="00D84C63">
        <w:rPr>
          <w:rFonts w:ascii="Arial" w:hAnsi="Arial" w:cs="Arial"/>
          <w:b/>
          <w:bCs/>
          <w:color w:val="000000" w:themeColor="text1"/>
          <w:sz w:val="24"/>
          <w:szCs w:val="24"/>
        </w:rPr>
        <w:t xml:space="preserve">Artículo 29. </w:t>
      </w:r>
      <w:r w:rsidRPr="00D84C63">
        <w:rPr>
          <w:rFonts w:ascii="Arial" w:hAnsi="Arial" w:cs="Arial"/>
          <w:color w:val="000000" w:themeColor="text1"/>
          <w:sz w:val="24"/>
          <w:szCs w:val="24"/>
        </w:rPr>
        <w:t xml:space="preserve">Se sancionará con una multa de mil a cuatro mil veces el valor diario de la Unidad de Medida y Actualización vigente, al propietario, administrador, poseedor o responsable de un espacio 100% libre de humo de tabaco a los que hace referencia esta Ley, que permita fumar tabaco o el uso de los Sistemas Electrónicos de Administración de Nicotina, Sistemas Similares sin Nicotina y Sistemas Alternativos de Consumo de Nicotina en los mismos o, </w:t>
      </w:r>
      <w:r w:rsidRPr="00D84C63">
        <w:rPr>
          <w:rFonts w:ascii="Arial" w:hAnsi="Arial" w:cs="Arial"/>
          <w:b/>
          <w:bCs/>
          <w:sz w:val="24"/>
          <w:szCs w:val="24"/>
        </w:rPr>
        <w:t>cuenten con áreas de servicio al aire libre y no tenga contenedores específicos para el manejo y reciclado correspondiente para las colillas y residuos de productos de tabaco.</w:t>
      </w:r>
    </w:p>
    <w:p w14:paraId="7E574393" w14:textId="77777777" w:rsidR="00C53497" w:rsidRPr="00212114" w:rsidRDefault="00C53497" w:rsidP="00E06960">
      <w:pPr>
        <w:jc w:val="both"/>
        <w:rPr>
          <w:rFonts w:ascii="Arial" w:hAnsi="Arial" w:cs="Arial"/>
          <w:b/>
          <w:bCs/>
          <w:color w:val="000000" w:themeColor="text1"/>
        </w:rPr>
      </w:pPr>
    </w:p>
    <w:p w14:paraId="7B3177B5" w14:textId="1B0AF3A8" w:rsidR="00E06960" w:rsidRDefault="00E06960" w:rsidP="00E06960">
      <w:pPr>
        <w:jc w:val="both"/>
        <w:rPr>
          <w:rFonts w:ascii="Arial" w:hAnsi="Arial" w:cs="Arial"/>
          <w:b/>
          <w:bCs/>
          <w:color w:val="000000" w:themeColor="text1"/>
        </w:rPr>
      </w:pPr>
    </w:p>
    <w:p w14:paraId="0E323F6A" w14:textId="77777777" w:rsidR="00164701" w:rsidRPr="00212114" w:rsidRDefault="00164701" w:rsidP="00E06960">
      <w:pPr>
        <w:jc w:val="both"/>
        <w:rPr>
          <w:rFonts w:ascii="Arial" w:hAnsi="Arial" w:cs="Arial"/>
          <w:b/>
          <w:bCs/>
          <w:color w:val="000000" w:themeColor="text1"/>
        </w:rPr>
      </w:pPr>
    </w:p>
    <w:p w14:paraId="65C2B4BA" w14:textId="77777777" w:rsidR="0094125A" w:rsidRDefault="0094125A" w:rsidP="00236F01">
      <w:pPr>
        <w:spacing w:line="360" w:lineRule="auto"/>
        <w:jc w:val="center"/>
        <w:rPr>
          <w:rFonts w:ascii="Arial" w:hAnsi="Arial" w:cs="Arial"/>
          <w:b/>
          <w:bCs/>
          <w:color w:val="000000" w:themeColor="text1"/>
        </w:rPr>
      </w:pPr>
    </w:p>
    <w:p w14:paraId="77250FA3" w14:textId="77777777" w:rsidR="0094125A" w:rsidRDefault="0094125A" w:rsidP="00236F01">
      <w:pPr>
        <w:spacing w:line="360" w:lineRule="auto"/>
        <w:jc w:val="center"/>
        <w:rPr>
          <w:rFonts w:ascii="Arial" w:hAnsi="Arial" w:cs="Arial"/>
          <w:b/>
          <w:bCs/>
          <w:color w:val="000000" w:themeColor="text1"/>
        </w:rPr>
      </w:pPr>
    </w:p>
    <w:p w14:paraId="4A18A088" w14:textId="799C2ADB" w:rsidR="00E06960" w:rsidRPr="00217684" w:rsidRDefault="00E06960" w:rsidP="00236F01">
      <w:pPr>
        <w:spacing w:line="360" w:lineRule="auto"/>
        <w:jc w:val="center"/>
        <w:rPr>
          <w:rFonts w:ascii="Arial" w:hAnsi="Arial" w:cs="Arial"/>
          <w:b/>
          <w:bCs/>
          <w:color w:val="000000" w:themeColor="text1"/>
        </w:rPr>
      </w:pPr>
      <w:r w:rsidRPr="00217684">
        <w:rPr>
          <w:rFonts w:ascii="Arial" w:hAnsi="Arial" w:cs="Arial"/>
          <w:b/>
          <w:bCs/>
          <w:color w:val="000000" w:themeColor="text1"/>
        </w:rPr>
        <w:t>TRANSITORIOS</w:t>
      </w:r>
    </w:p>
    <w:p w14:paraId="2DD36E94" w14:textId="77777777" w:rsidR="00E06960" w:rsidRPr="00217684" w:rsidRDefault="00E06960" w:rsidP="00236F01">
      <w:pPr>
        <w:spacing w:line="360" w:lineRule="auto"/>
        <w:rPr>
          <w:rFonts w:ascii="Arial" w:hAnsi="Arial" w:cs="Arial"/>
          <w:color w:val="000000" w:themeColor="text1"/>
          <w:lang w:val="es-MX"/>
        </w:rPr>
      </w:pPr>
    </w:p>
    <w:p w14:paraId="2345F032" w14:textId="1E8C377F" w:rsidR="00E06960" w:rsidRPr="001D045C" w:rsidRDefault="00E06960" w:rsidP="00236F01">
      <w:pPr>
        <w:spacing w:line="360" w:lineRule="auto"/>
        <w:jc w:val="both"/>
        <w:rPr>
          <w:rFonts w:ascii="Arial" w:hAnsi="Arial" w:cs="Arial"/>
          <w:color w:val="000000" w:themeColor="text1"/>
          <w:sz w:val="24"/>
          <w:szCs w:val="24"/>
        </w:rPr>
      </w:pPr>
      <w:r w:rsidRPr="001D045C">
        <w:rPr>
          <w:rFonts w:ascii="Arial" w:hAnsi="Arial" w:cs="Arial"/>
          <w:b/>
          <w:color w:val="000000" w:themeColor="text1"/>
          <w:sz w:val="24"/>
          <w:szCs w:val="24"/>
        </w:rPr>
        <w:t xml:space="preserve">PRIMERO. - </w:t>
      </w:r>
      <w:r w:rsidRPr="001D045C">
        <w:rPr>
          <w:rFonts w:ascii="Arial" w:hAnsi="Arial" w:cs="Arial"/>
          <w:color w:val="000000" w:themeColor="text1"/>
          <w:sz w:val="24"/>
          <w:szCs w:val="24"/>
        </w:rPr>
        <w:t>Publíquese el presente decreto en el periódico oficial “Gaceta de Gobierno”.</w:t>
      </w:r>
    </w:p>
    <w:p w14:paraId="4D1C6C21" w14:textId="77777777" w:rsidR="00E06960" w:rsidRPr="001D045C" w:rsidRDefault="00E06960" w:rsidP="00236F01">
      <w:pPr>
        <w:spacing w:line="360" w:lineRule="auto"/>
        <w:jc w:val="both"/>
        <w:rPr>
          <w:rFonts w:ascii="Arial" w:hAnsi="Arial" w:cs="Arial"/>
          <w:b/>
          <w:color w:val="000000" w:themeColor="text1"/>
          <w:sz w:val="24"/>
          <w:szCs w:val="24"/>
        </w:rPr>
      </w:pPr>
    </w:p>
    <w:p w14:paraId="6F3976DA" w14:textId="629D2E88" w:rsidR="00260E28" w:rsidRPr="001D045C" w:rsidRDefault="00E06960" w:rsidP="00260E28">
      <w:pPr>
        <w:spacing w:line="360" w:lineRule="auto"/>
        <w:jc w:val="both"/>
        <w:rPr>
          <w:rFonts w:ascii="Arial" w:hAnsi="Arial" w:cs="Arial"/>
          <w:color w:val="000000" w:themeColor="text1"/>
          <w:sz w:val="24"/>
          <w:szCs w:val="24"/>
        </w:rPr>
      </w:pPr>
      <w:r w:rsidRPr="001D045C">
        <w:rPr>
          <w:rFonts w:ascii="Arial" w:hAnsi="Arial" w:cs="Arial"/>
          <w:b/>
          <w:color w:val="000000" w:themeColor="text1"/>
          <w:sz w:val="24"/>
          <w:szCs w:val="24"/>
        </w:rPr>
        <w:t>SEGUNDO. -</w:t>
      </w:r>
      <w:r w:rsidRPr="001D045C">
        <w:rPr>
          <w:rFonts w:ascii="Arial" w:hAnsi="Arial" w:cs="Arial"/>
          <w:color w:val="000000" w:themeColor="text1"/>
          <w:sz w:val="24"/>
          <w:szCs w:val="24"/>
        </w:rPr>
        <w:t xml:space="preserve">  El presente decreto entrará en vigor al día siguiente de su publicación en el Periódico Oficial “Gaceta del Gobierno”.</w:t>
      </w:r>
    </w:p>
    <w:p w14:paraId="60C6D992" w14:textId="77777777" w:rsidR="0044147B" w:rsidRPr="001D045C" w:rsidRDefault="0044147B" w:rsidP="00260E28">
      <w:pPr>
        <w:spacing w:line="360" w:lineRule="auto"/>
        <w:jc w:val="both"/>
        <w:rPr>
          <w:rFonts w:ascii="Arial" w:hAnsi="Arial" w:cs="Arial"/>
          <w:color w:val="000000" w:themeColor="text1"/>
          <w:sz w:val="24"/>
          <w:szCs w:val="24"/>
        </w:rPr>
      </w:pPr>
    </w:p>
    <w:p w14:paraId="42E270D4" w14:textId="77777777" w:rsidR="0094125A" w:rsidRPr="001D045C" w:rsidRDefault="0094125A" w:rsidP="0094125A">
      <w:pPr>
        <w:spacing w:line="360" w:lineRule="auto"/>
        <w:jc w:val="both"/>
        <w:rPr>
          <w:rFonts w:ascii="Arial" w:hAnsi="Arial" w:cs="Arial"/>
          <w:bCs/>
          <w:color w:val="000000" w:themeColor="text1"/>
          <w:sz w:val="24"/>
          <w:szCs w:val="24"/>
        </w:rPr>
      </w:pPr>
      <w:r w:rsidRPr="001D045C">
        <w:rPr>
          <w:rFonts w:ascii="Arial" w:hAnsi="Arial" w:cs="Arial"/>
          <w:bCs/>
          <w:color w:val="000000" w:themeColor="text1"/>
          <w:sz w:val="24"/>
          <w:szCs w:val="24"/>
        </w:rPr>
        <w:t>Lo tendrá entendido el Gobernador del Estado, haciendo que se publique y se cumpla.</w:t>
      </w:r>
    </w:p>
    <w:p w14:paraId="040F41D2" w14:textId="77777777" w:rsidR="0094125A" w:rsidRPr="001D045C" w:rsidRDefault="0094125A" w:rsidP="0094125A">
      <w:pPr>
        <w:spacing w:line="360" w:lineRule="auto"/>
        <w:jc w:val="both"/>
        <w:rPr>
          <w:rFonts w:ascii="Arial" w:hAnsi="Arial" w:cs="Arial"/>
          <w:bCs/>
          <w:color w:val="000000" w:themeColor="text1"/>
          <w:sz w:val="24"/>
          <w:szCs w:val="24"/>
        </w:rPr>
      </w:pPr>
    </w:p>
    <w:p w14:paraId="585CCFBB" w14:textId="33190ED7" w:rsidR="0094125A" w:rsidRPr="001D045C" w:rsidRDefault="0094125A" w:rsidP="0094125A">
      <w:pPr>
        <w:spacing w:line="360" w:lineRule="auto"/>
        <w:jc w:val="both"/>
        <w:rPr>
          <w:rFonts w:ascii="Arial" w:hAnsi="Arial" w:cs="Arial"/>
          <w:bCs/>
          <w:color w:val="000000" w:themeColor="text1"/>
          <w:sz w:val="24"/>
          <w:szCs w:val="24"/>
        </w:rPr>
      </w:pPr>
      <w:r w:rsidRPr="001D045C">
        <w:rPr>
          <w:rFonts w:ascii="Arial" w:hAnsi="Arial" w:cs="Arial"/>
          <w:bCs/>
          <w:color w:val="000000" w:themeColor="text1"/>
          <w:sz w:val="24"/>
          <w:szCs w:val="24"/>
        </w:rPr>
        <w:t xml:space="preserve">Dado en el Palacio del Poder Legislativo, en la </w:t>
      </w:r>
      <w:r w:rsidR="001D045C">
        <w:rPr>
          <w:rFonts w:ascii="Arial" w:hAnsi="Arial" w:cs="Arial"/>
          <w:bCs/>
          <w:color w:val="000000" w:themeColor="text1"/>
          <w:sz w:val="24"/>
          <w:szCs w:val="24"/>
        </w:rPr>
        <w:t>c</w:t>
      </w:r>
      <w:r w:rsidRPr="001D045C">
        <w:rPr>
          <w:rFonts w:ascii="Arial" w:hAnsi="Arial" w:cs="Arial"/>
          <w:bCs/>
          <w:color w:val="000000" w:themeColor="text1"/>
          <w:sz w:val="24"/>
          <w:szCs w:val="24"/>
        </w:rPr>
        <w:t xml:space="preserve">iudad de Toluca, </w:t>
      </w:r>
      <w:r w:rsidR="001D045C">
        <w:rPr>
          <w:rFonts w:ascii="Arial" w:hAnsi="Arial" w:cs="Arial"/>
          <w:bCs/>
          <w:color w:val="000000" w:themeColor="text1"/>
          <w:sz w:val="24"/>
          <w:szCs w:val="24"/>
        </w:rPr>
        <w:t>c</w:t>
      </w:r>
      <w:r w:rsidRPr="001D045C">
        <w:rPr>
          <w:rFonts w:ascii="Arial" w:hAnsi="Arial" w:cs="Arial"/>
          <w:bCs/>
          <w:color w:val="000000" w:themeColor="text1"/>
          <w:sz w:val="24"/>
          <w:szCs w:val="24"/>
        </w:rPr>
        <w:t>apital del Estado de México, a los</w:t>
      </w:r>
      <w:r w:rsidR="001D045C">
        <w:rPr>
          <w:rFonts w:ascii="Arial" w:hAnsi="Arial" w:cs="Arial"/>
          <w:bCs/>
          <w:color w:val="000000" w:themeColor="text1"/>
          <w:sz w:val="24"/>
          <w:szCs w:val="24"/>
        </w:rPr>
        <w:t xml:space="preserve">   </w:t>
      </w:r>
      <w:r w:rsidRPr="001D045C">
        <w:rPr>
          <w:rFonts w:ascii="Arial" w:hAnsi="Arial" w:cs="Arial"/>
          <w:bCs/>
          <w:color w:val="000000" w:themeColor="text1"/>
          <w:sz w:val="24"/>
          <w:szCs w:val="24"/>
        </w:rPr>
        <w:t xml:space="preserve">  días del mes de diciembre dos mil veintidós</w:t>
      </w:r>
    </w:p>
    <w:p w14:paraId="166C8B4E" w14:textId="77777777" w:rsidR="0001758D" w:rsidRPr="001D045C" w:rsidRDefault="0001758D" w:rsidP="00260E28">
      <w:pPr>
        <w:spacing w:line="360" w:lineRule="auto"/>
        <w:jc w:val="both"/>
        <w:rPr>
          <w:rFonts w:ascii="Arial" w:hAnsi="Arial" w:cs="Arial"/>
          <w:color w:val="000000" w:themeColor="text1"/>
          <w:sz w:val="24"/>
          <w:szCs w:val="24"/>
        </w:rPr>
      </w:pPr>
    </w:p>
    <w:p w14:paraId="5D28F252" w14:textId="77777777" w:rsidR="0001758D" w:rsidRDefault="0001758D" w:rsidP="00260E28">
      <w:pPr>
        <w:spacing w:line="360" w:lineRule="auto"/>
        <w:jc w:val="both"/>
        <w:rPr>
          <w:rFonts w:ascii="Arial" w:hAnsi="Arial" w:cs="Arial"/>
          <w:color w:val="000000" w:themeColor="text1"/>
        </w:rPr>
      </w:pPr>
    </w:p>
    <w:p w14:paraId="4795A1B6" w14:textId="77777777" w:rsidR="0044147B" w:rsidRDefault="0044147B" w:rsidP="00260E28">
      <w:pPr>
        <w:spacing w:line="360" w:lineRule="auto"/>
        <w:jc w:val="both"/>
        <w:rPr>
          <w:rFonts w:ascii="Arial" w:hAnsi="Arial" w:cs="Arial"/>
          <w:color w:val="000000" w:themeColor="text1"/>
        </w:rPr>
      </w:pPr>
    </w:p>
    <w:p w14:paraId="52699DA1" w14:textId="77777777" w:rsidR="0044147B" w:rsidRPr="00260E28" w:rsidRDefault="0044147B" w:rsidP="00260E28">
      <w:pPr>
        <w:spacing w:line="360" w:lineRule="auto"/>
        <w:jc w:val="both"/>
        <w:rPr>
          <w:rFonts w:ascii="Arial" w:hAnsi="Arial" w:cs="Arial"/>
          <w:color w:val="000000" w:themeColor="text1"/>
        </w:rPr>
      </w:pPr>
    </w:p>
    <w:p w14:paraId="0B7F0952" w14:textId="77777777" w:rsidR="00260E28" w:rsidRPr="00260E28" w:rsidRDefault="00260E28" w:rsidP="00260E28">
      <w:pPr>
        <w:spacing w:line="360" w:lineRule="auto"/>
        <w:jc w:val="both"/>
        <w:rPr>
          <w:rFonts w:ascii="Arial" w:hAnsi="Arial" w:cs="Arial"/>
          <w:color w:val="000000" w:themeColor="text1"/>
        </w:rPr>
      </w:pPr>
    </w:p>
    <w:p w14:paraId="2AE24941" w14:textId="77777777" w:rsidR="00115416" w:rsidRDefault="00115416">
      <w:pPr>
        <w:pStyle w:val="Textoindependiente"/>
        <w:spacing w:line="360" w:lineRule="auto"/>
        <w:ind w:left="118" w:right="104"/>
        <w:jc w:val="both"/>
      </w:pPr>
    </w:p>
    <w:sectPr w:rsidR="00115416">
      <w:headerReference w:type="default" r:id="rId8"/>
      <w:footerReference w:type="default" r:id="rId9"/>
      <w:pgSz w:w="12240" w:h="15840"/>
      <w:pgMar w:top="1380" w:right="13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9E0C" w14:textId="77777777" w:rsidR="00D656A6" w:rsidRDefault="00D656A6" w:rsidP="00DA438B">
      <w:r>
        <w:separator/>
      </w:r>
    </w:p>
  </w:endnote>
  <w:endnote w:type="continuationSeparator" w:id="0">
    <w:p w14:paraId="412A1072" w14:textId="77777777" w:rsidR="00D656A6" w:rsidRDefault="00D656A6" w:rsidP="00D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077C" w14:textId="2C17F7BB" w:rsidR="00D33600" w:rsidRDefault="001F1E91">
    <w:pPr>
      <w:pStyle w:val="Piedepgina"/>
    </w:pPr>
    <w:r w:rsidRPr="006E04EF">
      <w:rPr>
        <w:rFonts w:ascii="Lato" w:hAnsi="Lato"/>
        <w:noProof/>
        <w:color w:val="692044"/>
        <w:lang w:val="en-US"/>
      </w:rPr>
      <mc:AlternateContent>
        <mc:Choice Requires="wps">
          <w:drawing>
            <wp:anchor distT="45720" distB="45720" distL="114300" distR="114300" simplePos="0" relativeHeight="251701760" behindDoc="0" locked="0" layoutInCell="1" allowOverlap="1" wp14:anchorId="1BA6AA82" wp14:editId="75C76CBE">
              <wp:simplePos x="0" y="0"/>
              <wp:positionH relativeFrom="column">
                <wp:posOffset>4184650</wp:posOffset>
              </wp:positionH>
              <wp:positionV relativeFrom="paragraph">
                <wp:posOffset>50165</wp:posOffset>
              </wp:positionV>
              <wp:extent cx="2360930" cy="57150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noFill/>
                      <a:ln w="9525">
                        <a:noFill/>
                        <a:miter lim="800000"/>
                        <a:headEnd/>
                        <a:tailEnd/>
                      </a:ln>
                    </wps:spPr>
                    <wps:txbx>
                      <w:txbxContent>
                        <w:p w14:paraId="02CAE325" w14:textId="773B75A1" w:rsidR="001F1E91" w:rsidRPr="008672CC" w:rsidRDefault="001F1E91" w:rsidP="001F1E91">
                          <w:pPr>
                            <w:rPr>
                              <w:rFonts w:ascii="Lato" w:hAnsi="Lato"/>
                              <w:b/>
                              <w:bCs/>
                              <w:color w:val="692044"/>
                              <w:sz w:val="18"/>
                              <w:szCs w:val="18"/>
                              <w:lang w:val="en-US"/>
                            </w:rPr>
                          </w:pPr>
                          <w:r w:rsidRPr="008672CC">
                            <w:rPr>
                              <w:rFonts w:ascii="Lato" w:hAnsi="Lato"/>
                              <w:b/>
                              <w:bCs/>
                              <w:color w:val="692044"/>
                              <w:sz w:val="18"/>
                              <w:szCs w:val="18"/>
                              <w:lang w:val="en-US"/>
                            </w:rPr>
                            <w:t>LegislativoEdomex.gob.mx</w:t>
                          </w:r>
                        </w:p>
                        <w:p w14:paraId="3F1CA37D" w14:textId="79E17260" w:rsidR="001F1E91" w:rsidRPr="008672CC" w:rsidRDefault="001F1E91" w:rsidP="001F1E91">
                          <w:pPr>
                            <w:rPr>
                              <w:rFonts w:ascii="Lato" w:hAnsi="Lato"/>
                              <w:b/>
                              <w:bCs/>
                              <w:color w:val="692044"/>
                              <w:sz w:val="18"/>
                              <w:szCs w:val="18"/>
                              <w:lang w:val="en-US"/>
                            </w:rPr>
                          </w:pPr>
                          <w:proofErr w:type="spellStart"/>
                          <w:r w:rsidRPr="008672CC">
                            <w:rPr>
                              <w:rFonts w:ascii="Lato" w:hAnsi="Lato"/>
                              <w:b/>
                              <w:bCs/>
                              <w:color w:val="692044"/>
                              <w:sz w:val="18"/>
                              <w:szCs w:val="18"/>
                              <w:lang w:val="en-US"/>
                            </w:rPr>
                            <w:t>Tels</w:t>
                          </w:r>
                          <w:proofErr w:type="spellEnd"/>
                          <w:r w:rsidRPr="008672CC">
                            <w:rPr>
                              <w:rFonts w:ascii="Lato" w:hAnsi="Lato"/>
                              <w:b/>
                              <w:bCs/>
                              <w:color w:val="692044"/>
                              <w:sz w:val="18"/>
                              <w:szCs w:val="18"/>
                              <w:lang w:val="en-US"/>
                            </w:rPr>
                            <w:t>. 7222796455 ext. 6455</w:t>
                          </w:r>
                        </w:p>
                        <w:p w14:paraId="3C78BBE9" w14:textId="77777777" w:rsidR="001F1E91" w:rsidRPr="008672CC" w:rsidRDefault="001F1E91" w:rsidP="001F1E91">
                          <w:pPr>
                            <w:rPr>
                              <w:rFonts w:ascii="Lato" w:hAnsi="Lato"/>
                              <w:color w:val="692044"/>
                              <w:lang w:val="en-US"/>
                            </w:rPr>
                          </w:pPr>
                        </w:p>
                        <w:p w14:paraId="7ECDBFB2" w14:textId="77777777" w:rsidR="001F1E91" w:rsidRPr="008672CC" w:rsidRDefault="001F1E91" w:rsidP="001F1E91">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1BA6AA82" id="_x0000_t202" coordsize="21600,21600" o:spt="202" path="m,l,21600r21600,l21600,xe">
              <v:stroke joinstyle="miter"/>
              <v:path gradientshapeok="t" o:connecttype="rect"/>
            </v:shapetype>
            <v:shape id="_x0000_s1031" type="#_x0000_t202" style="position:absolute;margin-left:329.5pt;margin-top:3.95pt;width:185.9pt;height:45pt;z-index:251701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" filled="f" stroked="f">
              <v:textbox>
                <w:txbxContent>
                  <w:p w14:paraId="02CAE325" w14:textId="773B75A1" w:rsidR="001F1E91" w:rsidRPr="008672CC" w:rsidRDefault="001F1E91" w:rsidP="001F1E91">
                    <w:pPr>
                      <w:rPr>
                        <w:rFonts w:ascii="Lato" w:hAnsi="Lato"/>
                        <w:b/>
                        <w:bCs/>
                        <w:color w:val="692044"/>
                        <w:sz w:val="18"/>
                        <w:szCs w:val="18"/>
                        <w:lang w:val="en-US"/>
                      </w:rPr>
                    </w:pPr>
                    <w:r w:rsidRPr="008672CC">
                      <w:rPr>
                        <w:rFonts w:ascii="Lato" w:hAnsi="Lato"/>
                        <w:b/>
                        <w:bCs/>
                        <w:color w:val="692044"/>
                        <w:sz w:val="18"/>
                        <w:szCs w:val="18"/>
                        <w:lang w:val="en-US"/>
                      </w:rPr>
                      <w:t>LegislativoEdomex.gob.mx</w:t>
                    </w:r>
                  </w:p>
                  <w:p w14:paraId="3F1CA37D" w14:textId="79E17260" w:rsidR="001F1E91" w:rsidRPr="008672CC" w:rsidRDefault="001F1E91" w:rsidP="001F1E91">
                    <w:pPr>
                      <w:rPr>
                        <w:rFonts w:ascii="Lato" w:hAnsi="Lato"/>
                        <w:b/>
                        <w:bCs/>
                        <w:color w:val="692044"/>
                        <w:sz w:val="18"/>
                        <w:szCs w:val="18"/>
                        <w:lang w:val="en-US"/>
                      </w:rPr>
                    </w:pPr>
                    <w:proofErr w:type="spellStart"/>
                    <w:r w:rsidRPr="008672CC">
                      <w:rPr>
                        <w:rFonts w:ascii="Lato" w:hAnsi="Lato"/>
                        <w:b/>
                        <w:bCs/>
                        <w:color w:val="692044"/>
                        <w:sz w:val="18"/>
                        <w:szCs w:val="18"/>
                        <w:lang w:val="en-US"/>
                      </w:rPr>
                      <w:t>Tels</w:t>
                    </w:r>
                    <w:proofErr w:type="spellEnd"/>
                    <w:r w:rsidRPr="008672CC">
                      <w:rPr>
                        <w:rFonts w:ascii="Lato" w:hAnsi="Lato"/>
                        <w:b/>
                        <w:bCs/>
                        <w:color w:val="692044"/>
                        <w:sz w:val="18"/>
                        <w:szCs w:val="18"/>
                        <w:lang w:val="en-US"/>
                      </w:rPr>
                      <w:t>. 7222796455 ext. 6455</w:t>
                    </w:r>
                  </w:p>
                  <w:p w14:paraId="3C78BBE9" w14:textId="77777777" w:rsidR="001F1E91" w:rsidRPr="008672CC" w:rsidRDefault="001F1E91" w:rsidP="001F1E91">
                    <w:pPr>
                      <w:rPr>
                        <w:rFonts w:ascii="Lato" w:hAnsi="Lato"/>
                        <w:color w:val="692044"/>
                        <w:lang w:val="en-US"/>
                      </w:rPr>
                    </w:pPr>
                  </w:p>
                  <w:p w14:paraId="7ECDBFB2" w14:textId="77777777" w:rsidR="001F1E91" w:rsidRPr="008672CC" w:rsidRDefault="001F1E91" w:rsidP="001F1E91">
                    <w:pPr>
                      <w:rPr>
                        <w:lang w:val="en-US"/>
                      </w:rPr>
                    </w:pPr>
                  </w:p>
                </w:txbxContent>
              </v:textbox>
              <w10:wrap type="square"/>
            </v:shape>
          </w:pict>
        </mc:Fallback>
      </mc:AlternateContent>
    </w:r>
    <w:r w:rsidR="00D33600" w:rsidRPr="006E04EF">
      <w:rPr>
        <w:rFonts w:ascii="Lato" w:hAnsi="Lato"/>
        <w:noProof/>
        <w:color w:val="692044"/>
        <w:lang w:val="en-US"/>
      </w:rPr>
      <mc:AlternateContent>
        <mc:Choice Requires="wps">
          <w:drawing>
            <wp:anchor distT="45720" distB="45720" distL="114300" distR="114300" simplePos="0" relativeHeight="251695616" behindDoc="0" locked="0" layoutInCell="1" allowOverlap="1" wp14:anchorId="782D1D49" wp14:editId="2E878F76">
              <wp:simplePos x="0" y="0"/>
              <wp:positionH relativeFrom="column">
                <wp:posOffset>0</wp:posOffset>
              </wp:positionH>
              <wp:positionV relativeFrom="paragraph">
                <wp:posOffset>5715</wp:posOffset>
              </wp:positionV>
              <wp:extent cx="2360930" cy="5715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noFill/>
                      <a:ln w="9525">
                        <a:noFill/>
                        <a:miter lim="800000"/>
                        <a:headEnd/>
                        <a:tailEnd/>
                      </a:ln>
                    </wps:spPr>
                    <wps:txbx>
                      <w:txbxContent>
                        <w:p w14:paraId="2005F2F1" w14:textId="77777777" w:rsidR="00D33600" w:rsidRPr="001F1E91" w:rsidRDefault="00D33600" w:rsidP="00D33600">
                          <w:pPr>
                            <w:rPr>
                              <w:rFonts w:ascii="Lato" w:hAnsi="Lato"/>
                              <w:b/>
                              <w:bCs/>
                              <w:color w:val="692044"/>
                              <w:sz w:val="18"/>
                              <w:szCs w:val="18"/>
                            </w:rPr>
                          </w:pPr>
                          <w:r w:rsidRPr="001F1E91">
                            <w:rPr>
                              <w:rFonts w:ascii="Lato" w:hAnsi="Lato"/>
                              <w:b/>
                              <w:bCs/>
                              <w:color w:val="692044"/>
                              <w:sz w:val="18"/>
                              <w:szCs w:val="18"/>
                            </w:rPr>
                            <w:t>Plaza Hidalgo S/N. Col. Centro.</w:t>
                          </w:r>
                        </w:p>
                        <w:p w14:paraId="1F45DCD2" w14:textId="77777777" w:rsidR="00D33600" w:rsidRPr="001F1E91" w:rsidRDefault="00D33600" w:rsidP="00D33600">
                          <w:pPr>
                            <w:rPr>
                              <w:rFonts w:ascii="Lato" w:hAnsi="Lato"/>
                              <w:b/>
                              <w:bCs/>
                              <w:color w:val="692044"/>
                              <w:sz w:val="18"/>
                              <w:szCs w:val="18"/>
                            </w:rPr>
                          </w:pPr>
                          <w:r w:rsidRPr="001F1E91">
                            <w:rPr>
                              <w:rFonts w:ascii="Lato" w:hAnsi="Lato"/>
                              <w:b/>
                              <w:bCs/>
                              <w:color w:val="692044"/>
                              <w:sz w:val="18"/>
                              <w:szCs w:val="18"/>
                            </w:rPr>
                            <w:t>Toluca, Méx. C.P. 50000</w:t>
                          </w:r>
                        </w:p>
                        <w:p w14:paraId="563532E3" w14:textId="77777777" w:rsidR="00D33600" w:rsidRDefault="00D33600" w:rsidP="00D33600">
                          <w:pPr>
                            <w:rPr>
                              <w:rFonts w:ascii="Lato" w:hAnsi="Lato"/>
                              <w:color w:val="692044"/>
                            </w:rPr>
                          </w:pPr>
                        </w:p>
                        <w:p w14:paraId="51EE1D0F" w14:textId="77777777" w:rsidR="00D33600" w:rsidRDefault="00D33600" w:rsidP="00D336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782D1D49" id="_x0000_s1032" type="#_x0000_t202" style="position:absolute;margin-left:0;margin-top:.45pt;width:185.9pt;height:45pt;z-index:2516956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" filled="f" stroked="f">
              <v:textbox>
                <w:txbxContent>
                  <w:p w14:paraId="2005F2F1" w14:textId="77777777" w:rsidR="00D33600" w:rsidRPr="001F1E91" w:rsidRDefault="00D33600" w:rsidP="00D33600">
                    <w:pPr>
                      <w:rPr>
                        <w:rFonts w:ascii="Lato" w:hAnsi="Lato"/>
                        <w:b/>
                        <w:bCs/>
                        <w:color w:val="692044"/>
                        <w:sz w:val="18"/>
                        <w:szCs w:val="18"/>
                      </w:rPr>
                    </w:pPr>
                    <w:r w:rsidRPr="001F1E91">
                      <w:rPr>
                        <w:rFonts w:ascii="Lato" w:hAnsi="Lato"/>
                        <w:b/>
                        <w:bCs/>
                        <w:color w:val="692044"/>
                        <w:sz w:val="18"/>
                        <w:szCs w:val="18"/>
                      </w:rPr>
                      <w:t>Plaza Hidalgo S/N. Col. Centro.</w:t>
                    </w:r>
                  </w:p>
                  <w:p w14:paraId="1F45DCD2" w14:textId="77777777" w:rsidR="00D33600" w:rsidRPr="001F1E91" w:rsidRDefault="00D33600" w:rsidP="00D33600">
                    <w:pPr>
                      <w:rPr>
                        <w:rFonts w:ascii="Lato" w:hAnsi="Lato"/>
                        <w:b/>
                        <w:bCs/>
                        <w:color w:val="692044"/>
                        <w:sz w:val="18"/>
                        <w:szCs w:val="18"/>
                      </w:rPr>
                    </w:pPr>
                    <w:r w:rsidRPr="001F1E91">
                      <w:rPr>
                        <w:rFonts w:ascii="Lato" w:hAnsi="Lato"/>
                        <w:b/>
                        <w:bCs/>
                        <w:color w:val="692044"/>
                        <w:sz w:val="18"/>
                        <w:szCs w:val="18"/>
                      </w:rPr>
                      <w:t>Toluca, Méx. C.P. 50000</w:t>
                    </w:r>
                  </w:p>
                  <w:p w14:paraId="563532E3" w14:textId="77777777" w:rsidR="00D33600" w:rsidRDefault="00D33600" w:rsidP="00D33600">
                    <w:pPr>
                      <w:rPr>
                        <w:rFonts w:ascii="Lato" w:hAnsi="Lato"/>
                        <w:color w:val="692044"/>
                      </w:rPr>
                    </w:pPr>
                  </w:p>
                  <w:p w14:paraId="51EE1D0F" w14:textId="77777777" w:rsidR="00D33600" w:rsidRDefault="00D33600" w:rsidP="00D33600"/>
                </w:txbxContent>
              </v:textbox>
              <w10:wrap type="square"/>
            </v:shape>
          </w:pict>
        </mc:Fallback>
      </mc:AlternateContent>
    </w:r>
    <w:r w:rsidR="00D33600">
      <w:rPr>
        <w:noProof/>
        <w:lang w:val="en-US"/>
      </w:rPr>
      <w:drawing>
        <wp:anchor distT="0" distB="0" distL="114300" distR="114300" simplePos="0" relativeHeight="251685376" behindDoc="0" locked="0" layoutInCell="1" allowOverlap="1" wp14:anchorId="095D6E24" wp14:editId="38BBC7AD">
          <wp:simplePos x="0" y="0"/>
          <wp:positionH relativeFrom="margin">
            <wp:posOffset>2800350</wp:posOffset>
          </wp:positionH>
          <wp:positionV relativeFrom="paragraph">
            <wp:posOffset>50800</wp:posOffset>
          </wp:positionV>
          <wp:extent cx="508635" cy="508635"/>
          <wp:effectExtent l="0" t="0" r="5715" b="5715"/>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PA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3CC2" w14:textId="77777777" w:rsidR="00D656A6" w:rsidRDefault="00D656A6" w:rsidP="00DA438B">
      <w:r>
        <w:separator/>
      </w:r>
    </w:p>
  </w:footnote>
  <w:footnote w:type="continuationSeparator" w:id="0">
    <w:p w14:paraId="3FC58DEE" w14:textId="77777777" w:rsidR="00D656A6" w:rsidRDefault="00D656A6" w:rsidP="00DA438B">
      <w:r>
        <w:continuationSeparator/>
      </w:r>
    </w:p>
  </w:footnote>
  <w:footnote w:id="1">
    <w:p w14:paraId="11377851" w14:textId="2B342030" w:rsidR="00753587" w:rsidRPr="0044147B" w:rsidRDefault="00753587">
      <w:pPr>
        <w:pStyle w:val="Textonotapie"/>
        <w:rPr>
          <w:i/>
          <w:sz w:val="16"/>
          <w:lang w:val="es-MX"/>
        </w:rPr>
      </w:pPr>
      <w:r w:rsidRPr="0044147B">
        <w:rPr>
          <w:rStyle w:val="Refdenotaalpie"/>
          <w:i/>
          <w:sz w:val="16"/>
        </w:rPr>
        <w:footnoteRef/>
      </w:r>
      <w:r w:rsidRPr="0044147B">
        <w:rPr>
          <w:i/>
          <w:sz w:val="16"/>
        </w:rPr>
        <w:t xml:space="preserve"> https://surfrider.eu/el-tiro-colilla-gesto-nocivo/</w:t>
      </w:r>
    </w:p>
  </w:footnote>
  <w:footnote w:id="2">
    <w:p w14:paraId="16C96ACE" w14:textId="5E982671" w:rsidR="003736DC" w:rsidRPr="0044147B" w:rsidRDefault="003736DC">
      <w:pPr>
        <w:pStyle w:val="Textonotapie"/>
        <w:rPr>
          <w:i/>
          <w:sz w:val="16"/>
          <w:lang w:val="es-MX"/>
        </w:rPr>
      </w:pPr>
      <w:r w:rsidRPr="0044147B">
        <w:rPr>
          <w:rStyle w:val="Refdenotaalpie"/>
          <w:i/>
          <w:sz w:val="16"/>
        </w:rPr>
        <w:footnoteRef/>
      </w:r>
      <w:r w:rsidRPr="0044147B">
        <w:rPr>
          <w:i/>
          <w:sz w:val="16"/>
        </w:rPr>
        <w:t xml:space="preserve"> </w:t>
      </w:r>
      <w:hyperlink r:id="rId1" w:history="1">
        <w:r w:rsidRPr="0044147B">
          <w:rPr>
            <w:rStyle w:val="Hipervnculo"/>
            <w:i/>
            <w:sz w:val="16"/>
          </w:rPr>
          <w:t>https://oceanconservancy.org/wp-content/uploads/2018/07/Building-A-Clean-Swell.pdf</w:t>
        </w:r>
      </w:hyperlink>
      <w:r w:rsidRPr="0044147B">
        <w:rPr>
          <w:i/>
          <w:sz w:val="16"/>
        </w:rPr>
        <w:t xml:space="preserve"> </w:t>
      </w:r>
    </w:p>
  </w:footnote>
  <w:footnote w:id="3">
    <w:p w14:paraId="23EE16A3" w14:textId="3ADE0F83" w:rsidR="003736DC" w:rsidRPr="003736DC" w:rsidRDefault="003736DC">
      <w:pPr>
        <w:pStyle w:val="Textonotapie"/>
        <w:rPr>
          <w:lang w:val="es-MX"/>
        </w:rPr>
      </w:pPr>
      <w:r w:rsidRPr="0044147B">
        <w:rPr>
          <w:rStyle w:val="Refdenotaalpie"/>
          <w:i/>
          <w:sz w:val="16"/>
        </w:rPr>
        <w:footnoteRef/>
      </w:r>
      <w:r w:rsidRPr="0044147B">
        <w:rPr>
          <w:i/>
          <w:sz w:val="16"/>
        </w:rPr>
        <w:t xml:space="preserve"> </w:t>
      </w:r>
      <w:hyperlink r:id="rId2" w:history="1">
        <w:r w:rsidR="00747572" w:rsidRPr="0044147B">
          <w:rPr>
            <w:rStyle w:val="Hipervnculo"/>
            <w:i/>
            <w:sz w:val="16"/>
          </w:rPr>
          <w:t>https://www.nationalgeographic.es/medio-ambiente/2020/07/las-colillas-permanecen-durante-doce-anos-en-la-naturaleza</w:t>
        </w:r>
      </w:hyperlink>
      <w:r w:rsidR="00747572" w:rsidRPr="0044147B">
        <w:rPr>
          <w:sz w:val="16"/>
        </w:rPr>
        <w:t xml:space="preserve"> </w:t>
      </w:r>
    </w:p>
  </w:footnote>
  <w:footnote w:id="4">
    <w:p w14:paraId="5D43F03F" w14:textId="07C71CB6" w:rsidR="00747572" w:rsidRPr="0044147B" w:rsidRDefault="00747572">
      <w:pPr>
        <w:pStyle w:val="Textonotapie"/>
        <w:rPr>
          <w:i/>
          <w:lang w:val="es-MX"/>
        </w:rPr>
      </w:pPr>
      <w:r w:rsidRPr="0044147B">
        <w:rPr>
          <w:rStyle w:val="Refdenotaalpie"/>
          <w:i/>
          <w:sz w:val="16"/>
        </w:rPr>
        <w:footnoteRef/>
      </w:r>
      <w:r w:rsidRPr="0044147B">
        <w:rPr>
          <w:i/>
          <w:sz w:val="16"/>
        </w:rPr>
        <w:t xml:space="preserve"> </w:t>
      </w:r>
      <w:hyperlink r:id="rId3" w:history="1">
        <w:r w:rsidRPr="0044147B">
          <w:rPr>
            <w:rStyle w:val="Hipervnculo"/>
            <w:i/>
            <w:sz w:val="16"/>
          </w:rPr>
          <w:t>https://www.gob.mx/conanp/articulos/colillas-enemigas-del-ambiente</w:t>
        </w:r>
      </w:hyperlink>
      <w:r w:rsidRPr="0044147B">
        <w:rPr>
          <w:i/>
          <w:sz w:val="16"/>
        </w:rPr>
        <w:t xml:space="preserve"> </w:t>
      </w:r>
    </w:p>
  </w:footnote>
  <w:footnote w:id="5">
    <w:p w14:paraId="519345CD" w14:textId="665A700F" w:rsidR="00483071" w:rsidRPr="0044147B" w:rsidRDefault="00483071">
      <w:pPr>
        <w:pStyle w:val="Textonotapie"/>
        <w:rPr>
          <w:i/>
          <w:sz w:val="16"/>
          <w:szCs w:val="16"/>
          <w:lang w:val="es-MX"/>
        </w:rPr>
      </w:pPr>
      <w:r w:rsidRPr="0044147B">
        <w:rPr>
          <w:rStyle w:val="Refdenotaalpie"/>
          <w:i/>
          <w:sz w:val="16"/>
          <w:szCs w:val="16"/>
        </w:rPr>
        <w:footnoteRef/>
      </w:r>
      <w:r w:rsidRPr="0044147B">
        <w:rPr>
          <w:i/>
          <w:sz w:val="16"/>
          <w:szCs w:val="16"/>
        </w:rPr>
        <w:t xml:space="preserve"> </w:t>
      </w:r>
      <w:hyperlink r:id="rId4" w:history="1">
        <w:r w:rsidR="00747572" w:rsidRPr="0044147B">
          <w:rPr>
            <w:rStyle w:val="Hipervnculo"/>
            <w:i/>
            <w:sz w:val="16"/>
            <w:szCs w:val="16"/>
          </w:rPr>
          <w:t>https://www.gob.mx/conanp/articulos/colillas-enemigas-del-ambiente</w:t>
        </w:r>
      </w:hyperlink>
      <w:r w:rsidR="00747572" w:rsidRPr="0044147B">
        <w:rPr>
          <w:i/>
          <w:sz w:val="16"/>
          <w:szCs w:val="16"/>
        </w:rPr>
        <w:t xml:space="preserve"> </w:t>
      </w:r>
    </w:p>
  </w:footnote>
  <w:footnote w:id="6">
    <w:p w14:paraId="05619778" w14:textId="2F5BA522" w:rsidR="00F42F1C" w:rsidRPr="00E9724D" w:rsidRDefault="00F42F1C" w:rsidP="00E9724D">
      <w:pPr>
        <w:pStyle w:val="Textonotapie"/>
        <w:jc w:val="both"/>
        <w:rPr>
          <w:i/>
          <w:iCs/>
          <w:lang w:val="es-MX"/>
        </w:rPr>
      </w:pPr>
      <w:r w:rsidRPr="0044147B">
        <w:rPr>
          <w:rStyle w:val="Refdenotaalpie"/>
          <w:i/>
          <w:iCs/>
          <w:color w:val="000000" w:themeColor="text1"/>
          <w:sz w:val="16"/>
          <w:szCs w:val="16"/>
        </w:rPr>
        <w:footnoteRef/>
      </w:r>
      <w:r w:rsidRPr="0044147B">
        <w:rPr>
          <w:i/>
          <w:iCs/>
          <w:color w:val="000000" w:themeColor="text1"/>
          <w:sz w:val="16"/>
          <w:szCs w:val="16"/>
        </w:rPr>
        <w:t xml:space="preserve"> Ocean Conservancy. Cómo afecta el consumo del cigarro al medio ambiente. Obtenido del artículo de </w:t>
      </w:r>
      <w:proofErr w:type="spellStart"/>
      <w:r w:rsidRPr="0044147B">
        <w:rPr>
          <w:i/>
          <w:iCs/>
          <w:color w:val="000000" w:themeColor="text1"/>
          <w:sz w:val="16"/>
          <w:szCs w:val="16"/>
        </w:rPr>
        <w:t>National</w:t>
      </w:r>
      <w:proofErr w:type="spellEnd"/>
      <w:r w:rsidRPr="0044147B">
        <w:rPr>
          <w:i/>
          <w:iCs/>
          <w:color w:val="000000" w:themeColor="text1"/>
          <w:sz w:val="16"/>
          <w:szCs w:val="16"/>
        </w:rPr>
        <w:t xml:space="preserve"> </w:t>
      </w:r>
      <w:proofErr w:type="spellStart"/>
      <w:r w:rsidRPr="0044147B">
        <w:rPr>
          <w:i/>
          <w:iCs/>
          <w:color w:val="000000" w:themeColor="text1"/>
          <w:sz w:val="16"/>
          <w:szCs w:val="16"/>
        </w:rPr>
        <w:t>Geographic</w:t>
      </w:r>
      <w:proofErr w:type="spellEnd"/>
      <w:r w:rsidRPr="0044147B">
        <w:rPr>
          <w:i/>
          <w:iCs/>
          <w:color w:val="000000" w:themeColor="text1"/>
          <w:sz w:val="16"/>
          <w:szCs w:val="16"/>
        </w:rPr>
        <w:t>, disponible en formato electrónico: https://www.ngenespanol.com/naturaleza/como-dana-el-tabaco-al-medio-ambiente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4CB2" w14:textId="6EC24D8C" w:rsidR="00DA438B" w:rsidRDefault="00C53497" w:rsidP="00DA438B">
    <w:pPr>
      <w:pStyle w:val="Encabezado"/>
      <w:tabs>
        <w:tab w:val="center" w:pos="4085"/>
        <w:tab w:val="right" w:pos="8170"/>
      </w:tabs>
    </w:pPr>
    <w:r>
      <w:rPr>
        <w:noProof/>
        <w:lang w:val="en-US"/>
      </w:rPr>
      <w:drawing>
        <wp:anchor distT="0" distB="0" distL="0" distR="0" simplePos="0" relativeHeight="251703808" behindDoc="0" locked="0" layoutInCell="1" allowOverlap="1" wp14:anchorId="4E60D992" wp14:editId="7F6ED8FB">
          <wp:simplePos x="0" y="0"/>
          <wp:positionH relativeFrom="page">
            <wp:align>center</wp:align>
          </wp:positionH>
          <wp:positionV relativeFrom="topMargin">
            <wp:posOffset>299197</wp:posOffset>
          </wp:positionV>
          <wp:extent cx="1998725" cy="590550"/>
          <wp:effectExtent l="0" t="0" r="190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8725" cy="590550"/>
                  </a:xfrm>
                  <a:prstGeom prst="rect">
                    <a:avLst/>
                  </a:prstGeom>
                </pic:spPr>
              </pic:pic>
            </a:graphicData>
          </a:graphic>
        </wp:anchor>
      </w:drawing>
    </w:r>
    <w:r w:rsidR="00E06960">
      <w:rPr>
        <w:noProof/>
        <w:lang w:val="en-US"/>
      </w:rPr>
      <mc:AlternateContent>
        <mc:Choice Requires="wps">
          <w:drawing>
            <wp:anchor distT="45720" distB="45720" distL="114300" distR="114300" simplePos="0" relativeHeight="251697664" behindDoc="0" locked="0" layoutInCell="1" allowOverlap="1" wp14:anchorId="02C10538" wp14:editId="5AB96DB4">
              <wp:simplePos x="0" y="0"/>
              <wp:positionH relativeFrom="column">
                <wp:posOffset>2463800</wp:posOffset>
              </wp:positionH>
              <wp:positionV relativeFrom="paragraph">
                <wp:posOffset>-717550</wp:posOffset>
              </wp:positionV>
              <wp:extent cx="220980" cy="1404620"/>
              <wp:effectExtent l="0" t="0" r="1588"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0980" cy="1404620"/>
                      </a:xfrm>
                      <a:prstGeom prst="rect">
                        <a:avLst/>
                      </a:prstGeom>
                      <a:noFill/>
                      <a:ln w="9525">
                        <a:noFill/>
                        <a:miter lim="800000"/>
                        <a:headEnd/>
                        <a:tailEnd/>
                      </a:ln>
                    </wps:spPr>
                    <wps:txbx>
                      <w:txbxContent>
                        <w:p w14:paraId="67823E2F" w14:textId="55B52F54" w:rsidR="00E06960" w:rsidRPr="00E06960" w:rsidRDefault="00E06960">
                          <w:pPr>
                            <w:rPr>
                              <w:color w:val="FFFFFF" w:themeColor="background1"/>
                              <w:sz w:val="18"/>
                              <w:szCs w:val="18"/>
                            </w:rPr>
                          </w:pPr>
                          <w:r w:rsidRPr="00E06960">
                            <w:rPr>
                              <w:color w:val="FFFFFF" w:themeColor="background1"/>
                              <w:sz w:val="18"/>
                              <w:szCs w:val="18"/>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02C10538" id="_x0000_t202" coordsize="21600,21600" o:spt="202" path="m,l,21600r21600,l21600,xe">
              <v:stroke joinstyle="miter"/>
              <v:path gradientshapeok="t" o:connecttype="rect"/>
            </v:shapetype>
            <v:shape id="Cuadro de texto 2" o:spid="_x0000_s1026" type="#_x0000_t202" style="position:absolute;margin-left:194pt;margin-top:-56.5pt;width:17.4pt;height:110.6pt;rotation:-90;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" filled="f" stroked="f">
              <v:textbox style="mso-fit-shape-to-text:t">
                <w:txbxContent>
                  <w:p w14:paraId="67823E2F" w14:textId="55B52F54" w:rsidR="00E06960" w:rsidRPr="00E06960" w:rsidRDefault="00E06960">
                    <w:pPr>
                      <w:rPr>
                        <w:color w:val="FFFFFF" w:themeColor="background1"/>
                        <w:sz w:val="18"/>
                        <w:szCs w:val="18"/>
                      </w:rPr>
                    </w:pPr>
                    <w:r w:rsidRPr="00E06960">
                      <w:rPr>
                        <w:color w:val="FFFFFF" w:themeColor="background1"/>
                        <w:sz w:val="18"/>
                        <w:szCs w:val="18"/>
                      </w:rPr>
                      <w:t>I</w:t>
                    </w:r>
                  </w:p>
                </w:txbxContent>
              </v:textbox>
              <w10:wrap type="square"/>
            </v:shape>
          </w:pict>
        </mc:Fallback>
      </mc:AlternateContent>
    </w:r>
    <w:r w:rsidR="00DA438B" w:rsidRPr="005F51D8">
      <w:rPr>
        <w:rFonts w:ascii="Arial" w:hAnsi="Arial" w:cs="Arial"/>
        <w:b/>
        <w:noProof/>
        <w:color w:val="000000" w:themeColor="text1"/>
        <w:lang w:val="en-US"/>
      </w:rPr>
      <mc:AlternateContent>
        <mc:Choice Requires="wps">
          <w:drawing>
            <wp:anchor distT="45720" distB="45720" distL="114300" distR="114300" simplePos="0" relativeHeight="251680256" behindDoc="0" locked="0" layoutInCell="1" allowOverlap="1" wp14:anchorId="5A3CFEF8" wp14:editId="5753381F">
              <wp:simplePos x="0" y="0"/>
              <wp:positionH relativeFrom="column">
                <wp:posOffset>2019300</wp:posOffset>
              </wp:positionH>
              <wp:positionV relativeFrom="paragraph">
                <wp:posOffset>-786766</wp:posOffset>
              </wp:positionV>
              <wp:extent cx="361950" cy="1404620"/>
              <wp:effectExtent l="3492" t="0" r="3493"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1950" cy="1404620"/>
                      </a:xfrm>
                      <a:prstGeom prst="rect">
                        <a:avLst/>
                      </a:prstGeom>
                      <a:noFill/>
                      <a:ln w="9525">
                        <a:noFill/>
                        <a:miter lim="800000"/>
                        <a:headEnd/>
                        <a:tailEnd/>
                      </a:ln>
                    </wps:spPr>
                    <wps:txbx>
                      <w:txbxContent>
                        <w:p w14:paraId="6C2E3118" w14:textId="77777777" w:rsidR="00DA438B" w:rsidRPr="005F51D8" w:rsidRDefault="00DA438B" w:rsidP="00DA438B">
                          <w:pPr>
                            <w:rPr>
                              <w:rFonts w:ascii="Arial" w:hAnsi="Arial" w:cs="Arial"/>
                              <w:b/>
                              <w:bCs/>
                              <w:color w:val="FFFFFF" w:themeColor="background1"/>
                              <w:sz w:val="12"/>
                              <w:szCs w:val="12"/>
                            </w:rPr>
                          </w:pPr>
                          <w:r w:rsidRPr="005F51D8">
                            <w:rPr>
                              <w:rFonts w:ascii="Arial" w:hAnsi="Arial" w:cs="Arial"/>
                              <w:b/>
                              <w:bCs/>
                              <w:color w:val="FFFFFF" w:themeColor="background1"/>
                              <w:sz w:val="12"/>
                              <w:szCs w:val="12"/>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5A3CFEF8" id="_x0000_s1027" type="#_x0000_t202" style="position:absolute;margin-left:159pt;margin-top:-61.95pt;width:28.5pt;height:110.6pt;rotation:-90;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" filled="f" stroked="f">
              <v:textbox style="mso-fit-shape-to-text:t">
                <w:txbxContent>
                  <w:p w14:paraId="6C2E3118" w14:textId="77777777" w:rsidR="00DA438B" w:rsidRPr="005F51D8" w:rsidRDefault="00DA438B" w:rsidP="00DA438B">
                    <w:pPr>
                      <w:rPr>
                        <w:rFonts w:ascii="Arial" w:hAnsi="Arial" w:cs="Arial"/>
                        <w:b/>
                        <w:bCs/>
                        <w:color w:val="FFFFFF" w:themeColor="background1"/>
                        <w:sz w:val="12"/>
                        <w:szCs w:val="12"/>
                      </w:rPr>
                    </w:pPr>
                    <w:r w:rsidRPr="005F51D8">
                      <w:rPr>
                        <w:rFonts w:ascii="Arial" w:hAnsi="Arial" w:cs="Arial"/>
                        <w:b/>
                        <w:bCs/>
                        <w:color w:val="FFFFFF" w:themeColor="background1"/>
                        <w:sz w:val="12"/>
                        <w:szCs w:val="12"/>
                      </w:rPr>
                      <w:t>I</w:t>
                    </w:r>
                  </w:p>
                </w:txbxContent>
              </v:textbox>
            </v:shape>
          </w:pict>
        </mc:Fallback>
      </mc:AlternateContent>
    </w:r>
    <w:r w:rsidR="00DA438B">
      <w:tab/>
    </w:r>
  </w:p>
  <w:p w14:paraId="028D3012" w14:textId="7EE081A5" w:rsidR="00DA438B" w:rsidRDefault="00DA438B" w:rsidP="00DA438B">
    <w:pPr>
      <w:pStyle w:val="Encabezado"/>
      <w:tabs>
        <w:tab w:val="clear" w:pos="8838"/>
        <w:tab w:val="left" w:pos="4054"/>
        <w:tab w:val="left" w:pos="4905"/>
      </w:tabs>
    </w:pPr>
    <w:r>
      <w:tab/>
    </w:r>
    <w:r>
      <w:tab/>
    </w:r>
  </w:p>
  <w:p w14:paraId="7D79C920" w14:textId="3FE92878" w:rsidR="00DA438B" w:rsidRDefault="00DA438B" w:rsidP="00DA438B">
    <w:pPr>
      <w:pStyle w:val="Encabezado"/>
      <w:tabs>
        <w:tab w:val="clear" w:pos="4419"/>
        <w:tab w:val="clear" w:pos="8838"/>
        <w:tab w:val="left" w:pos="4054"/>
      </w:tabs>
    </w:pPr>
    <w:r>
      <w:rPr>
        <w:noProof/>
        <w:lang w:val="en-US"/>
      </w:rPr>
      <mc:AlternateContent>
        <mc:Choice Requires="wps">
          <w:drawing>
            <wp:anchor distT="0" distB="0" distL="114300" distR="114300" simplePos="0" relativeHeight="251655680" behindDoc="1" locked="0" layoutInCell="1" allowOverlap="1" wp14:anchorId="20A17F95" wp14:editId="0A589BBD">
              <wp:simplePos x="0" y="0"/>
              <wp:positionH relativeFrom="margin">
                <wp:posOffset>1809750</wp:posOffset>
              </wp:positionH>
              <wp:positionV relativeFrom="paragraph">
                <wp:posOffset>45085</wp:posOffset>
              </wp:positionV>
              <wp:extent cx="2886075" cy="1403985"/>
              <wp:effectExtent l="0" t="0" r="952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21C9ABD9" w14:textId="154A563E" w:rsidR="00DA438B" w:rsidRPr="00374473" w:rsidRDefault="00DA438B" w:rsidP="00DA438B">
                          <w:pPr>
                            <w:rPr>
                              <w:rFonts w:ascii="Lato" w:hAnsi="Lato"/>
                              <w:b/>
                              <w:color w:val="692044"/>
                              <w:sz w:val="18"/>
                              <w:szCs w:val="18"/>
                            </w:rPr>
                          </w:pPr>
                          <w:r w:rsidRPr="00374473">
                            <w:rPr>
                              <w:rFonts w:ascii="Lato" w:hAnsi="Lato"/>
                              <w:b/>
                              <w:color w:val="692044"/>
                              <w:sz w:val="18"/>
                              <w:szCs w:val="18"/>
                            </w:rPr>
                            <w:t>Grupo Parlamentario</w:t>
                          </w:r>
                          <w:r>
                            <w:rPr>
                              <w:rFonts w:ascii="Lato" w:hAnsi="Lato"/>
                              <w:b/>
                              <w:color w:val="692044"/>
                              <w:sz w:val="18"/>
                              <w:szCs w:val="18"/>
                            </w:rPr>
                            <w:t xml:space="preserve"> del Partido Acción Nacional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0A17F95" id="_x0000_s1028" type="#_x0000_t202" style="position:absolute;margin-left:142.5pt;margin-top:3.55pt;width:227.25pt;height:110.55pt;z-index:-2516608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" stroked="f">
              <v:textbox style="mso-fit-shape-to-text:t">
                <w:txbxContent>
                  <w:p w14:paraId="21C9ABD9" w14:textId="154A563E" w:rsidR="00DA438B" w:rsidRPr="00374473" w:rsidRDefault="00DA438B" w:rsidP="00DA438B">
                    <w:pPr>
                      <w:rPr>
                        <w:rFonts w:ascii="Lato" w:hAnsi="Lato"/>
                        <w:b/>
                        <w:color w:val="692044"/>
                        <w:sz w:val="18"/>
                        <w:szCs w:val="18"/>
                      </w:rPr>
                    </w:pPr>
                    <w:r w:rsidRPr="00374473">
                      <w:rPr>
                        <w:rFonts w:ascii="Lato" w:hAnsi="Lato"/>
                        <w:b/>
                        <w:color w:val="692044"/>
                        <w:sz w:val="18"/>
                        <w:szCs w:val="18"/>
                      </w:rPr>
                      <w:t>Grupo Parlamentario</w:t>
                    </w:r>
                    <w:r>
                      <w:rPr>
                        <w:rFonts w:ascii="Lato" w:hAnsi="Lato"/>
                        <w:b/>
                        <w:color w:val="692044"/>
                        <w:sz w:val="18"/>
                        <w:szCs w:val="18"/>
                      </w:rPr>
                      <w:t xml:space="preserve"> del Partido Acción Nacional</w:t>
                    </w:r>
                  </w:p>
                </w:txbxContent>
              </v:textbox>
              <w10:wrap anchorx="margin"/>
            </v:shape>
          </w:pict>
        </mc:Fallback>
      </mc:AlternateContent>
    </w:r>
    <w:r>
      <w:rPr>
        <w:noProof/>
        <w:lang w:val="en-US"/>
      </w:rPr>
      <mc:AlternateContent>
        <mc:Choice Requires="wps">
          <w:drawing>
            <wp:anchor distT="0" distB="0" distL="114300" distR="114300" simplePos="0" relativeHeight="251631104" behindDoc="0" locked="0" layoutInCell="1" allowOverlap="1" wp14:anchorId="108007E3" wp14:editId="596EA21F">
              <wp:simplePos x="0" y="0"/>
              <wp:positionH relativeFrom="margin">
                <wp:align>right</wp:align>
              </wp:positionH>
              <wp:positionV relativeFrom="paragraph">
                <wp:posOffset>163195</wp:posOffset>
              </wp:positionV>
              <wp:extent cx="5739319" cy="1403985"/>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319" cy="1403985"/>
                      </a:xfrm>
                      <a:prstGeom prst="rect">
                        <a:avLst/>
                      </a:prstGeom>
                      <a:noFill/>
                      <a:ln w="9525">
                        <a:noFill/>
                        <a:miter lim="800000"/>
                        <a:headEnd/>
                        <a:tailEnd/>
                      </a:ln>
                    </wps:spPr>
                    <wps:txbx>
                      <w:txbxContent>
                        <w:p w14:paraId="005E3EBB" w14:textId="3E178216" w:rsidR="00DA438B" w:rsidRPr="00B456D4" w:rsidRDefault="00DA438B" w:rsidP="00DA438B">
                          <w:pPr>
                            <w:jc w:val="center"/>
                            <w:rPr>
                              <w:rFonts w:ascii="Lato" w:hAnsi="Lato"/>
                              <w:b/>
                              <w:color w:val="692044"/>
                              <w:sz w:val="30"/>
                              <w:szCs w:val="30"/>
                            </w:rPr>
                          </w:pPr>
                          <w:r w:rsidRPr="00B456D4">
                            <w:rPr>
                              <w:rFonts w:ascii="Lato" w:hAnsi="Lato"/>
                              <w:b/>
                              <w:color w:val="692044"/>
                              <w:sz w:val="30"/>
                              <w:szCs w:val="30"/>
                            </w:rPr>
                            <w:t xml:space="preserve">Dip. </w:t>
                          </w:r>
                          <w:r>
                            <w:rPr>
                              <w:rFonts w:ascii="Lato" w:hAnsi="Lato"/>
                              <w:b/>
                              <w:color w:val="692044"/>
                              <w:sz w:val="30"/>
                              <w:szCs w:val="30"/>
                            </w:rPr>
                            <w:t>Luis Narci</w:t>
                          </w:r>
                          <w:r w:rsidR="00E06960">
                            <w:rPr>
                              <w:rFonts w:ascii="Lato" w:hAnsi="Lato"/>
                              <w:b/>
                              <w:color w:val="692044"/>
                              <w:sz w:val="30"/>
                              <w:szCs w:val="30"/>
                            </w:rPr>
                            <w:t>z</w:t>
                          </w:r>
                          <w:r>
                            <w:rPr>
                              <w:rFonts w:ascii="Lato" w:hAnsi="Lato"/>
                              <w:b/>
                              <w:color w:val="692044"/>
                              <w:sz w:val="30"/>
                              <w:szCs w:val="30"/>
                            </w:rPr>
                            <w:t>o Fierro Cima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08007E3" id="_x0000_s1029" type="#_x0000_t202" style="position:absolute;margin-left:400.7pt;margin-top:12.85pt;width:451.9pt;height:110.55pt;z-index:2516311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" filled="f" stroked="f">
              <v:textbox style="mso-fit-shape-to-text:t">
                <w:txbxContent>
                  <w:p w14:paraId="005E3EBB" w14:textId="3E178216" w:rsidR="00DA438B" w:rsidRPr="00B456D4" w:rsidRDefault="00DA438B" w:rsidP="00DA438B">
                    <w:pPr>
                      <w:jc w:val="center"/>
                      <w:rPr>
                        <w:rFonts w:ascii="Lato" w:hAnsi="Lato"/>
                        <w:b/>
                        <w:color w:val="692044"/>
                        <w:sz w:val="30"/>
                        <w:szCs w:val="30"/>
                      </w:rPr>
                    </w:pPr>
                    <w:r w:rsidRPr="00B456D4">
                      <w:rPr>
                        <w:rFonts w:ascii="Lato" w:hAnsi="Lato"/>
                        <w:b/>
                        <w:color w:val="692044"/>
                        <w:sz w:val="30"/>
                        <w:szCs w:val="30"/>
                      </w:rPr>
                      <w:t xml:space="preserve">Dip. </w:t>
                    </w:r>
                    <w:r>
                      <w:rPr>
                        <w:rFonts w:ascii="Lato" w:hAnsi="Lato"/>
                        <w:b/>
                        <w:color w:val="692044"/>
                        <w:sz w:val="30"/>
                        <w:szCs w:val="30"/>
                      </w:rPr>
                      <w:t>Luis Narci</w:t>
                    </w:r>
                    <w:r w:rsidR="00E06960">
                      <w:rPr>
                        <w:rFonts w:ascii="Lato" w:hAnsi="Lato"/>
                        <w:b/>
                        <w:color w:val="692044"/>
                        <w:sz w:val="30"/>
                        <w:szCs w:val="30"/>
                      </w:rPr>
                      <w:t>z</w:t>
                    </w:r>
                    <w:r>
                      <w:rPr>
                        <w:rFonts w:ascii="Lato" w:hAnsi="Lato"/>
                        <w:b/>
                        <w:color w:val="692044"/>
                        <w:sz w:val="30"/>
                        <w:szCs w:val="30"/>
                      </w:rPr>
                      <w:t>o Fierro Cima</w:t>
                    </w:r>
                  </w:p>
                </w:txbxContent>
              </v:textbox>
              <w10:wrap anchorx="margin"/>
            </v:shape>
          </w:pict>
        </mc:Fallback>
      </mc:AlternateContent>
    </w:r>
    <w:r>
      <w:tab/>
    </w:r>
  </w:p>
  <w:p w14:paraId="4425BF5F" w14:textId="5AA17B3A" w:rsidR="00DA438B" w:rsidRDefault="00DA438B" w:rsidP="00DA438B">
    <w:pPr>
      <w:pStyle w:val="Encabezado"/>
      <w:jc w:val="center"/>
    </w:pPr>
  </w:p>
  <w:p w14:paraId="772B7BE5" w14:textId="3533B20F" w:rsidR="00DA438B" w:rsidRDefault="005C19A7" w:rsidP="00DA438B">
    <w:pPr>
      <w:pStyle w:val="Encabezado"/>
      <w:jc w:val="center"/>
    </w:pPr>
    <w:r>
      <w:rPr>
        <w:noProof/>
        <w:lang w:val="en-US"/>
      </w:rPr>
      <mc:AlternateContent>
        <mc:Choice Requires="wps">
          <w:drawing>
            <wp:anchor distT="0" distB="0" distL="114300" distR="114300" simplePos="0" relativeHeight="251705856" behindDoc="0" locked="0" layoutInCell="1" allowOverlap="1" wp14:anchorId="1B42B0A2" wp14:editId="0E2DA8A4">
              <wp:simplePos x="0" y="0"/>
              <wp:positionH relativeFrom="margin">
                <wp:align>center</wp:align>
              </wp:positionH>
              <wp:positionV relativeFrom="paragraph">
                <wp:posOffset>19050</wp:posOffset>
              </wp:positionV>
              <wp:extent cx="4718050" cy="260350"/>
              <wp:effectExtent l="0" t="0" r="0" b="63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60350"/>
                      </a:xfrm>
                      <a:prstGeom prst="rect">
                        <a:avLst/>
                      </a:prstGeom>
                      <a:noFill/>
                      <a:ln w="9525">
                        <a:noFill/>
                        <a:miter lim="800000"/>
                        <a:headEnd/>
                        <a:tailEnd/>
                      </a:ln>
                    </wps:spPr>
                    <wps:txbx>
                      <w:txbxContent>
                        <w:p w14:paraId="061D82E8" w14:textId="77777777" w:rsidR="005C19A7" w:rsidRPr="00194C92" w:rsidRDefault="005C19A7" w:rsidP="005C19A7">
                          <w:pPr>
                            <w:jc w:val="center"/>
                            <w:rPr>
                              <w:rFonts w:ascii="Lato" w:hAnsi="Lato"/>
                              <w:b/>
                              <w:color w:val="692044"/>
                              <w:sz w:val="16"/>
                            </w:rPr>
                          </w:pPr>
                          <w:r>
                            <w:rPr>
                              <w:rFonts w:ascii="Lato" w:hAnsi="Lato"/>
                              <w:b/>
                              <w:color w:val="692044"/>
                              <w:sz w:val="16"/>
                            </w:rPr>
                            <w:t>“2022. Año del Quincentenario de la Fundación de Toluca de Lerdo, Capital del Estado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B42B0A2" id="_x0000_s1030" type="#_x0000_t202" style="position:absolute;left:0;text-align:left;margin-left:0;margin-top:1.5pt;width:371.5pt;height:20.5pt;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" filled="f" stroked="f">
              <v:textbox>
                <w:txbxContent>
                  <w:p w14:paraId="061D82E8" w14:textId="77777777" w:rsidR="005C19A7" w:rsidRPr="00194C92" w:rsidRDefault="005C19A7" w:rsidP="005C19A7">
                    <w:pPr>
                      <w:jc w:val="center"/>
                      <w:rPr>
                        <w:rFonts w:ascii="Lato" w:hAnsi="Lato"/>
                        <w:b/>
                        <w:color w:val="692044"/>
                        <w:sz w:val="16"/>
                      </w:rPr>
                    </w:pPr>
                    <w:r>
                      <w:rPr>
                        <w:rFonts w:ascii="Lato" w:hAnsi="Lato"/>
                        <w:b/>
                        <w:color w:val="692044"/>
                        <w:sz w:val="16"/>
                      </w:rPr>
                      <w:t>“2022. Año del Quincentenario de la Fundación de Toluca de Lerdo, Capital del Estado de México</w:t>
                    </w:r>
                  </w:p>
                </w:txbxContent>
              </v:textbox>
              <w10:wrap anchorx="margin"/>
            </v:shape>
          </w:pict>
        </mc:Fallback>
      </mc:AlternateContent>
    </w:r>
    <w:r w:rsidR="00DA438B">
      <w:tab/>
    </w:r>
    <w:r w:rsidR="00DA438B">
      <w:tab/>
    </w:r>
  </w:p>
  <w:p w14:paraId="431C3F80" w14:textId="243C081B" w:rsidR="00DA438B" w:rsidRDefault="00DA43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22A3"/>
    <w:multiLevelType w:val="hybridMultilevel"/>
    <w:tmpl w:val="DFC65B0A"/>
    <w:lvl w:ilvl="0" w:tplc="1DEA0F34">
      <w:start w:val="1"/>
      <w:numFmt w:val="upperRoman"/>
      <w:lvlText w:val="%1."/>
      <w:lvlJc w:val="left"/>
      <w:pPr>
        <w:ind w:left="838" w:hanging="360"/>
      </w:pPr>
      <w:rPr>
        <w:rFonts w:ascii="Calibri" w:eastAsia="Calibri" w:hAnsi="Calibri" w:cs="Calibri" w:hint="default"/>
        <w:spacing w:val="-1"/>
        <w:w w:val="100"/>
        <w:sz w:val="22"/>
        <w:szCs w:val="22"/>
        <w:lang w:val="es-ES" w:eastAsia="en-US" w:bidi="ar-SA"/>
      </w:rPr>
    </w:lvl>
    <w:lvl w:ilvl="1" w:tplc="970C1BAE">
      <w:numFmt w:val="bullet"/>
      <w:lvlText w:val="•"/>
      <w:lvlJc w:val="left"/>
      <w:pPr>
        <w:ind w:left="1714" w:hanging="360"/>
      </w:pPr>
      <w:rPr>
        <w:rFonts w:hint="default"/>
        <w:lang w:val="es-ES" w:eastAsia="en-US" w:bidi="ar-SA"/>
      </w:rPr>
    </w:lvl>
    <w:lvl w:ilvl="2" w:tplc="5F0E2440">
      <w:numFmt w:val="bullet"/>
      <w:lvlText w:val="•"/>
      <w:lvlJc w:val="left"/>
      <w:pPr>
        <w:ind w:left="2588" w:hanging="360"/>
      </w:pPr>
      <w:rPr>
        <w:rFonts w:hint="default"/>
        <w:lang w:val="es-ES" w:eastAsia="en-US" w:bidi="ar-SA"/>
      </w:rPr>
    </w:lvl>
    <w:lvl w:ilvl="3" w:tplc="24CC1EA2">
      <w:numFmt w:val="bullet"/>
      <w:lvlText w:val="•"/>
      <w:lvlJc w:val="left"/>
      <w:pPr>
        <w:ind w:left="3462" w:hanging="360"/>
      </w:pPr>
      <w:rPr>
        <w:rFonts w:hint="default"/>
        <w:lang w:val="es-ES" w:eastAsia="en-US" w:bidi="ar-SA"/>
      </w:rPr>
    </w:lvl>
    <w:lvl w:ilvl="4" w:tplc="7DE2C79A">
      <w:numFmt w:val="bullet"/>
      <w:lvlText w:val="•"/>
      <w:lvlJc w:val="left"/>
      <w:pPr>
        <w:ind w:left="4336" w:hanging="360"/>
      </w:pPr>
      <w:rPr>
        <w:rFonts w:hint="default"/>
        <w:lang w:val="es-ES" w:eastAsia="en-US" w:bidi="ar-SA"/>
      </w:rPr>
    </w:lvl>
    <w:lvl w:ilvl="5" w:tplc="DCA426C0">
      <w:numFmt w:val="bullet"/>
      <w:lvlText w:val="•"/>
      <w:lvlJc w:val="left"/>
      <w:pPr>
        <w:ind w:left="5210" w:hanging="360"/>
      </w:pPr>
      <w:rPr>
        <w:rFonts w:hint="default"/>
        <w:lang w:val="es-ES" w:eastAsia="en-US" w:bidi="ar-SA"/>
      </w:rPr>
    </w:lvl>
    <w:lvl w:ilvl="6" w:tplc="E0B8A700">
      <w:numFmt w:val="bullet"/>
      <w:lvlText w:val="•"/>
      <w:lvlJc w:val="left"/>
      <w:pPr>
        <w:ind w:left="6084" w:hanging="360"/>
      </w:pPr>
      <w:rPr>
        <w:rFonts w:hint="default"/>
        <w:lang w:val="es-ES" w:eastAsia="en-US" w:bidi="ar-SA"/>
      </w:rPr>
    </w:lvl>
    <w:lvl w:ilvl="7" w:tplc="1D9EB4D0">
      <w:numFmt w:val="bullet"/>
      <w:lvlText w:val="•"/>
      <w:lvlJc w:val="left"/>
      <w:pPr>
        <w:ind w:left="6958" w:hanging="360"/>
      </w:pPr>
      <w:rPr>
        <w:rFonts w:hint="default"/>
        <w:lang w:val="es-ES" w:eastAsia="en-US" w:bidi="ar-SA"/>
      </w:rPr>
    </w:lvl>
    <w:lvl w:ilvl="8" w:tplc="0CBCD770">
      <w:numFmt w:val="bullet"/>
      <w:lvlText w:val="•"/>
      <w:lvlJc w:val="left"/>
      <w:pPr>
        <w:ind w:left="7832" w:hanging="360"/>
      </w:pPr>
      <w:rPr>
        <w:rFonts w:hint="default"/>
        <w:lang w:val="es-ES" w:eastAsia="en-US" w:bidi="ar-SA"/>
      </w:rPr>
    </w:lvl>
  </w:abstractNum>
  <w:abstractNum w:abstractNumId="1" w15:restartNumberingAfterBreak="0">
    <w:nsid w:val="216B4865"/>
    <w:multiLevelType w:val="hybridMultilevel"/>
    <w:tmpl w:val="016C0C80"/>
    <w:lvl w:ilvl="0" w:tplc="10FCEAB6">
      <w:start w:val="1"/>
      <w:numFmt w:val="upperRoman"/>
      <w:lvlText w:val="%1."/>
      <w:lvlJc w:val="left"/>
      <w:pPr>
        <w:ind w:left="838" w:hanging="360"/>
      </w:pPr>
      <w:rPr>
        <w:rFonts w:ascii="Calibri" w:eastAsia="Calibri" w:hAnsi="Calibri" w:cs="Calibri" w:hint="default"/>
        <w:spacing w:val="-1"/>
        <w:w w:val="100"/>
        <w:sz w:val="22"/>
        <w:szCs w:val="22"/>
        <w:lang w:val="es-ES" w:eastAsia="en-US" w:bidi="ar-SA"/>
      </w:rPr>
    </w:lvl>
    <w:lvl w:ilvl="1" w:tplc="DFE28190">
      <w:numFmt w:val="bullet"/>
      <w:lvlText w:val="•"/>
      <w:lvlJc w:val="left"/>
      <w:pPr>
        <w:ind w:left="1714" w:hanging="360"/>
      </w:pPr>
      <w:rPr>
        <w:rFonts w:hint="default"/>
        <w:lang w:val="es-ES" w:eastAsia="en-US" w:bidi="ar-SA"/>
      </w:rPr>
    </w:lvl>
    <w:lvl w:ilvl="2" w:tplc="F1027048">
      <w:numFmt w:val="bullet"/>
      <w:lvlText w:val="•"/>
      <w:lvlJc w:val="left"/>
      <w:pPr>
        <w:ind w:left="2588" w:hanging="360"/>
      </w:pPr>
      <w:rPr>
        <w:rFonts w:hint="default"/>
        <w:lang w:val="es-ES" w:eastAsia="en-US" w:bidi="ar-SA"/>
      </w:rPr>
    </w:lvl>
    <w:lvl w:ilvl="3" w:tplc="0220F5EA">
      <w:numFmt w:val="bullet"/>
      <w:lvlText w:val="•"/>
      <w:lvlJc w:val="left"/>
      <w:pPr>
        <w:ind w:left="3462" w:hanging="360"/>
      </w:pPr>
      <w:rPr>
        <w:rFonts w:hint="default"/>
        <w:lang w:val="es-ES" w:eastAsia="en-US" w:bidi="ar-SA"/>
      </w:rPr>
    </w:lvl>
    <w:lvl w:ilvl="4" w:tplc="C2C47062">
      <w:numFmt w:val="bullet"/>
      <w:lvlText w:val="•"/>
      <w:lvlJc w:val="left"/>
      <w:pPr>
        <w:ind w:left="4336" w:hanging="360"/>
      </w:pPr>
      <w:rPr>
        <w:rFonts w:hint="default"/>
        <w:lang w:val="es-ES" w:eastAsia="en-US" w:bidi="ar-SA"/>
      </w:rPr>
    </w:lvl>
    <w:lvl w:ilvl="5" w:tplc="E9ECABF0">
      <w:numFmt w:val="bullet"/>
      <w:lvlText w:val="•"/>
      <w:lvlJc w:val="left"/>
      <w:pPr>
        <w:ind w:left="5210" w:hanging="360"/>
      </w:pPr>
      <w:rPr>
        <w:rFonts w:hint="default"/>
        <w:lang w:val="es-ES" w:eastAsia="en-US" w:bidi="ar-SA"/>
      </w:rPr>
    </w:lvl>
    <w:lvl w:ilvl="6" w:tplc="B9265C38">
      <w:numFmt w:val="bullet"/>
      <w:lvlText w:val="•"/>
      <w:lvlJc w:val="left"/>
      <w:pPr>
        <w:ind w:left="6084" w:hanging="360"/>
      </w:pPr>
      <w:rPr>
        <w:rFonts w:hint="default"/>
        <w:lang w:val="es-ES" w:eastAsia="en-US" w:bidi="ar-SA"/>
      </w:rPr>
    </w:lvl>
    <w:lvl w:ilvl="7" w:tplc="26A847EE">
      <w:numFmt w:val="bullet"/>
      <w:lvlText w:val="•"/>
      <w:lvlJc w:val="left"/>
      <w:pPr>
        <w:ind w:left="6958" w:hanging="360"/>
      </w:pPr>
      <w:rPr>
        <w:rFonts w:hint="default"/>
        <w:lang w:val="es-ES" w:eastAsia="en-US" w:bidi="ar-SA"/>
      </w:rPr>
    </w:lvl>
    <w:lvl w:ilvl="8" w:tplc="EA90353A">
      <w:numFmt w:val="bullet"/>
      <w:lvlText w:val="•"/>
      <w:lvlJc w:val="left"/>
      <w:pPr>
        <w:ind w:left="7832" w:hanging="360"/>
      </w:pPr>
      <w:rPr>
        <w:rFonts w:hint="default"/>
        <w:lang w:val="es-ES" w:eastAsia="en-US" w:bidi="ar-SA"/>
      </w:rPr>
    </w:lvl>
  </w:abstractNum>
  <w:abstractNum w:abstractNumId="2" w15:restartNumberingAfterBreak="0">
    <w:nsid w:val="29061896"/>
    <w:multiLevelType w:val="hybridMultilevel"/>
    <w:tmpl w:val="C544433E"/>
    <w:lvl w:ilvl="0" w:tplc="FF4A5A36">
      <w:start w:val="1"/>
      <w:numFmt w:val="upperRoman"/>
      <w:lvlText w:val="%1."/>
      <w:lvlJc w:val="left"/>
      <w:pPr>
        <w:ind w:left="831" w:hanging="356"/>
      </w:pPr>
      <w:rPr>
        <w:rFonts w:ascii="Calibri" w:eastAsia="Calibri" w:hAnsi="Calibri" w:cs="Calibri" w:hint="default"/>
        <w:spacing w:val="-1"/>
        <w:w w:val="100"/>
        <w:sz w:val="22"/>
        <w:szCs w:val="22"/>
        <w:lang w:val="es-ES" w:eastAsia="en-US" w:bidi="ar-SA"/>
      </w:rPr>
    </w:lvl>
    <w:lvl w:ilvl="1" w:tplc="66E6E68A">
      <w:numFmt w:val="bullet"/>
      <w:lvlText w:val="•"/>
      <w:lvlJc w:val="left"/>
      <w:pPr>
        <w:ind w:left="1714" w:hanging="356"/>
      </w:pPr>
      <w:rPr>
        <w:rFonts w:hint="default"/>
        <w:lang w:val="es-ES" w:eastAsia="en-US" w:bidi="ar-SA"/>
      </w:rPr>
    </w:lvl>
    <w:lvl w:ilvl="2" w:tplc="B96CF268">
      <w:numFmt w:val="bullet"/>
      <w:lvlText w:val="•"/>
      <w:lvlJc w:val="left"/>
      <w:pPr>
        <w:ind w:left="2588" w:hanging="356"/>
      </w:pPr>
      <w:rPr>
        <w:rFonts w:hint="default"/>
        <w:lang w:val="es-ES" w:eastAsia="en-US" w:bidi="ar-SA"/>
      </w:rPr>
    </w:lvl>
    <w:lvl w:ilvl="3" w:tplc="3198EBAA">
      <w:numFmt w:val="bullet"/>
      <w:lvlText w:val="•"/>
      <w:lvlJc w:val="left"/>
      <w:pPr>
        <w:ind w:left="3462" w:hanging="356"/>
      </w:pPr>
      <w:rPr>
        <w:rFonts w:hint="default"/>
        <w:lang w:val="es-ES" w:eastAsia="en-US" w:bidi="ar-SA"/>
      </w:rPr>
    </w:lvl>
    <w:lvl w:ilvl="4" w:tplc="63645C4E">
      <w:numFmt w:val="bullet"/>
      <w:lvlText w:val="•"/>
      <w:lvlJc w:val="left"/>
      <w:pPr>
        <w:ind w:left="4336" w:hanging="356"/>
      </w:pPr>
      <w:rPr>
        <w:rFonts w:hint="default"/>
        <w:lang w:val="es-ES" w:eastAsia="en-US" w:bidi="ar-SA"/>
      </w:rPr>
    </w:lvl>
    <w:lvl w:ilvl="5" w:tplc="B80C58B2">
      <w:numFmt w:val="bullet"/>
      <w:lvlText w:val="•"/>
      <w:lvlJc w:val="left"/>
      <w:pPr>
        <w:ind w:left="5210" w:hanging="356"/>
      </w:pPr>
      <w:rPr>
        <w:rFonts w:hint="default"/>
        <w:lang w:val="es-ES" w:eastAsia="en-US" w:bidi="ar-SA"/>
      </w:rPr>
    </w:lvl>
    <w:lvl w:ilvl="6" w:tplc="2F623826">
      <w:numFmt w:val="bullet"/>
      <w:lvlText w:val="•"/>
      <w:lvlJc w:val="left"/>
      <w:pPr>
        <w:ind w:left="6084" w:hanging="356"/>
      </w:pPr>
      <w:rPr>
        <w:rFonts w:hint="default"/>
        <w:lang w:val="es-ES" w:eastAsia="en-US" w:bidi="ar-SA"/>
      </w:rPr>
    </w:lvl>
    <w:lvl w:ilvl="7" w:tplc="5754A34C">
      <w:numFmt w:val="bullet"/>
      <w:lvlText w:val="•"/>
      <w:lvlJc w:val="left"/>
      <w:pPr>
        <w:ind w:left="6958" w:hanging="356"/>
      </w:pPr>
      <w:rPr>
        <w:rFonts w:hint="default"/>
        <w:lang w:val="es-ES" w:eastAsia="en-US" w:bidi="ar-SA"/>
      </w:rPr>
    </w:lvl>
    <w:lvl w:ilvl="8" w:tplc="12CA2BB2">
      <w:numFmt w:val="bullet"/>
      <w:lvlText w:val="•"/>
      <w:lvlJc w:val="left"/>
      <w:pPr>
        <w:ind w:left="7832" w:hanging="356"/>
      </w:pPr>
      <w:rPr>
        <w:rFonts w:hint="default"/>
        <w:lang w:val="es-ES" w:eastAsia="en-US" w:bidi="ar-SA"/>
      </w:rPr>
    </w:lvl>
  </w:abstractNum>
  <w:abstractNum w:abstractNumId="3" w15:restartNumberingAfterBreak="0">
    <w:nsid w:val="2A49754D"/>
    <w:multiLevelType w:val="hybridMultilevel"/>
    <w:tmpl w:val="BEA66DD4"/>
    <w:lvl w:ilvl="0" w:tplc="FFFC1866">
      <w:start w:val="1"/>
      <w:numFmt w:val="upperRoman"/>
      <w:lvlText w:val="%1."/>
      <w:lvlJc w:val="left"/>
      <w:pPr>
        <w:ind w:left="831" w:hanging="356"/>
      </w:pPr>
      <w:rPr>
        <w:rFonts w:ascii="Calibri" w:eastAsia="Calibri" w:hAnsi="Calibri" w:cs="Calibri" w:hint="default"/>
        <w:spacing w:val="-1"/>
        <w:w w:val="100"/>
        <w:sz w:val="22"/>
        <w:szCs w:val="22"/>
        <w:lang w:val="es-ES" w:eastAsia="en-US" w:bidi="ar-SA"/>
      </w:rPr>
    </w:lvl>
    <w:lvl w:ilvl="1" w:tplc="54D2668E">
      <w:numFmt w:val="bullet"/>
      <w:lvlText w:val="•"/>
      <w:lvlJc w:val="left"/>
      <w:pPr>
        <w:ind w:left="1714" w:hanging="356"/>
      </w:pPr>
      <w:rPr>
        <w:rFonts w:hint="default"/>
        <w:lang w:val="es-ES" w:eastAsia="en-US" w:bidi="ar-SA"/>
      </w:rPr>
    </w:lvl>
    <w:lvl w:ilvl="2" w:tplc="CBC02092">
      <w:numFmt w:val="bullet"/>
      <w:lvlText w:val="•"/>
      <w:lvlJc w:val="left"/>
      <w:pPr>
        <w:ind w:left="2588" w:hanging="356"/>
      </w:pPr>
      <w:rPr>
        <w:rFonts w:hint="default"/>
        <w:lang w:val="es-ES" w:eastAsia="en-US" w:bidi="ar-SA"/>
      </w:rPr>
    </w:lvl>
    <w:lvl w:ilvl="3" w:tplc="FD2C4CF0">
      <w:numFmt w:val="bullet"/>
      <w:lvlText w:val="•"/>
      <w:lvlJc w:val="left"/>
      <w:pPr>
        <w:ind w:left="3462" w:hanging="356"/>
      </w:pPr>
      <w:rPr>
        <w:rFonts w:hint="default"/>
        <w:lang w:val="es-ES" w:eastAsia="en-US" w:bidi="ar-SA"/>
      </w:rPr>
    </w:lvl>
    <w:lvl w:ilvl="4" w:tplc="0FDA9458">
      <w:numFmt w:val="bullet"/>
      <w:lvlText w:val="•"/>
      <w:lvlJc w:val="left"/>
      <w:pPr>
        <w:ind w:left="4336" w:hanging="356"/>
      </w:pPr>
      <w:rPr>
        <w:rFonts w:hint="default"/>
        <w:lang w:val="es-ES" w:eastAsia="en-US" w:bidi="ar-SA"/>
      </w:rPr>
    </w:lvl>
    <w:lvl w:ilvl="5" w:tplc="756E72F6">
      <w:numFmt w:val="bullet"/>
      <w:lvlText w:val="•"/>
      <w:lvlJc w:val="left"/>
      <w:pPr>
        <w:ind w:left="5210" w:hanging="356"/>
      </w:pPr>
      <w:rPr>
        <w:rFonts w:hint="default"/>
        <w:lang w:val="es-ES" w:eastAsia="en-US" w:bidi="ar-SA"/>
      </w:rPr>
    </w:lvl>
    <w:lvl w:ilvl="6" w:tplc="C83AF9D4">
      <w:numFmt w:val="bullet"/>
      <w:lvlText w:val="•"/>
      <w:lvlJc w:val="left"/>
      <w:pPr>
        <w:ind w:left="6084" w:hanging="356"/>
      </w:pPr>
      <w:rPr>
        <w:rFonts w:hint="default"/>
        <w:lang w:val="es-ES" w:eastAsia="en-US" w:bidi="ar-SA"/>
      </w:rPr>
    </w:lvl>
    <w:lvl w:ilvl="7" w:tplc="EFCAC784">
      <w:numFmt w:val="bullet"/>
      <w:lvlText w:val="•"/>
      <w:lvlJc w:val="left"/>
      <w:pPr>
        <w:ind w:left="6958" w:hanging="356"/>
      </w:pPr>
      <w:rPr>
        <w:rFonts w:hint="default"/>
        <w:lang w:val="es-ES" w:eastAsia="en-US" w:bidi="ar-SA"/>
      </w:rPr>
    </w:lvl>
    <w:lvl w:ilvl="8" w:tplc="90045138">
      <w:numFmt w:val="bullet"/>
      <w:lvlText w:val="•"/>
      <w:lvlJc w:val="left"/>
      <w:pPr>
        <w:ind w:left="7832" w:hanging="356"/>
      </w:pPr>
      <w:rPr>
        <w:rFonts w:hint="default"/>
        <w:lang w:val="es-ES" w:eastAsia="en-US" w:bidi="ar-SA"/>
      </w:rPr>
    </w:lvl>
  </w:abstractNum>
  <w:abstractNum w:abstractNumId="4" w15:restartNumberingAfterBreak="0">
    <w:nsid w:val="3030661A"/>
    <w:multiLevelType w:val="hybridMultilevel"/>
    <w:tmpl w:val="8656FE30"/>
    <w:lvl w:ilvl="0" w:tplc="085034C4">
      <w:start w:val="1"/>
      <w:numFmt w:val="upperRoman"/>
      <w:lvlText w:val="%1."/>
      <w:lvlJc w:val="left"/>
      <w:pPr>
        <w:ind w:left="838" w:hanging="360"/>
      </w:pPr>
      <w:rPr>
        <w:rFonts w:ascii="Calibri" w:eastAsia="Calibri" w:hAnsi="Calibri" w:cs="Calibri" w:hint="default"/>
        <w:spacing w:val="-1"/>
        <w:w w:val="100"/>
        <w:sz w:val="22"/>
        <w:szCs w:val="22"/>
        <w:lang w:val="es-ES" w:eastAsia="en-US" w:bidi="ar-SA"/>
      </w:rPr>
    </w:lvl>
    <w:lvl w:ilvl="1" w:tplc="A5346806">
      <w:numFmt w:val="bullet"/>
      <w:lvlText w:val="•"/>
      <w:lvlJc w:val="left"/>
      <w:pPr>
        <w:ind w:left="1714" w:hanging="360"/>
      </w:pPr>
      <w:rPr>
        <w:rFonts w:hint="default"/>
        <w:lang w:val="es-ES" w:eastAsia="en-US" w:bidi="ar-SA"/>
      </w:rPr>
    </w:lvl>
    <w:lvl w:ilvl="2" w:tplc="417CAF68">
      <w:numFmt w:val="bullet"/>
      <w:lvlText w:val="•"/>
      <w:lvlJc w:val="left"/>
      <w:pPr>
        <w:ind w:left="2588" w:hanging="360"/>
      </w:pPr>
      <w:rPr>
        <w:rFonts w:hint="default"/>
        <w:lang w:val="es-ES" w:eastAsia="en-US" w:bidi="ar-SA"/>
      </w:rPr>
    </w:lvl>
    <w:lvl w:ilvl="3" w:tplc="BF98B74E">
      <w:numFmt w:val="bullet"/>
      <w:lvlText w:val="•"/>
      <w:lvlJc w:val="left"/>
      <w:pPr>
        <w:ind w:left="3462" w:hanging="360"/>
      </w:pPr>
      <w:rPr>
        <w:rFonts w:hint="default"/>
        <w:lang w:val="es-ES" w:eastAsia="en-US" w:bidi="ar-SA"/>
      </w:rPr>
    </w:lvl>
    <w:lvl w:ilvl="4" w:tplc="E2B280F6">
      <w:numFmt w:val="bullet"/>
      <w:lvlText w:val="•"/>
      <w:lvlJc w:val="left"/>
      <w:pPr>
        <w:ind w:left="4336" w:hanging="360"/>
      </w:pPr>
      <w:rPr>
        <w:rFonts w:hint="default"/>
        <w:lang w:val="es-ES" w:eastAsia="en-US" w:bidi="ar-SA"/>
      </w:rPr>
    </w:lvl>
    <w:lvl w:ilvl="5" w:tplc="DA28D656">
      <w:numFmt w:val="bullet"/>
      <w:lvlText w:val="•"/>
      <w:lvlJc w:val="left"/>
      <w:pPr>
        <w:ind w:left="5210" w:hanging="360"/>
      </w:pPr>
      <w:rPr>
        <w:rFonts w:hint="default"/>
        <w:lang w:val="es-ES" w:eastAsia="en-US" w:bidi="ar-SA"/>
      </w:rPr>
    </w:lvl>
    <w:lvl w:ilvl="6" w:tplc="60FE8EC6">
      <w:numFmt w:val="bullet"/>
      <w:lvlText w:val="•"/>
      <w:lvlJc w:val="left"/>
      <w:pPr>
        <w:ind w:left="6084" w:hanging="360"/>
      </w:pPr>
      <w:rPr>
        <w:rFonts w:hint="default"/>
        <w:lang w:val="es-ES" w:eastAsia="en-US" w:bidi="ar-SA"/>
      </w:rPr>
    </w:lvl>
    <w:lvl w:ilvl="7" w:tplc="C126510E">
      <w:numFmt w:val="bullet"/>
      <w:lvlText w:val="•"/>
      <w:lvlJc w:val="left"/>
      <w:pPr>
        <w:ind w:left="6958" w:hanging="360"/>
      </w:pPr>
      <w:rPr>
        <w:rFonts w:hint="default"/>
        <w:lang w:val="es-ES" w:eastAsia="en-US" w:bidi="ar-SA"/>
      </w:rPr>
    </w:lvl>
    <w:lvl w:ilvl="8" w:tplc="DD8620AC">
      <w:numFmt w:val="bullet"/>
      <w:lvlText w:val="•"/>
      <w:lvlJc w:val="left"/>
      <w:pPr>
        <w:ind w:left="7832" w:hanging="360"/>
      </w:pPr>
      <w:rPr>
        <w:rFonts w:hint="default"/>
        <w:lang w:val="es-ES" w:eastAsia="en-US" w:bidi="ar-SA"/>
      </w:rPr>
    </w:lvl>
  </w:abstractNum>
  <w:abstractNum w:abstractNumId="5" w15:restartNumberingAfterBreak="0">
    <w:nsid w:val="420D2756"/>
    <w:multiLevelType w:val="hybridMultilevel"/>
    <w:tmpl w:val="98C6794A"/>
    <w:lvl w:ilvl="0" w:tplc="8EEEB58A">
      <w:start w:val="1"/>
      <w:numFmt w:val="upperRoman"/>
      <w:lvlText w:val="%1."/>
      <w:lvlJc w:val="left"/>
      <w:pPr>
        <w:ind w:left="1198" w:hanging="720"/>
      </w:pPr>
      <w:rPr>
        <w:rFonts w:ascii="Calibri" w:eastAsia="Calibri" w:hAnsi="Calibri" w:cs="Calibri" w:hint="default"/>
        <w:spacing w:val="-1"/>
        <w:w w:val="100"/>
        <w:sz w:val="22"/>
        <w:szCs w:val="22"/>
        <w:lang w:val="es-ES" w:eastAsia="en-US" w:bidi="ar-SA"/>
      </w:rPr>
    </w:lvl>
    <w:lvl w:ilvl="1" w:tplc="17CAFFB8">
      <w:numFmt w:val="bullet"/>
      <w:lvlText w:val="•"/>
      <w:lvlJc w:val="left"/>
      <w:pPr>
        <w:ind w:left="2038" w:hanging="720"/>
      </w:pPr>
      <w:rPr>
        <w:rFonts w:hint="default"/>
        <w:lang w:val="es-ES" w:eastAsia="en-US" w:bidi="ar-SA"/>
      </w:rPr>
    </w:lvl>
    <w:lvl w:ilvl="2" w:tplc="F5542B22">
      <w:numFmt w:val="bullet"/>
      <w:lvlText w:val="•"/>
      <w:lvlJc w:val="left"/>
      <w:pPr>
        <w:ind w:left="2876" w:hanging="720"/>
      </w:pPr>
      <w:rPr>
        <w:rFonts w:hint="default"/>
        <w:lang w:val="es-ES" w:eastAsia="en-US" w:bidi="ar-SA"/>
      </w:rPr>
    </w:lvl>
    <w:lvl w:ilvl="3" w:tplc="3AB6C4C6">
      <w:numFmt w:val="bullet"/>
      <w:lvlText w:val="•"/>
      <w:lvlJc w:val="left"/>
      <w:pPr>
        <w:ind w:left="3714" w:hanging="720"/>
      </w:pPr>
      <w:rPr>
        <w:rFonts w:hint="default"/>
        <w:lang w:val="es-ES" w:eastAsia="en-US" w:bidi="ar-SA"/>
      </w:rPr>
    </w:lvl>
    <w:lvl w:ilvl="4" w:tplc="8A78C63E">
      <w:numFmt w:val="bullet"/>
      <w:lvlText w:val="•"/>
      <w:lvlJc w:val="left"/>
      <w:pPr>
        <w:ind w:left="4552" w:hanging="720"/>
      </w:pPr>
      <w:rPr>
        <w:rFonts w:hint="default"/>
        <w:lang w:val="es-ES" w:eastAsia="en-US" w:bidi="ar-SA"/>
      </w:rPr>
    </w:lvl>
    <w:lvl w:ilvl="5" w:tplc="BF50ECCC">
      <w:numFmt w:val="bullet"/>
      <w:lvlText w:val="•"/>
      <w:lvlJc w:val="left"/>
      <w:pPr>
        <w:ind w:left="5390" w:hanging="720"/>
      </w:pPr>
      <w:rPr>
        <w:rFonts w:hint="default"/>
        <w:lang w:val="es-ES" w:eastAsia="en-US" w:bidi="ar-SA"/>
      </w:rPr>
    </w:lvl>
    <w:lvl w:ilvl="6" w:tplc="FDBE2D18">
      <w:numFmt w:val="bullet"/>
      <w:lvlText w:val="•"/>
      <w:lvlJc w:val="left"/>
      <w:pPr>
        <w:ind w:left="6228" w:hanging="720"/>
      </w:pPr>
      <w:rPr>
        <w:rFonts w:hint="default"/>
        <w:lang w:val="es-ES" w:eastAsia="en-US" w:bidi="ar-SA"/>
      </w:rPr>
    </w:lvl>
    <w:lvl w:ilvl="7" w:tplc="48B831B8">
      <w:numFmt w:val="bullet"/>
      <w:lvlText w:val="•"/>
      <w:lvlJc w:val="left"/>
      <w:pPr>
        <w:ind w:left="7066" w:hanging="720"/>
      </w:pPr>
      <w:rPr>
        <w:rFonts w:hint="default"/>
        <w:lang w:val="es-ES" w:eastAsia="en-US" w:bidi="ar-SA"/>
      </w:rPr>
    </w:lvl>
    <w:lvl w:ilvl="8" w:tplc="CEAAF7C0">
      <w:numFmt w:val="bullet"/>
      <w:lvlText w:val="•"/>
      <w:lvlJc w:val="left"/>
      <w:pPr>
        <w:ind w:left="7904" w:hanging="720"/>
      </w:pPr>
      <w:rPr>
        <w:rFonts w:hint="default"/>
        <w:lang w:val="es-ES" w:eastAsia="en-US" w:bidi="ar-SA"/>
      </w:rPr>
    </w:lvl>
  </w:abstractNum>
  <w:abstractNum w:abstractNumId="6" w15:restartNumberingAfterBreak="0">
    <w:nsid w:val="6155414F"/>
    <w:multiLevelType w:val="hybridMultilevel"/>
    <w:tmpl w:val="4CAE16B2"/>
    <w:lvl w:ilvl="0" w:tplc="04883EAA">
      <w:start w:val="1"/>
      <w:numFmt w:val="upperRoman"/>
      <w:lvlText w:val="%1."/>
      <w:lvlJc w:val="left"/>
      <w:pPr>
        <w:ind w:left="838" w:hanging="360"/>
      </w:pPr>
      <w:rPr>
        <w:rFonts w:ascii="Calibri" w:eastAsia="Calibri" w:hAnsi="Calibri" w:cs="Calibri" w:hint="default"/>
        <w:spacing w:val="-1"/>
        <w:w w:val="100"/>
        <w:sz w:val="22"/>
        <w:szCs w:val="22"/>
        <w:lang w:val="es-ES" w:eastAsia="en-US" w:bidi="ar-SA"/>
      </w:rPr>
    </w:lvl>
    <w:lvl w:ilvl="1" w:tplc="777C4E96">
      <w:numFmt w:val="bullet"/>
      <w:lvlText w:val="•"/>
      <w:lvlJc w:val="left"/>
      <w:pPr>
        <w:ind w:left="1714" w:hanging="360"/>
      </w:pPr>
      <w:rPr>
        <w:rFonts w:hint="default"/>
        <w:lang w:val="es-ES" w:eastAsia="en-US" w:bidi="ar-SA"/>
      </w:rPr>
    </w:lvl>
    <w:lvl w:ilvl="2" w:tplc="2A1494FA">
      <w:numFmt w:val="bullet"/>
      <w:lvlText w:val="•"/>
      <w:lvlJc w:val="left"/>
      <w:pPr>
        <w:ind w:left="2588" w:hanging="360"/>
      </w:pPr>
      <w:rPr>
        <w:rFonts w:hint="default"/>
        <w:lang w:val="es-ES" w:eastAsia="en-US" w:bidi="ar-SA"/>
      </w:rPr>
    </w:lvl>
    <w:lvl w:ilvl="3" w:tplc="C562BEDA">
      <w:numFmt w:val="bullet"/>
      <w:lvlText w:val="•"/>
      <w:lvlJc w:val="left"/>
      <w:pPr>
        <w:ind w:left="3462" w:hanging="360"/>
      </w:pPr>
      <w:rPr>
        <w:rFonts w:hint="default"/>
        <w:lang w:val="es-ES" w:eastAsia="en-US" w:bidi="ar-SA"/>
      </w:rPr>
    </w:lvl>
    <w:lvl w:ilvl="4" w:tplc="644C2608">
      <w:numFmt w:val="bullet"/>
      <w:lvlText w:val="•"/>
      <w:lvlJc w:val="left"/>
      <w:pPr>
        <w:ind w:left="4336" w:hanging="360"/>
      </w:pPr>
      <w:rPr>
        <w:rFonts w:hint="default"/>
        <w:lang w:val="es-ES" w:eastAsia="en-US" w:bidi="ar-SA"/>
      </w:rPr>
    </w:lvl>
    <w:lvl w:ilvl="5" w:tplc="60E00520">
      <w:numFmt w:val="bullet"/>
      <w:lvlText w:val="•"/>
      <w:lvlJc w:val="left"/>
      <w:pPr>
        <w:ind w:left="5210" w:hanging="360"/>
      </w:pPr>
      <w:rPr>
        <w:rFonts w:hint="default"/>
        <w:lang w:val="es-ES" w:eastAsia="en-US" w:bidi="ar-SA"/>
      </w:rPr>
    </w:lvl>
    <w:lvl w:ilvl="6" w:tplc="0DF85498">
      <w:numFmt w:val="bullet"/>
      <w:lvlText w:val="•"/>
      <w:lvlJc w:val="left"/>
      <w:pPr>
        <w:ind w:left="6084" w:hanging="360"/>
      </w:pPr>
      <w:rPr>
        <w:rFonts w:hint="default"/>
        <w:lang w:val="es-ES" w:eastAsia="en-US" w:bidi="ar-SA"/>
      </w:rPr>
    </w:lvl>
    <w:lvl w:ilvl="7" w:tplc="B56A4FA0">
      <w:numFmt w:val="bullet"/>
      <w:lvlText w:val="•"/>
      <w:lvlJc w:val="left"/>
      <w:pPr>
        <w:ind w:left="6958" w:hanging="360"/>
      </w:pPr>
      <w:rPr>
        <w:rFonts w:hint="default"/>
        <w:lang w:val="es-ES" w:eastAsia="en-US" w:bidi="ar-SA"/>
      </w:rPr>
    </w:lvl>
    <w:lvl w:ilvl="8" w:tplc="16028C2C">
      <w:numFmt w:val="bullet"/>
      <w:lvlText w:val="•"/>
      <w:lvlJc w:val="left"/>
      <w:pPr>
        <w:ind w:left="7832" w:hanging="360"/>
      </w:pPr>
      <w:rPr>
        <w:rFonts w:hint="default"/>
        <w:lang w:val="es-ES" w:eastAsia="en-US" w:bidi="ar-SA"/>
      </w:rPr>
    </w:lvl>
  </w:abstractNum>
  <w:abstractNum w:abstractNumId="7" w15:restartNumberingAfterBreak="0">
    <w:nsid w:val="6D5E0E07"/>
    <w:multiLevelType w:val="hybridMultilevel"/>
    <w:tmpl w:val="A57E6724"/>
    <w:lvl w:ilvl="0" w:tplc="2AD22E14">
      <w:start w:val="1"/>
      <w:numFmt w:val="upperRoman"/>
      <w:lvlText w:val="%1."/>
      <w:lvlJc w:val="left"/>
      <w:pPr>
        <w:ind w:left="838" w:hanging="360"/>
      </w:pPr>
      <w:rPr>
        <w:rFonts w:ascii="Calibri" w:eastAsia="Calibri" w:hAnsi="Calibri" w:cs="Calibri" w:hint="default"/>
        <w:spacing w:val="-1"/>
        <w:w w:val="100"/>
        <w:sz w:val="22"/>
        <w:szCs w:val="22"/>
        <w:lang w:val="es-ES" w:eastAsia="en-US" w:bidi="ar-SA"/>
      </w:rPr>
    </w:lvl>
    <w:lvl w:ilvl="1" w:tplc="02EEADA4">
      <w:numFmt w:val="bullet"/>
      <w:lvlText w:val="•"/>
      <w:lvlJc w:val="left"/>
      <w:pPr>
        <w:ind w:left="1714" w:hanging="360"/>
      </w:pPr>
      <w:rPr>
        <w:rFonts w:hint="default"/>
        <w:lang w:val="es-ES" w:eastAsia="en-US" w:bidi="ar-SA"/>
      </w:rPr>
    </w:lvl>
    <w:lvl w:ilvl="2" w:tplc="08D8BAA2">
      <w:numFmt w:val="bullet"/>
      <w:lvlText w:val="•"/>
      <w:lvlJc w:val="left"/>
      <w:pPr>
        <w:ind w:left="2588" w:hanging="360"/>
      </w:pPr>
      <w:rPr>
        <w:rFonts w:hint="default"/>
        <w:lang w:val="es-ES" w:eastAsia="en-US" w:bidi="ar-SA"/>
      </w:rPr>
    </w:lvl>
    <w:lvl w:ilvl="3" w:tplc="5596C89A">
      <w:numFmt w:val="bullet"/>
      <w:lvlText w:val="•"/>
      <w:lvlJc w:val="left"/>
      <w:pPr>
        <w:ind w:left="3462" w:hanging="360"/>
      </w:pPr>
      <w:rPr>
        <w:rFonts w:hint="default"/>
        <w:lang w:val="es-ES" w:eastAsia="en-US" w:bidi="ar-SA"/>
      </w:rPr>
    </w:lvl>
    <w:lvl w:ilvl="4" w:tplc="53FE8E16">
      <w:numFmt w:val="bullet"/>
      <w:lvlText w:val="•"/>
      <w:lvlJc w:val="left"/>
      <w:pPr>
        <w:ind w:left="4336" w:hanging="360"/>
      </w:pPr>
      <w:rPr>
        <w:rFonts w:hint="default"/>
        <w:lang w:val="es-ES" w:eastAsia="en-US" w:bidi="ar-SA"/>
      </w:rPr>
    </w:lvl>
    <w:lvl w:ilvl="5" w:tplc="873A34F2">
      <w:numFmt w:val="bullet"/>
      <w:lvlText w:val="•"/>
      <w:lvlJc w:val="left"/>
      <w:pPr>
        <w:ind w:left="5210" w:hanging="360"/>
      </w:pPr>
      <w:rPr>
        <w:rFonts w:hint="default"/>
        <w:lang w:val="es-ES" w:eastAsia="en-US" w:bidi="ar-SA"/>
      </w:rPr>
    </w:lvl>
    <w:lvl w:ilvl="6" w:tplc="A712EAE4">
      <w:numFmt w:val="bullet"/>
      <w:lvlText w:val="•"/>
      <w:lvlJc w:val="left"/>
      <w:pPr>
        <w:ind w:left="6084" w:hanging="360"/>
      </w:pPr>
      <w:rPr>
        <w:rFonts w:hint="default"/>
        <w:lang w:val="es-ES" w:eastAsia="en-US" w:bidi="ar-SA"/>
      </w:rPr>
    </w:lvl>
    <w:lvl w:ilvl="7" w:tplc="E8A0F9D6">
      <w:numFmt w:val="bullet"/>
      <w:lvlText w:val="•"/>
      <w:lvlJc w:val="left"/>
      <w:pPr>
        <w:ind w:left="6958" w:hanging="360"/>
      </w:pPr>
      <w:rPr>
        <w:rFonts w:hint="default"/>
        <w:lang w:val="es-ES" w:eastAsia="en-US" w:bidi="ar-SA"/>
      </w:rPr>
    </w:lvl>
    <w:lvl w:ilvl="8" w:tplc="258E14B0">
      <w:numFmt w:val="bullet"/>
      <w:lvlText w:val="•"/>
      <w:lvlJc w:val="left"/>
      <w:pPr>
        <w:ind w:left="7832" w:hanging="360"/>
      </w:pPr>
      <w:rPr>
        <w:rFonts w:hint="default"/>
        <w:lang w:val="es-ES" w:eastAsia="en-US" w:bidi="ar-SA"/>
      </w:rPr>
    </w:lvl>
  </w:abstractNum>
  <w:abstractNum w:abstractNumId="8" w15:restartNumberingAfterBreak="0">
    <w:nsid w:val="724F1B13"/>
    <w:multiLevelType w:val="hybridMultilevel"/>
    <w:tmpl w:val="BE0C7AC6"/>
    <w:lvl w:ilvl="0" w:tplc="708E6FE0">
      <w:start w:val="1"/>
      <w:numFmt w:val="upperRoman"/>
      <w:lvlText w:val="%1."/>
      <w:lvlJc w:val="left"/>
      <w:pPr>
        <w:ind w:left="831" w:hanging="356"/>
      </w:pPr>
      <w:rPr>
        <w:rFonts w:ascii="Calibri" w:eastAsia="Calibri" w:hAnsi="Calibri" w:cs="Calibri" w:hint="default"/>
        <w:spacing w:val="-1"/>
        <w:w w:val="100"/>
        <w:sz w:val="22"/>
        <w:szCs w:val="22"/>
        <w:lang w:val="es-ES" w:eastAsia="en-US" w:bidi="ar-SA"/>
      </w:rPr>
    </w:lvl>
    <w:lvl w:ilvl="1" w:tplc="81226888">
      <w:numFmt w:val="bullet"/>
      <w:lvlText w:val="•"/>
      <w:lvlJc w:val="left"/>
      <w:pPr>
        <w:ind w:left="1714" w:hanging="356"/>
      </w:pPr>
      <w:rPr>
        <w:rFonts w:hint="default"/>
        <w:lang w:val="es-ES" w:eastAsia="en-US" w:bidi="ar-SA"/>
      </w:rPr>
    </w:lvl>
    <w:lvl w:ilvl="2" w:tplc="A558AA56">
      <w:numFmt w:val="bullet"/>
      <w:lvlText w:val="•"/>
      <w:lvlJc w:val="left"/>
      <w:pPr>
        <w:ind w:left="2588" w:hanging="356"/>
      </w:pPr>
      <w:rPr>
        <w:rFonts w:hint="default"/>
        <w:lang w:val="es-ES" w:eastAsia="en-US" w:bidi="ar-SA"/>
      </w:rPr>
    </w:lvl>
    <w:lvl w:ilvl="3" w:tplc="2D3E1232">
      <w:numFmt w:val="bullet"/>
      <w:lvlText w:val="•"/>
      <w:lvlJc w:val="left"/>
      <w:pPr>
        <w:ind w:left="3462" w:hanging="356"/>
      </w:pPr>
      <w:rPr>
        <w:rFonts w:hint="default"/>
        <w:lang w:val="es-ES" w:eastAsia="en-US" w:bidi="ar-SA"/>
      </w:rPr>
    </w:lvl>
    <w:lvl w:ilvl="4" w:tplc="6330BC86">
      <w:numFmt w:val="bullet"/>
      <w:lvlText w:val="•"/>
      <w:lvlJc w:val="left"/>
      <w:pPr>
        <w:ind w:left="4336" w:hanging="356"/>
      </w:pPr>
      <w:rPr>
        <w:rFonts w:hint="default"/>
        <w:lang w:val="es-ES" w:eastAsia="en-US" w:bidi="ar-SA"/>
      </w:rPr>
    </w:lvl>
    <w:lvl w:ilvl="5" w:tplc="DF403A84">
      <w:numFmt w:val="bullet"/>
      <w:lvlText w:val="•"/>
      <w:lvlJc w:val="left"/>
      <w:pPr>
        <w:ind w:left="5210" w:hanging="356"/>
      </w:pPr>
      <w:rPr>
        <w:rFonts w:hint="default"/>
        <w:lang w:val="es-ES" w:eastAsia="en-US" w:bidi="ar-SA"/>
      </w:rPr>
    </w:lvl>
    <w:lvl w:ilvl="6" w:tplc="67AA6504">
      <w:numFmt w:val="bullet"/>
      <w:lvlText w:val="•"/>
      <w:lvlJc w:val="left"/>
      <w:pPr>
        <w:ind w:left="6084" w:hanging="356"/>
      </w:pPr>
      <w:rPr>
        <w:rFonts w:hint="default"/>
        <w:lang w:val="es-ES" w:eastAsia="en-US" w:bidi="ar-SA"/>
      </w:rPr>
    </w:lvl>
    <w:lvl w:ilvl="7" w:tplc="B1209B42">
      <w:numFmt w:val="bullet"/>
      <w:lvlText w:val="•"/>
      <w:lvlJc w:val="left"/>
      <w:pPr>
        <w:ind w:left="6958" w:hanging="356"/>
      </w:pPr>
      <w:rPr>
        <w:rFonts w:hint="default"/>
        <w:lang w:val="es-ES" w:eastAsia="en-US" w:bidi="ar-SA"/>
      </w:rPr>
    </w:lvl>
    <w:lvl w:ilvl="8" w:tplc="BFA23B4A">
      <w:numFmt w:val="bullet"/>
      <w:lvlText w:val="•"/>
      <w:lvlJc w:val="left"/>
      <w:pPr>
        <w:ind w:left="7832" w:hanging="356"/>
      </w:pPr>
      <w:rPr>
        <w:rFonts w:hint="default"/>
        <w:lang w:val="es-ES" w:eastAsia="en-US" w:bidi="ar-SA"/>
      </w:rPr>
    </w:lvl>
  </w:abstractNum>
  <w:abstractNum w:abstractNumId="9" w15:restartNumberingAfterBreak="0">
    <w:nsid w:val="76573A5C"/>
    <w:multiLevelType w:val="hybridMultilevel"/>
    <w:tmpl w:val="3A309AB4"/>
    <w:lvl w:ilvl="0" w:tplc="574695B6">
      <w:start w:val="1"/>
      <w:numFmt w:val="upperRoman"/>
      <w:lvlText w:val="%1."/>
      <w:lvlJc w:val="left"/>
      <w:pPr>
        <w:ind w:left="838" w:hanging="360"/>
      </w:pPr>
      <w:rPr>
        <w:rFonts w:ascii="Calibri" w:eastAsia="Calibri" w:hAnsi="Calibri" w:cs="Calibri" w:hint="default"/>
        <w:spacing w:val="-1"/>
        <w:w w:val="100"/>
        <w:sz w:val="22"/>
        <w:szCs w:val="22"/>
        <w:lang w:val="es-ES" w:eastAsia="en-US" w:bidi="ar-SA"/>
      </w:rPr>
    </w:lvl>
    <w:lvl w:ilvl="1" w:tplc="D7821016">
      <w:numFmt w:val="bullet"/>
      <w:lvlText w:val="•"/>
      <w:lvlJc w:val="left"/>
      <w:pPr>
        <w:ind w:left="1714" w:hanging="360"/>
      </w:pPr>
      <w:rPr>
        <w:rFonts w:hint="default"/>
        <w:lang w:val="es-ES" w:eastAsia="en-US" w:bidi="ar-SA"/>
      </w:rPr>
    </w:lvl>
    <w:lvl w:ilvl="2" w:tplc="86D62EEA">
      <w:numFmt w:val="bullet"/>
      <w:lvlText w:val="•"/>
      <w:lvlJc w:val="left"/>
      <w:pPr>
        <w:ind w:left="2588" w:hanging="360"/>
      </w:pPr>
      <w:rPr>
        <w:rFonts w:hint="default"/>
        <w:lang w:val="es-ES" w:eastAsia="en-US" w:bidi="ar-SA"/>
      </w:rPr>
    </w:lvl>
    <w:lvl w:ilvl="3" w:tplc="5426AFB8">
      <w:numFmt w:val="bullet"/>
      <w:lvlText w:val="•"/>
      <w:lvlJc w:val="left"/>
      <w:pPr>
        <w:ind w:left="3462" w:hanging="360"/>
      </w:pPr>
      <w:rPr>
        <w:rFonts w:hint="default"/>
        <w:lang w:val="es-ES" w:eastAsia="en-US" w:bidi="ar-SA"/>
      </w:rPr>
    </w:lvl>
    <w:lvl w:ilvl="4" w:tplc="D0D07592">
      <w:numFmt w:val="bullet"/>
      <w:lvlText w:val="•"/>
      <w:lvlJc w:val="left"/>
      <w:pPr>
        <w:ind w:left="4336" w:hanging="360"/>
      </w:pPr>
      <w:rPr>
        <w:rFonts w:hint="default"/>
        <w:lang w:val="es-ES" w:eastAsia="en-US" w:bidi="ar-SA"/>
      </w:rPr>
    </w:lvl>
    <w:lvl w:ilvl="5" w:tplc="E370DC82">
      <w:numFmt w:val="bullet"/>
      <w:lvlText w:val="•"/>
      <w:lvlJc w:val="left"/>
      <w:pPr>
        <w:ind w:left="5210" w:hanging="360"/>
      </w:pPr>
      <w:rPr>
        <w:rFonts w:hint="default"/>
        <w:lang w:val="es-ES" w:eastAsia="en-US" w:bidi="ar-SA"/>
      </w:rPr>
    </w:lvl>
    <w:lvl w:ilvl="6" w:tplc="09707724">
      <w:numFmt w:val="bullet"/>
      <w:lvlText w:val="•"/>
      <w:lvlJc w:val="left"/>
      <w:pPr>
        <w:ind w:left="6084" w:hanging="360"/>
      </w:pPr>
      <w:rPr>
        <w:rFonts w:hint="default"/>
        <w:lang w:val="es-ES" w:eastAsia="en-US" w:bidi="ar-SA"/>
      </w:rPr>
    </w:lvl>
    <w:lvl w:ilvl="7" w:tplc="2D3C9B44">
      <w:numFmt w:val="bullet"/>
      <w:lvlText w:val="•"/>
      <w:lvlJc w:val="left"/>
      <w:pPr>
        <w:ind w:left="6958" w:hanging="360"/>
      </w:pPr>
      <w:rPr>
        <w:rFonts w:hint="default"/>
        <w:lang w:val="es-ES" w:eastAsia="en-US" w:bidi="ar-SA"/>
      </w:rPr>
    </w:lvl>
    <w:lvl w:ilvl="8" w:tplc="E7927FCA">
      <w:numFmt w:val="bullet"/>
      <w:lvlText w:val="•"/>
      <w:lvlJc w:val="left"/>
      <w:pPr>
        <w:ind w:left="7832" w:hanging="360"/>
      </w:pPr>
      <w:rPr>
        <w:rFonts w:hint="default"/>
        <w:lang w:val="es-ES" w:eastAsia="en-US" w:bidi="ar-SA"/>
      </w:rPr>
    </w:lvl>
  </w:abstractNum>
  <w:abstractNum w:abstractNumId="10" w15:restartNumberingAfterBreak="0">
    <w:nsid w:val="7AFD1CD9"/>
    <w:multiLevelType w:val="hybridMultilevel"/>
    <w:tmpl w:val="CA0843D2"/>
    <w:lvl w:ilvl="0" w:tplc="45ECF120">
      <w:start w:val="1"/>
      <w:numFmt w:val="upperRoman"/>
      <w:lvlText w:val="%1."/>
      <w:lvlJc w:val="left"/>
      <w:pPr>
        <w:ind w:left="831" w:hanging="356"/>
      </w:pPr>
      <w:rPr>
        <w:rFonts w:ascii="Calibri" w:eastAsia="Calibri" w:hAnsi="Calibri" w:cs="Calibri" w:hint="default"/>
        <w:spacing w:val="-1"/>
        <w:w w:val="100"/>
        <w:sz w:val="22"/>
        <w:szCs w:val="22"/>
        <w:lang w:val="es-ES" w:eastAsia="en-US" w:bidi="ar-SA"/>
      </w:rPr>
    </w:lvl>
    <w:lvl w:ilvl="1" w:tplc="226E24AE">
      <w:numFmt w:val="bullet"/>
      <w:lvlText w:val="•"/>
      <w:lvlJc w:val="left"/>
      <w:pPr>
        <w:ind w:left="1714" w:hanging="356"/>
      </w:pPr>
      <w:rPr>
        <w:rFonts w:hint="default"/>
        <w:lang w:val="es-ES" w:eastAsia="en-US" w:bidi="ar-SA"/>
      </w:rPr>
    </w:lvl>
    <w:lvl w:ilvl="2" w:tplc="A1BA02E0">
      <w:numFmt w:val="bullet"/>
      <w:lvlText w:val="•"/>
      <w:lvlJc w:val="left"/>
      <w:pPr>
        <w:ind w:left="2588" w:hanging="356"/>
      </w:pPr>
      <w:rPr>
        <w:rFonts w:hint="default"/>
        <w:lang w:val="es-ES" w:eastAsia="en-US" w:bidi="ar-SA"/>
      </w:rPr>
    </w:lvl>
    <w:lvl w:ilvl="3" w:tplc="8EBA10F0">
      <w:numFmt w:val="bullet"/>
      <w:lvlText w:val="•"/>
      <w:lvlJc w:val="left"/>
      <w:pPr>
        <w:ind w:left="3462" w:hanging="356"/>
      </w:pPr>
      <w:rPr>
        <w:rFonts w:hint="default"/>
        <w:lang w:val="es-ES" w:eastAsia="en-US" w:bidi="ar-SA"/>
      </w:rPr>
    </w:lvl>
    <w:lvl w:ilvl="4" w:tplc="1DA4A56A">
      <w:numFmt w:val="bullet"/>
      <w:lvlText w:val="•"/>
      <w:lvlJc w:val="left"/>
      <w:pPr>
        <w:ind w:left="4336" w:hanging="356"/>
      </w:pPr>
      <w:rPr>
        <w:rFonts w:hint="default"/>
        <w:lang w:val="es-ES" w:eastAsia="en-US" w:bidi="ar-SA"/>
      </w:rPr>
    </w:lvl>
    <w:lvl w:ilvl="5" w:tplc="75662840">
      <w:numFmt w:val="bullet"/>
      <w:lvlText w:val="•"/>
      <w:lvlJc w:val="left"/>
      <w:pPr>
        <w:ind w:left="5210" w:hanging="356"/>
      </w:pPr>
      <w:rPr>
        <w:rFonts w:hint="default"/>
        <w:lang w:val="es-ES" w:eastAsia="en-US" w:bidi="ar-SA"/>
      </w:rPr>
    </w:lvl>
    <w:lvl w:ilvl="6" w:tplc="9AAAD178">
      <w:numFmt w:val="bullet"/>
      <w:lvlText w:val="•"/>
      <w:lvlJc w:val="left"/>
      <w:pPr>
        <w:ind w:left="6084" w:hanging="356"/>
      </w:pPr>
      <w:rPr>
        <w:rFonts w:hint="default"/>
        <w:lang w:val="es-ES" w:eastAsia="en-US" w:bidi="ar-SA"/>
      </w:rPr>
    </w:lvl>
    <w:lvl w:ilvl="7" w:tplc="6C4877DE">
      <w:numFmt w:val="bullet"/>
      <w:lvlText w:val="•"/>
      <w:lvlJc w:val="left"/>
      <w:pPr>
        <w:ind w:left="6958" w:hanging="356"/>
      </w:pPr>
      <w:rPr>
        <w:rFonts w:hint="default"/>
        <w:lang w:val="es-ES" w:eastAsia="en-US" w:bidi="ar-SA"/>
      </w:rPr>
    </w:lvl>
    <w:lvl w:ilvl="8" w:tplc="E8905F2A">
      <w:numFmt w:val="bullet"/>
      <w:lvlText w:val="•"/>
      <w:lvlJc w:val="left"/>
      <w:pPr>
        <w:ind w:left="7832" w:hanging="356"/>
      </w:pPr>
      <w:rPr>
        <w:rFonts w:hint="default"/>
        <w:lang w:val="es-ES" w:eastAsia="en-US" w:bidi="ar-SA"/>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8"/>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E3"/>
    <w:rsid w:val="0001758D"/>
    <w:rsid w:val="0008279D"/>
    <w:rsid w:val="00115416"/>
    <w:rsid w:val="00136781"/>
    <w:rsid w:val="00164701"/>
    <w:rsid w:val="001D045C"/>
    <w:rsid w:val="001F1E91"/>
    <w:rsid w:val="00236F01"/>
    <w:rsid w:val="00260E28"/>
    <w:rsid w:val="002B0424"/>
    <w:rsid w:val="00340DF3"/>
    <w:rsid w:val="003736DC"/>
    <w:rsid w:val="00374274"/>
    <w:rsid w:val="003865A2"/>
    <w:rsid w:val="003E6F47"/>
    <w:rsid w:val="00415300"/>
    <w:rsid w:val="0044147B"/>
    <w:rsid w:val="00483071"/>
    <w:rsid w:val="005341B5"/>
    <w:rsid w:val="00535FE3"/>
    <w:rsid w:val="00576B56"/>
    <w:rsid w:val="00586E65"/>
    <w:rsid w:val="005914DE"/>
    <w:rsid w:val="005A2E12"/>
    <w:rsid w:val="005C19A7"/>
    <w:rsid w:val="005E3B35"/>
    <w:rsid w:val="005E6CA6"/>
    <w:rsid w:val="00645D57"/>
    <w:rsid w:val="006D3C62"/>
    <w:rsid w:val="00747572"/>
    <w:rsid w:val="00747F5D"/>
    <w:rsid w:val="00753587"/>
    <w:rsid w:val="007611BD"/>
    <w:rsid w:val="00771108"/>
    <w:rsid w:val="00772976"/>
    <w:rsid w:val="00791EE0"/>
    <w:rsid w:val="007E1361"/>
    <w:rsid w:val="00821CA8"/>
    <w:rsid w:val="0086222E"/>
    <w:rsid w:val="008672CC"/>
    <w:rsid w:val="00920C2F"/>
    <w:rsid w:val="0094125A"/>
    <w:rsid w:val="00945D64"/>
    <w:rsid w:val="009503AC"/>
    <w:rsid w:val="00954B24"/>
    <w:rsid w:val="00993735"/>
    <w:rsid w:val="00A44E46"/>
    <w:rsid w:val="00A5576E"/>
    <w:rsid w:val="00B0213A"/>
    <w:rsid w:val="00C53497"/>
    <w:rsid w:val="00C62610"/>
    <w:rsid w:val="00C8249C"/>
    <w:rsid w:val="00CB1F92"/>
    <w:rsid w:val="00D1338B"/>
    <w:rsid w:val="00D33600"/>
    <w:rsid w:val="00D346CA"/>
    <w:rsid w:val="00D656A6"/>
    <w:rsid w:val="00D84C63"/>
    <w:rsid w:val="00DA438B"/>
    <w:rsid w:val="00DF0865"/>
    <w:rsid w:val="00E06960"/>
    <w:rsid w:val="00E212E0"/>
    <w:rsid w:val="00E539C3"/>
    <w:rsid w:val="00E80B8E"/>
    <w:rsid w:val="00E94717"/>
    <w:rsid w:val="00E96971"/>
    <w:rsid w:val="00E9724D"/>
    <w:rsid w:val="00ED30F8"/>
    <w:rsid w:val="00ED6499"/>
    <w:rsid w:val="00EE5712"/>
    <w:rsid w:val="00F144B4"/>
    <w:rsid w:val="00F34DCE"/>
    <w:rsid w:val="00F42F1C"/>
    <w:rsid w:val="00F45054"/>
    <w:rsid w:val="00FB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2A3E"/>
  <w15:docId w15:val="{6DE9860C-A02C-4D2D-9848-9127FF96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3">
    <w:name w:val="heading 3"/>
    <w:basedOn w:val="Normal"/>
    <w:link w:val="Ttulo3Car"/>
    <w:uiPriority w:val="9"/>
    <w:qFormat/>
    <w:rsid w:val="00753587"/>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8"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DA438B"/>
    <w:pPr>
      <w:tabs>
        <w:tab w:val="center" w:pos="4419"/>
        <w:tab w:val="right" w:pos="8838"/>
      </w:tabs>
    </w:pPr>
  </w:style>
  <w:style w:type="character" w:customStyle="1" w:styleId="EncabezadoCar">
    <w:name w:val="Encabezado Car"/>
    <w:basedOn w:val="Fuentedeprrafopredeter"/>
    <w:link w:val="Encabezado"/>
    <w:uiPriority w:val="99"/>
    <w:rsid w:val="00DA438B"/>
    <w:rPr>
      <w:rFonts w:ascii="Calibri" w:eastAsia="Calibri" w:hAnsi="Calibri" w:cs="Calibri"/>
      <w:lang w:val="es-ES"/>
    </w:rPr>
  </w:style>
  <w:style w:type="paragraph" w:styleId="Piedepgina">
    <w:name w:val="footer"/>
    <w:basedOn w:val="Normal"/>
    <w:link w:val="PiedepginaCar"/>
    <w:uiPriority w:val="99"/>
    <w:unhideWhenUsed/>
    <w:rsid w:val="00DA438B"/>
    <w:pPr>
      <w:tabs>
        <w:tab w:val="center" w:pos="4419"/>
        <w:tab w:val="right" w:pos="8838"/>
      </w:tabs>
    </w:pPr>
  </w:style>
  <w:style w:type="character" w:customStyle="1" w:styleId="PiedepginaCar">
    <w:name w:val="Pie de página Car"/>
    <w:basedOn w:val="Fuentedeprrafopredeter"/>
    <w:link w:val="Piedepgina"/>
    <w:uiPriority w:val="99"/>
    <w:rsid w:val="00DA438B"/>
    <w:rPr>
      <w:rFonts w:ascii="Calibri" w:eastAsia="Calibri" w:hAnsi="Calibri" w:cs="Calibri"/>
      <w:lang w:val="es-ES"/>
    </w:rPr>
  </w:style>
  <w:style w:type="paragraph" w:customStyle="1" w:styleId="Default">
    <w:name w:val="Default"/>
    <w:rsid w:val="00E06960"/>
    <w:pPr>
      <w:widowControl/>
      <w:adjustRightInd w:val="0"/>
    </w:pPr>
    <w:rPr>
      <w:rFonts w:ascii="Calibri" w:hAnsi="Calibri" w:cs="Calibri"/>
      <w:color w:val="000000"/>
      <w:sz w:val="24"/>
      <w:szCs w:val="24"/>
      <w:lang w:val="es-MX"/>
    </w:rPr>
  </w:style>
  <w:style w:type="character" w:styleId="Hipervnculo">
    <w:name w:val="Hyperlink"/>
    <w:basedOn w:val="Fuentedeprrafopredeter"/>
    <w:uiPriority w:val="99"/>
    <w:unhideWhenUsed/>
    <w:rsid w:val="00945D64"/>
    <w:rPr>
      <w:color w:val="0000FF"/>
      <w:u w:val="single"/>
    </w:rPr>
  </w:style>
  <w:style w:type="paragraph" w:styleId="Textonotapie">
    <w:name w:val="footnote text"/>
    <w:basedOn w:val="Normal"/>
    <w:link w:val="TextonotapieCar"/>
    <w:uiPriority w:val="99"/>
    <w:semiHidden/>
    <w:unhideWhenUsed/>
    <w:rsid w:val="00F42F1C"/>
    <w:rPr>
      <w:sz w:val="20"/>
      <w:szCs w:val="20"/>
    </w:rPr>
  </w:style>
  <w:style w:type="character" w:customStyle="1" w:styleId="TextonotapieCar">
    <w:name w:val="Texto nota pie Car"/>
    <w:basedOn w:val="Fuentedeprrafopredeter"/>
    <w:link w:val="Textonotapie"/>
    <w:uiPriority w:val="99"/>
    <w:semiHidden/>
    <w:rsid w:val="00F42F1C"/>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F42F1C"/>
    <w:rPr>
      <w:vertAlign w:val="superscript"/>
    </w:rPr>
  </w:style>
  <w:style w:type="character" w:customStyle="1" w:styleId="Mencinsinresolver1">
    <w:name w:val="Mención sin resolver1"/>
    <w:basedOn w:val="Fuentedeprrafopredeter"/>
    <w:uiPriority w:val="99"/>
    <w:semiHidden/>
    <w:unhideWhenUsed/>
    <w:rsid w:val="003736DC"/>
    <w:rPr>
      <w:color w:val="605E5C"/>
      <w:shd w:val="clear" w:color="auto" w:fill="E1DFDD"/>
    </w:rPr>
  </w:style>
  <w:style w:type="character" w:customStyle="1" w:styleId="Ttulo3Car">
    <w:name w:val="Título 3 Car"/>
    <w:basedOn w:val="Fuentedeprrafopredeter"/>
    <w:link w:val="Ttulo3"/>
    <w:uiPriority w:val="9"/>
    <w:rsid w:val="0075358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76283">
      <w:bodyDiv w:val="1"/>
      <w:marLeft w:val="0"/>
      <w:marRight w:val="0"/>
      <w:marTop w:val="0"/>
      <w:marBottom w:val="0"/>
      <w:divBdr>
        <w:top w:val="none" w:sz="0" w:space="0" w:color="auto"/>
        <w:left w:val="none" w:sz="0" w:space="0" w:color="auto"/>
        <w:bottom w:val="none" w:sz="0" w:space="0" w:color="auto"/>
        <w:right w:val="none" w:sz="0" w:space="0" w:color="auto"/>
      </w:divBdr>
    </w:div>
    <w:div w:id="132627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b.mx/conanp/articulos/colillas-enemigas-del-ambiente" TargetMode="External"/><Relationship Id="rId2" Type="http://schemas.openxmlformats.org/officeDocument/2006/relationships/hyperlink" Target="https://www.nationalgeographic.es/medio-ambiente/2020/07/las-colillas-permanecen-durante-doce-anos-en-la-naturaleza" TargetMode="External"/><Relationship Id="rId1" Type="http://schemas.openxmlformats.org/officeDocument/2006/relationships/hyperlink" Target="https://oceanconservancy.org/wp-content/uploads/2018/07/Building-A-Clean-Swell.pdf" TargetMode="External"/><Relationship Id="rId4" Type="http://schemas.openxmlformats.org/officeDocument/2006/relationships/hyperlink" Target="https://www.gob.mx/conanp/articulos/colillas-enemigas-del-ambie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F608-5BE9-4B8C-B29E-66E02FBA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PRODESK</cp:lastModifiedBy>
  <cp:revision>2</cp:revision>
  <cp:lastPrinted>2021-11-03T19:07:00Z</cp:lastPrinted>
  <dcterms:created xsi:type="dcterms:W3CDTF">2023-02-07T19:57:00Z</dcterms:created>
  <dcterms:modified xsi:type="dcterms:W3CDTF">2023-02-07T19:57:00Z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2013</vt:lpwstr>
  </property>
  <property fmtid="{D5CDD505-2E9C-101B-9397-08002B2CF9AE}" pid="4" name="LastSaved">
    <vt:filetime>2021-09-08T00:00:00Z</vt:filetime>
  </property>
</Properties>
</file>