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43DF" w14:textId="77777777" w:rsidR="006153F5" w:rsidRPr="00876437" w:rsidRDefault="006153F5" w:rsidP="006153F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Hlk82717003"/>
      <w:bookmarkStart w:id="1" w:name="_GoBack"/>
      <w:bookmarkEnd w:id="1"/>
    </w:p>
    <w:p w14:paraId="37236A19" w14:textId="77777777" w:rsidR="006153F5" w:rsidRPr="00876437" w:rsidRDefault="006153F5" w:rsidP="006153F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Toluca de Lerdo, Estado de México a __ de __ de 202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6DDD35A3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FE07584" w14:textId="77777777" w:rsidR="00435B25" w:rsidRDefault="00435B2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5A5F9038" w14:textId="0A4C658D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DIP. </w:t>
      </w:r>
      <w:r w:rsidR="00603EF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MARCO ANTONIO CRUZ CRUZ</w:t>
      </w:r>
    </w:p>
    <w:p w14:paraId="1F2CA4AA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PRESIDENTE DE LA MESA DIRECTIVA</w:t>
      </w:r>
    </w:p>
    <w:p w14:paraId="0EB5CBF4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LXI LEGISLATURA DEL H. PODER LEGISLATIVO</w:t>
      </w:r>
    </w:p>
    <w:p w14:paraId="6F5DF9F9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DEL ESTADO LIBRE Y SOBERANO DE MÉXICO</w:t>
      </w:r>
    </w:p>
    <w:p w14:paraId="034BB75A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0AC5AEC5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 R E S E N T E</w:t>
      </w:r>
    </w:p>
    <w:p w14:paraId="5CCE8273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Honorable Asamblea: </w:t>
      </w:r>
    </w:p>
    <w:p w14:paraId="796F602A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0C9197A" w14:textId="74B7A86F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2" w:name="_Hlk100739396"/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Quienes suscriben </w:t>
      </w: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MARÍA LUISA MENDOZA MONDRAGÓN Y CLAUDIA DESIREE MORALES ROBLEDO </w:t>
      </w: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diputadas integrantes del </w:t>
      </w: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GRUPO PARLAMENTARIO DEL PARTIDO VERDE ECOLOGISTA DE MÉXICO</w:t>
      </w: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la LXI Legislatura del Estado de México, con fundamento en lo dispuesto por los artículos 6 y 116 de la Constitución Política de los Estados Unidos Mexicanos; 51 fracción II, 57 y 61 fracción I de la Constitución Política del Estado Libre y Soberano de México; 28 fracción I, 30, 38 fracción I, 79 y 81 de la Ley Orgánica del Poder Legislativo del Estado Libre y Soberano de México, someto a la consideración de este Órgano legislativo, la siguiente </w:t>
      </w:r>
      <w:r w:rsidRPr="00876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INICIATIVA CON PROYECTO DE DECRETO POR EL QUE SE </w:t>
      </w:r>
      <w:bookmarkEnd w:id="2"/>
      <w:r w:rsidR="004137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ADICIONA</w:t>
      </w:r>
      <w:r w:rsidR="007C7AA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4137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7C7AA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 ART</w:t>
      </w:r>
      <w:r w:rsidR="00435B2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Í</w:t>
      </w:r>
      <w:r w:rsidR="007C7AA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CULO 264 DEL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</w:t>
      </w:r>
      <w:r w:rsidR="00435B2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DIGO PENAL DEL ESTADO DE MÉXICO</w:t>
      </w:r>
      <w:r w:rsidRPr="00876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</w:t>
      </w:r>
      <w:r w:rsidRPr="00876437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 sustento en la siguiente:</w:t>
      </w:r>
    </w:p>
    <w:p w14:paraId="7DE33EA6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1E764A3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50C7E47" w14:textId="77777777" w:rsidR="006153F5" w:rsidRPr="00876437" w:rsidRDefault="006153F5" w:rsidP="00615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  <w:sectPr w:rsidR="006153F5" w:rsidRPr="00876437">
          <w:headerReference w:type="default" r:id="rId7"/>
          <w:footerReference w:type="default" r:id="rId8"/>
          <w:pgSz w:w="12240" w:h="15840" w:code="1"/>
          <w:pgMar w:top="2126" w:right="1418" w:bottom="851" w:left="1418" w:header="567" w:footer="851" w:gutter="0"/>
          <w:cols w:space="708"/>
          <w:docGrid w:linePitch="360"/>
        </w:sectPr>
      </w:pPr>
    </w:p>
    <w:p w14:paraId="7B556B6A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EXPOSICIÓN DE MOTIVOS</w:t>
      </w:r>
    </w:p>
    <w:p w14:paraId="1706CB01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108BBF6C" w14:textId="4764FE6C" w:rsidR="00B145B7" w:rsidRDefault="002114FD" w:rsidP="00B908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la actualidad la comunicación entre las personas se 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trasladó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 las redes sociales como lo son las distintas plataformas del conglomerado</w:t>
      </w:r>
      <w:r w:rsidR="00435B25">
        <w:rPr>
          <w:rFonts w:ascii="Arial" w:eastAsia="Times New Roman" w:hAnsi="Arial" w:cs="Arial"/>
          <w:sz w:val="24"/>
          <w:szCs w:val="24"/>
          <w:lang w:eastAsia="es-MX"/>
        </w:rPr>
        <w:t xml:space="preserve"> mediatico,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donde se encuentra</w:t>
      </w:r>
      <w:r w:rsidR="00435B2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predominante entre los usuarios mexicanos que es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w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hats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pp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 xml:space="preserve">seguido por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f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acebook,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nstagram,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witter,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ik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ok,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>inkedIn</w:t>
      </w:r>
      <w:r w:rsidR="00A36878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Pr="002114F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804E7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elegram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>. Por lo cual la forma en la que nos relaciona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os 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se ha 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>ido transformado con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B702F" w:rsidRPr="00AB702F">
        <w:rPr>
          <w:rFonts w:ascii="Arial" w:eastAsia="Times New Roman" w:hAnsi="Arial" w:cs="Arial"/>
          <w:sz w:val="24"/>
          <w:szCs w:val="24"/>
          <w:lang w:eastAsia="es-MX"/>
        </w:rPr>
        <w:t>un perfil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 o cuenta</w:t>
      </w:r>
      <w:r w:rsidR="00AB702F" w:rsidRPr="00AB702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908F3">
        <w:rPr>
          <w:rFonts w:ascii="Arial" w:eastAsia="Times New Roman" w:hAnsi="Arial" w:cs="Arial"/>
          <w:sz w:val="24"/>
          <w:szCs w:val="24"/>
          <w:lang w:eastAsia="es-MX"/>
        </w:rPr>
        <w:t xml:space="preserve">en alguna de las redes sociales enunciadas 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dando origen a una </w:t>
      </w:r>
      <w:r w:rsidR="00AB702F" w:rsidRPr="00AB702F">
        <w:rPr>
          <w:rFonts w:ascii="Arial" w:eastAsia="Times New Roman" w:hAnsi="Arial" w:cs="Arial"/>
          <w:sz w:val="24"/>
          <w:szCs w:val="24"/>
          <w:lang w:eastAsia="es-MX"/>
        </w:rPr>
        <w:t>identidad persona</w:t>
      </w:r>
      <w:r w:rsidR="00B908F3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; esto reforzandose </w:t>
      </w:r>
      <w:r w:rsidR="00AB702F" w:rsidRPr="00AB702F">
        <w:rPr>
          <w:rFonts w:ascii="Arial" w:eastAsia="Times New Roman" w:hAnsi="Arial" w:cs="Arial"/>
          <w:sz w:val="24"/>
          <w:szCs w:val="24"/>
          <w:lang w:eastAsia="es-MX"/>
        </w:rPr>
        <w:t xml:space="preserve">tras la pandemia 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COVID, pues </w:t>
      </w:r>
      <w:r w:rsidR="00AB702F" w:rsidRPr="00AB702F">
        <w:rPr>
          <w:rFonts w:ascii="Arial" w:eastAsia="Times New Roman" w:hAnsi="Arial" w:cs="Arial"/>
          <w:sz w:val="24"/>
          <w:szCs w:val="24"/>
          <w:lang w:eastAsia="es-MX"/>
        </w:rPr>
        <w:t>el proceso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 xml:space="preserve"> de digitalización que se 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existía </w:t>
      </w:r>
      <w:r w:rsidR="001E7F1E">
        <w:rPr>
          <w:rFonts w:ascii="Arial" w:eastAsia="Times New Roman" w:hAnsi="Arial" w:cs="Arial"/>
          <w:sz w:val="24"/>
          <w:szCs w:val="24"/>
          <w:lang w:eastAsia="es-MX"/>
        </w:rPr>
        <w:t>en la sociedad</w:t>
      </w:r>
      <w:r w:rsidR="00845F97">
        <w:rPr>
          <w:rFonts w:ascii="Arial" w:eastAsia="Times New Roman" w:hAnsi="Arial" w:cs="Arial"/>
          <w:sz w:val="24"/>
          <w:szCs w:val="24"/>
          <w:lang w:eastAsia="es-MX"/>
        </w:rPr>
        <w:t xml:space="preserve"> se aceleró pero tambien se originaron actos en contra de la ley.</w:t>
      </w:r>
    </w:p>
    <w:p w14:paraId="674A7BAB" w14:textId="77777777" w:rsidR="00B145B7" w:rsidRDefault="00B145B7" w:rsidP="00B908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1823A6" w14:textId="1D1BA179" w:rsidR="00B908F3" w:rsidRPr="00B908F3" w:rsidRDefault="00B908F3" w:rsidP="00B908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908F3">
        <w:rPr>
          <w:rFonts w:ascii="Arial" w:eastAsia="Times New Roman" w:hAnsi="Arial" w:cs="Arial"/>
          <w:sz w:val="24"/>
          <w:szCs w:val="24"/>
          <w:lang w:eastAsia="es-MX"/>
        </w:rPr>
        <w:t>Las cifras de usuarios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 xml:space="preserve"> redes sociales en nuestro país,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 reflejan que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 xml:space="preserve"> por cada diez mexicanos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 xml:space="preserve"> seis son usuarios constantes de este tipo de 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plataformas 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>de comunicación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predominando el uso de las </w:t>
      </w:r>
      <w:r w:rsidR="0011518C">
        <w:rPr>
          <w:rFonts w:ascii="Arial" w:eastAsia="Times New Roman" w:hAnsi="Arial" w:cs="Arial"/>
          <w:sz w:val="24"/>
          <w:szCs w:val="24"/>
          <w:lang w:eastAsia="es-MX"/>
        </w:rPr>
        <w:t xml:space="preserve">plataformas digitales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 xml:space="preserve">en actividades 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 xml:space="preserve">desde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mensajes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 xml:space="preserve">como 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>conversación casual,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 xml:space="preserve">por distracción, comercialización, oportunidades </w:t>
      </w:r>
      <w:r>
        <w:rPr>
          <w:rFonts w:ascii="Arial" w:eastAsia="Times New Roman" w:hAnsi="Arial" w:cs="Arial"/>
          <w:sz w:val="24"/>
          <w:szCs w:val="24"/>
          <w:lang w:eastAsia="es-MX"/>
        </w:rPr>
        <w:t>profesional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 xml:space="preserve">es o hasta </w:t>
      </w:r>
      <w:r w:rsidRPr="00B908F3">
        <w:rPr>
          <w:rFonts w:ascii="Arial" w:eastAsia="Times New Roman" w:hAnsi="Arial" w:cs="Arial"/>
          <w:sz w:val="24"/>
          <w:szCs w:val="24"/>
          <w:lang w:eastAsia="es-MX"/>
        </w:rPr>
        <w:t>transacciones monetarias.</w:t>
      </w:r>
    </w:p>
    <w:p w14:paraId="414CA1E5" w14:textId="4E1C55CB" w:rsidR="00AB702F" w:rsidRDefault="00AB702F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F804B6" w14:textId="031742FB" w:rsidR="00AB702F" w:rsidRDefault="00F337E8" w:rsidP="0011518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F337E8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41B6AD01" wp14:editId="793665F2">
            <wp:extent cx="3437890" cy="24969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4692" cy="250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F41B" w14:textId="38D6A4E2" w:rsidR="00F337E8" w:rsidRPr="00B908F3" w:rsidRDefault="00D31DEE" w:rsidP="00D31DE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 xml:space="preserve">                                                    </w:t>
      </w:r>
      <w:r w:rsidR="00F337E8" w:rsidRPr="00B908F3">
        <w:rPr>
          <w:rFonts w:ascii="Arial" w:eastAsia="Times New Roman" w:hAnsi="Arial" w:cs="Arial"/>
          <w:sz w:val="16"/>
          <w:szCs w:val="16"/>
          <w:lang w:eastAsia="es-MX"/>
        </w:rPr>
        <w:t xml:space="preserve">Fuente: </w:t>
      </w:r>
      <w:hyperlink r:id="rId10" w:tooltip="Denunciar" w:history="1">
        <w:r w:rsidR="00F337E8" w:rsidRPr="00B908F3">
          <w:rPr>
            <w:rStyle w:val="Hipervnculo"/>
            <w:rFonts w:ascii="Arial" w:eastAsia="Times New Roman" w:hAnsi="Arial" w:cs="Arial"/>
            <w:color w:val="000000" w:themeColor="text1"/>
            <w:sz w:val="16"/>
            <w:szCs w:val="16"/>
            <w:u w:val="none"/>
            <w:lang w:eastAsia="es-MX"/>
          </w:rPr>
          <w:t>Statista 2023</w:t>
        </w:r>
      </w:hyperlink>
      <w:r w:rsidR="00F337E8" w:rsidRPr="00B908F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</w:t>
      </w:r>
    </w:p>
    <w:p w14:paraId="4BBA3674" w14:textId="0F5D831F" w:rsidR="00EC5AC1" w:rsidRPr="00E8150E" w:rsidRDefault="00EC5AC1" w:rsidP="00E8150E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Por ello es de suma importancia que </w:t>
      </w:r>
      <w:r w:rsidR="00B145B7">
        <w:rPr>
          <w:rFonts w:ascii="Arial" w:hAnsi="Arial" w:cs="Arial"/>
        </w:rPr>
        <w:t xml:space="preserve">se adecue el marco jurídico por </w:t>
      </w:r>
      <w:r>
        <w:rPr>
          <w:rFonts w:ascii="Arial" w:hAnsi="Arial" w:cs="Arial"/>
        </w:rPr>
        <w:t xml:space="preserve">el legislativo </w:t>
      </w:r>
      <w:r w:rsidR="00B145B7">
        <w:rPr>
          <w:rFonts w:ascii="Arial" w:hAnsi="Arial" w:cs="Arial"/>
        </w:rPr>
        <w:t xml:space="preserve">para </w:t>
      </w:r>
      <w:r w:rsidR="00C60227">
        <w:rPr>
          <w:rFonts w:ascii="Arial" w:hAnsi="Arial" w:cs="Arial"/>
        </w:rPr>
        <w:t>establecer</w:t>
      </w:r>
      <w:r>
        <w:rPr>
          <w:rFonts w:ascii="Arial" w:hAnsi="Arial" w:cs="Arial"/>
        </w:rPr>
        <w:t xml:space="preserve"> con claridad la tipificación</w:t>
      </w:r>
      <w:r w:rsidR="00C60227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los ilícitos que se cometen en la materia, como lo es el delito de usurpación de identidad</w:t>
      </w:r>
      <w:r w:rsidR="00C60227">
        <w:rPr>
          <w:rFonts w:ascii="Arial" w:hAnsi="Arial" w:cs="Arial"/>
        </w:rPr>
        <w:t xml:space="preserve">, </w:t>
      </w:r>
      <w:r w:rsidR="00E8150E">
        <w:rPr>
          <w:rFonts w:ascii="Arial" w:hAnsi="Arial" w:cs="Arial"/>
        </w:rPr>
        <w:t>contenido</w:t>
      </w:r>
      <w:r w:rsidR="00C60227"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t xml:space="preserve"> art</w:t>
      </w:r>
      <w:r w:rsidR="00E8150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culo 264 del Código Penal </w:t>
      </w:r>
      <w:r w:rsidR="00E8150E">
        <w:rPr>
          <w:rFonts w:ascii="Arial" w:hAnsi="Arial" w:cs="Arial"/>
        </w:rPr>
        <w:t xml:space="preserve">que a la letra dice: </w:t>
      </w:r>
      <w:r w:rsidR="00E8150E" w:rsidRPr="00E8150E">
        <w:rPr>
          <w:rFonts w:ascii="Arial" w:hAnsi="Arial" w:cs="Arial"/>
          <w:b/>
          <w:bCs/>
        </w:rPr>
        <w:t>“</w:t>
      </w:r>
      <w:r w:rsidR="00E8150E" w:rsidRPr="00E8150E">
        <w:rPr>
          <w:rFonts w:ascii="Arial" w:hAnsi="Arial" w:cs="Arial"/>
          <w:i/>
          <w:iCs/>
        </w:rPr>
        <w:t>Se le impondrán de uno a cuatro años de prisión y de cien a quinientos días multa, a quien ejerza con fines ilícitos un derecho o use cualquier tipo de datos, informaciones o documentos que legítimamente pertenezcan a otro, que lo individualiza ante la sociedad y que le permite a una persona física o jurídica colectiva ser identificada o identificable, para hacerse pasar por él”.</w:t>
      </w:r>
    </w:p>
    <w:p w14:paraId="73F63C88" w14:textId="08F00D8C" w:rsidR="000D360C" w:rsidRDefault="000D360C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Según cifras en los últimos meses el ilícito se a incrementado un </w:t>
      </w:r>
      <w:r w:rsidR="00493F0B">
        <w:rPr>
          <w:rFonts w:ascii="Arial" w:eastAsia="Times New Roman" w:hAnsi="Arial" w:cs="Arial"/>
          <w:sz w:val="24"/>
          <w:szCs w:val="24"/>
          <w:lang w:eastAsia="es-MX"/>
        </w:rPr>
        <w:t>50</w:t>
      </w:r>
      <w:r>
        <w:rPr>
          <w:rFonts w:ascii="Arial" w:eastAsia="Times New Roman" w:hAnsi="Arial" w:cs="Arial"/>
          <w:sz w:val="24"/>
          <w:szCs w:val="24"/>
          <w:lang w:eastAsia="es-MX"/>
        </w:rPr>
        <w:t>%</w:t>
      </w:r>
      <w:r w:rsidR="00847040">
        <w:rPr>
          <w:rFonts w:ascii="Arial" w:eastAsia="Times New Roman" w:hAnsi="Arial" w:cs="Arial"/>
          <w:sz w:val="24"/>
          <w:szCs w:val="24"/>
          <w:lang w:eastAsia="es-MX"/>
        </w:rPr>
        <w:t xml:space="preserve">, ya que los </w:t>
      </w:r>
      <w:r>
        <w:rPr>
          <w:rFonts w:ascii="Arial" w:eastAsia="Times New Roman" w:hAnsi="Arial" w:cs="Arial"/>
          <w:sz w:val="24"/>
          <w:szCs w:val="24"/>
          <w:lang w:eastAsia="es-MX"/>
        </w:rPr>
        <w:t>delincuentes crean falsos perfiles</w:t>
      </w:r>
      <w:r w:rsidR="00847040">
        <w:rPr>
          <w:rFonts w:ascii="Arial" w:eastAsia="Times New Roman" w:hAnsi="Arial" w:cs="Arial"/>
          <w:sz w:val="24"/>
          <w:szCs w:val="24"/>
          <w:lang w:eastAsia="es-MX"/>
        </w:rPr>
        <w:t xml:space="preserve">, con identificaciones o imágenes que pertenecen a otras personas, el sector mas vulnerado son las </w:t>
      </w:r>
      <w:r>
        <w:rPr>
          <w:rFonts w:ascii="Arial" w:eastAsia="Times New Roman" w:hAnsi="Arial" w:cs="Arial"/>
          <w:sz w:val="24"/>
          <w:szCs w:val="24"/>
          <w:lang w:eastAsia="es-MX"/>
        </w:rPr>
        <w:t>mujeres</w:t>
      </w:r>
      <w:r w:rsidR="00847040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</w:p>
    <w:p w14:paraId="6DCD7400" w14:textId="3F45D29A" w:rsidR="000D360C" w:rsidRDefault="000D360C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4AD26C6" w14:textId="2B41C1EB" w:rsidR="000D360C" w:rsidRDefault="000D360C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políticas de privacidad que se suelen tener en las plataformas de redes sociales sancionan fuertemente el robo de identidad, sin embargo </w:t>
      </w:r>
      <w:r w:rsidR="00A028E2">
        <w:rPr>
          <w:rFonts w:ascii="Arial" w:eastAsia="Times New Roman" w:hAnsi="Arial" w:cs="Arial"/>
          <w:sz w:val="24"/>
          <w:szCs w:val="24"/>
          <w:lang w:eastAsia="es-MX"/>
        </w:rPr>
        <w:t>es menester encuadrar las conductas que surgen o con las que se encuentran los ciudadanos, ademas del asesoramiento jurídico y legal de quienes se encuentran en el supuesto.</w:t>
      </w:r>
    </w:p>
    <w:p w14:paraId="14B926A5" w14:textId="1E0C4C5A" w:rsidR="00A028E2" w:rsidRDefault="00A028E2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8D9EC50" w14:textId="5F202662" w:rsidR="00A028E2" w:rsidRDefault="00A028E2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Pues como es de conocimiento que las redes sociales han sido vehiculo de usurpación de identidad, es decir un individuo o grupo hace mal uso de la imagen y datos de otra persona, ya sea  con la finalidad de distribución de imágenes intimas, perfiles falsos con fines de lucro o por desacreditación. </w:t>
      </w:r>
    </w:p>
    <w:p w14:paraId="6FBB78B3" w14:textId="77777777" w:rsidR="00A028E2" w:rsidRDefault="00A028E2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C83FDF0" w14:textId="77777777" w:rsidR="00A028E2" w:rsidRDefault="00A028E2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Por lo anterior, l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a presente iniciativa tiene como objeto </w:t>
      </w:r>
      <w:r>
        <w:rPr>
          <w:rFonts w:ascii="Arial" w:eastAsia="Times New Roman" w:hAnsi="Arial" w:cs="Arial"/>
          <w:sz w:val="24"/>
          <w:szCs w:val="24"/>
          <w:lang w:eastAsia="es-MX"/>
        </w:rPr>
        <w:t>adicionar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 una fracción V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al </w:t>
      </w:r>
      <w:r w:rsidR="00CB24C1">
        <w:rPr>
          <w:rFonts w:ascii="Arial" w:eastAsia="Times New Roman" w:hAnsi="Arial" w:cs="Arial"/>
          <w:sz w:val="24"/>
          <w:szCs w:val="24"/>
          <w:lang w:eastAsia="es-MX"/>
        </w:rPr>
        <w:t>artículo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 264 del </w:t>
      </w:r>
      <w:r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ódigo </w:t>
      </w: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enal del </w:t>
      </w:r>
      <w:r w:rsidR="00CB24C1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623856">
        <w:rPr>
          <w:rFonts w:ascii="Arial" w:eastAsia="Times New Roman" w:hAnsi="Arial" w:cs="Arial"/>
          <w:sz w:val="24"/>
          <w:szCs w:val="24"/>
          <w:lang w:eastAsia="es-MX"/>
        </w:rPr>
        <w:t xml:space="preserve">stado de </w:t>
      </w:r>
      <w:r w:rsidR="00CB24C1">
        <w:rPr>
          <w:rFonts w:ascii="Arial" w:eastAsia="Times New Roman" w:hAnsi="Arial" w:cs="Arial"/>
          <w:sz w:val="24"/>
          <w:szCs w:val="24"/>
          <w:lang w:eastAsia="es-MX"/>
        </w:rPr>
        <w:t>México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el supuesto de la creación de un </w:t>
      </w:r>
      <w:r w:rsidR="00CB24C1">
        <w:rPr>
          <w:rFonts w:ascii="Arial" w:eastAsia="Times New Roman" w:hAnsi="Arial" w:cs="Arial"/>
          <w:sz w:val="24"/>
          <w:szCs w:val="24"/>
          <w:lang w:eastAsia="es-MX"/>
        </w:rPr>
        <w:t>perfil falso en una red social se equipara a la usurpación de identidad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con ello solictar a la autoridad encargada de dar seguimiento. </w:t>
      </w:r>
    </w:p>
    <w:p w14:paraId="46944CCC" w14:textId="43706565" w:rsidR="00493F0B" w:rsidRPr="00493F0B" w:rsidRDefault="00C608BE" w:rsidP="00C86A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Siendo 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menester 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que esta LXI </w:t>
      </w:r>
      <w:r w:rsidR="00036790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egislatura provea de los recursos y marcos jurídicos </w:t>
      </w:r>
      <w:r w:rsidR="00036790">
        <w:rPr>
          <w:rFonts w:ascii="Arial" w:eastAsia="Times New Roman" w:hAnsi="Arial" w:cs="Arial"/>
          <w:sz w:val="24"/>
          <w:szCs w:val="24"/>
          <w:lang w:eastAsia="es-MX"/>
        </w:rPr>
        <w:t>para afrontar la problemátic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36790">
        <w:rPr>
          <w:rFonts w:ascii="Arial" w:eastAsia="Times New Roman" w:hAnsi="Arial" w:cs="Arial"/>
          <w:sz w:val="24"/>
          <w:szCs w:val="24"/>
          <w:lang w:eastAsia="es-MX"/>
        </w:rPr>
        <w:t xml:space="preserve"> en cuanto esta acción delictiva que se viene presentando en contra de los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 ciudadanos y ciudadanas del Estado de México</w:t>
      </w:r>
      <w:r w:rsidR="00036790">
        <w:rPr>
          <w:rFonts w:ascii="Arial" w:eastAsia="Times New Roman" w:hAnsi="Arial" w:cs="Arial"/>
          <w:sz w:val="24"/>
          <w:szCs w:val="24"/>
          <w:lang w:eastAsia="es-MX"/>
        </w:rPr>
        <w:t>, al usurpar su identidad para abrir perfiles en plataformas en linea.</w:t>
      </w:r>
    </w:p>
    <w:p w14:paraId="42531044" w14:textId="0E9FF8C3" w:rsidR="00493F0B" w:rsidRPr="00493F0B" w:rsidRDefault="00493F0B" w:rsidP="00493F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7A3D899" w14:textId="4D1A24D4" w:rsidR="00493F0B" w:rsidRPr="00493F0B" w:rsidRDefault="00335538" w:rsidP="00C86A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Grupo Parlamentario del Partido Verde Ecologista de México considera como una prioridad </w:t>
      </w:r>
      <w:r w:rsidR="00036790">
        <w:rPr>
          <w:rFonts w:ascii="Arial" w:eastAsia="Times New Roman" w:hAnsi="Arial" w:cs="Arial"/>
          <w:sz w:val="24"/>
          <w:szCs w:val="24"/>
          <w:lang w:eastAsia="es-MX"/>
        </w:rPr>
        <w:t>atender la protección de la identidad de los ciudadanos ante el constante incremento</w:t>
      </w:r>
      <w:r w:rsidR="00C608BE">
        <w:rPr>
          <w:rFonts w:ascii="Arial" w:eastAsia="Times New Roman" w:hAnsi="Arial" w:cs="Arial"/>
          <w:sz w:val="24"/>
          <w:szCs w:val="24"/>
          <w:lang w:eastAsia="es-MX"/>
        </w:rPr>
        <w:t xml:space="preserve"> del delito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C608BE">
        <w:rPr>
          <w:rFonts w:ascii="Arial" w:eastAsia="Times New Roman" w:hAnsi="Arial" w:cs="Arial"/>
          <w:sz w:val="24"/>
          <w:szCs w:val="24"/>
          <w:lang w:eastAsia="es-MX"/>
        </w:rPr>
        <w:t xml:space="preserve">para una mayor claridad de la prsente reforma a </w:t>
      </w:r>
      <w:r w:rsidR="00493F0B" w:rsidRPr="00493F0B">
        <w:rPr>
          <w:rFonts w:ascii="Arial" w:eastAsia="Times New Roman" w:hAnsi="Arial" w:cs="Arial"/>
          <w:sz w:val="24"/>
          <w:szCs w:val="24"/>
          <w:lang w:eastAsia="es-MX"/>
        </w:rPr>
        <w:t>continuación se precisa</w:t>
      </w:r>
      <w:r w:rsidR="00C608BE">
        <w:rPr>
          <w:rFonts w:ascii="Arial" w:eastAsia="Times New Roman" w:hAnsi="Arial" w:cs="Arial"/>
          <w:sz w:val="24"/>
          <w:szCs w:val="24"/>
          <w:lang w:eastAsia="es-MX"/>
        </w:rPr>
        <w:t xml:space="preserve"> la propuesta:</w:t>
      </w:r>
    </w:p>
    <w:p w14:paraId="33B91B88" w14:textId="602019C7" w:rsidR="00493F0B" w:rsidRPr="00493F0B" w:rsidRDefault="00493F0B" w:rsidP="00493F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D080E19" w14:textId="5060B20F" w:rsidR="002C4804" w:rsidRPr="002C4804" w:rsidRDefault="002C4804" w:rsidP="002C480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C48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Código Penal del Estado de México.</w:t>
      </w:r>
    </w:p>
    <w:tbl>
      <w:tblPr>
        <w:tblStyle w:val="Tablaconcuadrcula"/>
        <w:tblW w:w="473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5"/>
        <w:gridCol w:w="4253"/>
      </w:tblGrid>
      <w:tr w:rsidR="006153F5" w:rsidRPr="006D37D8" w14:paraId="03667C04" w14:textId="77777777">
        <w:trPr>
          <w:trHeight w:val="539"/>
        </w:trPr>
        <w:tc>
          <w:tcPr>
            <w:tcW w:w="2456" w:type="pct"/>
            <w:shd w:val="clear" w:color="auto" w:fill="BFBFBF" w:themeFill="background1" w:themeFillShade="BF"/>
          </w:tcPr>
          <w:p w14:paraId="1E42FFD2" w14:textId="77777777" w:rsidR="006153F5" w:rsidRPr="00C72627" w:rsidRDefault="006153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2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Ley Vigente</w:t>
            </w:r>
          </w:p>
        </w:tc>
        <w:tc>
          <w:tcPr>
            <w:tcW w:w="2544" w:type="pct"/>
            <w:shd w:val="clear" w:color="auto" w:fill="BFBFBF" w:themeFill="background1" w:themeFillShade="BF"/>
          </w:tcPr>
          <w:p w14:paraId="0B5CD510" w14:textId="77777777" w:rsidR="006153F5" w:rsidRPr="00C72627" w:rsidRDefault="006153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2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Iniciativa</w:t>
            </w:r>
          </w:p>
        </w:tc>
      </w:tr>
      <w:tr w:rsidR="006153F5" w:rsidRPr="00C72627" w14:paraId="155EDBA3" w14:textId="77777777">
        <w:trPr>
          <w:trHeight w:val="480"/>
        </w:trPr>
        <w:tc>
          <w:tcPr>
            <w:tcW w:w="2456" w:type="pct"/>
            <w:shd w:val="clear" w:color="auto" w:fill="auto"/>
          </w:tcPr>
          <w:p w14:paraId="0F6ECD69" w14:textId="77777777" w:rsid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bookmarkStart w:id="3" w:name="_Hlk126835078"/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Capítulo V </w:t>
            </w:r>
          </w:p>
          <w:p w14:paraId="6F75B631" w14:textId="15D109B9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Usurpación de Identidad </w:t>
            </w:r>
          </w:p>
          <w:p w14:paraId="11DB611A" w14:textId="3A930CE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264.-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... </w:t>
            </w:r>
          </w:p>
          <w:p w14:paraId="2828DA1E" w14:textId="7777777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Se equiparán a la usurpación de identidad y se impondrán las mismas penas previstas en el párrafo que precede prevista en el presente artículo a quienes: </w:t>
            </w:r>
          </w:p>
          <w:p w14:paraId="4244892A" w14:textId="7777777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I. a IV...</w:t>
            </w:r>
          </w:p>
          <w:p w14:paraId="7E7D94B4" w14:textId="5A4EE90C" w:rsidR="006153F5" w:rsidRPr="00C72627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 correlativo.</w:t>
            </w:r>
          </w:p>
        </w:tc>
        <w:tc>
          <w:tcPr>
            <w:tcW w:w="2544" w:type="pct"/>
            <w:shd w:val="clear" w:color="auto" w:fill="auto"/>
          </w:tcPr>
          <w:p w14:paraId="1B873D93" w14:textId="77777777" w:rsid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Capítulo V</w:t>
            </w:r>
          </w:p>
          <w:p w14:paraId="3E214D6E" w14:textId="2E51DE7C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Usurpación de Identidad </w:t>
            </w:r>
          </w:p>
          <w:p w14:paraId="1EA44942" w14:textId="7777777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Artículo 264.-... </w:t>
            </w:r>
          </w:p>
          <w:p w14:paraId="1F9B29B8" w14:textId="7777777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Se equiparán a la usurpación de identidad y se impondrán las mismas penas previstas en el párrafo que precede prevista en el presente artículo a quienes: </w:t>
            </w:r>
          </w:p>
          <w:p w14:paraId="1E9C28ED" w14:textId="77777777" w:rsidR="002C4804" w:rsidRPr="002C4804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I. a IV...</w:t>
            </w:r>
          </w:p>
          <w:p w14:paraId="3EE94091" w14:textId="303EA279" w:rsidR="006153F5" w:rsidRPr="00C72627" w:rsidRDefault="002C4804" w:rsidP="002C480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V. A quien usurpe la identidad de una persona mediante el uso de su imagen</w:t>
            </w:r>
            <w:r w:rsidR="00E34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, </w:t>
            </w:r>
            <w:r w:rsidRPr="002C4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por medio de fotos o videos, nombre o datos personales</w:t>
            </w:r>
            <w:r w:rsidR="00E34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, </w:t>
            </w:r>
            <w:r w:rsidR="00546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E34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546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con el </w:t>
            </w:r>
            <w:r w:rsidR="00E34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fin de ser utilizados en redes sociales. </w:t>
            </w:r>
          </w:p>
        </w:tc>
      </w:tr>
      <w:bookmarkEnd w:id="3"/>
    </w:tbl>
    <w:p w14:paraId="731CB156" w14:textId="77777777" w:rsidR="006153F5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4C7FD18" w14:textId="77777777" w:rsidR="006153F5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74537D1" w14:textId="32187C34" w:rsidR="006153F5" w:rsidRPr="00876437" w:rsidRDefault="006153F5" w:rsidP="006153F5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Por lo anteriormente expuesto, se somete a la consideración de este H. Poder Legislativo del Estado de México, para su análisis, discusión y en su caso aprobación en sus términos, la presente: </w:t>
      </w:r>
      <w:r w:rsidR="00413782" w:rsidRPr="00876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INICIATIVA CON PROYECTO DE DECRETO POR EL QUE SE </w:t>
      </w:r>
      <w:r w:rsidR="004137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ADICIONA AL ARTÍCULO 264 DEL CÓDIGO PENAL DEL ESTADO DE MÉXICO.</w:t>
      </w:r>
    </w:p>
    <w:p w14:paraId="157B2C50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315FB54E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 T E N T A M E N T E</w:t>
      </w:r>
    </w:p>
    <w:p w14:paraId="3FBB4CAD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0F794C70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3B761205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3B9E1F89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87643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DIP. MARÍA LUISA MENDOZA MONDRAGÓN</w:t>
      </w:r>
    </w:p>
    <w:p w14:paraId="3C2C9CD1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876437">
        <w:rPr>
          <w:rFonts w:ascii="Arial" w:eastAsia="Calibri" w:hAnsi="Arial" w:cs="Arial"/>
          <w:color w:val="000000"/>
          <w:sz w:val="24"/>
          <w:szCs w:val="24"/>
          <w:lang w:eastAsia="es-MX"/>
        </w:rPr>
        <w:t>COORDINADORA DEL GRUPO PARLAMENTARIO DEL</w:t>
      </w:r>
    </w:p>
    <w:p w14:paraId="1688D3CC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876437">
        <w:rPr>
          <w:rFonts w:ascii="Arial" w:eastAsia="Calibri" w:hAnsi="Arial" w:cs="Arial"/>
          <w:color w:val="000000"/>
          <w:sz w:val="24"/>
          <w:szCs w:val="24"/>
          <w:lang w:eastAsia="es-MX"/>
        </w:rPr>
        <w:t>PARTIDO VERDE ECOLOGISTA DE MÉXICO</w:t>
      </w:r>
    </w:p>
    <w:p w14:paraId="1A31F2BB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 w:type="page"/>
      </w:r>
    </w:p>
    <w:p w14:paraId="0939BD90" w14:textId="77777777" w:rsidR="006153F5" w:rsidRPr="00876437" w:rsidRDefault="006153F5" w:rsidP="006153F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DECRETO NÚMERO</w:t>
      </w:r>
    </w:p>
    <w:p w14:paraId="0729F7AF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t>LA LXI LEGISLATURA DEL ESTADO DE MÉXICO</w:t>
      </w:r>
    </w:p>
    <w:p w14:paraId="700FBB27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t>DECRETA:</w:t>
      </w:r>
    </w:p>
    <w:p w14:paraId="268BCB6B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C079246" w14:textId="0AD86591" w:rsidR="006153F5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ÚNICO. -</w:t>
      </w:r>
      <w:r w:rsidRPr="00876437">
        <w:rPr>
          <w:rFonts w:ascii="Arial" w:eastAsia="Times New Roman" w:hAnsi="Arial" w:cs="Arial"/>
          <w:sz w:val="24"/>
          <w:szCs w:val="24"/>
          <w:lang w:eastAsia="es-MX"/>
        </w:rPr>
        <w:t xml:space="preserve"> Se </w:t>
      </w:r>
      <w:r w:rsidR="004E0CB8">
        <w:rPr>
          <w:rFonts w:ascii="Arial" w:eastAsia="Times New Roman" w:hAnsi="Arial" w:cs="Arial"/>
          <w:sz w:val="24"/>
          <w:szCs w:val="24"/>
          <w:lang w:eastAsia="es-MX"/>
        </w:rPr>
        <w:t>adiciona</w:t>
      </w:r>
      <w:r w:rsidRPr="00876437">
        <w:rPr>
          <w:rFonts w:ascii="Arial" w:eastAsia="Times New Roman" w:hAnsi="Arial" w:cs="Arial"/>
          <w:sz w:val="24"/>
          <w:szCs w:val="24"/>
          <w:lang w:eastAsia="es-MX"/>
        </w:rPr>
        <w:t xml:space="preserve"> la fracción </w:t>
      </w:r>
      <w:r w:rsidR="004E0CB8">
        <w:rPr>
          <w:rFonts w:ascii="Arial" w:eastAsia="Times New Roman" w:hAnsi="Arial" w:cs="Arial"/>
          <w:sz w:val="24"/>
          <w:szCs w:val="24"/>
          <w:lang w:eastAsia="es-MX"/>
        </w:rPr>
        <w:t>V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artículo </w:t>
      </w:r>
      <w:r w:rsidR="004E0CB8">
        <w:rPr>
          <w:rFonts w:ascii="Arial" w:eastAsia="Times New Roman" w:hAnsi="Arial" w:cs="Arial"/>
          <w:sz w:val="24"/>
          <w:szCs w:val="24"/>
          <w:lang w:eastAsia="es-MX"/>
        </w:rPr>
        <w:t xml:space="preserve">264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del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C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ódigo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P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enal de 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>stado de México</w:t>
      </w:r>
      <w:r w:rsidRPr="00876437">
        <w:rPr>
          <w:rFonts w:ascii="Arial" w:eastAsia="Times New Roman" w:hAnsi="Arial" w:cs="Arial"/>
          <w:sz w:val="24"/>
          <w:szCs w:val="24"/>
          <w:lang w:eastAsia="es-MX"/>
        </w:rPr>
        <w:t xml:space="preserve">, para quedar como sigue: </w:t>
      </w:r>
    </w:p>
    <w:p w14:paraId="29836F6F" w14:textId="77777777" w:rsidR="006153F5" w:rsidRPr="00C02D70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9B4797A" w14:textId="1FFE7CA6" w:rsidR="00C02D70" w:rsidRPr="00C02D70" w:rsidRDefault="00C02D70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02D70">
        <w:rPr>
          <w:rFonts w:ascii="Arial" w:eastAsia="Times New Roman" w:hAnsi="Arial" w:cs="Arial"/>
          <w:sz w:val="24"/>
          <w:szCs w:val="24"/>
          <w:lang w:eastAsia="es-MX"/>
        </w:rPr>
        <w:t>“Capítulo V</w:t>
      </w:r>
    </w:p>
    <w:p w14:paraId="0BA4F72B" w14:textId="2ABD2CDD" w:rsidR="00C02D70" w:rsidRDefault="00C02D70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02D70">
        <w:rPr>
          <w:rFonts w:ascii="Arial" w:eastAsia="Times New Roman" w:hAnsi="Arial" w:cs="Arial"/>
          <w:sz w:val="24"/>
          <w:szCs w:val="24"/>
          <w:lang w:eastAsia="es-MX"/>
        </w:rPr>
        <w:t xml:space="preserve">Usurpación de Identidad </w:t>
      </w:r>
    </w:p>
    <w:p w14:paraId="366EF52D" w14:textId="77777777" w:rsidR="00413782" w:rsidRPr="00C02D70" w:rsidRDefault="00413782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2AAE8CA" w14:textId="77777777" w:rsidR="00C02D70" w:rsidRPr="00C02D70" w:rsidRDefault="00C02D70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02D70">
        <w:rPr>
          <w:rFonts w:ascii="Arial" w:eastAsia="Times New Roman" w:hAnsi="Arial" w:cs="Arial"/>
          <w:sz w:val="24"/>
          <w:szCs w:val="24"/>
          <w:lang w:eastAsia="es-MX"/>
        </w:rPr>
        <w:t xml:space="preserve">Artículo 264.-... </w:t>
      </w:r>
    </w:p>
    <w:p w14:paraId="01B161C2" w14:textId="77777777" w:rsidR="00C02D70" w:rsidRPr="00C02D70" w:rsidRDefault="00C02D70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02D70">
        <w:rPr>
          <w:rFonts w:ascii="Arial" w:eastAsia="Times New Roman" w:hAnsi="Arial" w:cs="Arial"/>
          <w:sz w:val="24"/>
          <w:szCs w:val="24"/>
          <w:lang w:eastAsia="es-MX"/>
        </w:rPr>
        <w:t xml:space="preserve">Se equiparán a la usurpación de identidad y se impondrán las mismas penas previstas en el párrafo que precede prevista en el presente artículo a quienes: </w:t>
      </w:r>
    </w:p>
    <w:p w14:paraId="710BE279" w14:textId="77777777" w:rsidR="00413782" w:rsidRDefault="00413782" w:rsidP="00413782">
      <w:pPr>
        <w:tabs>
          <w:tab w:val="left" w:pos="3365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FFF0D3" w14:textId="11717216" w:rsidR="00C02D70" w:rsidRDefault="00C02D70" w:rsidP="00413782">
      <w:pPr>
        <w:tabs>
          <w:tab w:val="left" w:pos="3365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02D70">
        <w:rPr>
          <w:rFonts w:ascii="Arial" w:eastAsia="Times New Roman" w:hAnsi="Arial" w:cs="Arial"/>
          <w:sz w:val="24"/>
          <w:szCs w:val="24"/>
          <w:lang w:eastAsia="es-MX"/>
        </w:rPr>
        <w:t>I. a IV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>. …</w:t>
      </w:r>
      <w:r w:rsidR="00413782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799D6310" w14:textId="77777777" w:rsidR="00413782" w:rsidRPr="00C02D70" w:rsidRDefault="00413782" w:rsidP="00413782">
      <w:pPr>
        <w:tabs>
          <w:tab w:val="left" w:pos="3365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E63D68E" w14:textId="294543E6" w:rsidR="00335538" w:rsidRDefault="00335538" w:rsidP="0033553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35538">
        <w:rPr>
          <w:rFonts w:ascii="Arial" w:eastAsia="Times New Roman" w:hAnsi="Arial" w:cs="Arial"/>
          <w:sz w:val="24"/>
          <w:szCs w:val="24"/>
          <w:lang w:eastAsia="es-MX"/>
        </w:rPr>
        <w:t>V. A quien usurpe la identidad de una persona mediante el uso de su imagen, por medio de fotos o videos, nombre o datos personales,   con el fin de ser utilizados en redes sociales.</w:t>
      </w:r>
    </w:p>
    <w:p w14:paraId="7376A282" w14:textId="77777777" w:rsidR="00335538" w:rsidRPr="00335538" w:rsidRDefault="00335538" w:rsidP="00A3687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14:paraId="3F9ADAAC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t>TRANSITORIOS</w:t>
      </w:r>
    </w:p>
    <w:p w14:paraId="32C3DC4A" w14:textId="77777777" w:rsidR="006153F5" w:rsidRPr="00876437" w:rsidRDefault="006153F5" w:rsidP="006153F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EE6DAA0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PRIMERO. </w:t>
      </w:r>
      <w:r w:rsidRPr="00876437">
        <w:rPr>
          <w:rFonts w:ascii="Arial" w:eastAsia="Times New Roman" w:hAnsi="Arial" w:cs="Arial"/>
          <w:bCs/>
          <w:sz w:val="24"/>
          <w:szCs w:val="24"/>
          <w:lang w:eastAsia="es-MX"/>
        </w:rPr>
        <w:t>Publíquese el presente decreto en el periódico oficial “Gaceta de Gobierno”.</w:t>
      </w:r>
    </w:p>
    <w:p w14:paraId="195DFA81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55FDA30" w14:textId="77777777" w:rsidR="006153F5" w:rsidRPr="00876437" w:rsidRDefault="006153F5" w:rsidP="006153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</w:t>
      </w:r>
      <w:r w:rsidRPr="00876437">
        <w:rPr>
          <w:rFonts w:ascii="Arial" w:eastAsia="Times New Roman" w:hAnsi="Arial" w:cs="Arial"/>
          <w:bCs/>
          <w:sz w:val="24"/>
          <w:szCs w:val="24"/>
          <w:lang w:eastAsia="es-MX"/>
        </w:rPr>
        <w:t>El presente decreto entrará en vigor el día siguiente al de su publicación en el Periódico Oficial “Gaceta del Gobierno” del Estado de México.</w:t>
      </w:r>
    </w:p>
    <w:p w14:paraId="040EEBB3" w14:textId="77777777" w:rsidR="00335538" w:rsidRDefault="00335538" w:rsidP="008F7EA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F366DB5" w14:textId="614A8CF8" w:rsidR="00E37597" w:rsidRPr="008F7EA5" w:rsidRDefault="006153F5" w:rsidP="008F7EA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Dado en el Palacio del Poder Legislativo en la Ciudad de Toluca, Capital del Estado de México, a los días __ del mes de ___ de dos mil veinti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trés</w:t>
      </w:r>
      <w:r w:rsidRPr="00876437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  <w:r w:rsidRPr="008764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bookmarkEnd w:id="0"/>
    </w:p>
    <w:sectPr w:rsidR="00E37597" w:rsidRPr="008F7EA5">
      <w:headerReference w:type="default" r:id="rId11"/>
      <w:footerReference w:type="default" r:id="rId12"/>
      <w:pgSz w:w="12240" w:h="15840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A863" w14:textId="77777777" w:rsidR="00CD4F48" w:rsidRDefault="00CD4F48" w:rsidP="006153F5">
      <w:pPr>
        <w:spacing w:after="0" w:line="240" w:lineRule="auto"/>
      </w:pPr>
      <w:r>
        <w:separator/>
      </w:r>
    </w:p>
  </w:endnote>
  <w:endnote w:type="continuationSeparator" w:id="0">
    <w:p w14:paraId="7CF2BA9F" w14:textId="77777777" w:rsidR="00CD4F48" w:rsidRDefault="00CD4F48" w:rsidP="0061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7E2F" w14:textId="77777777" w:rsidR="006153F5" w:rsidRPr="0072404E" w:rsidRDefault="006153F5">
    <w:pPr>
      <w:pStyle w:val="Piedepgina"/>
      <w:rPr>
        <w:rFonts w:ascii="Arial" w:hAnsi="Arial" w:cs="Arial"/>
        <w:color w:val="97184B"/>
        <w:sz w:val="16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D20659" wp14:editId="304A6C2F">
              <wp:simplePos x="0" y="0"/>
              <wp:positionH relativeFrom="column">
                <wp:posOffset>3868616</wp:posOffset>
              </wp:positionH>
              <wp:positionV relativeFrom="margin">
                <wp:posOffset>7826082</wp:posOffset>
              </wp:positionV>
              <wp:extent cx="2312450" cy="283078"/>
              <wp:effectExtent l="0" t="0" r="0" b="3175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2450" cy="283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F3B176" w14:textId="77777777" w:rsidR="006153F5" w:rsidRPr="0039436C" w:rsidRDefault="006153F5">
                          <w:pPr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39436C">
                            <w:rPr>
                              <w:rFonts w:ascii="Arial" w:hAnsi="Arial" w:cs="Arial"/>
                              <w:b/>
                              <w:noProof/>
                              <w:color w:val="97184B"/>
                              <w:szCs w:val="32"/>
                            </w:rPr>
                            <w:t>www.legislativoedomex.gob.mx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0659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304.6pt;margin-top:616.25pt;width:182.1pt;height:2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" filled="f" stroked="f" strokeweight=".5pt">
              <v:textbox>
                <w:txbxContent>
                  <w:p w14:paraId="39F3B176" w14:textId="77777777" w:rsidR="006153F5" w:rsidRPr="0039436C" w:rsidRDefault="006153F5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39436C">
                      <w:rPr>
                        <w:rFonts w:ascii="Arial" w:hAnsi="Arial" w:cs="Arial"/>
                        <w:b/>
                        <w:noProof/>
                        <w:color w:val="97184B"/>
                        <w:szCs w:val="32"/>
                      </w:rPr>
                      <w:t>www.legislativoedomex.gob.mx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72404E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4656" behindDoc="0" locked="0" layoutInCell="1" allowOverlap="1" wp14:anchorId="32251779" wp14:editId="540252F9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30000" cy="630000"/>
          <wp:effectExtent l="0" t="0" r="0" b="0"/>
          <wp:wrapSquare wrapText="bothSides"/>
          <wp:docPr id="8" name="Imagen 8" descr="C:\Users\XW4400\AppData\Local\Microsoft\Windows\Temporary Internet Files\Content.Word\IMG-20180907-WA0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W4400\AppData\Local\Microsoft\Windows\Temporary Internet Files\Content.Word\IMG-20180907-WA00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04E">
      <w:rPr>
        <w:rFonts w:ascii="Arial" w:hAnsi="Arial" w:cs="Arial"/>
        <w:noProof/>
        <w:color w:val="97184B"/>
        <w:sz w:val="16"/>
        <w:lang w:eastAsia="es-MX"/>
      </w:rPr>
      <w:t xml:space="preserve">Plaza Hidalgo S/N. Col. Centro </w:t>
    </w:r>
  </w:p>
  <w:p w14:paraId="62E8BC38" w14:textId="77777777" w:rsidR="006153F5" w:rsidRDefault="006153F5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Toluca, Méico, C. P. 50000</w:t>
    </w:r>
  </w:p>
  <w:p w14:paraId="1589A6F5" w14:textId="77777777" w:rsidR="006153F5" w:rsidRPr="0072404E" w:rsidRDefault="006153F5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Tels. (722) 2 79 65 15 y 2 79 65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5365" w14:textId="77777777" w:rsidR="00577AD8" w:rsidRDefault="003F5BE9">
    <w:pPr>
      <w:pStyle w:val="Piedepgina"/>
      <w:jc w:val="center"/>
    </w:pPr>
    <w:r w:rsidRPr="00F72628">
      <w:rPr>
        <w:rFonts w:ascii="Arial" w:hAnsi="Arial" w:cs="Arial"/>
        <w:sz w:val="20"/>
        <w:szCs w:val="20"/>
        <w:lang w:val="es-ES"/>
      </w:rPr>
      <w:t xml:space="preserve">Página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PAGE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  <w:r w:rsidRPr="00F72628">
      <w:rPr>
        <w:rFonts w:ascii="Arial" w:hAnsi="Arial" w:cs="Arial"/>
        <w:sz w:val="20"/>
        <w:szCs w:val="20"/>
        <w:lang w:val="es-ES"/>
      </w:rPr>
      <w:t xml:space="preserve"> de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NUMPAGES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0077" w14:textId="77777777" w:rsidR="00CD4F48" w:rsidRDefault="00CD4F48" w:rsidP="006153F5">
      <w:pPr>
        <w:spacing w:after="0" w:line="240" w:lineRule="auto"/>
      </w:pPr>
      <w:r>
        <w:separator/>
      </w:r>
    </w:p>
  </w:footnote>
  <w:footnote w:type="continuationSeparator" w:id="0">
    <w:p w14:paraId="057D4C18" w14:textId="77777777" w:rsidR="00CD4F48" w:rsidRDefault="00CD4F48" w:rsidP="006153F5">
      <w:pPr>
        <w:spacing w:after="0" w:line="240" w:lineRule="auto"/>
      </w:pPr>
      <w:r>
        <w:continuationSeparator/>
      </w:r>
    </w:p>
  </w:footnote>
  <w:footnote w:id="1">
    <w:p w14:paraId="6803F42E" w14:textId="78560622" w:rsidR="000D360C" w:rsidRDefault="000D360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93F0B" w:rsidRPr="00493F0B">
        <w:t>https://www.elfinanciero.com.mx/empresas/2022/08/26/ciberhackers-suplantan-identidad-de-amigos-y-familiares-para-robar/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C8E4" w14:textId="77777777" w:rsidR="006153F5" w:rsidRPr="006D355E" w:rsidRDefault="006153F5">
    <w:pPr>
      <w:pStyle w:val="Encabezado"/>
      <w:rPr>
        <w:rFonts w:ascii="Arial" w:hAnsi="Arial" w:cs="Arial"/>
        <w:sz w:val="18"/>
        <w:lang w:eastAsia="es-MX"/>
      </w:rPr>
    </w:pPr>
    <w:r w:rsidRPr="006D355E"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60800" behindDoc="1" locked="0" layoutInCell="1" allowOverlap="1" wp14:anchorId="378694CB" wp14:editId="4106F461">
          <wp:simplePos x="0" y="0"/>
          <wp:positionH relativeFrom="margin">
            <wp:posOffset>1885070</wp:posOffset>
          </wp:positionH>
          <wp:positionV relativeFrom="paragraph">
            <wp:posOffset>-191721</wp:posOffset>
          </wp:positionV>
          <wp:extent cx="2055248" cy="653165"/>
          <wp:effectExtent l="0" t="0" r="254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 Imag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248" cy="65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6C88A" w14:textId="77777777" w:rsidR="006153F5" w:rsidRPr="006D355E" w:rsidRDefault="006153F5">
    <w:pPr>
      <w:pStyle w:val="Encabezado"/>
      <w:tabs>
        <w:tab w:val="clear" w:pos="4419"/>
        <w:tab w:val="clear" w:pos="8838"/>
        <w:tab w:val="left" w:pos="7676"/>
      </w:tabs>
      <w:rPr>
        <w:rFonts w:ascii="Arial" w:hAnsi="Arial" w:cs="Arial"/>
        <w:sz w:val="18"/>
        <w:lang w:eastAsia="es-MX"/>
      </w:rPr>
    </w:pPr>
    <w:r>
      <w:rPr>
        <w:rFonts w:ascii="Arial" w:hAnsi="Arial" w:cs="Arial"/>
        <w:sz w:val="18"/>
        <w:lang w:eastAsia="es-MX"/>
      </w:rPr>
      <w:tab/>
    </w:r>
  </w:p>
  <w:p w14:paraId="71C83DAE" w14:textId="77777777" w:rsidR="006153F5" w:rsidRPr="006D355E" w:rsidRDefault="006153F5">
    <w:pPr>
      <w:pStyle w:val="Encabezado"/>
      <w:tabs>
        <w:tab w:val="center" w:pos="4702"/>
        <w:tab w:val="left" w:pos="5180"/>
      </w:tabs>
      <w:rPr>
        <w:rFonts w:ascii="Arial" w:hAnsi="Arial" w:cs="Arial"/>
        <w:sz w:val="18"/>
        <w:lang w:eastAsia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A15C3" wp14:editId="4381C297">
              <wp:simplePos x="0" y="0"/>
              <wp:positionH relativeFrom="margin">
                <wp:posOffset>462378</wp:posOffset>
              </wp:positionH>
              <wp:positionV relativeFrom="paragraph">
                <wp:posOffset>212334</wp:posOffset>
              </wp:positionV>
              <wp:extent cx="5714658" cy="21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465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50035" w14:textId="77777777" w:rsidR="006153F5" w:rsidRPr="00C270AF" w:rsidRDefault="006153F5">
                          <w:pPr>
                            <w:jc w:val="center"/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“</w:t>
                          </w: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3</w:t>
                          </w: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Año del Septuagésimo Aniversario del Reconocimiento del Derecho al Voto de las Mujeres en México</w:t>
                          </w: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”.</w:t>
                          </w:r>
                        </w:p>
                        <w:p w14:paraId="5375BB82" w14:textId="77777777" w:rsidR="006153F5" w:rsidRPr="00194C92" w:rsidRDefault="006153F5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15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.4pt;margin-top:16.7pt;width:449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" filled="f" stroked="f">
              <v:textbox>
                <w:txbxContent>
                  <w:p w14:paraId="31D50035" w14:textId="77777777" w:rsidR="006153F5" w:rsidRPr="00C270AF" w:rsidRDefault="006153F5">
                    <w:pPr>
                      <w:jc w:val="center"/>
                      <w:rPr>
                        <w:rFonts w:ascii="Arial" w:hAnsi="Arial" w:cs="Arial"/>
                        <w:color w:val="97184B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>“</w:t>
                    </w: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>202</w:t>
                    </w: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>3</w:t>
                    </w: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>Año del Septuagésimo Aniversario del Reconocimiento del Derecho al Voto de las Mujeres en México</w:t>
                    </w: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>”.</w:t>
                    </w:r>
                  </w:p>
                  <w:p w14:paraId="5375BB82" w14:textId="77777777" w:rsidR="006153F5" w:rsidRPr="00194C92" w:rsidRDefault="006153F5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2F225" wp14:editId="45E066BC">
              <wp:simplePos x="0" y="0"/>
              <wp:positionH relativeFrom="column">
                <wp:posOffset>2342515</wp:posOffset>
              </wp:positionH>
              <wp:positionV relativeFrom="paragraph">
                <wp:posOffset>6350</wp:posOffset>
              </wp:positionV>
              <wp:extent cx="2075815" cy="17970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581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7444A" w14:textId="77777777" w:rsidR="006153F5" w:rsidRPr="00E0746D" w:rsidRDefault="006153F5">
                          <w:pPr>
                            <w:jc w:val="center"/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</w:pPr>
                          <w:r w:rsidRPr="00E0746D"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>GRUPO PARLAMENTARIO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 xml:space="preserve"> DEL</w:t>
                          </w:r>
                          <w:r w:rsidRPr="00E0746D"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 xml:space="preserve"> PARTIDO VERDE ECOLOGISTA DE MEXICO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F225" id="Cuadro de texto 3" o:spid="_x0000_s1027" type="#_x0000_t202" style="position:absolute;margin-left:184.45pt;margin-top:.5pt;width:163.4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" filled="f" stroked="f">
              <v:textbox>
                <w:txbxContent>
                  <w:p w14:paraId="66A7444A" w14:textId="77777777" w:rsidR="006153F5" w:rsidRPr="00E0746D" w:rsidRDefault="006153F5">
                    <w:pPr>
                      <w:jc w:val="center"/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</w:pPr>
                    <w:r w:rsidRPr="00E0746D"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>GRUPO PARLAMENTARIO</w:t>
                    </w:r>
                    <w:r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 xml:space="preserve"> DEL</w:t>
                    </w:r>
                    <w:r w:rsidRPr="00E0746D"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 xml:space="preserve"> PARTIDO VERDE ECOLOGISTA DE MEXICO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0860" w14:textId="77777777" w:rsidR="00577AD8" w:rsidRPr="00635E1D" w:rsidRDefault="003F5BE9">
    <w:pPr>
      <w:pStyle w:val="Encabezado"/>
      <w:jc w:val="both"/>
    </w:pPr>
    <w:r w:rsidRPr="003A090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5680" behindDoc="0" locked="0" layoutInCell="1" allowOverlap="1" wp14:anchorId="16199F6B" wp14:editId="70059AB1">
          <wp:simplePos x="0" y="0"/>
          <wp:positionH relativeFrom="margin">
            <wp:posOffset>-84406</wp:posOffset>
          </wp:positionH>
          <wp:positionV relativeFrom="paragraph">
            <wp:posOffset>6985</wp:posOffset>
          </wp:positionV>
          <wp:extent cx="1695450" cy="5035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" t="3634" r="1" b="4013"/>
                  <a:stretch/>
                </pic:blipFill>
                <pic:spPr bwMode="auto">
                  <a:xfrm>
                    <a:off x="0" y="0"/>
                    <a:ext cx="169545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7728" behindDoc="0" locked="0" layoutInCell="1" allowOverlap="1" wp14:anchorId="220C7BCD" wp14:editId="53F638EB">
          <wp:simplePos x="0" y="0"/>
          <wp:positionH relativeFrom="margin">
            <wp:posOffset>3756074</wp:posOffset>
          </wp:positionH>
          <wp:positionV relativeFrom="paragraph">
            <wp:posOffset>38247</wp:posOffset>
          </wp:positionV>
          <wp:extent cx="1840865" cy="359410"/>
          <wp:effectExtent l="0" t="0" r="6985" b="254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F5"/>
    <w:rsid w:val="00036790"/>
    <w:rsid w:val="000D360C"/>
    <w:rsid w:val="000F233B"/>
    <w:rsid w:val="0011518C"/>
    <w:rsid w:val="001A1E58"/>
    <w:rsid w:val="001E7F1E"/>
    <w:rsid w:val="002114FD"/>
    <w:rsid w:val="002C4804"/>
    <w:rsid w:val="00335538"/>
    <w:rsid w:val="003928F1"/>
    <w:rsid w:val="003F5BE9"/>
    <w:rsid w:val="00413782"/>
    <w:rsid w:val="00435B25"/>
    <w:rsid w:val="00472D64"/>
    <w:rsid w:val="00493F0B"/>
    <w:rsid w:val="004B4683"/>
    <w:rsid w:val="004E0CB8"/>
    <w:rsid w:val="00504FDA"/>
    <w:rsid w:val="00521155"/>
    <w:rsid w:val="00546CB1"/>
    <w:rsid w:val="00577AD8"/>
    <w:rsid w:val="005A1E65"/>
    <w:rsid w:val="00603EFF"/>
    <w:rsid w:val="006153F5"/>
    <w:rsid w:val="00623856"/>
    <w:rsid w:val="00677D44"/>
    <w:rsid w:val="006804E7"/>
    <w:rsid w:val="006C174B"/>
    <w:rsid w:val="00725DF5"/>
    <w:rsid w:val="007C7AAA"/>
    <w:rsid w:val="00845F97"/>
    <w:rsid w:val="00847040"/>
    <w:rsid w:val="008F7EA5"/>
    <w:rsid w:val="009A7267"/>
    <w:rsid w:val="009F0439"/>
    <w:rsid w:val="00A028E2"/>
    <w:rsid w:val="00A36878"/>
    <w:rsid w:val="00AB702F"/>
    <w:rsid w:val="00B145B7"/>
    <w:rsid w:val="00B87761"/>
    <w:rsid w:val="00B908F3"/>
    <w:rsid w:val="00BD6E1D"/>
    <w:rsid w:val="00C02D70"/>
    <w:rsid w:val="00C33C62"/>
    <w:rsid w:val="00C46815"/>
    <w:rsid w:val="00C60227"/>
    <w:rsid w:val="00C608BE"/>
    <w:rsid w:val="00C65853"/>
    <w:rsid w:val="00C86A7F"/>
    <w:rsid w:val="00CB24C1"/>
    <w:rsid w:val="00CB5C7C"/>
    <w:rsid w:val="00CD4F48"/>
    <w:rsid w:val="00D31DEE"/>
    <w:rsid w:val="00D476D0"/>
    <w:rsid w:val="00E34E1E"/>
    <w:rsid w:val="00E37597"/>
    <w:rsid w:val="00E62C9B"/>
    <w:rsid w:val="00E8150E"/>
    <w:rsid w:val="00EC5AC1"/>
    <w:rsid w:val="00F337E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BF03"/>
  <w15:docId w15:val="{C427B49E-1214-4C46-BBB8-551814A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3F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3F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1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3F5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15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53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53F5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qFormat/>
    <w:rsid w:val="006153F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337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37E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37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es.statista.com/estadisticas/report-content/statistic/10350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A8AA-3DC2-4DF7-9E87-4680DD4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PRODESK HP</cp:lastModifiedBy>
  <cp:revision>2</cp:revision>
  <dcterms:created xsi:type="dcterms:W3CDTF">2023-03-01T16:46:00Z</dcterms:created>
  <dcterms:modified xsi:type="dcterms:W3CDTF">2023-03-01T16:46:00Z</dcterms:modified>
</cp:coreProperties>
</file>