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0624" w14:textId="77777777" w:rsidR="00557D04" w:rsidRDefault="00557D04">
      <w:pPr>
        <w:pStyle w:val="Textoindependiente"/>
        <w:spacing w:before="2"/>
        <w:rPr>
          <w:rFonts w:ascii="Times New Roman"/>
        </w:rPr>
      </w:pPr>
      <w:bookmarkStart w:id="0" w:name="_GoBack"/>
      <w:bookmarkEnd w:id="0"/>
    </w:p>
    <w:p w14:paraId="1FF2595D" w14:textId="77777777" w:rsidR="00557D04" w:rsidRDefault="00D92D38">
      <w:pPr>
        <w:pStyle w:val="Textoindependiente"/>
        <w:tabs>
          <w:tab w:val="left" w:pos="6940"/>
        </w:tabs>
        <w:spacing w:before="92"/>
        <w:ind w:left="3443"/>
      </w:pPr>
      <w:r>
        <w:t>Toluca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México,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2F5B06CC" w14:textId="77777777" w:rsidR="00557D04" w:rsidRDefault="00557D04">
      <w:pPr>
        <w:pStyle w:val="Textoindependiente"/>
        <w:rPr>
          <w:sz w:val="26"/>
        </w:rPr>
      </w:pPr>
    </w:p>
    <w:p w14:paraId="52209AEC" w14:textId="77777777" w:rsidR="00557D04" w:rsidRDefault="00557D04">
      <w:pPr>
        <w:pStyle w:val="Textoindependiente"/>
        <w:rPr>
          <w:sz w:val="26"/>
        </w:rPr>
      </w:pPr>
    </w:p>
    <w:p w14:paraId="47E42F45" w14:textId="77777777" w:rsidR="00557D04" w:rsidRDefault="00D92D38">
      <w:pPr>
        <w:pStyle w:val="Ttulo1"/>
        <w:spacing w:before="209" w:line="295" w:lineRule="auto"/>
        <w:ind w:left="102" w:right="4080"/>
        <w:jc w:val="left"/>
      </w:pPr>
      <w:r>
        <w:t>DIPUTADO</w:t>
      </w:r>
      <w:r>
        <w:rPr>
          <w:spacing w:val="-3"/>
        </w:rPr>
        <w:t xml:space="preserve"> </w:t>
      </w:r>
      <w:r>
        <w:t>MARCO ANTONIO</w:t>
      </w:r>
      <w:r>
        <w:rPr>
          <w:spacing w:val="-3"/>
        </w:rPr>
        <w:t xml:space="preserve"> </w:t>
      </w:r>
      <w:r>
        <w:t>CRUZ</w:t>
      </w:r>
      <w:r>
        <w:rPr>
          <w:spacing w:val="-3"/>
        </w:rPr>
        <w:t xml:space="preserve"> </w:t>
      </w:r>
      <w:r>
        <w:t>CRUZ</w:t>
      </w:r>
      <w:r>
        <w:rPr>
          <w:spacing w:val="-64"/>
        </w:rPr>
        <w:t xml:space="preserve"> </w:t>
      </w:r>
      <w:r>
        <w:t>PRESIDENTE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MESA</w:t>
      </w:r>
      <w:r>
        <w:rPr>
          <w:spacing w:val="-4"/>
        </w:rPr>
        <w:t xml:space="preserve"> </w:t>
      </w:r>
      <w:r>
        <w:t>DIRECTIVA</w:t>
      </w:r>
    </w:p>
    <w:p w14:paraId="17F63440" w14:textId="77777777" w:rsidR="00557D04" w:rsidRDefault="00D92D38">
      <w:pPr>
        <w:spacing w:before="3" w:line="295" w:lineRule="auto"/>
        <w:ind w:left="102" w:right="29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LXI LEGISLATURA DEL ESTADO DE MÉXICO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PRESENTE</w:t>
      </w:r>
    </w:p>
    <w:p w14:paraId="5B3F27FB" w14:textId="77777777" w:rsidR="00557D04" w:rsidRDefault="00557D04">
      <w:pPr>
        <w:pStyle w:val="Textoindependiente"/>
        <w:spacing w:before="8"/>
        <w:rPr>
          <w:rFonts w:ascii="Arial"/>
          <w:b/>
          <w:sz w:val="29"/>
        </w:rPr>
      </w:pPr>
    </w:p>
    <w:p w14:paraId="20EDB2E2" w14:textId="77777777" w:rsidR="00557D04" w:rsidRDefault="00D92D38">
      <w:pPr>
        <w:pStyle w:val="Textoindependiente"/>
        <w:spacing w:line="295" w:lineRule="auto"/>
        <w:ind w:left="102" w:right="114"/>
        <w:jc w:val="both"/>
      </w:pPr>
      <w:r>
        <w:t>Los</w:t>
      </w:r>
      <w:r>
        <w:rPr>
          <w:spacing w:val="1"/>
        </w:rPr>
        <w:t xml:space="preserve"> </w:t>
      </w:r>
      <w:r>
        <w:t>presentantes,</w:t>
      </w:r>
      <w:r>
        <w:rPr>
          <w:spacing w:val="1"/>
        </w:rPr>
        <w:t xml:space="preserve"> </w:t>
      </w:r>
      <w:r>
        <w:t>Diputado</w:t>
      </w:r>
      <w:r>
        <w:rPr>
          <w:spacing w:val="1"/>
        </w:rPr>
        <w:t xml:space="preserve"> </w:t>
      </w:r>
      <w:r>
        <w:t>Maurilio</w:t>
      </w:r>
      <w:r>
        <w:rPr>
          <w:spacing w:val="1"/>
        </w:rPr>
        <w:t xml:space="preserve"> </w:t>
      </w:r>
      <w:r>
        <w:t>Hernández</w:t>
      </w:r>
      <w:r>
        <w:rPr>
          <w:spacing w:val="1"/>
        </w:rPr>
        <w:t xml:space="preserve"> </w:t>
      </w:r>
      <w:r>
        <w:t>González,</w:t>
      </w:r>
      <w:r>
        <w:rPr>
          <w:spacing w:val="1"/>
        </w:rPr>
        <w:t xml:space="preserve"> </w:t>
      </w:r>
      <w:r>
        <w:t>Diputado</w:t>
      </w:r>
      <w:r>
        <w:rPr>
          <w:spacing w:val="1"/>
        </w:rPr>
        <w:t xml:space="preserve"> </w:t>
      </w:r>
      <w:r>
        <w:t>Abraham</w:t>
      </w:r>
      <w:r>
        <w:rPr>
          <w:spacing w:val="1"/>
        </w:rPr>
        <w:t xml:space="preserve"> </w:t>
      </w:r>
      <w:r>
        <w:t>Saroné</w:t>
      </w:r>
      <w:r>
        <w:rPr>
          <w:spacing w:val="1"/>
        </w:rPr>
        <w:t xml:space="preserve"> </w:t>
      </w:r>
      <w:r>
        <w:t>Campos,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respaldo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Parlamentario</w:t>
      </w:r>
      <w:r>
        <w:rPr>
          <w:spacing w:val="1"/>
        </w:rPr>
        <w:t xml:space="preserve"> </w:t>
      </w:r>
      <w:r>
        <w:t>Morena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LXI</w:t>
      </w:r>
      <w:r>
        <w:rPr>
          <w:spacing w:val="-64"/>
        </w:rPr>
        <w:t xml:space="preserve"> </w:t>
      </w:r>
      <w:r>
        <w:t>Legislatura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Congreso</w:t>
      </w:r>
      <w:r>
        <w:rPr>
          <w:spacing w:val="-9"/>
        </w:rPr>
        <w:t xml:space="preserve"> </w:t>
      </w:r>
      <w:r>
        <w:t>Local,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fundamento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dispuesto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t>71,</w:t>
      </w:r>
      <w:r>
        <w:rPr>
          <w:spacing w:val="-64"/>
        </w:rPr>
        <w:t xml:space="preserve"> </w:t>
      </w:r>
      <w:r>
        <w:t>fracción III de la Constitución Política de los Estados Unidos Mexicanos, 57 y 61,</w:t>
      </w:r>
      <w:r>
        <w:rPr>
          <w:spacing w:val="1"/>
        </w:rPr>
        <w:t xml:space="preserve"> </w:t>
      </w:r>
      <w:r>
        <w:t>fracción VII de la Constitución Política del Estado Libre y Soberano de México y en</w:t>
      </w:r>
      <w:r>
        <w:rPr>
          <w:spacing w:val="-6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38,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66"/>
        </w:rPr>
        <w:t xml:space="preserve"> </w:t>
      </w:r>
      <w:r>
        <w:t>Orgánica</w:t>
      </w:r>
      <w:r>
        <w:rPr>
          <w:spacing w:val="67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Poder</w:t>
      </w:r>
      <w:r>
        <w:rPr>
          <w:spacing w:val="66"/>
        </w:rPr>
        <w:t xml:space="preserve"> </w:t>
      </w:r>
      <w:r>
        <w:t>Legislativo</w:t>
      </w:r>
      <w:r>
        <w:rPr>
          <w:spacing w:val="6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 Libre</w:t>
      </w:r>
      <w:r>
        <w:rPr>
          <w:spacing w:val="66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Soberano de México, solicito se presente ante el H. Congreso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Unión,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</w:t>
      </w:r>
      <w:r>
        <w:t>uiente</w:t>
      </w:r>
      <w:r>
        <w:rPr>
          <w:spacing w:val="-3"/>
        </w:rPr>
        <w:t xml:space="preserve"> </w:t>
      </w:r>
      <w:r>
        <w:t>iniciativa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reforma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General del Sistema para la Carrera de las Maestras y los Maestros con el objeto</w:t>
      </w:r>
      <w:r>
        <w:rPr>
          <w:spacing w:val="1"/>
        </w:rPr>
        <w:t xml:space="preserve"> </w:t>
      </w:r>
      <w:r>
        <w:t>de que los docentes obtengan una promoción a un cargo definitivo de director o de</w:t>
      </w:r>
      <w:r>
        <w:rPr>
          <w:spacing w:val="-64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superior,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igualdad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aquellos</w:t>
      </w:r>
      <w:r>
        <w:rPr>
          <w:spacing w:val="-64"/>
        </w:rPr>
        <w:t xml:space="preserve"> </w:t>
      </w:r>
      <w:r>
        <w:t>docentes pertenecientes a la educación básica que regula dicha Ley, con sustento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siguiente:</w:t>
      </w:r>
    </w:p>
    <w:p w14:paraId="59F454C0" w14:textId="77777777" w:rsidR="00557D04" w:rsidRDefault="00557D04">
      <w:pPr>
        <w:pStyle w:val="Textoindependiente"/>
        <w:spacing w:before="1"/>
        <w:rPr>
          <w:sz w:val="30"/>
        </w:rPr>
      </w:pPr>
    </w:p>
    <w:p w14:paraId="0D6442FD" w14:textId="77777777" w:rsidR="00557D04" w:rsidRDefault="00D92D38">
      <w:pPr>
        <w:pStyle w:val="Ttulo1"/>
        <w:spacing w:before="1"/>
        <w:ind w:right="2180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14:paraId="5A6A9357" w14:textId="77777777" w:rsidR="00557D04" w:rsidRDefault="00557D04">
      <w:pPr>
        <w:pStyle w:val="Textoindependiente"/>
        <w:rPr>
          <w:rFonts w:ascii="Arial"/>
          <w:b/>
          <w:sz w:val="35"/>
        </w:rPr>
      </w:pPr>
    </w:p>
    <w:p w14:paraId="45A3499F" w14:textId="77777777" w:rsidR="00557D04" w:rsidRDefault="00D92D38">
      <w:pPr>
        <w:pStyle w:val="Textoindependiente"/>
        <w:spacing w:line="295" w:lineRule="auto"/>
        <w:ind w:left="102" w:right="116"/>
        <w:jc w:val="both"/>
      </w:pPr>
      <w:r>
        <w:t>Como Diputadas y Diputados Locales del Estado de México, tenemos la o</w:t>
      </w:r>
      <w:r>
        <w:t>bligación</w:t>
      </w:r>
      <w:r>
        <w:rPr>
          <w:spacing w:val="-64"/>
        </w:rPr>
        <w:t xml:space="preserve"> </w:t>
      </w:r>
      <w:r>
        <w:t>de legislar conforme al principio de igualdad contenido en el artículo 1o. de nuestra</w:t>
      </w:r>
      <w:r>
        <w:rPr>
          <w:spacing w:val="-64"/>
        </w:rPr>
        <w:t xml:space="preserve"> </w:t>
      </w:r>
      <w:r>
        <w:t>Constitución Política de los Estados Unidos Mexicanos, esto para garantizar un</w:t>
      </w:r>
      <w:r>
        <w:rPr>
          <w:spacing w:val="1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diferenciado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ámbito.</w:t>
      </w:r>
    </w:p>
    <w:p w14:paraId="244C2A83" w14:textId="77777777" w:rsidR="00557D04" w:rsidRDefault="00557D04">
      <w:pPr>
        <w:pStyle w:val="Textoindependiente"/>
        <w:spacing w:before="10"/>
        <w:rPr>
          <w:sz w:val="29"/>
        </w:rPr>
      </w:pPr>
    </w:p>
    <w:p w14:paraId="19079D96" w14:textId="77777777" w:rsidR="00557D04" w:rsidRDefault="00D92D38">
      <w:pPr>
        <w:pStyle w:val="Textoindependiente"/>
        <w:spacing w:line="295" w:lineRule="auto"/>
        <w:ind w:left="102" w:right="117"/>
        <w:jc w:val="both"/>
      </w:pPr>
      <w:r>
        <w:t>En la arista educativa, la Comisión de Educación, Cultura, Ciencia y Tecnología de</w:t>
      </w:r>
      <w:r>
        <w:rPr>
          <w:spacing w:val="-64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LXI</w:t>
      </w:r>
      <w:r>
        <w:rPr>
          <w:spacing w:val="49"/>
        </w:rPr>
        <w:t xml:space="preserve"> </w:t>
      </w:r>
      <w:r>
        <w:t>Legislatura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Estado</w:t>
      </w:r>
      <w:r>
        <w:rPr>
          <w:spacing w:val="48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México,</w:t>
      </w:r>
      <w:r>
        <w:rPr>
          <w:spacing w:val="51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ha</w:t>
      </w:r>
      <w:r>
        <w:rPr>
          <w:spacing w:val="51"/>
        </w:rPr>
        <w:t xml:space="preserve"> </w:t>
      </w:r>
      <w:r>
        <w:t>conducido</w:t>
      </w:r>
      <w:r>
        <w:rPr>
          <w:spacing w:val="50"/>
        </w:rPr>
        <w:t xml:space="preserve"> </w:t>
      </w:r>
      <w:r>
        <w:t>bajo</w:t>
      </w:r>
      <w:r>
        <w:rPr>
          <w:spacing w:val="46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principio</w:t>
      </w:r>
      <w:r>
        <w:rPr>
          <w:spacing w:val="48"/>
        </w:rPr>
        <w:t xml:space="preserve"> </w:t>
      </w:r>
      <w:r>
        <w:t>de</w:t>
      </w:r>
    </w:p>
    <w:p w14:paraId="54354D98" w14:textId="77777777" w:rsidR="00557D04" w:rsidRDefault="00557D04">
      <w:pPr>
        <w:spacing w:line="295" w:lineRule="auto"/>
        <w:jc w:val="both"/>
        <w:sectPr w:rsidR="00557D04">
          <w:headerReference w:type="default" r:id="rId6"/>
          <w:footerReference w:type="default" r:id="rId7"/>
          <w:type w:val="continuous"/>
          <w:pgSz w:w="12240" w:h="15840"/>
          <w:pgMar w:top="2440" w:right="1580" w:bottom="1740" w:left="1600" w:header="709" w:footer="1558" w:gutter="0"/>
          <w:pgNumType w:start="1"/>
          <w:cols w:space="720"/>
        </w:sectPr>
      </w:pPr>
    </w:p>
    <w:p w14:paraId="1BEEB2B6" w14:textId="77777777" w:rsidR="00557D04" w:rsidRDefault="00557D04">
      <w:pPr>
        <w:pStyle w:val="Textoindependiente"/>
        <w:spacing w:before="4"/>
        <w:rPr>
          <w:sz w:val="28"/>
        </w:rPr>
      </w:pPr>
    </w:p>
    <w:p w14:paraId="2F4AB893" w14:textId="77777777" w:rsidR="00557D04" w:rsidRDefault="00D92D38">
      <w:pPr>
        <w:pStyle w:val="Textoindependiente"/>
        <w:spacing w:before="92" w:line="295" w:lineRule="auto"/>
        <w:ind w:left="102" w:right="116"/>
        <w:jc w:val="both"/>
      </w:pPr>
      <w:r>
        <w:t>igualdad para legislar siempre en favor de la población de la entidad, situación por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vemos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vital</w:t>
      </w:r>
      <w:r>
        <w:rPr>
          <w:spacing w:val="-7"/>
        </w:rPr>
        <w:t xml:space="preserve"> </w:t>
      </w:r>
      <w:r>
        <w:t>importancia</w:t>
      </w:r>
      <w:r>
        <w:rPr>
          <w:spacing w:val="-6"/>
        </w:rPr>
        <w:t xml:space="preserve"> </w:t>
      </w:r>
      <w:r>
        <w:t>garantizar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trato</w:t>
      </w:r>
      <w:r>
        <w:rPr>
          <w:spacing w:val="-6"/>
        </w:rPr>
        <w:t xml:space="preserve"> </w:t>
      </w:r>
      <w:r>
        <w:t>igualitario a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maestras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maestros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aspiraciones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ascender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supervisión, tratándose tanto de educación básica, asimismo de educación media</w:t>
      </w:r>
      <w:r>
        <w:rPr>
          <w:spacing w:val="1"/>
        </w:rPr>
        <w:t xml:space="preserve"> </w:t>
      </w:r>
      <w:r>
        <w:t>superior.</w:t>
      </w:r>
    </w:p>
    <w:p w14:paraId="6097ABAD" w14:textId="77777777" w:rsidR="00557D04" w:rsidRDefault="00557D04">
      <w:pPr>
        <w:pStyle w:val="Textoindependiente"/>
        <w:spacing w:before="9"/>
        <w:rPr>
          <w:sz w:val="29"/>
        </w:rPr>
      </w:pPr>
    </w:p>
    <w:p w14:paraId="35A2089B" w14:textId="77777777" w:rsidR="00557D04" w:rsidRDefault="00D92D38">
      <w:pPr>
        <w:pStyle w:val="Textoindependiente"/>
        <w:spacing w:before="1" w:line="295" w:lineRule="auto"/>
        <w:ind w:left="102" w:right="115"/>
        <w:jc w:val="both"/>
      </w:pP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</w:t>
      </w:r>
      <w:r>
        <w:t>stema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Carrera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Maestras</w:t>
      </w:r>
      <w:r>
        <w:rPr>
          <w:spacing w:val="-4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los Maestros con fecha del treinta de septiembre de dos mil diecinueve en el Diario</w:t>
      </w:r>
      <w:r>
        <w:rPr>
          <w:spacing w:val="-64"/>
        </w:rPr>
        <w:t xml:space="preserve"> </w:t>
      </w:r>
      <w:r>
        <w:t>Oficial de la Federación, en específico en sus artículos 60, 61 y 62 los cuales nos</w:t>
      </w:r>
      <w:r>
        <w:rPr>
          <w:spacing w:val="1"/>
        </w:rPr>
        <w:t xml:space="preserve"> </w:t>
      </w:r>
      <w:r>
        <w:t>hacen</w:t>
      </w:r>
      <w:r>
        <w:rPr>
          <w:spacing w:val="-5"/>
        </w:rPr>
        <w:t xml:space="preserve"> </w:t>
      </w:r>
      <w:r>
        <w:t>referencia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promoción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nombramientos</w:t>
      </w:r>
      <w:r>
        <w:rPr>
          <w:spacing w:val="-5"/>
        </w:rPr>
        <w:t xml:space="preserve"> </w:t>
      </w:r>
      <w:r>
        <w:t>respectivamente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puestos</w:t>
      </w:r>
      <w:r>
        <w:rPr>
          <w:spacing w:val="-5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funciones de dirección o supervisión en la educación media superior, y a la vez en</w:t>
      </w:r>
      <w:r>
        <w:rPr>
          <w:spacing w:val="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estos</w:t>
      </w:r>
      <w:r>
        <w:rPr>
          <w:spacing w:val="-14"/>
        </w:rPr>
        <w:t xml:space="preserve"> </w:t>
      </w:r>
      <w:r>
        <w:t>puestos</w:t>
      </w:r>
      <w:r>
        <w:rPr>
          <w:spacing w:val="-12"/>
        </w:rPr>
        <w:t xml:space="preserve"> </w:t>
      </w:r>
      <w:r>
        <w:t>pueden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renovados;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percibe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trato</w:t>
      </w:r>
      <w:r>
        <w:rPr>
          <w:spacing w:val="-11"/>
        </w:rPr>
        <w:t xml:space="preserve"> </w:t>
      </w:r>
      <w:r>
        <w:t>legislativo</w:t>
      </w:r>
      <w:r>
        <w:rPr>
          <w:spacing w:val="-11"/>
        </w:rPr>
        <w:t xml:space="preserve"> </w:t>
      </w:r>
      <w:r>
        <w:t>diferenciado</w:t>
      </w:r>
      <w:r>
        <w:rPr>
          <w:spacing w:val="-6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maestras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maestros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educació</w:t>
      </w:r>
      <w:r>
        <w:t>n</w:t>
      </w:r>
      <w:r>
        <w:rPr>
          <w:spacing w:val="-12"/>
        </w:rPr>
        <w:t xml:space="preserve"> </w:t>
      </w:r>
      <w:r>
        <w:t>media</w:t>
      </w:r>
      <w:r>
        <w:rPr>
          <w:spacing w:val="-13"/>
        </w:rPr>
        <w:t xml:space="preserve"> </w:t>
      </w:r>
      <w:r>
        <w:t>superior</w:t>
      </w:r>
      <w:r>
        <w:rPr>
          <w:spacing w:val="-9"/>
        </w:rPr>
        <w:t xml:space="preserve"> </w:t>
      </w:r>
      <w:r>
        <w:t>respecto</w:t>
      </w:r>
      <w:r>
        <w:rPr>
          <w:spacing w:val="-64"/>
        </w:rPr>
        <w:t xml:space="preserve"> </w:t>
      </w:r>
      <w:r>
        <w:t>a sus iguales</w:t>
      </w:r>
      <w:r>
        <w:rPr>
          <w:spacing w:val="-1"/>
        </w:rPr>
        <w:t xml:space="preserve"> </w:t>
      </w:r>
      <w:r>
        <w:t>pertenecientes</w:t>
      </w:r>
      <w:r>
        <w:rPr>
          <w:spacing w:val="-3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educación básica.</w:t>
      </w:r>
    </w:p>
    <w:p w14:paraId="2430E658" w14:textId="77777777" w:rsidR="00557D04" w:rsidRDefault="00557D04">
      <w:pPr>
        <w:pStyle w:val="Textoindependiente"/>
        <w:rPr>
          <w:sz w:val="30"/>
        </w:rPr>
      </w:pPr>
    </w:p>
    <w:p w14:paraId="0301951D" w14:textId="77777777" w:rsidR="00557D04" w:rsidRDefault="00D92D38">
      <w:pPr>
        <w:pStyle w:val="Textoindependiente"/>
        <w:spacing w:line="295" w:lineRule="auto"/>
        <w:ind w:left="102" w:right="116"/>
        <w:jc w:val="both"/>
        <w:rPr>
          <w:sz w:val="16"/>
        </w:rPr>
      </w:pPr>
      <w:r>
        <w:t>Lo anterior dio lugar a que David Peralta Rodríguez quien a través de concurso de</w:t>
      </w:r>
      <w:r>
        <w:rPr>
          <w:spacing w:val="1"/>
        </w:rPr>
        <w:t xml:space="preserve"> </w:t>
      </w:r>
      <w:r>
        <w:t>oposición para la promoción del servicio profesional docente, le fue otorgado el</w:t>
      </w:r>
      <w:r>
        <w:rPr>
          <w:spacing w:val="1"/>
        </w:rPr>
        <w:t xml:space="preserve"> </w:t>
      </w:r>
      <w:r>
        <w:t>nombramiento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t>fijo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educación</w:t>
      </w:r>
      <w:r>
        <w:rPr>
          <w:spacing w:val="-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superior,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periodo comprendido del dieciséis de agosto de dos mil dieciocho al quince de</w:t>
      </w:r>
      <w:r>
        <w:rPr>
          <w:spacing w:val="1"/>
        </w:rPr>
        <w:t xml:space="preserve"> </w:t>
      </w:r>
      <w:r>
        <w:t>agosto de dos mil veintidós, una vez que entró en vigor la Ley General del Sistema</w:t>
      </w:r>
      <w:r>
        <w:rPr>
          <w:spacing w:val="-6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Carrera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Ma</w:t>
      </w:r>
      <w:r>
        <w:t>estras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Maestros, promovió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demanda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amparo</w:t>
      </w:r>
      <w:r>
        <w:rPr>
          <w:spacing w:val="-64"/>
        </w:rPr>
        <w:t xml:space="preserve"> </w:t>
      </w:r>
      <w:r>
        <w:t>mediante escrito presentado el doce de noviembre de dos mil diecinueve en la</w:t>
      </w:r>
      <w:r>
        <w:rPr>
          <w:spacing w:val="1"/>
        </w:rPr>
        <w:t xml:space="preserve"> </w:t>
      </w:r>
      <w:r>
        <w:t>Oficina de Correspondencia Común de los Juzgados de Distrito en el Estado de</w:t>
      </w:r>
      <w:r>
        <w:rPr>
          <w:spacing w:val="1"/>
        </w:rPr>
        <w:t xml:space="preserve"> </w:t>
      </w:r>
      <w:r>
        <w:t>México, con sede en Nezahualcóyotl, en la que en</w:t>
      </w:r>
      <w:r>
        <w:t xml:space="preserve"> su calidad de parte quejosa</w:t>
      </w:r>
      <w:r>
        <w:rPr>
          <w:spacing w:val="1"/>
        </w:rPr>
        <w:t xml:space="preserve"> </w:t>
      </w:r>
      <w:r>
        <w:t>básicamente sostuvo que los artículos 60 y 61 de la Ley General del Sistema para</w:t>
      </w:r>
      <w:r>
        <w:rPr>
          <w:spacing w:val="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Carrera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Maestras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Maestros</w:t>
      </w:r>
      <w:r>
        <w:rPr>
          <w:spacing w:val="-12"/>
        </w:rPr>
        <w:t xml:space="preserve"> </w:t>
      </w:r>
      <w:r>
        <w:t>establecen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medida</w:t>
      </w:r>
      <w:r>
        <w:rPr>
          <w:spacing w:val="-10"/>
        </w:rPr>
        <w:t xml:space="preserve"> </w:t>
      </w:r>
      <w:r>
        <w:t>discriminatoria</w:t>
      </w:r>
      <w:r>
        <w:rPr>
          <w:spacing w:val="-1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contravención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principio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igualdad</w:t>
      </w:r>
      <w:r>
        <w:rPr>
          <w:spacing w:val="-11"/>
        </w:rPr>
        <w:t xml:space="preserve"> </w:t>
      </w:r>
      <w:r>
        <w:t>contenido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1o.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Constitución</w:t>
      </w:r>
      <w:r>
        <w:rPr>
          <w:spacing w:val="-64"/>
        </w:rPr>
        <w:t xml:space="preserve"> </w:t>
      </w:r>
      <w:r>
        <w:t>Federal.</w:t>
      </w:r>
      <w:r>
        <w:rPr>
          <w:position w:val="8"/>
          <w:sz w:val="16"/>
        </w:rPr>
        <w:t>1</w:t>
      </w:r>
    </w:p>
    <w:p w14:paraId="6EC23686" w14:textId="77777777" w:rsidR="00557D04" w:rsidRDefault="00557D04">
      <w:pPr>
        <w:pStyle w:val="Textoindependiente"/>
        <w:rPr>
          <w:sz w:val="20"/>
        </w:rPr>
      </w:pPr>
    </w:p>
    <w:p w14:paraId="2BB2AD57" w14:textId="77777777" w:rsidR="00557D04" w:rsidRDefault="00557D04">
      <w:pPr>
        <w:pStyle w:val="Textoindependiente"/>
        <w:rPr>
          <w:sz w:val="20"/>
        </w:rPr>
      </w:pPr>
    </w:p>
    <w:p w14:paraId="00B0BA5A" w14:textId="22DFBE29" w:rsidR="00557D04" w:rsidRDefault="00D92D38">
      <w:pPr>
        <w:pStyle w:val="Textoindependiente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8F7463" wp14:editId="66534089">
                <wp:simplePos x="0" y="0"/>
                <wp:positionH relativeFrom="page">
                  <wp:posOffset>1080770</wp:posOffset>
                </wp:positionH>
                <wp:positionV relativeFrom="paragraph">
                  <wp:posOffset>214630</wp:posOffset>
                </wp:positionV>
                <wp:extent cx="1828800" cy="889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66551" id="Rectangle 3" o:spid="_x0000_s1026" style="position:absolute;margin-left:85.1pt;margin-top:16.9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z2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6E9B6B6" w14:textId="77777777" w:rsidR="00557D04" w:rsidRDefault="00D92D38">
      <w:pPr>
        <w:spacing w:before="71"/>
        <w:ind w:left="102" w:right="198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Amparo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revisión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392/2021,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resuelto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sesión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23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febrero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2022,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unanimidad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cinco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votos,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Segunda Sala, Suprema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Corte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Justicia 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la Nación.</w:t>
      </w:r>
    </w:p>
    <w:p w14:paraId="1F131772" w14:textId="77777777" w:rsidR="00557D04" w:rsidRDefault="00557D04">
      <w:pPr>
        <w:rPr>
          <w:rFonts w:ascii="Calibri" w:hAnsi="Calibri"/>
          <w:sz w:val="20"/>
        </w:rPr>
        <w:sectPr w:rsidR="00557D04">
          <w:pgSz w:w="12240" w:h="15840"/>
          <w:pgMar w:top="2440" w:right="1580" w:bottom="1740" w:left="1600" w:header="709" w:footer="1558" w:gutter="0"/>
          <w:cols w:space="720"/>
        </w:sectPr>
      </w:pPr>
    </w:p>
    <w:p w14:paraId="3A773FA7" w14:textId="77777777" w:rsidR="00557D04" w:rsidRDefault="00557D04">
      <w:pPr>
        <w:pStyle w:val="Textoindependiente"/>
        <w:spacing w:before="9"/>
        <w:rPr>
          <w:rFonts w:ascii="Calibri"/>
          <w:sz w:val="26"/>
        </w:rPr>
      </w:pPr>
    </w:p>
    <w:p w14:paraId="0BD1B397" w14:textId="77777777" w:rsidR="00557D04" w:rsidRDefault="00D92D38">
      <w:pPr>
        <w:pStyle w:val="Textoindependiente"/>
        <w:spacing w:before="92" w:line="295" w:lineRule="auto"/>
        <w:ind w:left="102" w:right="116"/>
        <w:jc w:val="both"/>
      </w:pPr>
      <w:r>
        <w:t>Siendo</w:t>
      </w:r>
      <w:r>
        <w:rPr>
          <w:spacing w:val="-13"/>
        </w:rPr>
        <w:t xml:space="preserve"> </w:t>
      </w:r>
      <w:r>
        <w:t>así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mientras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nivel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educación</w:t>
      </w:r>
      <w:r>
        <w:rPr>
          <w:spacing w:val="-12"/>
        </w:rPr>
        <w:t xml:space="preserve"> </w:t>
      </w:r>
      <w:r>
        <w:t>básica</w:t>
      </w:r>
      <w:r>
        <w:rPr>
          <w:spacing w:val="-1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docente</w:t>
      </w:r>
      <w:r>
        <w:rPr>
          <w:spacing w:val="-15"/>
        </w:rPr>
        <w:t xml:space="preserve"> </w:t>
      </w:r>
      <w:r>
        <w:t>ascendido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plaza con funciones de dirección o de supervisión sí dará lugar a un nombramiento</w:t>
      </w:r>
      <w:r>
        <w:rPr>
          <w:spacing w:val="-64"/>
        </w:rPr>
        <w:t xml:space="preserve"> </w:t>
      </w:r>
      <w:r>
        <w:t>definitivo,</w:t>
      </w:r>
      <w:r>
        <w:rPr>
          <w:spacing w:val="-2"/>
        </w:rPr>
        <w:t xml:space="preserve"> </w:t>
      </w:r>
      <w:r>
        <w:t>después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desempeñado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función</w:t>
      </w:r>
      <w:r>
        <w:rPr>
          <w:spacing w:val="4"/>
        </w:rPr>
        <w:t xml:space="preserve"> </w:t>
      </w:r>
      <w:r>
        <w:t>seis</w:t>
      </w:r>
      <w:r>
        <w:rPr>
          <w:spacing w:val="-5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día,</w:t>
      </w:r>
      <w:r>
        <w:rPr>
          <w:spacing w:val="-1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nota</w:t>
      </w:r>
      <w:r>
        <w:rPr>
          <w:spacing w:val="-64"/>
        </w:rPr>
        <w:t xml:space="preserve"> </w:t>
      </w:r>
      <w:r>
        <w:t>desfavorable en</w:t>
      </w:r>
      <w:r>
        <w:rPr>
          <w:spacing w:val="1"/>
        </w:rPr>
        <w:t xml:space="preserve"> </w:t>
      </w:r>
      <w:r>
        <w:t>su expediente</w:t>
      </w:r>
      <w:r>
        <w:rPr>
          <w:spacing w:val="1"/>
        </w:rPr>
        <w:t xml:space="preserve"> </w:t>
      </w:r>
      <w:r>
        <w:t>fundada y motivada.</w:t>
      </w:r>
      <w:r>
        <w:rPr>
          <w:position w:val="8"/>
          <w:sz w:val="16"/>
        </w:rPr>
        <w:t>2</w:t>
      </w:r>
      <w:r>
        <w:rPr>
          <w:spacing w:val="1"/>
          <w:position w:val="8"/>
          <w:sz w:val="1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cambio, los artículos</w:t>
      </w:r>
      <w:r>
        <w:rPr>
          <w:spacing w:val="1"/>
        </w:rPr>
        <w:t xml:space="preserve"> </w:t>
      </w:r>
      <w:r>
        <w:t>impugnados, tratándose de las mismas plazas con funciones y responsabilidades,</w:t>
      </w:r>
      <w:r>
        <w:rPr>
          <w:spacing w:val="1"/>
        </w:rPr>
        <w:t xml:space="preserve"> </w:t>
      </w:r>
      <w:r>
        <w:t>pero en el nivel de la educación media superior, privan a los ascendidos de dicha</w:t>
      </w:r>
      <w:r>
        <w:rPr>
          <w:spacing w:val="1"/>
        </w:rPr>
        <w:t xml:space="preserve"> </w:t>
      </w:r>
      <w:r>
        <w:t>posibilidad, en la medida en que sólo les autoriz</w:t>
      </w:r>
      <w:r>
        <w:t>a un nombramiento por tiempo fijo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 de cuatro años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prórroga.</w:t>
      </w:r>
    </w:p>
    <w:p w14:paraId="06E34F6C" w14:textId="77777777" w:rsidR="00557D04" w:rsidRDefault="00557D04">
      <w:pPr>
        <w:pStyle w:val="Textoindependiente"/>
        <w:spacing w:before="6"/>
        <w:rPr>
          <w:sz w:val="29"/>
        </w:rPr>
      </w:pPr>
    </w:p>
    <w:p w14:paraId="596A921D" w14:textId="77777777" w:rsidR="00557D04" w:rsidRDefault="00D92D38">
      <w:pPr>
        <w:pStyle w:val="Textoindependiente"/>
        <w:spacing w:before="1" w:line="295" w:lineRule="auto"/>
        <w:ind w:left="102" w:right="115"/>
        <w:jc w:val="both"/>
      </w:pPr>
      <w:r>
        <w:t>Se ilustra con claridad que no existe una justificación razonable del trato legislativo</w:t>
      </w:r>
      <w:r>
        <w:rPr>
          <w:spacing w:val="-64"/>
        </w:rPr>
        <w:t xml:space="preserve"> </w:t>
      </w:r>
      <w:r>
        <w:t>diferenciado con relación a la permanencia de los docentes ascendidos a puestos</w:t>
      </w:r>
      <w:r>
        <w:rPr>
          <w:spacing w:val="1"/>
        </w:rPr>
        <w:t xml:space="preserve"> </w:t>
      </w:r>
      <w:r>
        <w:t>de supervisión o de dirección, tratándose de la educación básica y media superior.</w:t>
      </w:r>
      <w:r>
        <w:rPr>
          <w:spacing w:val="-64"/>
        </w:rPr>
        <w:t xml:space="preserve"> </w:t>
      </w:r>
      <w:r>
        <w:t>Por ello la ausencia de dicha razón justificada constituye un trato discriminatorio,</w:t>
      </w:r>
      <w:r>
        <w:rPr>
          <w:spacing w:val="1"/>
        </w:rPr>
        <w:t xml:space="preserve"> </w:t>
      </w:r>
      <w:r>
        <w:t>pues a pesar de encontrarse en el mismo supuesto, la diferencia de trato se da en</w:t>
      </w:r>
      <w:r>
        <w:rPr>
          <w:spacing w:val="1"/>
        </w:rPr>
        <w:t xml:space="preserve"> </w:t>
      </w:r>
      <w:r>
        <w:t>cuanto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posibilidad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otorgar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nombramiento</w:t>
      </w:r>
      <w:r>
        <w:rPr>
          <w:spacing w:val="-8"/>
        </w:rPr>
        <w:t xml:space="preserve"> </w:t>
      </w:r>
      <w:r>
        <w:t>definitivo,</w:t>
      </w:r>
      <w:r>
        <w:rPr>
          <w:spacing w:val="-7"/>
        </w:rPr>
        <w:t xml:space="preserve"> </w:t>
      </w:r>
      <w:r>
        <w:t>dependiendo</w:t>
      </w:r>
      <w:r>
        <w:rPr>
          <w:spacing w:val="-6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puesto</w:t>
      </w:r>
      <w:r>
        <w:rPr>
          <w:spacing w:val="-1"/>
        </w:rPr>
        <w:t xml:space="preserve"> </w:t>
      </w:r>
      <w:r>
        <w:t>de docente</w:t>
      </w:r>
      <w:r>
        <w:rPr>
          <w:spacing w:val="-2"/>
        </w:rPr>
        <w:t xml:space="preserve"> </w:t>
      </w:r>
      <w:r>
        <w:t>o de</w:t>
      </w:r>
      <w:r>
        <w:rPr>
          <w:spacing w:val="-1"/>
        </w:rPr>
        <w:t xml:space="preserve"> </w:t>
      </w:r>
      <w:r>
        <w:t>promoción, como la</w:t>
      </w:r>
      <w:r>
        <w:rPr>
          <w:spacing w:val="-3"/>
        </w:rPr>
        <w:t xml:space="preserve"> </w:t>
      </w:r>
      <w:r>
        <w:t>de supervisión.</w:t>
      </w:r>
    </w:p>
    <w:p w14:paraId="68743EFF" w14:textId="77777777" w:rsidR="00557D04" w:rsidRDefault="00557D04">
      <w:pPr>
        <w:pStyle w:val="Textoindependiente"/>
        <w:spacing w:before="9"/>
        <w:rPr>
          <w:sz w:val="29"/>
        </w:rPr>
      </w:pPr>
    </w:p>
    <w:p w14:paraId="4EA19C05" w14:textId="77777777" w:rsidR="00557D04" w:rsidRDefault="00D92D38">
      <w:pPr>
        <w:pStyle w:val="Textoindependiente"/>
        <w:spacing w:before="1" w:line="295" w:lineRule="auto"/>
        <w:ind w:left="102" w:right="119"/>
        <w:jc w:val="both"/>
        <w:rPr>
          <w:sz w:val="16"/>
        </w:rPr>
      </w:pPr>
      <w:r>
        <w:t>La Segunda Sala de la Suprema Corte de Justicia de la Nación determinó que son</w:t>
      </w:r>
      <w:r>
        <w:rPr>
          <w:spacing w:val="-64"/>
        </w:rPr>
        <w:t xml:space="preserve"> </w:t>
      </w:r>
      <w:r>
        <w:rPr>
          <w:spacing w:val="-1"/>
        </w:rPr>
        <w:t>inconstitucionales</w:t>
      </w:r>
      <w:r>
        <w:rPr>
          <w:spacing w:val="-17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artículos</w:t>
      </w:r>
      <w:r>
        <w:rPr>
          <w:spacing w:val="-16"/>
        </w:rPr>
        <w:t xml:space="preserve"> </w:t>
      </w:r>
      <w:r>
        <w:t>60</w:t>
      </w:r>
      <w:r>
        <w:rPr>
          <w:spacing w:val="-15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61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19"/>
        </w:rPr>
        <w:t xml:space="preserve"> </w:t>
      </w:r>
      <w:r>
        <w:t>General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Sistema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Carrera</w:t>
      </w:r>
      <w:r>
        <w:rPr>
          <w:spacing w:val="-65"/>
        </w:rPr>
        <w:t xml:space="preserve"> </w:t>
      </w:r>
      <w:r>
        <w:t>de las Maestras y los Maestros porque establecen diferencia de trato para que el</w:t>
      </w:r>
      <w:r>
        <w:rPr>
          <w:spacing w:val="1"/>
        </w:rPr>
        <w:t xml:space="preserve"> </w:t>
      </w:r>
      <w:r>
        <w:t>personal de educación media superior con funciones de supervisión acceda a un</w:t>
      </w:r>
      <w:r>
        <w:rPr>
          <w:spacing w:val="1"/>
        </w:rPr>
        <w:t xml:space="preserve"> </w:t>
      </w:r>
      <w:r>
        <w:t>nombramiento definitivo con respecto al personal d</w:t>
      </w:r>
      <w:r>
        <w:t>e educación básica con las</w:t>
      </w:r>
      <w:r>
        <w:rPr>
          <w:spacing w:val="1"/>
        </w:rPr>
        <w:t xml:space="preserve"> </w:t>
      </w:r>
      <w:r>
        <w:t>mismas funciones, quienes sí tienen derecho a un nombramiento definitivo de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 lo</w:t>
      </w:r>
      <w:r>
        <w:rPr>
          <w:spacing w:val="-2"/>
        </w:rPr>
        <w:t xml:space="preserve"> </w:t>
      </w:r>
      <w:r>
        <w:t>establecido en el artículo</w:t>
      </w:r>
      <w:r>
        <w:rPr>
          <w:spacing w:val="-3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de la propia</w:t>
      </w:r>
      <w:r>
        <w:rPr>
          <w:spacing w:val="-1"/>
        </w:rPr>
        <w:t xml:space="preserve"> </w:t>
      </w:r>
      <w:r>
        <w:t>ley.</w:t>
      </w:r>
      <w:r>
        <w:rPr>
          <w:position w:val="8"/>
          <w:sz w:val="16"/>
        </w:rPr>
        <w:t>3</w:t>
      </w:r>
    </w:p>
    <w:p w14:paraId="28EB4E6C" w14:textId="77777777" w:rsidR="00557D04" w:rsidRDefault="00557D04">
      <w:pPr>
        <w:pStyle w:val="Textoindependiente"/>
        <w:spacing w:before="6"/>
        <w:rPr>
          <w:sz w:val="29"/>
        </w:rPr>
      </w:pPr>
    </w:p>
    <w:p w14:paraId="662C6092" w14:textId="77777777" w:rsidR="00557D04" w:rsidRDefault="00D92D38">
      <w:pPr>
        <w:pStyle w:val="Textoindependiente"/>
        <w:spacing w:before="1" w:line="295" w:lineRule="auto"/>
        <w:ind w:left="102" w:right="125"/>
        <w:jc w:val="both"/>
      </w:pPr>
      <w:r>
        <w:t>Se explicó que el establecimiento de una regulación específica para cada nivel</w:t>
      </w:r>
      <w:r>
        <w:rPr>
          <w:spacing w:val="1"/>
        </w:rPr>
        <w:t xml:space="preserve"> </w:t>
      </w:r>
      <w:r>
        <w:t>educativo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implica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ejerce</w:t>
      </w:r>
      <w:r>
        <w:rPr>
          <w:spacing w:val="-8"/>
        </w:rPr>
        <w:t xml:space="preserve"> </w:t>
      </w:r>
      <w:r>
        <w:t>funciones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supervisión</w:t>
      </w:r>
      <w:r>
        <w:rPr>
          <w:spacing w:val="-9"/>
        </w:rPr>
        <w:t xml:space="preserve"> </w:t>
      </w:r>
      <w:r>
        <w:t>tenga</w:t>
      </w:r>
      <w:r>
        <w:rPr>
          <w:spacing w:val="-8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distinta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las actividades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desempeña.</w:t>
      </w:r>
    </w:p>
    <w:p w14:paraId="4F81AAFD" w14:textId="77777777" w:rsidR="00557D04" w:rsidRDefault="00557D04">
      <w:pPr>
        <w:pStyle w:val="Textoindependiente"/>
        <w:rPr>
          <w:sz w:val="20"/>
        </w:rPr>
      </w:pPr>
    </w:p>
    <w:p w14:paraId="3C897F9B" w14:textId="1D821EB4" w:rsidR="00557D04" w:rsidRDefault="00D92D38">
      <w:pPr>
        <w:pStyle w:val="Textoindependiente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70E125" wp14:editId="57B6DE7C">
                <wp:simplePos x="0" y="0"/>
                <wp:positionH relativeFrom="page">
                  <wp:posOffset>1080770</wp:posOffset>
                </wp:positionH>
                <wp:positionV relativeFrom="paragraph">
                  <wp:posOffset>203835</wp:posOffset>
                </wp:positionV>
                <wp:extent cx="1828800" cy="889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D6D76" id="Rectangle 2" o:spid="_x0000_s1026" style="position:absolute;margin-left:85.1pt;margin-top:16.0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1l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01F13308" w14:textId="77777777" w:rsidR="00557D04" w:rsidRDefault="00D92D38">
      <w:pPr>
        <w:spacing w:before="73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Ley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General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Sistema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para 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Carrera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Maestras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Maestros,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Publicada,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Diario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Oficial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Federación,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Artículo 43,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30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septiembre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2019,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(México).</w:t>
      </w:r>
    </w:p>
    <w:p w14:paraId="1D3F6598" w14:textId="77777777" w:rsidR="00557D04" w:rsidRDefault="00D92D38">
      <w:pPr>
        <w:spacing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Íbidem</w:t>
      </w:r>
    </w:p>
    <w:p w14:paraId="242927BA" w14:textId="77777777" w:rsidR="00557D04" w:rsidRDefault="00557D04">
      <w:pPr>
        <w:spacing w:line="243" w:lineRule="exact"/>
        <w:rPr>
          <w:rFonts w:ascii="Calibri" w:hAnsi="Calibri"/>
          <w:sz w:val="20"/>
        </w:rPr>
        <w:sectPr w:rsidR="00557D04">
          <w:pgSz w:w="12240" w:h="15840"/>
          <w:pgMar w:top="2440" w:right="1580" w:bottom="1740" w:left="1600" w:header="709" w:footer="1558" w:gutter="0"/>
          <w:cols w:space="720"/>
        </w:sectPr>
      </w:pPr>
    </w:p>
    <w:p w14:paraId="59E5DB31" w14:textId="77777777" w:rsidR="00557D04" w:rsidRDefault="00557D04">
      <w:pPr>
        <w:pStyle w:val="Textoindependiente"/>
        <w:spacing w:before="9"/>
        <w:rPr>
          <w:rFonts w:ascii="Calibri"/>
          <w:sz w:val="26"/>
        </w:rPr>
      </w:pPr>
    </w:p>
    <w:p w14:paraId="6216D1B9" w14:textId="77777777" w:rsidR="00557D04" w:rsidRDefault="00D92D38">
      <w:pPr>
        <w:pStyle w:val="Textoindependiente"/>
        <w:spacing w:before="92" w:line="295" w:lineRule="auto"/>
        <w:ind w:left="102" w:right="121"/>
        <w:jc w:val="both"/>
      </w:pPr>
      <w:r>
        <w:t>De acuerdo con la ley, las actividades que realiza el personal con funciones de</w:t>
      </w:r>
      <w:r>
        <w:rPr>
          <w:spacing w:val="1"/>
        </w:rPr>
        <w:t xml:space="preserve"> </w:t>
      </w:r>
      <w:r>
        <w:t>supervisión,</w:t>
      </w:r>
      <w:r>
        <w:rPr>
          <w:spacing w:val="-11"/>
        </w:rPr>
        <w:t xml:space="preserve"> </w:t>
      </w:r>
      <w:r>
        <w:t>tanto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educación</w:t>
      </w:r>
      <w:r>
        <w:rPr>
          <w:spacing w:val="-10"/>
        </w:rPr>
        <w:t xml:space="preserve"> </w:t>
      </w:r>
      <w:r>
        <w:t>básica</w:t>
      </w:r>
      <w:r>
        <w:rPr>
          <w:spacing w:val="-10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superior,</w:t>
      </w:r>
      <w:r>
        <w:rPr>
          <w:spacing w:val="-11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prácticamente</w:t>
      </w:r>
      <w:r>
        <w:rPr>
          <w:spacing w:val="-9"/>
        </w:rPr>
        <w:t xml:space="preserve"> </w:t>
      </w:r>
      <w:r>
        <w:t>las</w:t>
      </w:r>
      <w:r>
        <w:rPr>
          <w:spacing w:val="-65"/>
        </w:rPr>
        <w:t xml:space="preserve"> </w:t>
      </w:r>
      <w:r>
        <w:t>mismas. Tampoco se advierte una naturaleza diferente por el hecho de que en los</w:t>
      </w:r>
      <w:r>
        <w:rPr>
          <w:spacing w:val="1"/>
        </w:rPr>
        <w:t xml:space="preserve"> </w:t>
      </w:r>
      <w:r>
        <w:t>requisitos de la convocatoria para los procesos de promoción se precise el perfil</w:t>
      </w:r>
      <w:r>
        <w:rPr>
          <w:spacing w:val="1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t>los aspirantes.</w:t>
      </w:r>
    </w:p>
    <w:p w14:paraId="207887C4" w14:textId="77777777" w:rsidR="00557D04" w:rsidRDefault="00557D04">
      <w:pPr>
        <w:pStyle w:val="Textoindependiente"/>
        <w:spacing w:before="9"/>
        <w:rPr>
          <w:sz w:val="29"/>
        </w:rPr>
      </w:pPr>
    </w:p>
    <w:p w14:paraId="4AFD30B6" w14:textId="77777777" w:rsidR="00557D04" w:rsidRDefault="00D92D38">
      <w:pPr>
        <w:pStyle w:val="Textoindependiente"/>
        <w:spacing w:line="295" w:lineRule="auto"/>
        <w:ind w:left="102" w:right="115"/>
        <w:jc w:val="both"/>
      </w:pPr>
      <w:r>
        <w:t>Considerando que este caso llegó hasta la Seg</w:t>
      </w:r>
      <w:r>
        <w:t>unda Sala de la Suprema Corte de</w:t>
      </w:r>
      <w:r>
        <w:rPr>
          <w:spacing w:val="1"/>
        </w:rPr>
        <w:t xml:space="preserve"> </w:t>
      </w:r>
      <w:r>
        <w:t>Justicia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Nación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función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reforma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judicial</w:t>
      </w:r>
      <w:r>
        <w:rPr>
          <w:spacing w:val="-10"/>
        </w:rPr>
        <w:t xml:space="preserve"> </w:t>
      </w:r>
      <w:r>
        <w:t>realizada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de Amparo, Reglamentaria de los artículos 103 y 107 de la Constitución Política de</w:t>
      </w:r>
      <w:r>
        <w:rPr>
          <w:spacing w:val="-64"/>
        </w:rPr>
        <w:t xml:space="preserve"> </w:t>
      </w:r>
      <w:r>
        <w:t xml:space="preserve">los Estados Unidos Mexicanos, publicada el siete de </w:t>
      </w:r>
      <w:r>
        <w:t>junio de dos mil veintiuno en</w:t>
      </w:r>
      <w:r>
        <w:rPr>
          <w:spacing w:val="1"/>
        </w:rPr>
        <w:t xml:space="preserve"> </w:t>
      </w:r>
      <w:r>
        <w:t>el Diario Oficial de la Federación, misma que dio paso a la décimo primera época</w:t>
      </w:r>
      <w:r>
        <w:rPr>
          <w:spacing w:val="1"/>
        </w:rPr>
        <w:t xml:space="preserve"> </w:t>
      </w:r>
      <w:r>
        <w:t>del Poder Judicial de la Federación, en la que se estableció en el artículo 223 lo</w:t>
      </w:r>
      <w:r>
        <w:rPr>
          <w:spacing w:val="1"/>
        </w:rPr>
        <w:t xml:space="preserve"> </w:t>
      </w:r>
      <w:r>
        <w:t>siguiente:</w:t>
      </w:r>
    </w:p>
    <w:p w14:paraId="6E428D08" w14:textId="77777777" w:rsidR="00557D04" w:rsidRDefault="00D92D38">
      <w:pPr>
        <w:pStyle w:val="Textoindependiente"/>
        <w:spacing w:before="6" w:line="295" w:lineRule="auto"/>
        <w:ind w:left="102" w:right="114"/>
        <w:jc w:val="both"/>
      </w:pPr>
      <w:r>
        <w:t>“Las</w:t>
      </w:r>
      <w:r>
        <w:rPr>
          <w:spacing w:val="-8"/>
        </w:rPr>
        <w:t xml:space="preserve"> </w:t>
      </w:r>
      <w:r>
        <w:t>razones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justifiquen</w:t>
      </w:r>
      <w:r>
        <w:rPr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decisiones</w:t>
      </w:r>
      <w:r>
        <w:rPr>
          <w:spacing w:val="-10"/>
        </w:rPr>
        <w:t xml:space="preserve"> </w:t>
      </w:r>
      <w:r>
        <w:t>contenidas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sentencias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dicten</w:t>
      </w:r>
      <w:r>
        <w:rPr>
          <w:spacing w:val="-64"/>
        </w:rPr>
        <w:t xml:space="preserve"> </w:t>
      </w:r>
      <w:r>
        <w:t>las salas de la Suprema Corte de Justicia de la Nación, constituyen precedentes</w:t>
      </w:r>
      <w:r>
        <w:rPr>
          <w:spacing w:val="1"/>
        </w:rPr>
        <w:t xml:space="preserve"> </w:t>
      </w:r>
      <w:r>
        <w:t>obligatorios para todas las autoridades jurisdiccionales de la Federación y de las</w:t>
      </w:r>
      <w:r>
        <w:rPr>
          <w:spacing w:val="1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federativas</w:t>
      </w:r>
      <w:r>
        <w:rPr>
          <w:spacing w:val="-3"/>
        </w:rPr>
        <w:t xml:space="preserve"> </w:t>
      </w:r>
      <w:r>
        <w:t>cuando sean</w:t>
      </w:r>
      <w:r>
        <w:rPr>
          <w:spacing w:val="-3"/>
        </w:rPr>
        <w:t xml:space="preserve"> </w:t>
      </w:r>
      <w:r>
        <w:t>tomadas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mayoría</w:t>
      </w:r>
      <w:r>
        <w:rPr>
          <w:spacing w:val="-1"/>
        </w:rPr>
        <w:t xml:space="preserve"> </w:t>
      </w:r>
      <w:r>
        <w:t>de cuatro</w:t>
      </w:r>
      <w:r>
        <w:rPr>
          <w:spacing w:val="-3"/>
        </w:rPr>
        <w:t xml:space="preserve"> </w:t>
      </w:r>
      <w:r>
        <w:t>votos”.</w:t>
      </w:r>
    </w:p>
    <w:p w14:paraId="0A2960B9" w14:textId="77777777" w:rsidR="00557D04" w:rsidRDefault="00557D04">
      <w:pPr>
        <w:pStyle w:val="Textoindependiente"/>
        <w:spacing w:before="8"/>
        <w:rPr>
          <w:sz w:val="29"/>
        </w:rPr>
      </w:pPr>
    </w:p>
    <w:p w14:paraId="70705393" w14:textId="77777777" w:rsidR="00557D04" w:rsidRDefault="00D92D38">
      <w:pPr>
        <w:pStyle w:val="Textoindependiente"/>
        <w:spacing w:line="295" w:lineRule="auto"/>
        <w:ind w:left="102" w:right="114"/>
        <w:jc w:val="both"/>
      </w:pPr>
      <w:r>
        <w:t>En consecuencia, la votación del amparo en revisión constituyó jurisprudencia por</w:t>
      </w:r>
      <w:r>
        <w:rPr>
          <w:spacing w:val="1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obligatorio,</w:t>
      </w:r>
      <w:r>
        <w:rPr>
          <w:spacing w:val="-9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unanimidad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votos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Ministros</w:t>
      </w:r>
      <w:r>
        <w:rPr>
          <w:spacing w:val="-64"/>
        </w:rPr>
        <w:t xml:space="preserve"> </w:t>
      </w:r>
      <w:r>
        <w:t>miembros de dicha Sala que votaron a favor, se le concedió el amparo a</w:t>
      </w:r>
      <w:r>
        <w:t>l quejoso</w:t>
      </w:r>
      <w:r>
        <w:rPr>
          <w:spacing w:val="1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Peralta</w:t>
      </w:r>
      <w:r>
        <w:rPr>
          <w:spacing w:val="-2"/>
        </w:rPr>
        <w:t xml:space="preserve"> </w:t>
      </w:r>
      <w:r>
        <w:t>Rodríguez,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61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Sistema para la Carrera de las Maestras y los Maestros, puesto que violan el</w:t>
      </w:r>
      <w:r>
        <w:rPr>
          <w:spacing w:val="1"/>
        </w:rPr>
        <w:t xml:space="preserve"> </w:t>
      </w:r>
      <w:r>
        <w:t>principio de igualdad previsto en el artículo 1o de la Constitución Federal, ya que</w:t>
      </w:r>
      <w:r>
        <w:rPr>
          <w:spacing w:val="1"/>
        </w:rPr>
        <w:t xml:space="preserve"> </w:t>
      </w:r>
      <w:r>
        <w:t>existe una desigualdad establecida por el legislador con respecto a lo previsto por</w:t>
      </w:r>
      <w:r>
        <w:rPr>
          <w:spacing w:val="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43,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obtener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definitividad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plaza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supervisor,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preceptos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enunciados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término,</w:t>
      </w:r>
      <w:r>
        <w:rPr>
          <w:spacing w:val="1"/>
        </w:rPr>
        <w:t xml:space="preserve"> </w:t>
      </w:r>
      <w:r>
        <w:t>contienen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discriminac</w:t>
      </w:r>
      <w:r>
        <w:t>ión</w:t>
      </w:r>
      <w:r>
        <w:rPr>
          <w:spacing w:val="-2"/>
        </w:rPr>
        <w:t xml:space="preserve"> </w:t>
      </w:r>
      <w:r>
        <w:t>normativa.</w:t>
      </w:r>
    </w:p>
    <w:p w14:paraId="20431B5A" w14:textId="77777777" w:rsidR="00557D04" w:rsidRDefault="00557D04">
      <w:pPr>
        <w:pStyle w:val="Textoindependiente"/>
        <w:rPr>
          <w:sz w:val="30"/>
        </w:rPr>
      </w:pPr>
    </w:p>
    <w:p w14:paraId="497D035E" w14:textId="77777777" w:rsidR="00557D04" w:rsidRDefault="00D92D38">
      <w:pPr>
        <w:pStyle w:val="Textoindependiente"/>
        <w:spacing w:line="295" w:lineRule="auto"/>
        <w:ind w:left="102" w:right="116"/>
        <w:jc w:val="both"/>
      </w:pPr>
      <w:r>
        <w:t>Atendiendo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razonamiento</w:t>
      </w:r>
      <w:r>
        <w:rPr>
          <w:spacing w:val="-5"/>
        </w:rPr>
        <w:t xml:space="preserve"> </w:t>
      </w:r>
      <w:r>
        <w:t>lógico-jurídico</w:t>
      </w:r>
      <w:r>
        <w:rPr>
          <w:spacing w:val="-6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43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General</w:t>
      </w:r>
      <w:r>
        <w:rPr>
          <w:spacing w:val="-6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Carrera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Maestras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Maestros</w:t>
      </w:r>
      <w:r>
        <w:rPr>
          <w:spacing w:val="1"/>
        </w:rPr>
        <w:t xml:space="preserve"> </w:t>
      </w:r>
      <w:r>
        <w:t>regulador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promoción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plazas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funciones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dirección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supervisión</w:t>
      </w:r>
      <w:r>
        <w:rPr>
          <w:spacing w:val="1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</w:p>
    <w:p w14:paraId="5BF7056A" w14:textId="77777777" w:rsidR="00557D04" w:rsidRDefault="00557D04">
      <w:pPr>
        <w:spacing w:line="295" w:lineRule="auto"/>
        <w:jc w:val="both"/>
        <w:sectPr w:rsidR="00557D04">
          <w:pgSz w:w="12240" w:h="15840"/>
          <w:pgMar w:top="2440" w:right="1580" w:bottom="1740" w:left="1600" w:header="709" w:footer="1558" w:gutter="0"/>
          <w:cols w:space="720"/>
        </w:sectPr>
      </w:pPr>
    </w:p>
    <w:p w14:paraId="2E978C4D" w14:textId="77777777" w:rsidR="00557D04" w:rsidRDefault="00557D04">
      <w:pPr>
        <w:pStyle w:val="Textoindependiente"/>
        <w:spacing w:before="4"/>
        <w:rPr>
          <w:sz w:val="28"/>
        </w:rPr>
      </w:pPr>
    </w:p>
    <w:p w14:paraId="06EE22D1" w14:textId="77777777" w:rsidR="00557D04" w:rsidRDefault="00D92D38">
      <w:pPr>
        <w:pStyle w:val="Textoindependiente"/>
        <w:spacing w:before="92" w:line="295" w:lineRule="auto"/>
        <w:ind w:left="102" w:right="116"/>
        <w:jc w:val="both"/>
      </w:pPr>
      <w:r>
        <w:t>educación</w:t>
      </w:r>
      <w:r>
        <w:rPr>
          <w:spacing w:val="-14"/>
        </w:rPr>
        <w:t xml:space="preserve"> </w:t>
      </w:r>
      <w:r>
        <w:t>básica,</w:t>
      </w:r>
      <w:r>
        <w:rPr>
          <w:spacing w:val="-14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establecerse</w:t>
      </w:r>
      <w:r>
        <w:rPr>
          <w:spacing w:val="-1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condiciones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acceder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definitividad</w:t>
      </w:r>
      <w:r>
        <w:rPr>
          <w:spacing w:val="-12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nombramiento, su normatividad debe de homologarse para respetar el mandato</w:t>
      </w:r>
      <w:r>
        <w:rPr>
          <w:spacing w:val="1"/>
        </w:rPr>
        <w:t xml:space="preserve"> </w:t>
      </w:r>
      <w:r>
        <w:t>constitucional sobre el principio de igualdad y no discriminación con su artículo 60,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docentes</w:t>
      </w:r>
      <w:r>
        <w:rPr>
          <w:spacing w:val="-2"/>
        </w:rPr>
        <w:t xml:space="preserve"> </w:t>
      </w:r>
      <w:r>
        <w:t>pertenecientes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media</w:t>
      </w:r>
      <w:r>
        <w:rPr>
          <w:spacing w:val="-65"/>
        </w:rPr>
        <w:t xml:space="preserve"> </w:t>
      </w:r>
      <w:r>
        <w:t>superior con función de dirección, independientemente de que la Segunda Sala de</w:t>
      </w:r>
      <w:r>
        <w:rPr>
          <w:spacing w:val="-64"/>
        </w:rPr>
        <w:t xml:space="preserve"> </w:t>
      </w:r>
      <w:r>
        <w:t>la Supre</w:t>
      </w:r>
      <w:r>
        <w:t>ma Corte de Justicia de la Nación resolvió la pretensión del quejoso cuya</w:t>
      </w:r>
      <w:r>
        <w:rPr>
          <w:spacing w:val="1"/>
        </w:rPr>
        <w:t xml:space="preserve"> </w:t>
      </w:r>
      <w:r>
        <w:t>realidad se basó en su ostento de una plaza de supervisión, es decir, no debe de</w:t>
      </w:r>
      <w:r>
        <w:rPr>
          <w:spacing w:val="1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limitativa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protección</w:t>
      </w:r>
      <w:r>
        <w:rPr>
          <w:spacing w:val="-6"/>
        </w:rPr>
        <w:t xml:space="preserve"> </w:t>
      </w:r>
      <w:r>
        <w:t>solamente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plaza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función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supervisión</w:t>
      </w:r>
      <w:r>
        <w:rPr>
          <w:spacing w:val="-7"/>
        </w:rPr>
        <w:t xml:space="preserve"> </w:t>
      </w:r>
      <w:r>
        <w:t>sino</w:t>
      </w:r>
      <w:r>
        <w:rPr>
          <w:spacing w:val="-7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extensiva</w:t>
      </w:r>
      <w:r>
        <w:rPr>
          <w:spacing w:val="-3"/>
        </w:rPr>
        <w:t xml:space="preserve"> </w:t>
      </w:r>
      <w:r>
        <w:t>también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evitar</w:t>
      </w:r>
      <w:r>
        <w:rPr>
          <w:spacing w:val="-5"/>
        </w:rPr>
        <w:t xml:space="preserve"> </w:t>
      </w:r>
      <w:r>
        <w:t>futuras</w:t>
      </w:r>
      <w:r>
        <w:rPr>
          <w:spacing w:val="-3"/>
        </w:rPr>
        <w:t xml:space="preserve"> </w:t>
      </w:r>
      <w:r>
        <w:t>violaciones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 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maestras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maestros</w:t>
      </w:r>
      <w:r>
        <w:rPr>
          <w:spacing w:val="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cada entidad</w:t>
      </w:r>
      <w:r>
        <w:rPr>
          <w:spacing w:val="-3"/>
        </w:rPr>
        <w:t xml:space="preserve"> </w:t>
      </w:r>
      <w:r>
        <w:t>federativa.</w:t>
      </w:r>
    </w:p>
    <w:p w14:paraId="78BA7248" w14:textId="77777777" w:rsidR="00557D04" w:rsidRDefault="00557D04">
      <w:pPr>
        <w:pStyle w:val="Textoindependiente"/>
        <w:spacing w:before="1"/>
        <w:rPr>
          <w:sz w:val="30"/>
        </w:rPr>
      </w:pPr>
    </w:p>
    <w:p w14:paraId="23BF2380" w14:textId="77777777" w:rsidR="00557D04" w:rsidRDefault="00D92D38">
      <w:pPr>
        <w:pStyle w:val="Textoindependiente"/>
        <w:spacing w:line="295" w:lineRule="auto"/>
        <w:ind w:left="102" w:right="115"/>
        <w:jc w:val="both"/>
      </w:pPr>
      <w:r>
        <w:t>En</w:t>
      </w:r>
      <w:r>
        <w:rPr>
          <w:spacing w:val="1"/>
        </w:rPr>
        <w:t xml:space="preserve"> </w:t>
      </w:r>
      <w:r>
        <w:t>sintonía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atiende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 xml:space="preserve">derogación del artículo 61 que </w:t>
      </w:r>
      <w:r>
        <w:t>regula la renovación de los cargos con funciones de</w:t>
      </w:r>
      <w:r>
        <w:rPr>
          <w:spacing w:val="-64"/>
        </w:rPr>
        <w:t xml:space="preserve"> </w:t>
      </w:r>
      <w:r>
        <w:t>dirección o de supervisión, puesto que lo que se busca proteger es el derecho 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docentes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acceder</w:t>
      </w:r>
      <w:r>
        <w:rPr>
          <w:spacing w:val="-16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nombramiento</w:t>
      </w:r>
      <w:r>
        <w:rPr>
          <w:spacing w:val="-12"/>
        </w:rPr>
        <w:t xml:space="preserve"> </w:t>
      </w:r>
      <w:r>
        <w:t>definitivo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igualdad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en la educación básica, en consecuencia, dicha disposición normativa se volvería</w:t>
      </w:r>
      <w:r>
        <w:rPr>
          <w:spacing w:val="1"/>
        </w:rPr>
        <w:t xml:space="preserve"> </w:t>
      </w:r>
      <w:r>
        <w:t>inoperante.</w:t>
      </w:r>
      <w:r>
        <w:rPr>
          <w:spacing w:val="-11"/>
        </w:rPr>
        <w:t xml:space="preserve"> </w:t>
      </w:r>
      <w:r>
        <w:t>Además,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sustenta</w:t>
      </w:r>
      <w:r>
        <w:rPr>
          <w:spacing w:val="-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modificación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62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Sistema para la Carrera de las Maestras y los Maestros, con relación a evitar la</w:t>
      </w:r>
      <w:r>
        <w:rPr>
          <w:spacing w:val="1"/>
        </w:rPr>
        <w:t xml:space="preserve"> </w:t>
      </w:r>
      <w:r>
        <w:t>enunciaci</w:t>
      </w:r>
      <w:r>
        <w:t>ón</w:t>
      </w:r>
      <w:r>
        <w:rPr>
          <w:spacing w:val="1"/>
        </w:rPr>
        <w:t xml:space="preserve"> </w:t>
      </w:r>
      <w:r>
        <w:t>“por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vez”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texto,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concepción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actualizaría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reformados,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inoperante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1"/>
        </w:rPr>
        <w:t>manifestación</w:t>
      </w:r>
      <w:r>
        <w:rPr>
          <w:spacing w:val="-13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quienes</w:t>
      </w:r>
      <w:r>
        <w:rPr>
          <w:spacing w:val="-13"/>
        </w:rPr>
        <w:t xml:space="preserve"> </w:t>
      </w:r>
      <w:r>
        <w:t>accedan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nombramientos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cumplan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requisitos</w:t>
      </w:r>
      <w:r>
        <w:rPr>
          <w:spacing w:val="-65"/>
        </w:rPr>
        <w:t xml:space="preserve"> </w:t>
      </w:r>
      <w:r>
        <w:t>y criterios legales obtendrán una definitividad sin necesidad de contemplar una</w:t>
      </w:r>
      <w:r>
        <w:rPr>
          <w:spacing w:val="1"/>
        </w:rPr>
        <w:t xml:space="preserve"> </w:t>
      </w:r>
      <w:r>
        <w:t>renovación.</w:t>
      </w:r>
    </w:p>
    <w:p w14:paraId="76C1BC57" w14:textId="77777777" w:rsidR="00557D04" w:rsidRDefault="00557D04">
      <w:pPr>
        <w:pStyle w:val="Textoindependiente"/>
        <w:spacing w:before="2"/>
        <w:rPr>
          <w:sz w:val="30"/>
        </w:rPr>
      </w:pPr>
    </w:p>
    <w:p w14:paraId="01634374" w14:textId="77777777" w:rsidR="00557D04" w:rsidRDefault="00D92D38">
      <w:pPr>
        <w:pStyle w:val="Textoindependiente"/>
        <w:spacing w:before="1"/>
        <w:ind w:left="102"/>
        <w:jc w:val="both"/>
      </w:pPr>
      <w:r>
        <w:t>Expuesto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anterior se</w:t>
      </w:r>
      <w:r>
        <w:rPr>
          <w:spacing w:val="-4"/>
        </w:rPr>
        <w:t xml:space="preserve"> </w:t>
      </w:r>
      <w:r>
        <w:t>propone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581F77B4" w14:textId="77777777" w:rsidR="00557D04" w:rsidRDefault="00557D04">
      <w:pPr>
        <w:jc w:val="both"/>
        <w:sectPr w:rsidR="00557D04">
          <w:pgSz w:w="12240" w:h="15840"/>
          <w:pgMar w:top="2440" w:right="1580" w:bottom="1740" w:left="1600" w:header="709" w:footer="1558" w:gutter="0"/>
          <w:cols w:space="720"/>
        </w:sectPr>
      </w:pPr>
    </w:p>
    <w:p w14:paraId="4A4027EE" w14:textId="77777777" w:rsidR="00557D04" w:rsidRDefault="00557D04">
      <w:pPr>
        <w:pStyle w:val="Textoindependiente"/>
        <w:spacing w:before="4"/>
        <w:rPr>
          <w:sz w:val="28"/>
        </w:rPr>
      </w:pPr>
    </w:p>
    <w:p w14:paraId="1A48BE37" w14:textId="77777777" w:rsidR="00557D04" w:rsidRDefault="00D92D38">
      <w:pPr>
        <w:pStyle w:val="Ttulo1"/>
        <w:spacing w:before="92"/>
        <w:ind w:left="2407" w:right="2426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DECRETO</w:t>
      </w:r>
    </w:p>
    <w:p w14:paraId="73B5F4E8" w14:textId="77777777" w:rsidR="00557D04" w:rsidRDefault="00557D04">
      <w:pPr>
        <w:pStyle w:val="Textoindependiente"/>
        <w:rPr>
          <w:rFonts w:ascii="Arial"/>
          <w:b/>
          <w:sz w:val="26"/>
        </w:rPr>
      </w:pPr>
    </w:p>
    <w:p w14:paraId="26815993" w14:textId="77777777" w:rsidR="00557D04" w:rsidRDefault="00557D04">
      <w:pPr>
        <w:pStyle w:val="Textoindependiente"/>
        <w:spacing w:before="8"/>
        <w:rPr>
          <w:rFonts w:ascii="Arial"/>
          <w:b/>
          <w:sz w:val="38"/>
        </w:rPr>
      </w:pPr>
    </w:p>
    <w:p w14:paraId="4B562874" w14:textId="77777777" w:rsidR="00557D04" w:rsidRDefault="00D92D38">
      <w:pPr>
        <w:pStyle w:val="Textoindependiente"/>
        <w:spacing w:line="295" w:lineRule="auto"/>
        <w:ind w:left="102" w:right="116"/>
        <w:jc w:val="both"/>
      </w:pPr>
      <w:r>
        <w:rPr>
          <w:rFonts w:ascii="Arial" w:hAnsi="Arial"/>
          <w:b/>
        </w:rPr>
        <w:t xml:space="preserve">ARTÍCULO ÚNICO. </w:t>
      </w:r>
      <w:r>
        <w:t>Se reforman los artículos 60, 62 y se deroga el artículo 61 de</w:t>
      </w:r>
      <w:r>
        <w:rPr>
          <w:spacing w:val="1"/>
        </w:rPr>
        <w:t xml:space="preserve"> </w:t>
      </w:r>
      <w:r>
        <w:t>la Ley General del Sistema para la Carrera de las Maestras y los Maestros 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 sigue:</w:t>
      </w:r>
    </w:p>
    <w:p w14:paraId="435AD1FE" w14:textId="77777777" w:rsidR="00557D04" w:rsidRDefault="00557D04">
      <w:pPr>
        <w:pStyle w:val="Textoindependiente"/>
        <w:spacing w:before="10"/>
        <w:rPr>
          <w:sz w:val="29"/>
        </w:rPr>
      </w:pPr>
    </w:p>
    <w:p w14:paraId="0E36CDAD" w14:textId="77777777" w:rsidR="00557D04" w:rsidRDefault="00D92D38">
      <w:pPr>
        <w:spacing w:line="295" w:lineRule="auto"/>
        <w:ind w:left="102" w:right="12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60.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superior,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promoción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plaza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funciones de dirección o de supervisión dará lugar a un nombramiento </w:t>
      </w:r>
      <w:r>
        <w:rPr>
          <w:rFonts w:ascii="Arial" w:hAnsi="Arial"/>
          <w:b/>
          <w:sz w:val="24"/>
        </w:rPr>
        <w:t>definitivo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</w:t>
      </w:r>
      <w:r>
        <w:rPr>
          <w:rFonts w:ascii="Arial" w:hAnsi="Arial"/>
          <w:b/>
          <w:sz w:val="24"/>
        </w:rPr>
        <w:t>pués de haber desempeñado la función seis meses y un día, sin nota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desfavorable en su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expediente fundada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motivada.</w:t>
      </w:r>
    </w:p>
    <w:p w14:paraId="677D1580" w14:textId="77777777" w:rsidR="00557D04" w:rsidRDefault="00557D04">
      <w:pPr>
        <w:pStyle w:val="Textoindependiente"/>
        <w:spacing w:before="8"/>
        <w:rPr>
          <w:rFonts w:ascii="Arial"/>
          <w:b/>
          <w:sz w:val="29"/>
        </w:rPr>
      </w:pPr>
    </w:p>
    <w:p w14:paraId="44AEBD6B" w14:textId="77777777" w:rsidR="00557D04" w:rsidRDefault="00D92D38">
      <w:pPr>
        <w:pStyle w:val="Textoindependiente"/>
        <w:spacing w:line="295" w:lineRule="auto"/>
        <w:ind w:left="102" w:right="123"/>
        <w:jc w:val="both"/>
      </w:pP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vacantes</w:t>
      </w:r>
      <w:r>
        <w:rPr>
          <w:spacing w:val="-13"/>
        </w:rPr>
        <w:t xml:space="preserve"> </w:t>
      </w:r>
      <w:r>
        <w:t>temporales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presenten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inicio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ciclo</w:t>
      </w:r>
      <w:r>
        <w:rPr>
          <w:spacing w:val="-65"/>
        </w:rPr>
        <w:t xml:space="preserve"> </w:t>
      </w:r>
      <w:r>
        <w:t>escolar se otorgarán de manera temporal a las personas participantes que hayan</w:t>
      </w:r>
      <w:r>
        <w:rPr>
          <w:spacing w:val="1"/>
        </w:rPr>
        <w:t xml:space="preserve"> </w:t>
      </w:r>
      <w:r>
        <w:t>obtenido los puntajes más altos en el proceso de selección para la promoción y no</w:t>
      </w:r>
      <w:r>
        <w:rPr>
          <w:spacing w:val="-64"/>
        </w:rPr>
        <w:t xml:space="preserve"> </w:t>
      </w:r>
      <w:r>
        <w:t>hayan</w:t>
      </w:r>
      <w:r>
        <w:rPr>
          <w:spacing w:val="-7"/>
        </w:rPr>
        <w:t xml:space="preserve"> </w:t>
      </w:r>
      <w:r>
        <w:t>obtenido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plaza,</w:t>
      </w:r>
      <w:r>
        <w:rPr>
          <w:spacing w:val="-7"/>
        </w:rPr>
        <w:t xml:space="preserve"> </w:t>
      </w:r>
      <w:r>
        <w:t>quienes</w:t>
      </w:r>
      <w:r>
        <w:rPr>
          <w:spacing w:val="-8"/>
        </w:rPr>
        <w:t xml:space="preserve"> </w:t>
      </w:r>
      <w:r>
        <w:t>conservarán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derecho,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</w:t>
      </w:r>
      <w:r>
        <w:rPr>
          <w:spacing w:val="-64"/>
        </w:rPr>
        <w:t xml:space="preserve"> </w:t>
      </w:r>
      <w:r>
        <w:t>otorgue</w:t>
      </w:r>
      <w:r>
        <w:rPr>
          <w:spacing w:val="-1"/>
        </w:rPr>
        <w:t xml:space="preserve"> </w:t>
      </w:r>
      <w:r>
        <w:t>una v</w:t>
      </w:r>
      <w:r>
        <w:t>acante</w:t>
      </w:r>
      <w:r>
        <w:rPr>
          <w:spacing w:val="-1"/>
        </w:rPr>
        <w:t xml:space="preserve"> </w:t>
      </w:r>
      <w:r>
        <w:t>definitiva.</w:t>
      </w:r>
    </w:p>
    <w:p w14:paraId="7EA59D9D" w14:textId="77777777" w:rsidR="00557D04" w:rsidRDefault="00557D04">
      <w:pPr>
        <w:pStyle w:val="Textoindependiente"/>
        <w:spacing w:before="9"/>
        <w:rPr>
          <w:sz w:val="29"/>
        </w:rPr>
      </w:pPr>
    </w:p>
    <w:p w14:paraId="329C97E2" w14:textId="77777777" w:rsidR="00557D04" w:rsidRDefault="00D92D38">
      <w:pPr>
        <w:spacing w:before="1"/>
        <w:ind w:left="102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61.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Derogado.</w:t>
      </w:r>
    </w:p>
    <w:p w14:paraId="3C7B78B7" w14:textId="77777777" w:rsidR="00557D04" w:rsidRDefault="00557D04">
      <w:pPr>
        <w:pStyle w:val="Textoindependiente"/>
        <w:rPr>
          <w:sz w:val="35"/>
        </w:rPr>
      </w:pPr>
    </w:p>
    <w:p w14:paraId="67D2E67C" w14:textId="77777777" w:rsidR="00557D04" w:rsidRDefault="00D92D38">
      <w:pPr>
        <w:pStyle w:val="Textoindependiente"/>
        <w:spacing w:line="295" w:lineRule="auto"/>
        <w:ind w:left="102" w:right="117"/>
        <w:jc w:val="both"/>
      </w:pPr>
      <w:r>
        <w:rPr>
          <w:rFonts w:ascii="Arial" w:hAnsi="Arial"/>
          <w:b/>
        </w:rPr>
        <w:t xml:space="preserve">Artículo 62. </w:t>
      </w:r>
      <w:r>
        <w:t>El personal de educación media superior que reciba el nombramiento</w:t>
      </w:r>
      <w:r>
        <w:rPr>
          <w:spacing w:val="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dirección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supervisión,</w:t>
      </w:r>
      <w:r>
        <w:rPr>
          <w:spacing w:val="-14"/>
        </w:rPr>
        <w:t xml:space="preserve"> </w:t>
      </w:r>
      <w:r>
        <w:t>deberá</w:t>
      </w:r>
      <w:r>
        <w:rPr>
          <w:spacing w:val="-16"/>
        </w:rPr>
        <w:t xml:space="preserve"> </w:t>
      </w:r>
      <w:r>
        <w:t>participar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procesos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capacitación</w:t>
      </w:r>
      <w:r>
        <w:rPr>
          <w:spacing w:val="-1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definan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descentralizados.</w:t>
      </w:r>
    </w:p>
    <w:p w14:paraId="20E1135E" w14:textId="77777777" w:rsidR="00557D04" w:rsidRDefault="00557D04">
      <w:pPr>
        <w:pStyle w:val="Textoindependiente"/>
        <w:spacing w:before="11"/>
        <w:rPr>
          <w:sz w:val="29"/>
        </w:rPr>
      </w:pPr>
    </w:p>
    <w:p w14:paraId="75B0BB56" w14:textId="77777777" w:rsidR="00557D04" w:rsidRDefault="00D92D38">
      <w:pPr>
        <w:pStyle w:val="Ttulo1"/>
        <w:ind w:right="2179"/>
      </w:pPr>
      <w:r>
        <w:t>ARTÍCULOS</w:t>
      </w:r>
      <w:r>
        <w:rPr>
          <w:spacing w:val="-3"/>
        </w:rPr>
        <w:t xml:space="preserve"> </w:t>
      </w:r>
      <w:r>
        <w:t>TRANSITORIOS</w:t>
      </w:r>
    </w:p>
    <w:p w14:paraId="180FC94E" w14:textId="77777777" w:rsidR="00557D04" w:rsidRDefault="00557D04">
      <w:pPr>
        <w:pStyle w:val="Textoindependiente"/>
        <w:rPr>
          <w:rFonts w:ascii="Arial"/>
          <w:b/>
          <w:sz w:val="26"/>
        </w:rPr>
      </w:pPr>
    </w:p>
    <w:p w14:paraId="30AA80F1" w14:textId="77777777" w:rsidR="00557D04" w:rsidRDefault="00557D04">
      <w:pPr>
        <w:pStyle w:val="Textoindependiente"/>
        <w:spacing w:before="8"/>
        <w:rPr>
          <w:rFonts w:ascii="Arial"/>
          <w:b/>
          <w:sz w:val="38"/>
        </w:rPr>
      </w:pPr>
    </w:p>
    <w:p w14:paraId="18215B98" w14:textId="77777777" w:rsidR="00557D04" w:rsidRDefault="00D92D38">
      <w:pPr>
        <w:pStyle w:val="Textoindependiente"/>
        <w:spacing w:line="295" w:lineRule="auto"/>
        <w:ind w:left="102" w:right="116"/>
        <w:jc w:val="both"/>
      </w:pPr>
      <w:r>
        <w:rPr>
          <w:rFonts w:ascii="Arial" w:hAnsi="Arial"/>
          <w:b/>
        </w:rPr>
        <w:t xml:space="preserve">PRIMERO. </w:t>
      </w:r>
      <w:r>
        <w:t>Al personal con funciones de dirección o de supervisión en servicio de</w:t>
      </w:r>
      <w:r>
        <w:rPr>
          <w:spacing w:val="1"/>
        </w:rPr>
        <w:t xml:space="preserve"> </w:t>
      </w:r>
      <w:r>
        <w:t>educación media superior que a la entrada en vigor del presente decreto ostente</w:t>
      </w:r>
      <w:r>
        <w:rPr>
          <w:spacing w:val="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plaza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dirección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supervisión</w:t>
      </w:r>
      <w:r>
        <w:rPr>
          <w:spacing w:val="-9"/>
        </w:rPr>
        <w:t xml:space="preserve"> </w:t>
      </w:r>
      <w:r>
        <w:t>derivados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procesos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ingreso</w:t>
      </w:r>
      <w:r>
        <w:rPr>
          <w:spacing w:val="-11"/>
        </w:rPr>
        <w:t xml:space="preserve"> </w:t>
      </w:r>
      <w:r>
        <w:t>previstos</w:t>
      </w:r>
      <w:r>
        <w:rPr>
          <w:spacing w:val="-6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Ley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Servicio</w:t>
      </w:r>
      <w:r>
        <w:rPr>
          <w:spacing w:val="12"/>
        </w:rPr>
        <w:t xml:space="preserve"> </w:t>
      </w:r>
      <w:r>
        <w:t>Profesional</w:t>
      </w:r>
      <w:r>
        <w:rPr>
          <w:spacing w:val="9"/>
        </w:rPr>
        <w:t xml:space="preserve"> </w:t>
      </w:r>
      <w:r>
        <w:t>Docente</w:t>
      </w:r>
      <w:r>
        <w:rPr>
          <w:spacing w:val="1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era</w:t>
      </w:r>
      <w:r>
        <w:rPr>
          <w:spacing w:val="11"/>
        </w:rPr>
        <w:t xml:space="preserve"> </w:t>
      </w:r>
      <w:r>
        <w:t>sujeto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evaluación</w:t>
      </w:r>
    </w:p>
    <w:p w14:paraId="52C398FB" w14:textId="77777777" w:rsidR="00557D04" w:rsidRDefault="00557D04">
      <w:pPr>
        <w:spacing w:line="295" w:lineRule="auto"/>
        <w:jc w:val="both"/>
        <w:sectPr w:rsidR="00557D04">
          <w:pgSz w:w="12240" w:h="15840"/>
          <w:pgMar w:top="2440" w:right="1580" w:bottom="1740" w:left="1600" w:header="709" w:footer="1558" w:gutter="0"/>
          <w:cols w:space="720"/>
        </w:sectPr>
      </w:pPr>
    </w:p>
    <w:p w14:paraId="34D0A8F4" w14:textId="77777777" w:rsidR="00557D04" w:rsidRDefault="00557D04">
      <w:pPr>
        <w:pStyle w:val="Textoindependiente"/>
        <w:spacing w:before="4"/>
        <w:rPr>
          <w:sz w:val="28"/>
        </w:rPr>
      </w:pPr>
    </w:p>
    <w:p w14:paraId="43EE7554" w14:textId="77777777" w:rsidR="00557D04" w:rsidRDefault="00D92D38">
      <w:pPr>
        <w:pStyle w:val="Textoindependiente"/>
        <w:spacing w:before="92" w:line="295" w:lineRule="auto"/>
        <w:ind w:left="102" w:right="116"/>
        <w:jc w:val="both"/>
      </w:pPr>
      <w:r>
        <w:t>del desempeño o de la Ley General del Sistema para la Carrera de las Maestras y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Maestros,</w:t>
      </w:r>
      <w:r>
        <w:rPr>
          <w:spacing w:val="-16"/>
        </w:rPr>
        <w:t xml:space="preserve"> </w:t>
      </w:r>
      <w:r>
        <w:rPr>
          <w:spacing w:val="-1"/>
        </w:rPr>
        <w:t>además</w:t>
      </w:r>
      <w:r>
        <w:rPr>
          <w:spacing w:val="-17"/>
        </w:rPr>
        <w:t xml:space="preserve"> </w:t>
      </w:r>
      <w:r>
        <w:rPr>
          <w:spacing w:val="-1"/>
        </w:rPr>
        <w:t>cuente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antigüedad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seis</w:t>
      </w:r>
      <w:r>
        <w:rPr>
          <w:spacing w:val="-17"/>
        </w:rPr>
        <w:t xml:space="preserve"> </w:t>
      </w:r>
      <w:r>
        <w:t>meses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día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servicio</w:t>
      </w:r>
      <w:r>
        <w:rPr>
          <w:spacing w:val="-64"/>
        </w:rPr>
        <w:t xml:space="preserve"> </w:t>
      </w:r>
      <w:r>
        <w:t>en ella, sin nota desfavorable en su expediente fundada y motivada, y cumpla con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correspondiente,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expedirá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nombramiento</w:t>
      </w:r>
      <w:r>
        <w:rPr>
          <w:spacing w:val="-2"/>
        </w:rPr>
        <w:t xml:space="preserve"> </w:t>
      </w:r>
      <w:r>
        <w:t>definitivo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plaza.</w:t>
      </w:r>
    </w:p>
    <w:p w14:paraId="2E17E571" w14:textId="77777777" w:rsidR="00557D04" w:rsidRDefault="00557D04">
      <w:pPr>
        <w:pStyle w:val="Textoindependiente"/>
        <w:spacing w:before="8"/>
        <w:rPr>
          <w:sz w:val="29"/>
        </w:rPr>
      </w:pPr>
    </w:p>
    <w:p w14:paraId="65C9F64B" w14:textId="77777777" w:rsidR="00557D04" w:rsidRDefault="00D92D38">
      <w:pPr>
        <w:pStyle w:val="Textoindependiente"/>
        <w:spacing w:line="295" w:lineRule="auto"/>
        <w:ind w:left="102" w:right="115"/>
        <w:jc w:val="both"/>
      </w:pPr>
      <w:r>
        <w:rPr>
          <w:rFonts w:ascii="Arial" w:hAnsi="Arial"/>
          <w:b/>
        </w:rPr>
        <w:t xml:space="preserve">SEGUNDO.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 otorgarán los nombramientos definitivos correspondientes en el</w:t>
      </w:r>
      <w:r>
        <w:rPr>
          <w:spacing w:val="1"/>
        </w:rPr>
        <w:t xml:space="preserve"> </w:t>
      </w:r>
      <w:r>
        <w:t>transcurso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Decreto,</w:t>
      </w:r>
      <w:r>
        <w:rPr>
          <w:spacing w:val="-64"/>
        </w:rPr>
        <w:t xml:space="preserve"> </w:t>
      </w:r>
      <w:r>
        <w:t>asimismo publicarán el calendario en donde se precisen f</w:t>
      </w:r>
      <w:r>
        <w:t>echas y plazos para su</w:t>
      </w:r>
      <w:r>
        <w:rPr>
          <w:spacing w:val="1"/>
        </w:rPr>
        <w:t xml:space="preserve"> </w:t>
      </w:r>
      <w:r>
        <w:t>entrega.</w:t>
      </w:r>
    </w:p>
    <w:p w14:paraId="0FFA77B6" w14:textId="77777777" w:rsidR="00557D04" w:rsidRDefault="00557D04">
      <w:pPr>
        <w:pStyle w:val="Textoindependiente"/>
        <w:spacing w:before="10"/>
        <w:rPr>
          <w:sz w:val="29"/>
        </w:rPr>
      </w:pPr>
    </w:p>
    <w:p w14:paraId="16CF3A24" w14:textId="77777777" w:rsidR="00557D04" w:rsidRDefault="00D92D38">
      <w:pPr>
        <w:pStyle w:val="Textoindependiente"/>
        <w:ind w:left="102"/>
        <w:jc w:val="both"/>
      </w:pPr>
      <w:r>
        <w:rPr>
          <w:rFonts w:ascii="Arial"/>
          <w:b/>
        </w:rPr>
        <w:t>TERCERO.</w:t>
      </w:r>
      <w:r>
        <w:rPr>
          <w:rFonts w:ascii="Arial"/>
          <w:b/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derogan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contrarias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Decreto.</w:t>
      </w:r>
    </w:p>
    <w:p w14:paraId="26F63353" w14:textId="77777777" w:rsidR="00557D04" w:rsidRDefault="00557D04">
      <w:pPr>
        <w:pStyle w:val="Textoindependiente"/>
        <w:spacing w:before="3"/>
        <w:rPr>
          <w:sz w:val="35"/>
        </w:rPr>
      </w:pPr>
    </w:p>
    <w:p w14:paraId="4E1BAC20" w14:textId="77777777" w:rsidR="00557D04" w:rsidRDefault="00D92D38">
      <w:pPr>
        <w:pStyle w:val="Textoindependiente"/>
        <w:spacing w:line="295" w:lineRule="auto"/>
        <w:ind w:left="102" w:right="168"/>
        <w:jc w:val="both"/>
      </w:pPr>
      <w:r>
        <w:t>Dado en el Palacio del Poder Legislativo, en la ciudad de Toluca de Lerdo, capital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59"/>
          <w:u w:val="single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 marzo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16A73194" w14:textId="77777777" w:rsidR="00557D04" w:rsidRDefault="00557D04">
      <w:pPr>
        <w:pStyle w:val="Textoindependiente"/>
        <w:rPr>
          <w:sz w:val="26"/>
        </w:rPr>
      </w:pPr>
    </w:p>
    <w:p w14:paraId="2725A819" w14:textId="77777777" w:rsidR="00557D04" w:rsidRDefault="00557D04">
      <w:pPr>
        <w:pStyle w:val="Textoindependiente"/>
        <w:spacing w:before="8"/>
        <w:rPr>
          <w:sz w:val="27"/>
        </w:rPr>
      </w:pPr>
    </w:p>
    <w:p w14:paraId="6AAE9CCC" w14:textId="77777777" w:rsidR="00557D04" w:rsidRDefault="00D92D38">
      <w:pPr>
        <w:pStyle w:val="Ttulo1"/>
        <w:ind w:left="2162"/>
      </w:pPr>
      <w:r>
        <w:t>ATENTAMENTE</w:t>
      </w:r>
    </w:p>
    <w:p w14:paraId="47C23685" w14:textId="77777777" w:rsidR="00557D04" w:rsidRDefault="00557D04">
      <w:pPr>
        <w:pStyle w:val="Textoindependiente"/>
        <w:rPr>
          <w:rFonts w:ascii="Arial"/>
          <w:b/>
          <w:sz w:val="26"/>
        </w:rPr>
      </w:pPr>
    </w:p>
    <w:p w14:paraId="00B26230" w14:textId="77777777" w:rsidR="00557D04" w:rsidRDefault="00557D04">
      <w:pPr>
        <w:pStyle w:val="Textoindependiente"/>
        <w:rPr>
          <w:rFonts w:ascii="Arial"/>
          <w:b/>
          <w:sz w:val="26"/>
        </w:rPr>
      </w:pPr>
    </w:p>
    <w:p w14:paraId="566D850E" w14:textId="77777777" w:rsidR="00557D04" w:rsidRDefault="00557D04">
      <w:pPr>
        <w:pStyle w:val="Textoindependiente"/>
        <w:rPr>
          <w:rFonts w:ascii="Arial"/>
          <w:b/>
          <w:sz w:val="26"/>
        </w:rPr>
      </w:pPr>
    </w:p>
    <w:p w14:paraId="42965E14" w14:textId="77777777" w:rsidR="00557D04" w:rsidRDefault="00D92D38">
      <w:pPr>
        <w:spacing w:before="224"/>
        <w:ind w:left="2164" w:right="218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MAURILIO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HERNÁNDEZ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GONZÁLEZ</w:t>
      </w:r>
    </w:p>
    <w:p w14:paraId="1DA3EB1A" w14:textId="77777777" w:rsidR="00557D04" w:rsidRDefault="00557D04">
      <w:pPr>
        <w:pStyle w:val="Textoindependiente"/>
        <w:rPr>
          <w:rFonts w:ascii="Arial"/>
          <w:b/>
          <w:sz w:val="26"/>
        </w:rPr>
      </w:pPr>
    </w:p>
    <w:p w14:paraId="347F0303" w14:textId="77777777" w:rsidR="00557D04" w:rsidRDefault="00557D04">
      <w:pPr>
        <w:pStyle w:val="Textoindependiente"/>
        <w:rPr>
          <w:rFonts w:ascii="Arial"/>
          <w:b/>
          <w:sz w:val="26"/>
        </w:rPr>
      </w:pPr>
    </w:p>
    <w:p w14:paraId="07A35745" w14:textId="77777777" w:rsidR="00557D04" w:rsidRDefault="00557D04">
      <w:pPr>
        <w:pStyle w:val="Textoindependiente"/>
        <w:rPr>
          <w:rFonts w:ascii="Arial"/>
          <w:b/>
          <w:sz w:val="26"/>
        </w:rPr>
      </w:pPr>
    </w:p>
    <w:p w14:paraId="2057A8FE" w14:textId="77777777" w:rsidR="00557D04" w:rsidRDefault="00D92D38">
      <w:pPr>
        <w:pStyle w:val="Ttulo1"/>
        <w:spacing w:before="207"/>
        <w:ind w:left="2160"/>
      </w:pPr>
      <w:r>
        <w:t>DIP.</w:t>
      </w:r>
      <w:r>
        <w:rPr>
          <w:spacing w:val="-3"/>
        </w:rPr>
        <w:t xml:space="preserve"> </w:t>
      </w:r>
      <w:r>
        <w:t>ABRAHAM</w:t>
      </w:r>
      <w:r>
        <w:rPr>
          <w:spacing w:val="-4"/>
        </w:rPr>
        <w:t xml:space="preserve"> </w:t>
      </w:r>
      <w:r>
        <w:t>SARONÉ</w:t>
      </w:r>
      <w:r>
        <w:rPr>
          <w:spacing w:val="-5"/>
        </w:rPr>
        <w:t xml:space="preserve"> </w:t>
      </w:r>
      <w:r>
        <w:t>CAMPOS</w:t>
      </w:r>
      <w:r>
        <w:rPr>
          <w:spacing w:val="-64"/>
        </w:rPr>
        <w:t xml:space="preserve"> </w:t>
      </w:r>
      <w:r>
        <w:t>PRESENTANTES</w:t>
      </w:r>
    </w:p>
    <w:p w14:paraId="5DFAD138" w14:textId="77777777" w:rsidR="00557D04" w:rsidRDefault="00557D04">
      <w:pPr>
        <w:sectPr w:rsidR="00557D04">
          <w:pgSz w:w="12240" w:h="15840"/>
          <w:pgMar w:top="2440" w:right="1580" w:bottom="1740" w:left="1600" w:header="709" w:footer="1558" w:gutter="0"/>
          <w:cols w:space="720"/>
        </w:sectPr>
      </w:pPr>
    </w:p>
    <w:p w14:paraId="7A392CFA" w14:textId="77777777" w:rsidR="00557D04" w:rsidRDefault="00557D04">
      <w:pPr>
        <w:pStyle w:val="Textoindependiente"/>
        <w:spacing w:before="2"/>
        <w:rPr>
          <w:rFonts w:ascii="Arial"/>
          <w:b/>
        </w:rPr>
      </w:pPr>
    </w:p>
    <w:p w14:paraId="7E7F78A4" w14:textId="77777777" w:rsidR="00557D04" w:rsidRDefault="00D92D38">
      <w:pPr>
        <w:spacing w:before="92"/>
        <w:ind w:left="2412" w:right="242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GRUPO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PARLAMENTARIO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MORENA</w:t>
      </w:r>
    </w:p>
    <w:p w14:paraId="7B44154C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7DF21033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4A645DA7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0769A384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7AB2BC3E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35EC86B1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4DF80AFE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3FCA922F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5956DBBB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743879C9" w14:textId="77777777" w:rsidR="00557D04" w:rsidRDefault="00557D04">
      <w:pPr>
        <w:pStyle w:val="Textoindependiente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723" w:type="dxa"/>
        <w:tblLayout w:type="fixed"/>
        <w:tblLook w:val="01E0" w:firstRow="1" w:lastRow="1" w:firstColumn="1" w:lastColumn="1" w:noHBand="0" w:noVBand="0"/>
      </w:tblPr>
      <w:tblGrid>
        <w:gridCol w:w="3770"/>
        <w:gridCol w:w="4103"/>
      </w:tblGrid>
      <w:tr w:rsidR="00557D04" w14:paraId="2BD90325" w14:textId="77777777">
        <w:trPr>
          <w:trHeight w:val="1482"/>
        </w:trPr>
        <w:tc>
          <w:tcPr>
            <w:tcW w:w="3770" w:type="dxa"/>
          </w:tcPr>
          <w:p w14:paraId="35A50097" w14:textId="77777777" w:rsidR="00557D04" w:rsidRDefault="00D92D38">
            <w:pPr>
              <w:pStyle w:val="TableParagraph"/>
              <w:spacing w:line="276" w:lineRule="auto"/>
              <w:ind w:left="1121" w:right="204" w:hanging="922"/>
              <w:rPr>
                <w:b/>
                <w:sz w:val="24"/>
              </w:rPr>
            </w:pPr>
            <w:r>
              <w:rPr>
                <w:b/>
                <w:sz w:val="24"/>
              </w:rPr>
              <w:t>DIP. ANAIS MIRIAM BURGOS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</w:p>
        </w:tc>
        <w:tc>
          <w:tcPr>
            <w:tcW w:w="4103" w:type="dxa"/>
          </w:tcPr>
          <w:p w14:paraId="16148257" w14:textId="77777777" w:rsidR="00557D04" w:rsidRDefault="00D92D38">
            <w:pPr>
              <w:pStyle w:val="TableParagraph"/>
              <w:spacing w:line="276" w:lineRule="auto"/>
              <w:ind w:left="1483" w:right="213" w:hanging="1227"/>
              <w:rPr>
                <w:b/>
                <w:sz w:val="24"/>
              </w:rPr>
            </w:pPr>
            <w:r>
              <w:rPr>
                <w:b/>
                <w:sz w:val="24"/>
              </w:rPr>
              <w:t>DIP. ADRIAN MANUEL GALICIA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SALCEDA</w:t>
            </w:r>
          </w:p>
        </w:tc>
      </w:tr>
      <w:tr w:rsidR="00557D04" w14:paraId="11A60A79" w14:textId="77777777">
        <w:trPr>
          <w:trHeight w:val="2222"/>
        </w:trPr>
        <w:tc>
          <w:tcPr>
            <w:tcW w:w="3770" w:type="dxa"/>
          </w:tcPr>
          <w:p w14:paraId="3F5A7D7B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0D8CA5C3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67BFE7A7" w14:textId="77777777" w:rsidR="00557D04" w:rsidRDefault="00557D0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826EC40" w14:textId="77777777" w:rsidR="00557D04" w:rsidRDefault="00D92D38">
            <w:pPr>
              <w:pStyle w:val="TableParagraph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ELBA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ALDANA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DUARTE</w:t>
            </w:r>
          </w:p>
        </w:tc>
        <w:tc>
          <w:tcPr>
            <w:tcW w:w="4103" w:type="dxa"/>
          </w:tcPr>
          <w:p w14:paraId="18423363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3EBA122A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0357ADC1" w14:textId="77777777" w:rsidR="00557D04" w:rsidRDefault="00557D0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5B16615" w14:textId="77777777" w:rsidR="00557D04" w:rsidRDefault="00D92D38">
            <w:pPr>
              <w:pStyle w:val="TableParagraph"/>
              <w:spacing w:line="276" w:lineRule="auto"/>
              <w:ind w:left="1723" w:right="510" w:hanging="1177"/>
              <w:rPr>
                <w:b/>
                <w:sz w:val="24"/>
              </w:rPr>
            </w:pPr>
            <w:r>
              <w:rPr>
                <w:b/>
                <w:sz w:val="24"/>
              </w:rPr>
              <w:t>DIP. AZUCENA CISNEROS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COSS</w:t>
            </w:r>
          </w:p>
        </w:tc>
      </w:tr>
      <w:tr w:rsidR="00557D04" w14:paraId="444A0B24" w14:textId="77777777">
        <w:trPr>
          <w:trHeight w:val="2222"/>
        </w:trPr>
        <w:tc>
          <w:tcPr>
            <w:tcW w:w="3770" w:type="dxa"/>
          </w:tcPr>
          <w:p w14:paraId="29EC8B71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72AE2C77" w14:textId="77777777" w:rsidR="00557D04" w:rsidRDefault="00557D04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1EECB6D6" w14:textId="77777777" w:rsidR="00557D04" w:rsidRDefault="00D92D38">
            <w:pPr>
              <w:pStyle w:val="TableParagraph"/>
              <w:spacing w:line="276" w:lineRule="auto"/>
              <w:ind w:left="1541" w:right="202" w:hanging="1340"/>
              <w:rPr>
                <w:b/>
                <w:sz w:val="24"/>
              </w:rPr>
            </w:pPr>
            <w:r>
              <w:rPr>
                <w:b/>
                <w:sz w:val="24"/>
              </w:rPr>
              <w:t>DIP. MARCO ANTONIO CRUZ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CRUZ</w:t>
            </w:r>
          </w:p>
        </w:tc>
        <w:tc>
          <w:tcPr>
            <w:tcW w:w="4103" w:type="dxa"/>
          </w:tcPr>
          <w:p w14:paraId="7A2EEEE7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759018D6" w14:textId="77777777" w:rsidR="00557D04" w:rsidRDefault="00557D04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3415D2F0" w14:textId="77777777" w:rsidR="00557D04" w:rsidRDefault="00D92D38">
            <w:pPr>
              <w:pStyle w:val="TableParagraph"/>
              <w:spacing w:line="276" w:lineRule="auto"/>
              <w:ind w:left="1341" w:right="458" w:hanging="853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MARIO ARIEL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JUAREZ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RODRÍGUEZ</w:t>
            </w:r>
          </w:p>
        </w:tc>
      </w:tr>
      <w:tr w:rsidR="00557D04" w14:paraId="7C40AEE3" w14:textId="77777777">
        <w:trPr>
          <w:trHeight w:val="1485"/>
        </w:trPr>
        <w:tc>
          <w:tcPr>
            <w:tcW w:w="3770" w:type="dxa"/>
          </w:tcPr>
          <w:p w14:paraId="679A48A1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24E13F8D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704FCFBF" w14:textId="77777777" w:rsidR="00557D04" w:rsidRDefault="00D92D38">
            <w:pPr>
              <w:pStyle w:val="TableParagraph"/>
              <w:spacing w:before="228" w:line="320" w:lineRule="atLeast"/>
              <w:ind w:left="1474" w:right="235" w:hanging="1239"/>
              <w:rPr>
                <w:b/>
                <w:sz w:val="24"/>
              </w:rPr>
            </w:pPr>
            <w:r>
              <w:rPr>
                <w:b/>
                <w:sz w:val="24"/>
              </w:rPr>
              <w:t>DIP. FAUSTINO DE LA CRUZ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PÉREZ</w:t>
            </w:r>
          </w:p>
        </w:tc>
        <w:tc>
          <w:tcPr>
            <w:tcW w:w="4103" w:type="dxa"/>
          </w:tcPr>
          <w:p w14:paraId="40E1D630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32E2B665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3E7C1B0E" w14:textId="77777777" w:rsidR="00557D04" w:rsidRDefault="00557D0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A26C42C" w14:textId="77777777" w:rsidR="00557D04" w:rsidRDefault="00D92D38">
            <w:pPr>
              <w:pStyle w:val="TableParagraph"/>
              <w:spacing w:before="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CAMILO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MURILLO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ZAVALA</w:t>
            </w:r>
          </w:p>
        </w:tc>
      </w:tr>
    </w:tbl>
    <w:p w14:paraId="588231AD" w14:textId="77777777" w:rsidR="00557D04" w:rsidRDefault="00557D04">
      <w:pPr>
        <w:rPr>
          <w:sz w:val="24"/>
        </w:rPr>
        <w:sectPr w:rsidR="00557D04">
          <w:pgSz w:w="12240" w:h="15840"/>
          <w:pgMar w:top="2440" w:right="1580" w:bottom="1740" w:left="1600" w:header="709" w:footer="1558" w:gutter="0"/>
          <w:cols w:space="720"/>
        </w:sectPr>
      </w:pPr>
    </w:p>
    <w:p w14:paraId="15B89364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64FB1920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0FFFCA80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63085D3A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52ED53E9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75B8E350" w14:textId="77777777" w:rsidR="00557D04" w:rsidRDefault="00557D04">
      <w:pPr>
        <w:pStyle w:val="Textoindependiente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4181"/>
        <w:gridCol w:w="3881"/>
      </w:tblGrid>
      <w:tr w:rsidR="00557D04" w14:paraId="1A7B6ECB" w14:textId="77777777">
        <w:trPr>
          <w:trHeight w:val="1324"/>
        </w:trPr>
        <w:tc>
          <w:tcPr>
            <w:tcW w:w="4181" w:type="dxa"/>
          </w:tcPr>
          <w:p w14:paraId="50F573D1" w14:textId="77777777" w:rsidR="00557D04" w:rsidRDefault="00D92D38">
            <w:pPr>
              <w:pStyle w:val="TableParagraph"/>
              <w:spacing w:line="276" w:lineRule="auto"/>
              <w:ind w:left="1505" w:right="511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NAZARIO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GUTIÉRREZ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MARTÍNEZ</w:t>
            </w:r>
          </w:p>
        </w:tc>
        <w:tc>
          <w:tcPr>
            <w:tcW w:w="3881" w:type="dxa"/>
          </w:tcPr>
          <w:p w14:paraId="7368E739" w14:textId="77777777" w:rsidR="00557D04" w:rsidRDefault="00D92D38">
            <w:pPr>
              <w:pStyle w:val="TableParagraph"/>
              <w:spacing w:line="276" w:lineRule="auto"/>
              <w:ind w:left="1295" w:right="415" w:hanging="951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VALENTÍN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BAUTISTA</w:t>
            </w:r>
          </w:p>
        </w:tc>
      </w:tr>
      <w:tr w:rsidR="00557D04" w14:paraId="0A2574C6" w14:textId="77777777">
        <w:trPr>
          <w:trHeight w:val="2064"/>
        </w:trPr>
        <w:tc>
          <w:tcPr>
            <w:tcW w:w="4181" w:type="dxa"/>
          </w:tcPr>
          <w:p w14:paraId="0C56299B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6086DA33" w14:textId="77777777" w:rsidR="00557D04" w:rsidRDefault="00557D04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306DCDE4" w14:textId="77777777" w:rsidR="00557D04" w:rsidRDefault="00D92D38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DIP. GERARDO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ULLOA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PÉREZ</w:t>
            </w:r>
          </w:p>
        </w:tc>
        <w:tc>
          <w:tcPr>
            <w:tcW w:w="3881" w:type="dxa"/>
          </w:tcPr>
          <w:p w14:paraId="7F8064DD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7BAA6599" w14:textId="77777777" w:rsidR="00557D04" w:rsidRDefault="00557D04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53088D66" w14:textId="77777777" w:rsidR="00557D04" w:rsidRDefault="00D92D38">
            <w:pPr>
              <w:pStyle w:val="TableParagraph"/>
              <w:spacing w:line="276" w:lineRule="auto"/>
              <w:ind w:left="1148" w:right="376" w:hanging="846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YESICA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YANET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ROJAS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</w:p>
        </w:tc>
      </w:tr>
      <w:tr w:rsidR="00557D04" w14:paraId="0FCED570" w14:textId="77777777">
        <w:trPr>
          <w:trHeight w:val="3967"/>
        </w:trPr>
        <w:tc>
          <w:tcPr>
            <w:tcW w:w="4181" w:type="dxa"/>
          </w:tcPr>
          <w:p w14:paraId="59FD86ED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6E2E185F" w14:textId="77777777" w:rsidR="00557D04" w:rsidRDefault="00557D04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7969F263" w14:textId="77777777" w:rsidR="00557D04" w:rsidRDefault="00D92D38">
            <w:pPr>
              <w:pStyle w:val="TableParagraph"/>
              <w:ind w:left="18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BEATRIZ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GARCÍA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VILLEGAS</w:t>
            </w:r>
          </w:p>
          <w:p w14:paraId="7084C629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30B2F906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5D0824D5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1C79EE6D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0CBC866B" w14:textId="77777777" w:rsidR="00557D04" w:rsidRDefault="00557D04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377D80E7" w14:textId="77777777" w:rsidR="00557D04" w:rsidRDefault="00D92D38">
            <w:pPr>
              <w:pStyle w:val="TableParagraph"/>
              <w:spacing w:line="276" w:lineRule="auto"/>
              <w:ind w:left="18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 ROSA MARÍA ZETINA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</w:p>
        </w:tc>
        <w:tc>
          <w:tcPr>
            <w:tcW w:w="3881" w:type="dxa"/>
          </w:tcPr>
          <w:p w14:paraId="64C6E313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3D0242D8" w14:textId="77777777" w:rsidR="00557D04" w:rsidRDefault="00557D04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1ACB2460" w14:textId="77777777" w:rsidR="00557D04" w:rsidRDefault="00D92D38">
            <w:pPr>
              <w:pStyle w:val="TableParagraph"/>
              <w:spacing w:line="276" w:lineRule="auto"/>
              <w:ind w:left="17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MARÍA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ROSARIO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ELIZALDE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VAZQUEZ</w:t>
            </w:r>
          </w:p>
          <w:p w14:paraId="7E3F2A6C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584B703D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611DA980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49FC8F6E" w14:textId="77777777" w:rsidR="00557D04" w:rsidRDefault="00557D04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917596E" w14:textId="77777777" w:rsidR="00557D04" w:rsidRDefault="00D92D38">
            <w:pPr>
              <w:pStyle w:val="TableParagraph"/>
              <w:spacing w:line="276" w:lineRule="auto"/>
              <w:ind w:left="17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 DANIEL ANDRÉS SIBAJA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</w:p>
        </w:tc>
      </w:tr>
      <w:tr w:rsidR="00557D04" w14:paraId="7DF0CC77" w14:textId="77777777">
        <w:trPr>
          <w:trHeight w:val="1324"/>
        </w:trPr>
        <w:tc>
          <w:tcPr>
            <w:tcW w:w="4181" w:type="dxa"/>
          </w:tcPr>
          <w:p w14:paraId="0CDEE290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5DA65C9E" w14:textId="77777777" w:rsidR="00557D04" w:rsidRDefault="00557D0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23BFCFA" w14:textId="77777777" w:rsidR="00557D04" w:rsidRDefault="00D92D38">
            <w:pPr>
              <w:pStyle w:val="TableParagraph"/>
              <w:spacing w:line="310" w:lineRule="atLeast"/>
              <w:ind w:left="1632" w:right="574" w:hanging="965"/>
              <w:rPr>
                <w:b/>
                <w:sz w:val="24"/>
              </w:rPr>
            </w:pPr>
            <w:r>
              <w:rPr>
                <w:b/>
                <w:sz w:val="24"/>
              </w:rPr>
              <w:t>DIP. KARINA LABASTIDA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SOTELO</w:t>
            </w:r>
          </w:p>
        </w:tc>
        <w:tc>
          <w:tcPr>
            <w:tcW w:w="3881" w:type="dxa"/>
          </w:tcPr>
          <w:p w14:paraId="6264EC05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54BF568E" w14:textId="77777777" w:rsidR="00557D04" w:rsidRDefault="00557D0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B685E27" w14:textId="77777777" w:rsidR="00557D04" w:rsidRDefault="00D92D38">
            <w:pPr>
              <w:pStyle w:val="TableParagraph"/>
              <w:spacing w:line="310" w:lineRule="atLeast"/>
              <w:ind w:left="1323" w:right="184" w:hanging="1194"/>
              <w:rPr>
                <w:b/>
                <w:sz w:val="24"/>
              </w:rPr>
            </w:pPr>
            <w:r>
              <w:rPr>
                <w:b/>
                <w:sz w:val="24"/>
              </w:rPr>
              <w:t>DIP. DIONICIO JORGE GARCÍA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SÁNCHEZ</w:t>
            </w:r>
          </w:p>
        </w:tc>
      </w:tr>
    </w:tbl>
    <w:p w14:paraId="19E0EA51" w14:textId="77777777" w:rsidR="00557D04" w:rsidRDefault="00557D04">
      <w:pPr>
        <w:spacing w:line="310" w:lineRule="atLeast"/>
        <w:rPr>
          <w:sz w:val="24"/>
        </w:rPr>
        <w:sectPr w:rsidR="00557D04">
          <w:pgSz w:w="12240" w:h="15840"/>
          <w:pgMar w:top="2440" w:right="1580" w:bottom="1740" w:left="1600" w:header="709" w:footer="1558" w:gutter="0"/>
          <w:cols w:space="720"/>
        </w:sectPr>
      </w:pPr>
    </w:p>
    <w:p w14:paraId="6489ED48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1A60C46A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0D5BE782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19CD2744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6E6828A7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2CEC7D6A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079410F8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565BBC2E" w14:textId="77777777" w:rsidR="00557D04" w:rsidRDefault="00557D04">
      <w:pPr>
        <w:pStyle w:val="Textoindependiente"/>
        <w:spacing w:before="4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4145"/>
        <w:gridCol w:w="3738"/>
      </w:tblGrid>
      <w:tr w:rsidR="00557D04" w14:paraId="1008C6FF" w14:textId="77777777">
        <w:trPr>
          <w:trHeight w:val="1324"/>
        </w:trPr>
        <w:tc>
          <w:tcPr>
            <w:tcW w:w="4145" w:type="dxa"/>
          </w:tcPr>
          <w:p w14:paraId="184F127F" w14:textId="77777777" w:rsidR="00557D04" w:rsidRDefault="00D92D38">
            <w:pPr>
              <w:pStyle w:val="TableParagraph"/>
              <w:spacing w:line="276" w:lineRule="auto"/>
              <w:ind w:left="1457" w:right="273" w:hanging="1179"/>
              <w:rPr>
                <w:b/>
                <w:sz w:val="24"/>
              </w:rPr>
            </w:pPr>
            <w:r>
              <w:rPr>
                <w:b/>
                <w:sz w:val="24"/>
              </w:rPr>
              <w:t>DIP. ISAAC MARTÍN MONTOYA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MÁRQUEZ</w:t>
            </w:r>
          </w:p>
        </w:tc>
        <w:tc>
          <w:tcPr>
            <w:tcW w:w="3738" w:type="dxa"/>
          </w:tcPr>
          <w:p w14:paraId="2C854730" w14:textId="77777777" w:rsidR="00557D04" w:rsidRDefault="00D92D38">
            <w:pPr>
              <w:pStyle w:val="TableParagraph"/>
              <w:spacing w:line="276" w:lineRule="auto"/>
              <w:ind w:left="843" w:right="428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DIP. MÓNICA ANGÉLICA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ÁLVAREZ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NEMER</w:t>
            </w:r>
          </w:p>
        </w:tc>
      </w:tr>
      <w:tr w:rsidR="00557D04" w14:paraId="41B0024A" w14:textId="77777777">
        <w:trPr>
          <w:trHeight w:val="3969"/>
        </w:trPr>
        <w:tc>
          <w:tcPr>
            <w:tcW w:w="4145" w:type="dxa"/>
          </w:tcPr>
          <w:p w14:paraId="3BC6CDD9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54D3D3EC" w14:textId="77777777" w:rsidR="00557D04" w:rsidRDefault="00557D04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5D75F99F" w14:textId="77777777" w:rsidR="00557D04" w:rsidRDefault="00D92D38">
            <w:pPr>
              <w:pStyle w:val="TableParagraph"/>
              <w:spacing w:line="276" w:lineRule="auto"/>
              <w:ind w:left="492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LUZ.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BERMUDEZ</w:t>
            </w:r>
          </w:p>
          <w:p w14:paraId="11F63064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2CAB27D3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3D2385AC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16CBDDEB" w14:textId="77777777" w:rsidR="00557D04" w:rsidRDefault="00557D04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60D5052" w14:textId="77777777" w:rsidR="00557D04" w:rsidRDefault="00D92D38">
            <w:pPr>
              <w:pStyle w:val="TableParagraph"/>
              <w:spacing w:line="278" w:lineRule="auto"/>
              <w:ind w:left="492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 ALICIA MERCADO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MORENO</w:t>
            </w:r>
          </w:p>
        </w:tc>
        <w:tc>
          <w:tcPr>
            <w:tcW w:w="3738" w:type="dxa"/>
          </w:tcPr>
          <w:p w14:paraId="67CF2C5C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11E5A5B5" w14:textId="77777777" w:rsidR="00557D04" w:rsidRDefault="00557D04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3212D3E4" w14:textId="77777777" w:rsidR="00557D04" w:rsidRDefault="00D92D38">
            <w:pPr>
              <w:pStyle w:val="TableParagraph"/>
              <w:spacing w:line="276" w:lineRule="auto"/>
              <w:ind w:left="217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 MAX AGUSTÍN CORREA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</w:p>
          <w:p w14:paraId="1757A214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17F1A159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2BC7A322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24CA13FD" w14:textId="77777777" w:rsidR="00557D04" w:rsidRDefault="00557D04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76D9312" w14:textId="77777777" w:rsidR="00557D04" w:rsidRDefault="00D92D38">
            <w:pPr>
              <w:pStyle w:val="TableParagraph"/>
              <w:spacing w:line="278" w:lineRule="auto"/>
              <w:ind w:left="21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 LOURDES JEZABEL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DELGADO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FLORES</w:t>
            </w:r>
          </w:p>
        </w:tc>
      </w:tr>
      <w:tr w:rsidR="00557D04" w14:paraId="50C9BB8B" w14:textId="77777777">
        <w:trPr>
          <w:trHeight w:val="1325"/>
        </w:trPr>
        <w:tc>
          <w:tcPr>
            <w:tcW w:w="4145" w:type="dxa"/>
          </w:tcPr>
          <w:p w14:paraId="1854A854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02CA5105" w14:textId="77777777" w:rsidR="00557D04" w:rsidRDefault="00557D04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2692F0A1" w14:textId="77777777" w:rsidR="00557D04" w:rsidRDefault="00D92D38">
            <w:pPr>
              <w:pStyle w:val="TableParagraph"/>
              <w:spacing w:line="320" w:lineRule="atLeast"/>
              <w:ind w:left="1563" w:right="212" w:hanging="1364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EDITH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MARISOL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MERCADO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TORRES</w:t>
            </w:r>
          </w:p>
        </w:tc>
        <w:tc>
          <w:tcPr>
            <w:tcW w:w="3738" w:type="dxa"/>
          </w:tcPr>
          <w:p w14:paraId="6E2612BA" w14:textId="77777777" w:rsidR="00557D04" w:rsidRDefault="00557D04">
            <w:pPr>
              <w:pStyle w:val="TableParagraph"/>
              <w:rPr>
                <w:b/>
                <w:sz w:val="26"/>
              </w:rPr>
            </w:pPr>
          </w:p>
          <w:p w14:paraId="45A949EE" w14:textId="77777777" w:rsidR="00557D04" w:rsidRDefault="00557D04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A85F9B8" w14:textId="77777777" w:rsidR="00557D04" w:rsidRDefault="00D92D38">
            <w:pPr>
              <w:pStyle w:val="TableParagraph"/>
              <w:spacing w:line="320" w:lineRule="atLeast"/>
              <w:ind w:left="1542" w:right="418" w:hanging="110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EMILIANO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AGUIRRE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CRUZ</w:t>
            </w:r>
          </w:p>
        </w:tc>
      </w:tr>
    </w:tbl>
    <w:p w14:paraId="662CAA12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5A8567ED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4AF0E4CF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1686C0C1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4A9D60A3" w14:textId="77777777" w:rsidR="00557D04" w:rsidRDefault="00557D04">
      <w:pPr>
        <w:pStyle w:val="Textoindependiente"/>
        <w:rPr>
          <w:rFonts w:ascii="Arial"/>
          <w:b/>
          <w:sz w:val="20"/>
        </w:rPr>
      </w:pPr>
    </w:p>
    <w:p w14:paraId="129133B8" w14:textId="77777777" w:rsidR="00557D04" w:rsidRDefault="00557D04">
      <w:pPr>
        <w:pStyle w:val="Textoindependiente"/>
        <w:spacing w:before="9"/>
        <w:rPr>
          <w:rFonts w:ascii="Arial"/>
          <w:b/>
          <w:sz w:val="20"/>
        </w:rPr>
      </w:pPr>
    </w:p>
    <w:p w14:paraId="6779DFE6" w14:textId="77777777" w:rsidR="00557D04" w:rsidRDefault="00D92D38">
      <w:pPr>
        <w:spacing w:before="1"/>
        <w:ind w:left="3438" w:right="2968" w:hanging="471"/>
        <w:rPr>
          <w:rFonts w:ascii="Arial" w:hAnsi="Arial"/>
          <w:b/>
        </w:rPr>
      </w:pPr>
      <w:r>
        <w:rPr>
          <w:rFonts w:ascii="Arial" w:hAnsi="Arial"/>
          <w:b/>
        </w:rPr>
        <w:t>DIP. MARÍA DEL CARMEN DE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ROSA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MENDOZA</w:t>
      </w:r>
    </w:p>
    <w:sectPr w:rsidR="00557D04">
      <w:pgSz w:w="12240" w:h="15840"/>
      <w:pgMar w:top="2440" w:right="1580" w:bottom="1740" w:left="1600" w:header="709" w:footer="1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9D80F" w14:textId="77777777" w:rsidR="00000000" w:rsidRDefault="00D92D38">
      <w:r>
        <w:separator/>
      </w:r>
    </w:p>
  </w:endnote>
  <w:endnote w:type="continuationSeparator" w:id="0">
    <w:p w14:paraId="55745BB1" w14:textId="77777777" w:rsidR="00000000" w:rsidRDefault="00D9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9BD6" w14:textId="728D5D28" w:rsidR="00557D04" w:rsidRDefault="00D92D3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4512" behindDoc="1" locked="0" layoutInCell="1" allowOverlap="1" wp14:anchorId="1CE3051D" wp14:editId="4C47F18A">
          <wp:simplePos x="0" y="0"/>
          <wp:positionH relativeFrom="page">
            <wp:posOffset>3493337</wp:posOffset>
          </wp:positionH>
          <wp:positionV relativeFrom="page">
            <wp:posOffset>8941930</wp:posOffset>
          </wp:positionV>
          <wp:extent cx="1008812" cy="4241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812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5024" behindDoc="1" locked="0" layoutInCell="1" allowOverlap="1" wp14:anchorId="7F0A2A53" wp14:editId="4406A145">
          <wp:simplePos x="0" y="0"/>
          <wp:positionH relativeFrom="page">
            <wp:posOffset>4986528</wp:posOffset>
          </wp:positionH>
          <wp:positionV relativeFrom="page">
            <wp:posOffset>9052559</wp:posOffset>
          </wp:positionV>
          <wp:extent cx="2165604" cy="30250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5604" cy="302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4D65BC4B" wp14:editId="2520B35A">
              <wp:simplePos x="0" y="0"/>
              <wp:positionH relativeFrom="page">
                <wp:posOffset>1136650</wp:posOffset>
              </wp:positionH>
              <wp:positionV relativeFrom="page">
                <wp:posOffset>8938895</wp:posOffset>
              </wp:positionV>
              <wp:extent cx="1448435" cy="419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8816D" w14:textId="77777777" w:rsidR="00557D04" w:rsidRDefault="00D92D38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Hidalgo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S/N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Col.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Centro</w:t>
                          </w:r>
                        </w:p>
                        <w:p w14:paraId="69FA2490" w14:textId="77777777" w:rsidR="00557D04" w:rsidRDefault="00D92D38">
                          <w:pPr>
                            <w:ind w:left="20" w:right="17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Toluca, México, C.P. 50000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6400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EXT.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6419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5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.5pt;margin-top:703.85pt;width:114.05pt;height:33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4W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" filled="f" stroked="f">
              <v:textbox inset="0,0,0,0">
                <w:txbxContent>
                  <w:p w14:paraId="6128816D" w14:textId="77777777" w:rsidR="00557D04" w:rsidRDefault="00D92D38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Plaza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Hidalgo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S/N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Col.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Centro</w:t>
                    </w:r>
                  </w:p>
                  <w:p w14:paraId="69FA2490" w14:textId="77777777" w:rsidR="00557D04" w:rsidRDefault="00D92D38">
                    <w:pPr>
                      <w:ind w:left="20" w:right="1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Toluca, México, C.P. 50000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Tels.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(722)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279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6400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EXT.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6419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52F5561F" wp14:editId="5354B7B3">
              <wp:simplePos x="0" y="0"/>
              <wp:positionH relativeFrom="page">
                <wp:posOffset>5066030</wp:posOffset>
              </wp:positionH>
              <wp:positionV relativeFrom="page">
                <wp:posOffset>9079230</wp:posOffset>
              </wp:positionV>
              <wp:extent cx="2045970" cy="3702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8319B" w14:textId="77777777" w:rsidR="00557D04" w:rsidRDefault="00D92D38">
                          <w:pPr>
                            <w:pStyle w:val="Textoindependiente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hyperlink r:id="rId3">
                            <w:r>
                              <w:rPr>
                                <w:rFonts w:ascii="Calibri"/>
                                <w:color w:val="BD1723"/>
                              </w:rPr>
                              <w:t>www.legislativoedomex.gob.mx</w:t>
                            </w:r>
                          </w:hyperlink>
                        </w:p>
                        <w:p w14:paraId="6813DB14" w14:textId="77777777" w:rsidR="00557D04" w:rsidRDefault="00D92D38">
                          <w:pPr>
                            <w:spacing w:before="33"/>
                            <w:ind w:left="223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5561F" id="Text Box 1" o:spid="_x0000_s1028" type="#_x0000_t202" style="position:absolute;margin-left:398.9pt;margin-top:714.9pt;width:161.1pt;height:29.1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wZrg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" filled="f" stroked="f">
              <v:textbox inset="0,0,0,0">
                <w:txbxContent>
                  <w:p w14:paraId="5278319B" w14:textId="77777777" w:rsidR="00557D04" w:rsidRDefault="00D92D38">
                    <w:pPr>
                      <w:pStyle w:val="Textoindependiente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hyperlink r:id="rId4">
                      <w:r>
                        <w:rPr>
                          <w:rFonts w:ascii="Calibri"/>
                          <w:color w:val="BD1723"/>
                        </w:rPr>
                        <w:t>www.legislativoedomex.gob.mx</w:t>
                      </w:r>
                    </w:hyperlink>
                  </w:p>
                  <w:p w14:paraId="6813DB14" w14:textId="77777777" w:rsidR="00557D04" w:rsidRDefault="00D92D38">
                    <w:pPr>
                      <w:spacing w:before="33"/>
                      <w:ind w:left="223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A007D" w14:textId="77777777" w:rsidR="00000000" w:rsidRDefault="00D92D38">
      <w:r>
        <w:separator/>
      </w:r>
    </w:p>
  </w:footnote>
  <w:footnote w:type="continuationSeparator" w:id="0">
    <w:p w14:paraId="1EB412B8" w14:textId="77777777" w:rsidR="00000000" w:rsidRDefault="00D9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A6C7" w14:textId="30572A95" w:rsidR="00557D04" w:rsidRDefault="00D92D3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3488" behindDoc="1" locked="0" layoutInCell="1" allowOverlap="1" wp14:anchorId="739B3DAE" wp14:editId="259A3380">
          <wp:simplePos x="0" y="0"/>
          <wp:positionH relativeFrom="page">
            <wp:posOffset>2667000</wp:posOffset>
          </wp:positionH>
          <wp:positionV relativeFrom="page">
            <wp:posOffset>450215</wp:posOffset>
          </wp:positionV>
          <wp:extent cx="2428875" cy="7994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27B66F92" wp14:editId="2121FF98">
              <wp:simplePos x="0" y="0"/>
              <wp:positionH relativeFrom="page">
                <wp:posOffset>1567815</wp:posOffset>
              </wp:positionH>
              <wp:positionV relativeFrom="page">
                <wp:posOffset>1092835</wp:posOffset>
              </wp:positionV>
              <wp:extent cx="4638675" cy="4775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5CB0A" w14:textId="77777777" w:rsidR="00557D04" w:rsidRDefault="00D92D38">
                          <w:pPr>
                            <w:spacing w:before="19"/>
                            <w:ind w:left="324" w:right="17"/>
                            <w:jc w:val="center"/>
                            <w:rPr>
                              <w:rFonts w:ascii="Segoe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Segoe UI"/>
                              <w:b/>
                              <w:color w:val="96174A"/>
                              <w:sz w:val="14"/>
                            </w:rPr>
                            <w:t>Grupo</w:t>
                          </w:r>
                          <w:r>
                            <w:rPr>
                              <w:rFonts w:ascii="Segoe UI"/>
                              <w:b/>
                              <w:color w:val="96174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96174A"/>
                              <w:sz w:val="14"/>
                            </w:rPr>
                            <w:t>Parlamentario</w:t>
                          </w:r>
                          <w:r>
                            <w:rPr>
                              <w:rFonts w:ascii="Segoe UI"/>
                              <w:b/>
                              <w:color w:val="96174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96174A"/>
                              <w:sz w:val="14"/>
                            </w:rPr>
                            <w:t>morena</w:t>
                          </w:r>
                        </w:p>
                        <w:p w14:paraId="787B080F" w14:textId="77777777" w:rsidR="00557D04" w:rsidRDefault="00D92D38">
                          <w:pPr>
                            <w:spacing w:before="40"/>
                            <w:ind w:left="17" w:right="17"/>
                            <w:jc w:val="center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951749"/>
                              <w:sz w:val="16"/>
                            </w:rPr>
                            <w:t>DIP.</w:t>
                          </w:r>
                          <w:r>
                            <w:rPr>
                              <w:rFonts w:ascii="Calibri"/>
                              <w:b/>
                              <w:color w:val="95174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51749"/>
                              <w:sz w:val="16"/>
                            </w:rPr>
                            <w:t>ABRAHAM</w:t>
                          </w:r>
                          <w:r>
                            <w:rPr>
                              <w:rFonts w:ascii="Calibri"/>
                              <w:b/>
                              <w:color w:val="95174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51749"/>
                              <w:sz w:val="16"/>
                            </w:rPr>
                            <w:t>SARONE</w:t>
                          </w:r>
                          <w:r>
                            <w:rPr>
                              <w:rFonts w:ascii="Calibri"/>
                              <w:b/>
                              <w:color w:val="95174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51749"/>
                              <w:sz w:val="16"/>
                            </w:rPr>
                            <w:t>CAMPOS</w:t>
                          </w:r>
                        </w:p>
                        <w:p w14:paraId="22F127F4" w14:textId="77777777" w:rsidR="00557D04" w:rsidRDefault="00D92D38">
                          <w:pPr>
                            <w:spacing w:before="98"/>
                            <w:ind w:left="17" w:right="17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“2023.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51749"/>
                              <w:sz w:val="16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66F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3.45pt;margin-top:86.05pt;width:365.25pt;height:37.6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3WsA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" filled="f" stroked="f">
              <v:textbox inset="0,0,0,0">
                <w:txbxContent>
                  <w:p w14:paraId="28F5CB0A" w14:textId="77777777" w:rsidR="00557D04" w:rsidRDefault="00D92D38">
                    <w:pPr>
                      <w:spacing w:before="19"/>
                      <w:ind w:left="324" w:right="17"/>
                      <w:jc w:val="center"/>
                      <w:rPr>
                        <w:rFonts w:ascii="Segoe UI"/>
                        <w:b/>
                        <w:sz w:val="14"/>
                      </w:rPr>
                    </w:pPr>
                    <w:r>
                      <w:rPr>
                        <w:rFonts w:ascii="Segoe UI"/>
                        <w:b/>
                        <w:color w:val="96174A"/>
                        <w:sz w:val="14"/>
                      </w:rPr>
                      <w:t>Grupo</w:t>
                    </w:r>
                    <w:r>
                      <w:rPr>
                        <w:rFonts w:ascii="Segoe UI"/>
                        <w:b/>
                        <w:color w:val="96174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96174A"/>
                        <w:sz w:val="14"/>
                      </w:rPr>
                      <w:t>Parlamentario</w:t>
                    </w:r>
                    <w:r>
                      <w:rPr>
                        <w:rFonts w:ascii="Segoe UI"/>
                        <w:b/>
                        <w:color w:val="96174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96174A"/>
                        <w:sz w:val="14"/>
                      </w:rPr>
                      <w:t>morena</w:t>
                    </w:r>
                  </w:p>
                  <w:p w14:paraId="787B080F" w14:textId="77777777" w:rsidR="00557D04" w:rsidRDefault="00D92D38">
                    <w:pPr>
                      <w:spacing w:before="40"/>
                      <w:ind w:left="17" w:right="17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951749"/>
                        <w:sz w:val="16"/>
                      </w:rPr>
                      <w:t>DIP.</w:t>
                    </w:r>
                    <w:r>
                      <w:rPr>
                        <w:rFonts w:ascii="Calibri"/>
                        <w:b/>
                        <w:color w:val="95174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51749"/>
                        <w:sz w:val="16"/>
                      </w:rPr>
                      <w:t>ABRAHAM</w:t>
                    </w:r>
                    <w:r>
                      <w:rPr>
                        <w:rFonts w:ascii="Calibri"/>
                        <w:b/>
                        <w:color w:val="95174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51749"/>
                        <w:sz w:val="16"/>
                      </w:rPr>
                      <w:t>SARONE</w:t>
                    </w:r>
                    <w:r>
                      <w:rPr>
                        <w:rFonts w:ascii="Calibri"/>
                        <w:b/>
                        <w:color w:val="95174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51749"/>
                        <w:sz w:val="16"/>
                      </w:rPr>
                      <w:t>CAMPOS</w:t>
                    </w:r>
                  </w:p>
                  <w:p w14:paraId="22F127F4" w14:textId="77777777" w:rsidR="00557D04" w:rsidRDefault="00D92D38">
                    <w:pPr>
                      <w:spacing w:before="98"/>
                      <w:ind w:left="17" w:right="17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“2023.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Año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Septuagésimo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Aniversario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Reconocimiento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Derecho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al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Voto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las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Mujeres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95174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951749"/>
                        <w:sz w:val="16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04"/>
    <w:rsid w:val="00557D04"/>
    <w:rsid w:val="00D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70143D5"/>
  <w15:docId w15:val="{2DCEFAEA-4E4D-4D0C-B390-F197BF8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164" w:right="218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slativoedomex.gob.mx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legislativoedomex.gob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LEGISLATURA</dc:creator>
  <cp:lastModifiedBy>LEGISLATURA</cp:lastModifiedBy>
  <cp:revision>2</cp:revision>
  <dcterms:created xsi:type="dcterms:W3CDTF">2023-04-03T22:47:00Z</dcterms:created>
  <dcterms:modified xsi:type="dcterms:W3CDTF">2023-04-03T22:47:00Z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2023-04-03T00:00:00Z</vt:filetime>
  </property>
</Properties>
</file>