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06C96" w14:textId="77777777" w:rsidR="007E055D" w:rsidRDefault="007E055D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14:paraId="13E2B3ED" w14:textId="77777777" w:rsidR="007E055D" w:rsidRDefault="007E055D">
      <w:pPr>
        <w:pStyle w:val="Textoindependiente"/>
        <w:rPr>
          <w:rFonts w:ascii="Times New Roman"/>
          <w:sz w:val="20"/>
        </w:rPr>
      </w:pPr>
    </w:p>
    <w:p w14:paraId="7B1D411E" w14:textId="77777777" w:rsidR="007E055D" w:rsidRDefault="007E055D">
      <w:pPr>
        <w:pStyle w:val="Textoindependiente"/>
        <w:spacing w:before="7"/>
        <w:rPr>
          <w:rFonts w:ascii="Times New Roman"/>
          <w:sz w:val="19"/>
        </w:rPr>
      </w:pPr>
    </w:p>
    <w:p w14:paraId="2C581AAE" w14:textId="77777777" w:rsidR="007E055D" w:rsidRDefault="0048462D">
      <w:pPr>
        <w:pStyle w:val="Ttulo1"/>
        <w:spacing w:before="92"/>
        <w:ind w:left="3611" w:right="0"/>
      </w:pPr>
      <w:r>
        <w:t>TOLUCA</w:t>
      </w:r>
      <w:r>
        <w:rPr>
          <w:spacing w:val="-1"/>
        </w:rPr>
        <w:t xml:space="preserve"> </w:t>
      </w:r>
      <w:r>
        <w:t>DE LERDO,</w:t>
      </w:r>
      <w:r>
        <w:rPr>
          <w:spacing w:val="-1"/>
        </w:rPr>
        <w:t xml:space="preserve"> </w:t>
      </w:r>
      <w:r>
        <w:t>MÉXICO;  11</w:t>
      </w:r>
      <w:r>
        <w:rPr>
          <w:spacing w:val="-1"/>
        </w:rPr>
        <w:t xml:space="preserve"> </w:t>
      </w:r>
      <w:r>
        <w:t>DE  ABRIL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2023</w:t>
      </w:r>
    </w:p>
    <w:p w14:paraId="4B044593" w14:textId="77777777" w:rsidR="007E055D" w:rsidRDefault="007E055D">
      <w:pPr>
        <w:pStyle w:val="Textoindependiente"/>
        <w:rPr>
          <w:rFonts w:ascii="Arial"/>
          <w:b/>
          <w:sz w:val="26"/>
        </w:rPr>
      </w:pPr>
    </w:p>
    <w:p w14:paraId="7DEDF35D" w14:textId="77777777" w:rsidR="007E055D" w:rsidRDefault="007E055D">
      <w:pPr>
        <w:pStyle w:val="Textoindependiente"/>
        <w:spacing w:before="9"/>
        <w:rPr>
          <w:rFonts w:ascii="Arial"/>
          <w:b/>
          <w:sz w:val="21"/>
        </w:rPr>
      </w:pPr>
    </w:p>
    <w:p w14:paraId="2C9E2442" w14:textId="77777777" w:rsidR="007E055D" w:rsidRDefault="0048462D">
      <w:pPr>
        <w:spacing w:before="1" w:line="242" w:lineRule="auto"/>
        <w:ind w:left="395" w:right="4718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DIPUTADO MARCO ANTONIO CRUZ CRUZ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PRESIDENTE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 LA MESA DIRECTIVA</w:t>
      </w:r>
    </w:p>
    <w:p w14:paraId="49E1B9FD" w14:textId="77777777" w:rsidR="007E055D" w:rsidRDefault="0048462D">
      <w:pPr>
        <w:pStyle w:val="Ttulo1"/>
        <w:spacing w:line="480" w:lineRule="auto"/>
        <w:ind w:right="3624"/>
      </w:pPr>
      <w:r>
        <w:t>DE LA LXI LEGISLATURA DEL ESTADO DE MÉXICO</w:t>
      </w:r>
      <w:r>
        <w:rPr>
          <w:spacing w:val="-65"/>
        </w:rPr>
        <w:t xml:space="preserve"> </w:t>
      </w:r>
      <w:r>
        <w:t>PRESENTE</w:t>
      </w:r>
    </w:p>
    <w:p w14:paraId="73A8F9B8" w14:textId="77777777" w:rsidR="007E055D" w:rsidRDefault="007E055D">
      <w:pPr>
        <w:pStyle w:val="Textoindependiente"/>
        <w:spacing w:before="8"/>
        <w:rPr>
          <w:rFonts w:ascii="Arial"/>
          <w:b/>
          <w:sz w:val="28"/>
        </w:rPr>
      </w:pPr>
    </w:p>
    <w:p w14:paraId="34810DBE" w14:textId="77777777" w:rsidR="007E055D" w:rsidRDefault="0048462D">
      <w:pPr>
        <w:spacing w:line="360" w:lineRule="auto"/>
        <w:ind w:left="395" w:right="104"/>
        <w:jc w:val="both"/>
        <w:rPr>
          <w:rFonts w:ascii="Arial" w:hAnsi="Arial"/>
          <w:b/>
          <w:sz w:val="24"/>
        </w:rPr>
      </w:pPr>
      <w:r>
        <w:rPr>
          <w:sz w:val="24"/>
        </w:rPr>
        <w:t>Diputada Ma. Trinidad Franco Arpero, integrante del Grupo Parlamentario del Partido del</w:t>
      </w:r>
      <w:r>
        <w:rPr>
          <w:spacing w:val="-64"/>
          <w:sz w:val="24"/>
        </w:rPr>
        <w:t xml:space="preserve"> </w:t>
      </w:r>
      <w:r>
        <w:rPr>
          <w:sz w:val="24"/>
        </w:rPr>
        <w:t>Trabajo en la LXI Legislatura del Estado de México, con fundamento en lo dispuesto por</w:t>
      </w:r>
      <w:r>
        <w:rPr>
          <w:spacing w:val="1"/>
          <w:sz w:val="24"/>
        </w:rPr>
        <w:t xml:space="preserve"> </w:t>
      </w:r>
      <w:r>
        <w:rPr>
          <w:sz w:val="24"/>
        </w:rPr>
        <w:t>los artículos 6 y 116 de la Constitución Política de los Estados Unidos Mexicanos</w:t>
      </w:r>
      <w:r>
        <w:rPr>
          <w:sz w:val="24"/>
        </w:rPr>
        <w:t>; 51</w:t>
      </w:r>
      <w:r>
        <w:rPr>
          <w:spacing w:val="1"/>
          <w:sz w:val="24"/>
        </w:rPr>
        <w:t xml:space="preserve"> </w:t>
      </w:r>
      <w:r>
        <w:rPr>
          <w:sz w:val="24"/>
        </w:rPr>
        <w:t>Fracción II, 57 y 61 Fracción I de la Constitución Política del Estado Libre y Soberano de</w:t>
      </w:r>
      <w:r>
        <w:rPr>
          <w:spacing w:val="1"/>
          <w:sz w:val="24"/>
        </w:rPr>
        <w:t xml:space="preserve"> </w:t>
      </w:r>
      <w:r>
        <w:rPr>
          <w:sz w:val="24"/>
        </w:rPr>
        <w:t>México; 28 Fracción I, 30, 38 Fracción I, 79 y 81 de la Ley Orgánica del Poder Legislativo</w:t>
      </w:r>
      <w:r>
        <w:rPr>
          <w:spacing w:val="-65"/>
          <w:sz w:val="24"/>
        </w:rPr>
        <w:t xml:space="preserve"> </w:t>
      </w:r>
      <w:r>
        <w:rPr>
          <w:sz w:val="24"/>
        </w:rPr>
        <w:t>del Estado Libre y Soberano de México; someto a consideración del ple</w:t>
      </w:r>
      <w:r>
        <w:rPr>
          <w:sz w:val="24"/>
        </w:rPr>
        <w:t>no de ésta H.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Soberanía para estudio, análisis y dictamen, la presente </w:t>
      </w:r>
      <w:r>
        <w:rPr>
          <w:rFonts w:ascii="Arial" w:hAnsi="Arial"/>
          <w:b/>
          <w:sz w:val="24"/>
        </w:rPr>
        <w:t>INICIATIVA CON PROYECTO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 DECRETO MEDIANTE LA CUAL SE REFORMA EL ARTÍCULO 9 Y 263 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CODIGO PENAL DEL ESTADO DE MÉXICO, CON LA FINALIDAD DE AGRAVAR 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DELITO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SUSTRACCION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MENOR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EFICIENTAR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PROCESOS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</w:p>
    <w:p w14:paraId="55F8FC47" w14:textId="77777777" w:rsidR="007E055D" w:rsidRDefault="0048462D">
      <w:pPr>
        <w:spacing w:before="3"/>
        <w:ind w:left="395"/>
        <w:jc w:val="both"/>
        <w:rPr>
          <w:sz w:val="24"/>
        </w:rPr>
      </w:pPr>
      <w:r>
        <w:rPr>
          <w:rFonts w:ascii="Arial"/>
          <w:b/>
          <w:sz w:val="24"/>
        </w:rPr>
        <w:t>RECUPERACION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DE LOS MISMOS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conformidad con la siguiente:</w:t>
      </w:r>
    </w:p>
    <w:p w14:paraId="4BF309DB" w14:textId="77777777" w:rsidR="007E055D" w:rsidRDefault="007E055D">
      <w:pPr>
        <w:pStyle w:val="Textoindependiente"/>
        <w:rPr>
          <w:sz w:val="26"/>
        </w:rPr>
      </w:pPr>
    </w:p>
    <w:p w14:paraId="45CDFD23" w14:textId="77777777" w:rsidR="007E055D" w:rsidRDefault="007E055D">
      <w:pPr>
        <w:pStyle w:val="Textoindependiente"/>
        <w:spacing w:before="9"/>
        <w:rPr>
          <w:sz w:val="21"/>
        </w:rPr>
      </w:pPr>
    </w:p>
    <w:p w14:paraId="0A74F4BF" w14:textId="77777777" w:rsidR="007E055D" w:rsidRDefault="0048462D">
      <w:pPr>
        <w:pStyle w:val="Ttulo1"/>
        <w:ind w:left="3610" w:right="0"/>
      </w:pPr>
      <w:r>
        <w:t>EXPOSICIÓN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MOTIVOS</w:t>
      </w:r>
    </w:p>
    <w:p w14:paraId="43DDEC5F" w14:textId="77777777" w:rsidR="007E055D" w:rsidRDefault="007E055D">
      <w:pPr>
        <w:pStyle w:val="Textoindependiente"/>
        <w:spacing w:before="5"/>
        <w:rPr>
          <w:rFonts w:ascii="Arial"/>
          <w:b/>
          <w:sz w:val="29"/>
        </w:rPr>
      </w:pPr>
    </w:p>
    <w:p w14:paraId="33C1E010" w14:textId="77777777" w:rsidR="007E055D" w:rsidRDefault="0048462D">
      <w:pPr>
        <w:pStyle w:val="Textoindependiente"/>
        <w:spacing w:line="360" w:lineRule="auto"/>
        <w:ind w:left="395" w:right="104"/>
        <w:jc w:val="both"/>
      </w:pPr>
      <w:r>
        <w:t>Se denomina sustracción, retención u ocultamiento ilícito a la separación unilateral e</w:t>
      </w:r>
      <w:r>
        <w:rPr>
          <w:spacing w:val="1"/>
        </w:rPr>
        <w:t xml:space="preserve"> </w:t>
      </w:r>
      <w:r>
        <w:t>injustificada de una niña, niño o adolescente, de la per</w:t>
      </w:r>
      <w:r>
        <w:t>sona que legalmente detenta su</w:t>
      </w:r>
      <w:r>
        <w:rPr>
          <w:spacing w:val="1"/>
        </w:rPr>
        <w:t xml:space="preserve"> </w:t>
      </w:r>
      <w:r>
        <w:t>guarda</w:t>
      </w:r>
      <w:r>
        <w:rPr>
          <w:spacing w:val="-1"/>
        </w:rPr>
        <w:t xml:space="preserve"> </w:t>
      </w:r>
      <w:r>
        <w:t>y custodia,</w:t>
      </w:r>
      <w:r>
        <w:rPr>
          <w:spacing w:val="-1"/>
        </w:rPr>
        <w:t xml:space="preserve"> </w:t>
      </w:r>
      <w:r>
        <w:t>ocultándolo</w:t>
      </w:r>
      <w:r>
        <w:rPr>
          <w:spacing w:val="-1"/>
        </w:rPr>
        <w:t xml:space="preserve"> </w:t>
      </w:r>
      <w:r>
        <w:t>o trasladándolo lejos de</w:t>
      </w:r>
      <w:r>
        <w:rPr>
          <w:spacing w:val="-1"/>
        </w:rPr>
        <w:t xml:space="preserve"> </w:t>
      </w:r>
      <w:r>
        <w:t>su hogar</w:t>
      </w:r>
      <w:r>
        <w:rPr>
          <w:spacing w:val="-1"/>
        </w:rPr>
        <w:t xml:space="preserve"> </w:t>
      </w:r>
      <w:r>
        <w:t>de residencia</w:t>
      </w:r>
      <w:r>
        <w:rPr>
          <w:spacing w:val="-1"/>
        </w:rPr>
        <w:t xml:space="preserve"> </w:t>
      </w:r>
      <w:r>
        <w:t>habitual.</w:t>
      </w:r>
    </w:p>
    <w:p w14:paraId="2FBDA0B4" w14:textId="77777777" w:rsidR="007E055D" w:rsidRDefault="007E055D">
      <w:pPr>
        <w:pStyle w:val="Textoindependiente"/>
        <w:rPr>
          <w:sz w:val="36"/>
        </w:rPr>
      </w:pPr>
    </w:p>
    <w:p w14:paraId="18CAD988" w14:textId="77777777" w:rsidR="007E055D" w:rsidRDefault="0048462D">
      <w:pPr>
        <w:pStyle w:val="Textoindependiente"/>
        <w:spacing w:line="360" w:lineRule="auto"/>
        <w:ind w:left="395" w:right="104"/>
        <w:jc w:val="both"/>
      </w:pPr>
      <w:r>
        <w:t>Se trata derechos fundamentales como el derecho a la familia. La Convención sobre los</w:t>
      </w:r>
      <w:r>
        <w:rPr>
          <w:spacing w:val="1"/>
        </w:rPr>
        <w:t xml:space="preserve"> </w:t>
      </w:r>
      <w:r>
        <w:t>derechos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niño,</w:t>
      </w:r>
      <w:r>
        <w:rPr>
          <w:spacing w:val="-14"/>
        </w:rPr>
        <w:t xml:space="preserve"> </w:t>
      </w:r>
      <w:r>
        <w:t>adoptada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México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1989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ratificada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1990,</w:t>
      </w:r>
      <w:r>
        <w:rPr>
          <w:spacing w:val="-14"/>
        </w:rPr>
        <w:t xml:space="preserve"> </w:t>
      </w:r>
      <w:r>
        <w:t>reconoce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familia</w:t>
      </w:r>
      <w:r>
        <w:rPr>
          <w:spacing w:val="-65"/>
        </w:rPr>
        <w:t xml:space="preserve"> </w:t>
      </w:r>
      <w:r>
        <w:t>como el grupo fundamental de la sociedad y el medio natural para el crecimiento y el</w:t>
      </w:r>
      <w:r>
        <w:rPr>
          <w:spacing w:val="1"/>
        </w:rPr>
        <w:t xml:space="preserve"> </w:t>
      </w:r>
      <w:r>
        <w:t>bienestar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miembros,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niños,</w:t>
      </w:r>
      <w:r>
        <w:rPr>
          <w:spacing w:val="-5"/>
        </w:rPr>
        <w:t xml:space="preserve"> </w:t>
      </w:r>
      <w:r>
        <w:t>dentro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recibir</w:t>
      </w:r>
    </w:p>
    <w:p w14:paraId="3907FC77" w14:textId="77777777" w:rsidR="007E055D" w:rsidRDefault="007E055D">
      <w:pPr>
        <w:spacing w:line="360" w:lineRule="auto"/>
        <w:jc w:val="both"/>
        <w:sectPr w:rsidR="007E055D">
          <w:headerReference w:type="default" r:id="rId6"/>
          <w:footerReference w:type="default" r:id="rId7"/>
          <w:type w:val="continuous"/>
          <w:pgSz w:w="12240" w:h="15840"/>
          <w:pgMar w:top="2220" w:right="1340" w:bottom="740" w:left="900" w:header="158" w:footer="548" w:gutter="0"/>
          <w:pgNumType w:start="1"/>
          <w:cols w:space="720"/>
        </w:sectPr>
      </w:pPr>
    </w:p>
    <w:p w14:paraId="026D34B4" w14:textId="77777777" w:rsidR="007E055D" w:rsidRDefault="007E055D">
      <w:pPr>
        <w:pStyle w:val="Textoindependiente"/>
        <w:spacing w:before="3"/>
        <w:rPr>
          <w:sz w:val="23"/>
        </w:rPr>
      </w:pPr>
    </w:p>
    <w:p w14:paraId="328B9E34" w14:textId="77777777" w:rsidR="007E055D" w:rsidRDefault="0048462D">
      <w:pPr>
        <w:pStyle w:val="Textoindependiente"/>
        <w:spacing w:before="93" w:line="362" w:lineRule="auto"/>
        <w:ind w:left="395" w:right="104"/>
        <w:jc w:val="both"/>
      </w:pPr>
      <w:r>
        <w:t>la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asumir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sus</w:t>
      </w:r>
      <w:r>
        <w:rPr>
          <w:spacing w:val="-64"/>
        </w:rPr>
        <w:t xml:space="preserve"> </w:t>
      </w:r>
      <w:r>
        <w:t>responsabilidades dentro de la comunidad.</w:t>
      </w:r>
    </w:p>
    <w:p w14:paraId="31410F4E" w14:textId="77777777" w:rsidR="007E055D" w:rsidRDefault="007E055D">
      <w:pPr>
        <w:pStyle w:val="Textoindependiente"/>
        <w:spacing w:before="7"/>
        <w:rPr>
          <w:sz w:val="35"/>
        </w:rPr>
      </w:pPr>
    </w:p>
    <w:p w14:paraId="27F4E8B9" w14:textId="77777777" w:rsidR="007E055D" w:rsidRDefault="0048462D">
      <w:pPr>
        <w:pStyle w:val="Textoindependiente"/>
        <w:spacing w:line="360" w:lineRule="auto"/>
        <w:ind w:left="395" w:right="104"/>
        <w:jc w:val="both"/>
      </w:pPr>
      <w:r>
        <w:t>Asimismo,</w:t>
      </w:r>
      <w:r>
        <w:rPr>
          <w:spacing w:val="-8"/>
        </w:rPr>
        <w:t xml:space="preserve"> </w:t>
      </w:r>
      <w:r>
        <w:t>reconoce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niño,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pleno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armonioso</w:t>
      </w:r>
      <w:r>
        <w:rPr>
          <w:spacing w:val="-7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personalidad,</w:t>
      </w:r>
      <w:r>
        <w:rPr>
          <w:spacing w:val="-65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crecer</w:t>
      </w:r>
      <w:r>
        <w:rPr>
          <w:spacing w:val="-1"/>
        </w:rPr>
        <w:t xml:space="preserve"> </w:t>
      </w:r>
      <w:r>
        <w:t>en el seno de la</w:t>
      </w:r>
      <w:r>
        <w:rPr>
          <w:spacing w:val="-1"/>
        </w:rPr>
        <w:t xml:space="preserve"> </w:t>
      </w:r>
      <w:r>
        <w:t>familia,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 ambiente de felicidad,</w:t>
      </w:r>
      <w:r>
        <w:rPr>
          <w:spacing w:val="-2"/>
        </w:rPr>
        <w:t xml:space="preserve"> </w:t>
      </w:r>
      <w:r>
        <w:t>amor</w:t>
      </w:r>
      <w:r>
        <w:rPr>
          <w:spacing w:val="-1"/>
        </w:rPr>
        <w:t xml:space="preserve"> </w:t>
      </w:r>
      <w:r>
        <w:t>y comprensión.</w:t>
      </w:r>
    </w:p>
    <w:p w14:paraId="7990BC53" w14:textId="77777777" w:rsidR="007E055D" w:rsidRDefault="0048462D">
      <w:pPr>
        <w:pStyle w:val="Textoindependiente"/>
        <w:spacing w:line="360" w:lineRule="auto"/>
        <w:ind w:left="395" w:right="104"/>
        <w:jc w:val="both"/>
      </w:pPr>
      <w:r>
        <w:t>En ese sentido, la Convención, en el artículo artículo 8, numeral 1, señala que “Los</w:t>
      </w:r>
      <w:r>
        <w:rPr>
          <w:spacing w:val="1"/>
        </w:rPr>
        <w:t xml:space="preserve"> </w:t>
      </w:r>
      <w:r>
        <w:t>Estados Partes se comprometen a respetar el derecho del niño a preservar su identidad,</w:t>
      </w:r>
      <w:r>
        <w:rPr>
          <w:spacing w:val="1"/>
        </w:rPr>
        <w:t xml:space="preserve"> </w:t>
      </w:r>
      <w:r>
        <w:t xml:space="preserve">incluidos la nacionalidad, el nombre y las relaciones familiares de conformidad con </w:t>
      </w:r>
      <w:r>
        <w:t>la ley</w:t>
      </w:r>
      <w:r>
        <w:rPr>
          <w:spacing w:val="1"/>
        </w:rPr>
        <w:t xml:space="preserve"> </w:t>
      </w:r>
      <w:r>
        <w:t>sin injerencias</w:t>
      </w:r>
      <w:r>
        <w:rPr>
          <w:spacing w:val="-1"/>
        </w:rPr>
        <w:t xml:space="preserve"> </w:t>
      </w:r>
      <w:r>
        <w:t>ilícitas.</w:t>
      </w:r>
    </w:p>
    <w:p w14:paraId="4095A20E" w14:textId="77777777" w:rsidR="007E055D" w:rsidRDefault="007E055D">
      <w:pPr>
        <w:pStyle w:val="Textoindependiente"/>
        <w:spacing w:before="1"/>
        <w:rPr>
          <w:sz w:val="36"/>
        </w:rPr>
      </w:pPr>
    </w:p>
    <w:p w14:paraId="4776CE20" w14:textId="77777777" w:rsidR="007E055D" w:rsidRDefault="0048462D">
      <w:pPr>
        <w:pStyle w:val="Textoindependiente"/>
        <w:spacing w:line="360" w:lineRule="auto"/>
        <w:ind w:left="395" w:right="104"/>
        <w:jc w:val="both"/>
      </w:pPr>
      <w:r>
        <w:t>En razón de lo anterior, el artículo artículo 9, numeral 1, obliga a los Estados Partes a</w:t>
      </w:r>
      <w:r>
        <w:rPr>
          <w:spacing w:val="1"/>
        </w:rPr>
        <w:t xml:space="preserve"> </w:t>
      </w:r>
      <w:r>
        <w:t>“velará</w:t>
      </w:r>
      <w:r>
        <w:rPr>
          <w:spacing w:val="-16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niño</w:t>
      </w:r>
      <w:r>
        <w:rPr>
          <w:spacing w:val="-16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sea</w:t>
      </w:r>
      <w:r>
        <w:rPr>
          <w:spacing w:val="-15"/>
        </w:rPr>
        <w:t xml:space="preserve"> </w:t>
      </w:r>
      <w:r>
        <w:t>separado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sus</w:t>
      </w:r>
      <w:r>
        <w:rPr>
          <w:spacing w:val="-15"/>
        </w:rPr>
        <w:t xml:space="preserve"> </w:t>
      </w:r>
      <w:r>
        <w:t>padres</w:t>
      </w:r>
      <w:r>
        <w:rPr>
          <w:spacing w:val="-15"/>
        </w:rPr>
        <w:t xml:space="preserve"> </w:t>
      </w:r>
      <w:r>
        <w:t>contra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voluntad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éstos,</w:t>
      </w:r>
      <w:r>
        <w:rPr>
          <w:spacing w:val="-15"/>
        </w:rPr>
        <w:t xml:space="preserve"> </w:t>
      </w:r>
      <w:r>
        <w:t>excepto</w:t>
      </w:r>
      <w:r>
        <w:rPr>
          <w:spacing w:val="-65"/>
        </w:rPr>
        <w:t xml:space="preserve"> </w:t>
      </w:r>
      <w:r>
        <w:t>cuando,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reserva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judicial,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determinen,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conformidad con la ley y los procedimientos aplicables, que tal separación es necesaria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niño.”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determinación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particulares, por ejemplo, en los casos en q</w:t>
      </w:r>
      <w:r>
        <w:t>ue el niño sea objeto de maltrato o descuido</w:t>
      </w:r>
      <w:r>
        <w:rPr>
          <w:spacing w:val="1"/>
        </w:rPr>
        <w:t xml:space="preserve"> </w:t>
      </w:r>
      <w:r>
        <w:t>por parte de sus padres o cuando éstos viven separados y debe adoptarse una decisión</w:t>
      </w:r>
      <w:r>
        <w:rPr>
          <w:spacing w:val="1"/>
        </w:rPr>
        <w:t xml:space="preserve"> </w:t>
      </w:r>
      <w:r>
        <w:t>acerca</w:t>
      </w:r>
      <w:r>
        <w:rPr>
          <w:spacing w:val="-1"/>
        </w:rPr>
        <w:t xml:space="preserve"> </w:t>
      </w:r>
      <w:r>
        <w:t>del lugar</w:t>
      </w:r>
      <w:r>
        <w:rPr>
          <w:spacing w:val="-1"/>
        </w:rPr>
        <w:t xml:space="preserve"> </w:t>
      </w:r>
      <w:r>
        <w:t>de residencia del niño.</w:t>
      </w:r>
    </w:p>
    <w:p w14:paraId="33CE6FB4" w14:textId="77777777" w:rsidR="007E055D" w:rsidRDefault="007E055D">
      <w:pPr>
        <w:pStyle w:val="Textoindependiente"/>
        <w:spacing w:before="11"/>
        <w:rPr>
          <w:sz w:val="35"/>
        </w:rPr>
      </w:pPr>
    </w:p>
    <w:p w14:paraId="11A00A36" w14:textId="77777777" w:rsidR="007E055D" w:rsidRDefault="0048462D">
      <w:pPr>
        <w:pStyle w:val="Textoindependiente"/>
        <w:spacing w:line="360" w:lineRule="auto"/>
        <w:ind w:left="395" w:right="104"/>
        <w:jc w:val="both"/>
      </w:pPr>
      <w:r>
        <w:t>En ese mismo sentido, la Constitución Política de los Estados Unidos Mexicanos, en e</w:t>
      </w:r>
      <w:r>
        <w:t>l</w:t>
      </w:r>
      <w:r>
        <w:rPr>
          <w:spacing w:val="1"/>
        </w:rPr>
        <w:t xml:space="preserve"> </w:t>
      </w:r>
      <w:r>
        <w:t>artículo 4 prevé que en todas las decisiones y actuaciones del Estado velará y cumplirá</w:t>
      </w:r>
      <w:r>
        <w:rPr>
          <w:spacing w:val="1"/>
        </w:rPr>
        <w:t xml:space="preserve"> </w:t>
      </w:r>
      <w:r>
        <w:t>con el principio del interés superior de la niñez, garantizando de manera plena sus</w:t>
      </w:r>
      <w:r>
        <w:rPr>
          <w:spacing w:val="1"/>
        </w:rPr>
        <w:t xml:space="preserve"> </w:t>
      </w:r>
      <w:r>
        <w:t>derechos. Los niños y las niñas tienen derecho a la satisfacción de sus necesidade</w:t>
      </w:r>
      <w:r>
        <w:t>s de</w:t>
      </w:r>
      <w:r>
        <w:rPr>
          <w:spacing w:val="1"/>
        </w:rPr>
        <w:t xml:space="preserve"> </w:t>
      </w:r>
      <w:r>
        <w:t>alimentación, salud, educación y sano esparcimiento para su desarrollo integral. Este</w:t>
      </w:r>
      <w:r>
        <w:rPr>
          <w:spacing w:val="1"/>
        </w:rPr>
        <w:t xml:space="preserve"> </w:t>
      </w:r>
      <w:r>
        <w:t>principio deberá guiar el diseño, ejecución, seguimiento y evaluación de las políticas</w:t>
      </w:r>
      <w:r>
        <w:rPr>
          <w:spacing w:val="1"/>
        </w:rPr>
        <w:t xml:space="preserve"> </w:t>
      </w:r>
      <w:r>
        <w:t>públicas dirigidas</w:t>
      </w:r>
      <w:r>
        <w:rPr>
          <w:spacing w:val="-1"/>
        </w:rPr>
        <w:t xml:space="preserve"> </w:t>
      </w:r>
      <w:r>
        <w:t>a la niñez.</w:t>
      </w:r>
    </w:p>
    <w:p w14:paraId="43B46779" w14:textId="77777777" w:rsidR="007E055D" w:rsidRDefault="007E055D">
      <w:pPr>
        <w:spacing w:line="360" w:lineRule="auto"/>
        <w:jc w:val="both"/>
        <w:sectPr w:rsidR="007E055D">
          <w:pgSz w:w="12240" w:h="15840"/>
          <w:pgMar w:top="2220" w:right="1340" w:bottom="740" w:left="900" w:header="158" w:footer="548" w:gutter="0"/>
          <w:cols w:space="720"/>
        </w:sectPr>
      </w:pPr>
    </w:p>
    <w:p w14:paraId="7AF26D16" w14:textId="77777777" w:rsidR="007E055D" w:rsidRDefault="007E055D">
      <w:pPr>
        <w:pStyle w:val="Textoindependiente"/>
        <w:spacing w:before="3"/>
        <w:rPr>
          <w:sz w:val="23"/>
        </w:rPr>
      </w:pPr>
    </w:p>
    <w:p w14:paraId="414FE6EB" w14:textId="77777777" w:rsidR="007E055D" w:rsidRDefault="0048462D">
      <w:pPr>
        <w:pStyle w:val="Textoindependiente"/>
        <w:spacing w:before="93" w:line="360" w:lineRule="auto"/>
        <w:ind w:left="395" w:right="105"/>
        <w:jc w:val="both"/>
      </w:pPr>
      <w:r>
        <w:t>A mayor ahondamiento, la Ley Gen</w:t>
      </w:r>
      <w:r>
        <w:t>eral de los Derechos de Niñas, Niños y Adolescentes,</w:t>
      </w:r>
      <w:r>
        <w:rPr>
          <w:spacing w:val="-65"/>
        </w:rPr>
        <w:t xml:space="preserve"> </w:t>
      </w:r>
      <w:r>
        <w:t>en el artículo 13, fracción IV, reconoce como un derecho de niñas, niños y adolescentes,</w:t>
      </w:r>
      <w:r>
        <w:rPr>
          <w:spacing w:val="1"/>
        </w:rPr>
        <w:t xml:space="preserve"> </w:t>
      </w:r>
      <w:r>
        <w:t>el vivir</w:t>
      </w:r>
      <w:r>
        <w:rPr>
          <w:spacing w:val="-1"/>
        </w:rPr>
        <w:t xml:space="preserve"> </w:t>
      </w:r>
      <w:r>
        <w:t>en familia.</w:t>
      </w:r>
    </w:p>
    <w:p w14:paraId="315A9E03" w14:textId="77777777" w:rsidR="007E055D" w:rsidRDefault="007E055D">
      <w:pPr>
        <w:pStyle w:val="Textoindependiente"/>
        <w:rPr>
          <w:sz w:val="36"/>
        </w:rPr>
      </w:pPr>
    </w:p>
    <w:p w14:paraId="7C6CAE5B" w14:textId="77777777" w:rsidR="007E055D" w:rsidRDefault="0048462D">
      <w:pPr>
        <w:pStyle w:val="Textoindependiente"/>
        <w:spacing w:line="360" w:lineRule="auto"/>
        <w:ind w:left="395" w:right="104"/>
        <w:jc w:val="both"/>
      </w:pPr>
      <w:r>
        <w:t>En ese sentido, el artículo 22 párrafo segundo señala que “Niñas, niños y adolescentes</w:t>
      </w:r>
      <w:r>
        <w:rPr>
          <w:spacing w:val="1"/>
        </w:rPr>
        <w:t xml:space="preserve"> </w:t>
      </w:r>
      <w:r>
        <w:t>no podrán ser separados de las personas que ejerzan la patria potestad o de sus tutores</w:t>
      </w:r>
      <w:r>
        <w:rPr>
          <w:spacing w:val="1"/>
        </w:rPr>
        <w:t xml:space="preserve"> </w:t>
      </w:r>
      <w:r>
        <w:t>y, en términos de las disposiciones aplicables, de las personas que los tengan bajo su</w:t>
      </w:r>
      <w:r>
        <w:rPr>
          <w:spacing w:val="1"/>
        </w:rPr>
        <w:t xml:space="preserve"> </w:t>
      </w:r>
      <w:r>
        <w:t>guarda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custodia,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medie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de</w:t>
      </w:r>
      <w:r>
        <w:t>termine la procedencia de la separación, en cumplimiento a la preservación del interés</w:t>
      </w:r>
      <w:r>
        <w:rPr>
          <w:spacing w:val="-64"/>
        </w:rPr>
        <w:t xml:space="preserve"> </w:t>
      </w:r>
      <w:r>
        <w:t>superior de la niñez, de conformidad con las causas previstas en las leyes y mediante el</w:t>
      </w:r>
      <w:r>
        <w:rPr>
          <w:spacing w:val="1"/>
        </w:rPr>
        <w:t xml:space="preserve"> </w:t>
      </w:r>
      <w:r>
        <w:t>debido proceso en el que se garantice el derecho de audiencia de todas las parte</w:t>
      </w:r>
      <w:r>
        <w:t>s</w:t>
      </w:r>
      <w:r>
        <w:rPr>
          <w:spacing w:val="1"/>
        </w:rPr>
        <w:t xml:space="preserve"> </w:t>
      </w:r>
      <w:r>
        <w:t>involucradas. En todos los casos, se tendrá en cuenta la opinión de niñas, niños y</w:t>
      </w:r>
      <w:r>
        <w:rPr>
          <w:spacing w:val="1"/>
        </w:rPr>
        <w:t xml:space="preserve"> </w:t>
      </w:r>
      <w:r>
        <w:t>adolescentes conforme a su edad,</w:t>
      </w:r>
      <w:r>
        <w:rPr>
          <w:spacing w:val="-1"/>
        </w:rPr>
        <w:t xml:space="preserve"> </w:t>
      </w:r>
      <w:r>
        <w:t>desarrollo evolutivo,</w:t>
      </w:r>
      <w:r>
        <w:rPr>
          <w:spacing w:val="-1"/>
        </w:rPr>
        <w:t xml:space="preserve"> </w:t>
      </w:r>
      <w:r>
        <w:t>cognoscitivo y</w:t>
      </w:r>
      <w:r>
        <w:rPr>
          <w:spacing w:val="-1"/>
        </w:rPr>
        <w:t xml:space="preserve"> </w:t>
      </w:r>
      <w:r>
        <w:t>madurez”.</w:t>
      </w:r>
    </w:p>
    <w:p w14:paraId="7069CE05" w14:textId="77777777" w:rsidR="007E055D" w:rsidRDefault="007E055D">
      <w:pPr>
        <w:pStyle w:val="Textoindependiente"/>
        <w:spacing w:before="2"/>
        <w:rPr>
          <w:sz w:val="36"/>
        </w:rPr>
      </w:pPr>
    </w:p>
    <w:p w14:paraId="2611847D" w14:textId="77777777" w:rsidR="007E055D" w:rsidRDefault="0048462D">
      <w:pPr>
        <w:pStyle w:val="Textoindependiente"/>
        <w:spacing w:before="1" w:line="360" w:lineRule="auto"/>
        <w:ind w:left="395" w:right="104"/>
        <w:jc w:val="both"/>
      </w:pPr>
      <w:r>
        <w:t>A</w:t>
      </w:r>
      <w:r>
        <w:rPr>
          <w:spacing w:val="-15"/>
        </w:rPr>
        <w:t xml:space="preserve"> </w:t>
      </w:r>
      <w:r>
        <w:t>fin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preservar</w:t>
      </w:r>
      <w:r>
        <w:rPr>
          <w:spacing w:val="-15"/>
        </w:rPr>
        <w:t xml:space="preserve"> </w:t>
      </w:r>
      <w:r>
        <w:t>ese</w:t>
      </w:r>
      <w:r>
        <w:rPr>
          <w:spacing w:val="-14"/>
        </w:rPr>
        <w:t xml:space="preserve"> </w:t>
      </w:r>
      <w:r>
        <w:t>derecho,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párrafo</w:t>
      </w:r>
      <w:r>
        <w:rPr>
          <w:spacing w:val="-15"/>
        </w:rPr>
        <w:t xml:space="preserve"> </w:t>
      </w:r>
      <w:r>
        <w:t>cuarto</w:t>
      </w:r>
      <w:r>
        <w:rPr>
          <w:spacing w:val="-14"/>
        </w:rPr>
        <w:t xml:space="preserve"> </w:t>
      </w:r>
      <w:r>
        <w:t>establece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obligación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autoridad</w:t>
      </w:r>
      <w:r>
        <w:t>es</w:t>
      </w:r>
      <w:r>
        <w:rPr>
          <w:spacing w:val="-65"/>
        </w:rPr>
        <w:t xml:space="preserve"> </w:t>
      </w:r>
      <w:r>
        <w:t>federales, de las entidades federativas y municipales, para que en el ámbito de sus</w:t>
      </w:r>
      <w:r>
        <w:rPr>
          <w:spacing w:val="1"/>
        </w:rPr>
        <w:t xml:space="preserve"> </w:t>
      </w:r>
      <w:r>
        <w:t>respectivas competencias, establezcan políticas de fortalecimiento familiar para evitar la</w:t>
      </w:r>
      <w:r>
        <w:rPr>
          <w:spacing w:val="1"/>
        </w:rPr>
        <w:t xml:space="preserve"> </w:t>
      </w:r>
      <w:r>
        <w:t>separación</w:t>
      </w:r>
      <w:r>
        <w:rPr>
          <w:spacing w:val="-1"/>
        </w:rPr>
        <w:t xml:space="preserve"> </w:t>
      </w:r>
      <w:r>
        <w:t>de niñas,</w:t>
      </w:r>
      <w:r>
        <w:rPr>
          <w:spacing w:val="-1"/>
        </w:rPr>
        <w:t xml:space="preserve"> </w:t>
      </w:r>
      <w:r>
        <w:t>niños y adolescentes de su entorno familiar.</w:t>
      </w:r>
    </w:p>
    <w:p w14:paraId="09146DD4" w14:textId="77777777" w:rsidR="007E055D" w:rsidRDefault="007E055D">
      <w:pPr>
        <w:pStyle w:val="Textoindependiente"/>
        <w:spacing w:before="10"/>
        <w:rPr>
          <w:sz w:val="35"/>
        </w:rPr>
      </w:pPr>
    </w:p>
    <w:p w14:paraId="6FC61D41" w14:textId="77777777" w:rsidR="007E055D" w:rsidRDefault="0048462D">
      <w:pPr>
        <w:pStyle w:val="Textoindependiente"/>
        <w:spacing w:line="360" w:lineRule="auto"/>
        <w:ind w:left="395" w:right="104"/>
        <w:jc w:val="both"/>
      </w:pPr>
      <w:r>
        <w:t>Asimismo,</w:t>
      </w:r>
      <w:r>
        <w:rPr>
          <w:spacing w:val="62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fin</w:t>
      </w:r>
      <w:r>
        <w:rPr>
          <w:spacing w:val="63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hacer</w:t>
      </w:r>
      <w:r>
        <w:rPr>
          <w:spacing w:val="63"/>
        </w:rPr>
        <w:t xml:space="preserve"> </w:t>
      </w:r>
      <w:r>
        <w:t>efectivas</w:t>
      </w:r>
      <w:r>
        <w:rPr>
          <w:spacing w:val="62"/>
        </w:rPr>
        <w:t xml:space="preserve"> </w:t>
      </w:r>
      <w:r>
        <w:t>las</w:t>
      </w:r>
      <w:r>
        <w:rPr>
          <w:spacing w:val="63"/>
        </w:rPr>
        <w:t xml:space="preserve"> </w:t>
      </w:r>
      <w:r>
        <w:t>obligaciones</w:t>
      </w:r>
      <w:r>
        <w:rPr>
          <w:spacing w:val="62"/>
        </w:rPr>
        <w:t xml:space="preserve"> </w:t>
      </w:r>
      <w:r>
        <w:t>contraídas</w:t>
      </w:r>
      <w:r>
        <w:rPr>
          <w:spacing w:val="63"/>
        </w:rPr>
        <w:t xml:space="preserve"> </w:t>
      </w:r>
      <w:r>
        <w:t>por</w:t>
      </w:r>
      <w:r>
        <w:rPr>
          <w:spacing w:val="62"/>
        </w:rPr>
        <w:t xml:space="preserve"> </w:t>
      </w:r>
      <w:r>
        <w:t>el</w:t>
      </w:r>
      <w:r>
        <w:rPr>
          <w:spacing w:val="62"/>
        </w:rPr>
        <w:t xml:space="preserve"> </w:t>
      </w:r>
      <w:r>
        <w:t>Estado</w:t>
      </w:r>
      <w:r>
        <w:rPr>
          <w:spacing w:val="63"/>
        </w:rPr>
        <w:t xml:space="preserve"> </w:t>
      </w:r>
      <w:r>
        <w:t>en</w:t>
      </w:r>
      <w:r>
        <w:rPr>
          <w:spacing w:val="62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Convención</w:t>
      </w:r>
      <w:r>
        <w:rPr>
          <w:spacing w:val="-6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niño,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reitera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23,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“Niñas,</w:t>
      </w:r>
      <w:r>
        <w:rPr>
          <w:spacing w:val="-5"/>
        </w:rPr>
        <w:t xml:space="preserve"> </w:t>
      </w:r>
      <w:r>
        <w:t>niños</w:t>
      </w:r>
      <w:r>
        <w:rPr>
          <w:spacing w:val="-65"/>
        </w:rPr>
        <w:t xml:space="preserve"> </w:t>
      </w:r>
      <w:r>
        <w:t>y adolescentes cuyas familias estén separadas, tendrán derecho a convivir o mantener</w:t>
      </w:r>
      <w:r>
        <w:rPr>
          <w:spacing w:val="1"/>
        </w:rPr>
        <w:t xml:space="preserve"> </w:t>
      </w:r>
      <w:r>
        <w:t>relacio</w:t>
      </w:r>
      <w:r>
        <w:t>nes personales y contacto directo con sus familiares de modo regular, excepto en</w:t>
      </w:r>
      <w:r>
        <w:rPr>
          <w:spacing w:val="1"/>
        </w:rPr>
        <w:t xml:space="preserve"> </w:t>
      </w:r>
      <w:r>
        <w:t>los casos en que el órgano jurisdiccional competente determine que ello es contrario al</w:t>
      </w:r>
      <w:r>
        <w:rPr>
          <w:spacing w:val="1"/>
        </w:rPr>
        <w:t xml:space="preserve"> </w:t>
      </w:r>
      <w:r>
        <w:t>interés superior de la niñez, sin perjuicio de las medidas cautelares y de protección q</w:t>
      </w:r>
      <w:r>
        <w:t>ue</w:t>
      </w:r>
      <w:r>
        <w:rPr>
          <w:spacing w:val="1"/>
        </w:rPr>
        <w:t xml:space="preserve"> </w:t>
      </w:r>
      <w:r>
        <w:t>se dicten por las autoridades competentes en los procedimientos respectivos, en los que</w:t>
      </w:r>
      <w:r>
        <w:rPr>
          <w:spacing w:val="1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deberá</w:t>
      </w:r>
      <w:r>
        <w:rPr>
          <w:spacing w:val="-14"/>
        </w:rPr>
        <w:t xml:space="preserve"> </w:t>
      </w:r>
      <w:r>
        <w:t>garantizar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derecho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audiencia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todas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partes</w:t>
      </w:r>
      <w:r>
        <w:rPr>
          <w:spacing w:val="-14"/>
        </w:rPr>
        <w:t xml:space="preserve"> </w:t>
      </w:r>
      <w:r>
        <w:t>involucradas,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especial</w:t>
      </w:r>
      <w:r>
        <w:rPr>
          <w:spacing w:val="-6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niñas,</w:t>
      </w:r>
      <w:r>
        <w:rPr>
          <w:spacing w:val="-1"/>
        </w:rPr>
        <w:t xml:space="preserve"> </w:t>
      </w:r>
      <w:r>
        <w:t>niños y adolescentes”.</w:t>
      </w:r>
    </w:p>
    <w:p w14:paraId="1E5D2C25" w14:textId="77777777" w:rsidR="007E055D" w:rsidRDefault="007E055D">
      <w:pPr>
        <w:spacing w:line="360" w:lineRule="auto"/>
        <w:jc w:val="both"/>
        <w:sectPr w:rsidR="007E055D">
          <w:pgSz w:w="12240" w:h="15840"/>
          <w:pgMar w:top="2220" w:right="1340" w:bottom="740" w:left="900" w:header="158" w:footer="548" w:gutter="0"/>
          <w:cols w:space="720"/>
        </w:sectPr>
      </w:pPr>
    </w:p>
    <w:p w14:paraId="77733FB6" w14:textId="77777777" w:rsidR="007E055D" w:rsidRDefault="007E055D">
      <w:pPr>
        <w:pStyle w:val="Textoindependiente"/>
        <w:spacing w:before="3"/>
        <w:rPr>
          <w:sz w:val="23"/>
        </w:rPr>
      </w:pPr>
    </w:p>
    <w:p w14:paraId="1B6012C5" w14:textId="77777777" w:rsidR="007E055D" w:rsidRDefault="0048462D">
      <w:pPr>
        <w:pStyle w:val="Textoindependiente"/>
        <w:spacing w:before="93" w:line="362" w:lineRule="auto"/>
        <w:ind w:left="395" w:right="104"/>
        <w:jc w:val="both"/>
      </w:pPr>
      <w:r>
        <w:t>De todo lo anterior, resulta contundente la obligación de Estado Mexicano de velar</w:t>
      </w:r>
      <w:r>
        <w:rPr>
          <w:spacing w:val="1"/>
        </w:rPr>
        <w:t xml:space="preserve"> </w:t>
      </w:r>
      <w:r>
        <w:t>permanentemente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desarrollo pleno e integral de las</w:t>
      </w:r>
      <w:r>
        <w:rPr>
          <w:spacing w:val="-1"/>
        </w:rPr>
        <w:t xml:space="preserve"> </w:t>
      </w:r>
      <w:r>
        <w:t>niñas,</w:t>
      </w:r>
      <w:r>
        <w:rPr>
          <w:spacing w:val="-1"/>
        </w:rPr>
        <w:t xml:space="preserve"> </w:t>
      </w:r>
      <w:r>
        <w:t>niños y adolescentes.</w:t>
      </w:r>
    </w:p>
    <w:p w14:paraId="4FBCC78A" w14:textId="77777777" w:rsidR="007E055D" w:rsidRDefault="007E055D">
      <w:pPr>
        <w:pStyle w:val="Textoindependiente"/>
        <w:spacing w:before="7"/>
        <w:rPr>
          <w:sz w:val="35"/>
        </w:rPr>
      </w:pPr>
    </w:p>
    <w:p w14:paraId="183FC6E9" w14:textId="77777777" w:rsidR="007E055D" w:rsidRDefault="0048462D">
      <w:pPr>
        <w:pStyle w:val="Textoindependiente"/>
        <w:spacing w:line="360" w:lineRule="auto"/>
        <w:ind w:left="395" w:right="104"/>
        <w:jc w:val="both"/>
      </w:pPr>
      <w:r>
        <w:t>Así, cualquier acto que implique la separación del niño de sus progenitores o de alguno</w:t>
      </w:r>
      <w:r>
        <w:rPr>
          <w:spacing w:val="1"/>
        </w:rPr>
        <w:t xml:space="preserve"> </w:t>
      </w:r>
      <w:r>
        <w:t>de ellos, contrario a su interés superior, representa una vulneración a sus derechos, a la</w:t>
      </w:r>
      <w:r>
        <w:rPr>
          <w:spacing w:val="1"/>
        </w:rPr>
        <w:t xml:space="preserve"> </w:t>
      </w:r>
      <w:r>
        <w:t>Convención a la Constitución y a la Ley, en consecuencia se hace vigente la o</w:t>
      </w:r>
      <w:r>
        <w:t>bligación</w:t>
      </w:r>
      <w:r>
        <w:rPr>
          <w:spacing w:val="1"/>
        </w:rPr>
        <w:t xml:space="preserve"> </w:t>
      </w:r>
      <w:r>
        <w:t>del Estado de llevar a cabo las acciones necesarias para restituir al niño sus derechos</w:t>
      </w:r>
      <w:r>
        <w:rPr>
          <w:spacing w:val="1"/>
        </w:rPr>
        <w:t xml:space="preserve"> </w:t>
      </w:r>
      <w:r>
        <w:t>vulnerados.</w:t>
      </w:r>
    </w:p>
    <w:p w14:paraId="61BEA0F3" w14:textId="77777777" w:rsidR="007E055D" w:rsidRDefault="007E055D">
      <w:pPr>
        <w:pStyle w:val="Textoindependiente"/>
        <w:spacing w:before="9"/>
        <w:rPr>
          <w:sz w:val="35"/>
        </w:rPr>
      </w:pPr>
    </w:p>
    <w:p w14:paraId="69316EFB" w14:textId="77777777" w:rsidR="007E055D" w:rsidRDefault="0048462D">
      <w:pPr>
        <w:pStyle w:val="Textoindependiente"/>
        <w:spacing w:line="360" w:lineRule="auto"/>
        <w:ind w:left="395" w:right="104"/>
        <w:jc w:val="both"/>
      </w:pPr>
      <w:r>
        <w:t>Una</w:t>
      </w:r>
      <w:r>
        <w:rPr>
          <w:spacing w:val="1"/>
        </w:rPr>
        <w:t xml:space="preserve"> </w:t>
      </w:r>
      <w:r>
        <w:t>tarea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fortalecimiento familiar para evitar la separación de niñas, niños </w:t>
      </w:r>
      <w:r>
        <w:t>y adolescentes de su</w:t>
      </w:r>
      <w:r>
        <w:rPr>
          <w:spacing w:val="1"/>
        </w:rPr>
        <w:t xml:space="preserve"> </w:t>
      </w:r>
      <w:r>
        <w:t>entorno familiar y velar por que los niños no sean sustraídos de sus progenitores o de</w:t>
      </w:r>
      <w:r>
        <w:rPr>
          <w:spacing w:val="1"/>
        </w:rPr>
        <w:t xml:space="preserve"> </w:t>
      </w:r>
      <w:r>
        <w:t>alguno de ellos, sin justificación legal alguna que contravenga el interés superior de las</w:t>
      </w:r>
      <w:r>
        <w:rPr>
          <w:spacing w:val="1"/>
        </w:rPr>
        <w:t xml:space="preserve"> </w:t>
      </w:r>
      <w:r>
        <w:t>niñas,</w:t>
      </w:r>
      <w:r>
        <w:rPr>
          <w:spacing w:val="-1"/>
        </w:rPr>
        <w:t xml:space="preserve"> </w:t>
      </w:r>
      <w:r>
        <w:t>niños</w:t>
      </w:r>
      <w:r>
        <w:rPr>
          <w:spacing w:val="-1"/>
        </w:rPr>
        <w:t xml:space="preserve"> </w:t>
      </w:r>
      <w:r>
        <w:t>y adolescentes.</w:t>
      </w:r>
    </w:p>
    <w:p w14:paraId="287B71D2" w14:textId="77777777" w:rsidR="007E055D" w:rsidRDefault="007E055D">
      <w:pPr>
        <w:pStyle w:val="Textoindependiente"/>
        <w:spacing w:before="3"/>
        <w:rPr>
          <w:sz w:val="36"/>
        </w:rPr>
      </w:pPr>
    </w:p>
    <w:p w14:paraId="22CA4894" w14:textId="77777777" w:rsidR="007E055D" w:rsidRDefault="0048462D">
      <w:pPr>
        <w:pStyle w:val="Textoindependiente"/>
        <w:spacing w:line="360" w:lineRule="auto"/>
        <w:ind w:left="395" w:right="104"/>
        <w:jc w:val="both"/>
      </w:pPr>
      <w:r>
        <w:t>En</w:t>
      </w:r>
      <w:r>
        <w:rPr>
          <w:spacing w:val="-5"/>
        </w:rPr>
        <w:t xml:space="preserve"> </w:t>
      </w:r>
      <w:r>
        <w:t>ese</w:t>
      </w:r>
      <w:r>
        <w:rPr>
          <w:spacing w:val="-4"/>
        </w:rPr>
        <w:t xml:space="preserve"> </w:t>
      </w:r>
      <w:r>
        <w:t>sentido,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llevar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cabo</w:t>
      </w:r>
      <w:r>
        <w:rPr>
          <w:spacing w:val="-4"/>
        </w:rPr>
        <w:t xml:space="preserve"> </w:t>
      </w:r>
      <w:r>
        <w:t>programas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acciones</w:t>
      </w:r>
      <w:r>
        <w:rPr>
          <w:spacing w:val="-4"/>
        </w:rPr>
        <w:t xml:space="preserve"> </w:t>
      </w:r>
      <w:r>
        <w:t>encaminadas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tomar</w:t>
      </w:r>
      <w:r>
        <w:rPr>
          <w:spacing w:val="-64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trascendencia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velar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cabal</w:t>
      </w:r>
      <w:r>
        <w:rPr>
          <w:spacing w:val="-8"/>
        </w:rPr>
        <w:t xml:space="preserve"> </w:t>
      </w:r>
      <w:r>
        <w:t>respeto</w:t>
      </w:r>
      <w:r>
        <w:rPr>
          <w:spacing w:val="-8"/>
        </w:rPr>
        <w:t xml:space="preserve"> </w:t>
      </w:r>
      <w:r>
        <w:t>efectivo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uno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derechos;</w:t>
      </w:r>
      <w:r>
        <w:rPr>
          <w:spacing w:val="-65"/>
        </w:rPr>
        <w:t xml:space="preserve"> </w:t>
      </w:r>
      <w:r>
        <w:t>uno de ellos,</w:t>
      </w:r>
      <w:r>
        <w:rPr>
          <w:spacing w:val="-1"/>
        </w:rPr>
        <w:t xml:space="preserve"> </w:t>
      </w:r>
      <w:r>
        <w:t>el derec</w:t>
      </w:r>
      <w:r>
        <w:t>ho a crecer</w:t>
      </w:r>
      <w:r>
        <w:rPr>
          <w:spacing w:val="-1"/>
        </w:rPr>
        <w:t xml:space="preserve"> </w:t>
      </w:r>
      <w:r>
        <w:t>y convivir</w:t>
      </w:r>
      <w:r>
        <w:rPr>
          <w:spacing w:val="-1"/>
        </w:rPr>
        <w:t xml:space="preserve"> </w:t>
      </w:r>
      <w:r>
        <w:t>en el seno de su familia.</w:t>
      </w:r>
    </w:p>
    <w:p w14:paraId="454F0D96" w14:textId="77777777" w:rsidR="007E055D" w:rsidRDefault="007E055D">
      <w:pPr>
        <w:pStyle w:val="Textoindependiente"/>
        <w:spacing w:before="10"/>
        <w:rPr>
          <w:sz w:val="35"/>
        </w:rPr>
      </w:pPr>
    </w:p>
    <w:p w14:paraId="04C919B3" w14:textId="77777777" w:rsidR="007E055D" w:rsidRDefault="0048462D">
      <w:pPr>
        <w:pStyle w:val="Textoindependiente"/>
        <w:spacing w:line="360" w:lineRule="auto"/>
        <w:ind w:left="395" w:right="104"/>
        <w:jc w:val="both"/>
      </w:pPr>
      <w:r>
        <w:t>Sin</w:t>
      </w:r>
      <w:r>
        <w:rPr>
          <w:spacing w:val="-8"/>
        </w:rPr>
        <w:t xml:space="preserve"> </w:t>
      </w:r>
      <w:r>
        <w:t>duda</w:t>
      </w:r>
      <w:r>
        <w:rPr>
          <w:spacing w:val="-7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acción,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sola</w:t>
      </w:r>
      <w:r>
        <w:rPr>
          <w:spacing w:val="-8"/>
        </w:rPr>
        <w:t xml:space="preserve"> </w:t>
      </w:r>
      <w:r>
        <w:t>contribuye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t>importante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solución.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ella</w:t>
      </w:r>
      <w:r>
        <w:rPr>
          <w:spacing w:val="-65"/>
        </w:rPr>
        <w:t xml:space="preserve"> </w:t>
      </w:r>
      <w:r>
        <w:t>deberán continuar realizándose otras políticas de distintas índoles que en conjunto y de</w:t>
      </w:r>
      <w:r>
        <w:rPr>
          <w:spacing w:val="1"/>
        </w:rPr>
        <w:t xml:space="preserve"> </w:t>
      </w:r>
      <w:r>
        <w:t>manera transversal contribuyan a garantizar el ejercicio efectivo de los derechos de la</w:t>
      </w:r>
      <w:r>
        <w:rPr>
          <w:spacing w:val="1"/>
        </w:rPr>
        <w:t xml:space="preserve"> </w:t>
      </w:r>
      <w:r>
        <w:t>niñez,</w:t>
      </w:r>
      <w:r>
        <w:rPr>
          <w:spacing w:val="-2"/>
        </w:rPr>
        <w:t xml:space="preserve"> </w:t>
      </w:r>
      <w:r>
        <w:t>velando en todo momento su interés superior.</w:t>
      </w:r>
    </w:p>
    <w:p w14:paraId="31EB9237" w14:textId="77777777" w:rsidR="007E055D" w:rsidRDefault="007E055D">
      <w:pPr>
        <w:pStyle w:val="Textoindependiente"/>
        <w:spacing w:before="11"/>
        <w:rPr>
          <w:sz w:val="35"/>
        </w:rPr>
      </w:pPr>
    </w:p>
    <w:p w14:paraId="35550593" w14:textId="77777777" w:rsidR="007E055D" w:rsidRDefault="0048462D">
      <w:pPr>
        <w:pStyle w:val="Textoindependiente"/>
        <w:spacing w:line="360" w:lineRule="auto"/>
        <w:ind w:left="395" w:right="104"/>
        <w:jc w:val="both"/>
      </w:pP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Asociación</w:t>
      </w:r>
      <w:r>
        <w:rPr>
          <w:spacing w:val="-6"/>
        </w:rPr>
        <w:t xml:space="preserve"> </w:t>
      </w:r>
      <w:r>
        <w:t>Mexicana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niños</w:t>
      </w:r>
      <w:r>
        <w:rPr>
          <w:spacing w:val="-5"/>
        </w:rPr>
        <w:t xml:space="preserve"> </w:t>
      </w:r>
      <w:r>
        <w:t>robados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desaparecidos,</w:t>
      </w:r>
      <w:r>
        <w:rPr>
          <w:spacing w:val="-5"/>
        </w:rPr>
        <w:t xml:space="preserve"> </w:t>
      </w:r>
      <w:r>
        <w:t>estima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65"/>
        </w:rPr>
        <w:t xml:space="preserve"> </w:t>
      </w:r>
      <w:r>
        <w:t>sustracción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niñas,</w:t>
      </w:r>
      <w:r>
        <w:rPr>
          <w:spacing w:val="-13"/>
        </w:rPr>
        <w:t xml:space="preserve"> </w:t>
      </w:r>
      <w:r>
        <w:t>niños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adolescentes,</w:t>
      </w:r>
      <w:r>
        <w:rPr>
          <w:spacing w:val="-13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delito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encuentra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alza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tener</w:t>
      </w:r>
      <w:r>
        <w:rPr>
          <w:spacing w:val="-64"/>
        </w:rPr>
        <w:t xml:space="preserve"> </w:t>
      </w:r>
      <w:r>
        <w:t>registradas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t>2016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cantidad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621</w:t>
      </w:r>
      <w:r>
        <w:rPr>
          <w:spacing w:val="-7"/>
        </w:rPr>
        <w:t xml:space="preserve"> </w:t>
      </w:r>
      <w:r>
        <w:t>carpetas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investigación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734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2018</w:t>
      </w:r>
      <w:r>
        <w:rPr>
          <w:spacing w:val="-7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Ciudad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México.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estimaciones</w:t>
      </w:r>
      <w:r>
        <w:rPr>
          <w:spacing w:val="12"/>
        </w:rPr>
        <w:t xml:space="preserve"> </w:t>
      </w:r>
      <w:r>
        <w:t>efectuadas,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65%</w:t>
      </w:r>
      <w:r>
        <w:rPr>
          <w:spacing w:val="12"/>
        </w:rPr>
        <w:t xml:space="preserve"> </w:t>
      </w:r>
      <w:r>
        <w:t>corresponden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</w:p>
    <w:p w14:paraId="19C397B8" w14:textId="77777777" w:rsidR="007E055D" w:rsidRDefault="007E055D">
      <w:pPr>
        <w:spacing w:line="360" w:lineRule="auto"/>
        <w:jc w:val="both"/>
        <w:sectPr w:rsidR="007E055D">
          <w:pgSz w:w="12240" w:h="15840"/>
          <w:pgMar w:top="2220" w:right="1340" w:bottom="740" w:left="900" w:header="158" w:footer="548" w:gutter="0"/>
          <w:cols w:space="720"/>
        </w:sectPr>
      </w:pPr>
    </w:p>
    <w:p w14:paraId="7FA033F9" w14:textId="77777777" w:rsidR="007E055D" w:rsidRDefault="007E055D">
      <w:pPr>
        <w:pStyle w:val="Textoindependiente"/>
        <w:spacing w:before="3"/>
        <w:rPr>
          <w:sz w:val="23"/>
        </w:rPr>
      </w:pPr>
    </w:p>
    <w:p w14:paraId="3FF6D842" w14:textId="77777777" w:rsidR="007E055D" w:rsidRDefault="0048462D">
      <w:pPr>
        <w:pStyle w:val="Textoindependiente"/>
        <w:spacing w:before="93" w:line="360" w:lineRule="auto"/>
        <w:ind w:left="395" w:right="104"/>
        <w:jc w:val="both"/>
      </w:pPr>
      <w:r>
        <w:t>sustracción cometida por alguno de los padres, el 30% proviene de las niñas, niños y</w:t>
      </w:r>
      <w:r>
        <w:rPr>
          <w:spacing w:val="1"/>
        </w:rPr>
        <w:t xml:space="preserve"> </w:t>
      </w:r>
      <w:r>
        <w:t>adolescentes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verse</w:t>
      </w:r>
      <w:r>
        <w:rPr>
          <w:spacing w:val="-12"/>
        </w:rPr>
        <w:t xml:space="preserve"> </w:t>
      </w:r>
      <w:r>
        <w:t>afectados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conoce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“ausencia</w:t>
      </w:r>
      <w:r>
        <w:rPr>
          <w:spacing w:val="-12"/>
        </w:rPr>
        <w:t xml:space="preserve"> </w:t>
      </w:r>
      <w:r>
        <w:t>voluntaria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coaccionada”</w:t>
      </w:r>
      <w:r>
        <w:rPr>
          <w:spacing w:val="-6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respuesta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violencia</w:t>
      </w:r>
      <w:r>
        <w:rPr>
          <w:spacing w:val="-6"/>
        </w:rPr>
        <w:t xml:space="preserve"> </w:t>
      </w:r>
      <w:r>
        <w:t>familiar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sufre,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5%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relaciona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robo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niños</w:t>
      </w:r>
      <w:r>
        <w:rPr>
          <w:spacing w:val="-6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terceros.</w:t>
      </w:r>
    </w:p>
    <w:p w14:paraId="7BD33F1A" w14:textId="77777777" w:rsidR="007E055D" w:rsidRDefault="007E055D">
      <w:pPr>
        <w:pStyle w:val="Textoindependiente"/>
        <w:spacing w:before="10"/>
        <w:rPr>
          <w:sz w:val="35"/>
        </w:rPr>
      </w:pPr>
    </w:p>
    <w:p w14:paraId="7228D48F" w14:textId="77777777" w:rsidR="007E055D" w:rsidRDefault="0048462D">
      <w:pPr>
        <w:pStyle w:val="Textoindependiente"/>
        <w:spacing w:line="360" w:lineRule="auto"/>
        <w:ind w:left="395" w:right="104"/>
        <w:jc w:val="both"/>
      </w:pPr>
      <w:r>
        <w:t>Al respecto señalan que cuando se da la disolución del matrimonio, los hijos resultan ser</w:t>
      </w:r>
      <w:r>
        <w:rPr>
          <w:spacing w:val="1"/>
        </w:rPr>
        <w:t xml:space="preserve"> </w:t>
      </w:r>
      <w:r>
        <w:t>los principales afectados, ya que su guardia y custodia se disputa entre los adultos</w:t>
      </w:r>
      <w:r>
        <w:rPr>
          <w:spacing w:val="1"/>
        </w:rPr>
        <w:t xml:space="preserve"> </w:t>
      </w:r>
      <w:r>
        <w:t>involucrados, frente a lo que el Poder Legislativo debe p</w:t>
      </w:r>
      <w:r>
        <w:t>riorizar la protección integral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niñas,</w:t>
      </w:r>
      <w:r>
        <w:rPr>
          <w:spacing w:val="-1"/>
        </w:rPr>
        <w:t xml:space="preserve"> </w:t>
      </w:r>
      <w:r>
        <w:t>niños y adolescentes.</w:t>
      </w:r>
    </w:p>
    <w:p w14:paraId="236F6591" w14:textId="77777777" w:rsidR="007E055D" w:rsidRDefault="007E055D">
      <w:pPr>
        <w:pStyle w:val="Textoindependiente"/>
        <w:spacing w:before="4"/>
        <w:rPr>
          <w:sz w:val="36"/>
        </w:rPr>
      </w:pPr>
    </w:p>
    <w:p w14:paraId="039829A5" w14:textId="77777777" w:rsidR="007E055D" w:rsidRDefault="0048462D">
      <w:pPr>
        <w:pStyle w:val="Textoindependiente"/>
        <w:spacing w:line="360" w:lineRule="auto"/>
        <w:ind w:left="395" w:right="104"/>
        <w:jc w:val="both"/>
      </w:pPr>
      <w:r>
        <w:t>Otro</w:t>
      </w:r>
      <w:r>
        <w:rPr>
          <w:spacing w:val="-13"/>
        </w:rPr>
        <w:t xml:space="preserve"> </w:t>
      </w:r>
      <w:r>
        <w:t>tipo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sustracción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niñas,</w:t>
      </w:r>
      <w:r>
        <w:rPr>
          <w:spacing w:val="-12"/>
        </w:rPr>
        <w:t xml:space="preserve"> </w:t>
      </w:r>
      <w:r>
        <w:t>niños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adolescentes</w:t>
      </w:r>
      <w:r>
        <w:rPr>
          <w:spacing w:val="-12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interparental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forma</w:t>
      </w:r>
      <w:r>
        <w:rPr>
          <w:spacing w:val="-65"/>
        </w:rPr>
        <w:t xml:space="preserve"> </w:t>
      </w:r>
      <w:r>
        <w:t>de violencia infantil, ya que niñas, niños y adolescentes son expuestos a consecuencias</w:t>
      </w:r>
      <w:r>
        <w:rPr>
          <w:spacing w:val="1"/>
        </w:rPr>
        <w:t xml:space="preserve"> </w:t>
      </w:r>
      <w:r>
        <w:t>psicológicas de alto impacto como aguda sensación de miedo intenso, sentimiento de</w:t>
      </w:r>
      <w:r>
        <w:rPr>
          <w:spacing w:val="1"/>
        </w:rPr>
        <w:t xml:space="preserve"> </w:t>
      </w:r>
      <w:r>
        <w:t>profunda</w:t>
      </w:r>
      <w:r>
        <w:rPr>
          <w:spacing w:val="-1"/>
        </w:rPr>
        <w:t xml:space="preserve"> </w:t>
      </w:r>
      <w:r>
        <w:t>confusión y sensación de indefensión.</w:t>
      </w:r>
    </w:p>
    <w:p w14:paraId="7F825ABB" w14:textId="77777777" w:rsidR="007E055D" w:rsidRDefault="007E055D">
      <w:pPr>
        <w:pStyle w:val="Textoindependiente"/>
        <w:spacing w:before="10"/>
        <w:rPr>
          <w:sz w:val="35"/>
        </w:rPr>
      </w:pPr>
    </w:p>
    <w:p w14:paraId="46DFB630" w14:textId="77777777" w:rsidR="007E055D" w:rsidRDefault="0048462D">
      <w:pPr>
        <w:pStyle w:val="Textoindependiente"/>
        <w:spacing w:line="360" w:lineRule="auto"/>
        <w:ind w:left="395" w:right="104"/>
        <w:jc w:val="both"/>
      </w:pPr>
      <w:r>
        <w:t>Lo anterior, demanda políticas tendientes a concientizar a los progenitores sobre la</w:t>
      </w:r>
      <w:r>
        <w:rPr>
          <w:spacing w:val="1"/>
        </w:rPr>
        <w:t xml:space="preserve"> </w:t>
      </w:r>
      <w:r>
        <w:t>importancia</w:t>
      </w:r>
      <w:r>
        <w:rPr>
          <w:spacing w:val="-1"/>
        </w:rPr>
        <w:t xml:space="preserve"> </w:t>
      </w:r>
      <w:r>
        <w:t>de evitar</w:t>
      </w:r>
      <w:r>
        <w:rPr>
          <w:spacing w:val="-1"/>
        </w:rPr>
        <w:t xml:space="preserve"> </w:t>
      </w:r>
      <w:r>
        <w:t>actos como</w:t>
      </w:r>
      <w:r>
        <w:rPr>
          <w:spacing w:val="-1"/>
        </w:rPr>
        <w:t xml:space="preserve"> </w:t>
      </w:r>
      <w:r>
        <w:t>la sust</w:t>
      </w:r>
      <w:r>
        <w:t>racción de niñas,</w:t>
      </w:r>
      <w:r>
        <w:rPr>
          <w:spacing w:val="-2"/>
        </w:rPr>
        <w:t xml:space="preserve"> </w:t>
      </w:r>
      <w:r>
        <w:t>niños y adolescentes.</w:t>
      </w:r>
    </w:p>
    <w:p w14:paraId="0F5D2BD4" w14:textId="77777777" w:rsidR="007E055D" w:rsidRDefault="007E055D">
      <w:pPr>
        <w:pStyle w:val="Textoindependiente"/>
        <w:spacing w:before="2"/>
        <w:rPr>
          <w:sz w:val="36"/>
        </w:rPr>
      </w:pPr>
    </w:p>
    <w:p w14:paraId="04671612" w14:textId="77777777" w:rsidR="007E055D" w:rsidRDefault="0048462D">
      <w:pPr>
        <w:pStyle w:val="Textoindependiente"/>
        <w:spacing w:line="360" w:lineRule="auto"/>
        <w:ind w:left="395" w:right="104"/>
        <w:jc w:val="both"/>
      </w:pPr>
      <w:r>
        <w:t>Finalmente,</w:t>
      </w:r>
      <w:r>
        <w:rPr>
          <w:spacing w:val="-12"/>
        </w:rPr>
        <w:t xml:space="preserve"> </w:t>
      </w:r>
      <w:r>
        <w:t>igual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importante</w:t>
      </w:r>
      <w:r>
        <w:rPr>
          <w:spacing w:val="-11"/>
        </w:rPr>
        <w:t xml:space="preserve"> </w:t>
      </w:r>
      <w:r>
        <w:t>resulta</w:t>
      </w:r>
      <w:r>
        <w:rPr>
          <w:spacing w:val="-11"/>
        </w:rPr>
        <w:t xml:space="preserve"> </w:t>
      </w:r>
      <w:r>
        <w:t>concientizar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progenitores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quienes</w:t>
      </w:r>
      <w:r>
        <w:rPr>
          <w:spacing w:val="-11"/>
        </w:rPr>
        <w:t xml:space="preserve"> </w:t>
      </w:r>
      <w:r>
        <w:t>ejerzan</w:t>
      </w:r>
      <w:r>
        <w:rPr>
          <w:spacing w:val="-65"/>
        </w:rPr>
        <w:t xml:space="preserve"> </w:t>
      </w:r>
      <w:r>
        <w:t>la patria potestad o tutela, sobre la responsabilidad y el cuidado que deben tener para la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</w:t>
      </w:r>
      <w:r>
        <w:t>lescentes,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disminuir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sustracción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terceros,</w:t>
      </w:r>
      <w:r>
        <w:rPr>
          <w:spacing w:val="-4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existen</w:t>
      </w:r>
      <w:r>
        <w:rPr>
          <w:spacing w:val="-4"/>
        </w:rPr>
        <w:t xml:space="preserve"> </w:t>
      </w:r>
      <w:r>
        <w:t>registros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incremento</w:t>
      </w:r>
      <w:r>
        <w:rPr>
          <w:spacing w:val="-6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comisión de este tipo de delitos en agravio</w:t>
      </w:r>
      <w:r>
        <w:rPr>
          <w:spacing w:val="-1"/>
        </w:rPr>
        <w:t xml:space="preserve"> </w:t>
      </w:r>
      <w:r>
        <w:t>de niñas,</w:t>
      </w:r>
      <w:r>
        <w:rPr>
          <w:spacing w:val="-1"/>
        </w:rPr>
        <w:t xml:space="preserve"> </w:t>
      </w:r>
      <w:r>
        <w:t>niños y adolescentes.</w:t>
      </w:r>
    </w:p>
    <w:p w14:paraId="01C670E8" w14:textId="77777777" w:rsidR="007E055D" w:rsidRDefault="007E055D">
      <w:pPr>
        <w:pStyle w:val="Textoindependiente"/>
        <w:spacing w:before="9"/>
        <w:rPr>
          <w:sz w:val="35"/>
        </w:rPr>
      </w:pPr>
    </w:p>
    <w:p w14:paraId="34E628E2" w14:textId="77777777" w:rsidR="007E055D" w:rsidRDefault="0048462D">
      <w:pPr>
        <w:pStyle w:val="Textoindependiente"/>
        <w:spacing w:line="360" w:lineRule="auto"/>
        <w:ind w:left="395" w:right="104"/>
        <w:jc w:val="both"/>
      </w:pPr>
      <w:r>
        <w:t>Únicamente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2020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registraron</w:t>
      </w:r>
      <w:r>
        <w:rPr>
          <w:spacing w:val="-9"/>
        </w:rPr>
        <w:t xml:space="preserve"> </w:t>
      </w:r>
      <w:r>
        <w:t>14,237</w:t>
      </w:r>
      <w:r>
        <w:rPr>
          <w:spacing w:val="-9"/>
        </w:rPr>
        <w:t xml:space="preserve"> </w:t>
      </w:r>
      <w:r>
        <w:t>delitos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“retención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sustracción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menores</w:t>
      </w:r>
      <w:r>
        <w:rPr>
          <w:spacing w:val="-65"/>
        </w:rPr>
        <w:t xml:space="preserve"> </w:t>
      </w:r>
      <w:r>
        <w:t>e incapaces” en México, según los Censos Nacionales de Procuración de Justicia Estatal</w:t>
      </w:r>
      <w:r>
        <w:rPr>
          <w:spacing w:val="-65"/>
        </w:rPr>
        <w:t xml:space="preserve"> </w:t>
      </w:r>
      <w:r>
        <w:t>publicados por INEGI en los años 2020-2021. Esta cifra representaba un incremento de</w:t>
      </w:r>
      <w:r>
        <w:rPr>
          <w:spacing w:val="1"/>
        </w:rPr>
        <w:t xml:space="preserve"> </w:t>
      </w:r>
      <w:r>
        <w:t>24%</w:t>
      </w:r>
      <w:r>
        <w:rPr>
          <w:spacing w:val="-1"/>
        </w:rPr>
        <w:t xml:space="preserve"> </w:t>
      </w:r>
      <w:r>
        <w:t>con respecto a lo observa</w:t>
      </w:r>
      <w:r>
        <w:t>do en 2019 para el mismo delito (11,484 casos).</w:t>
      </w:r>
    </w:p>
    <w:p w14:paraId="7CBB2D35" w14:textId="77777777" w:rsidR="007E055D" w:rsidRDefault="007E055D">
      <w:pPr>
        <w:spacing w:line="360" w:lineRule="auto"/>
        <w:jc w:val="both"/>
        <w:sectPr w:rsidR="007E055D">
          <w:pgSz w:w="12240" w:h="15840"/>
          <w:pgMar w:top="2220" w:right="1340" w:bottom="740" w:left="900" w:header="158" w:footer="548" w:gutter="0"/>
          <w:cols w:space="720"/>
        </w:sectPr>
      </w:pPr>
    </w:p>
    <w:p w14:paraId="33C2498F" w14:textId="77777777" w:rsidR="007E055D" w:rsidRDefault="007E055D">
      <w:pPr>
        <w:pStyle w:val="Textoindependiente"/>
        <w:spacing w:before="3"/>
        <w:rPr>
          <w:sz w:val="23"/>
        </w:rPr>
      </w:pPr>
    </w:p>
    <w:p w14:paraId="3F8CBDCE" w14:textId="77777777" w:rsidR="007E055D" w:rsidRDefault="0048462D">
      <w:pPr>
        <w:pStyle w:val="Textoindependiente"/>
        <w:spacing w:before="93" w:line="360" w:lineRule="auto"/>
        <w:ind w:left="395" w:right="104"/>
        <w:jc w:val="both"/>
      </w:pPr>
      <w:r>
        <w:t>Del</w:t>
      </w:r>
      <w:r>
        <w:rPr>
          <w:spacing w:val="-4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corte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2022,</w:t>
      </w:r>
      <w:r>
        <w:rPr>
          <w:spacing w:val="-4"/>
        </w:rPr>
        <w:t xml:space="preserve"> </w:t>
      </w:r>
      <w:r>
        <w:t>961</w:t>
      </w:r>
      <w:r>
        <w:rPr>
          <w:spacing w:val="-3"/>
        </w:rPr>
        <w:t xml:space="preserve"> </w:t>
      </w:r>
      <w:r>
        <w:t>niñas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niños</w:t>
      </w:r>
      <w:r>
        <w:rPr>
          <w:spacing w:val="-3"/>
        </w:rPr>
        <w:t xml:space="preserve"> </w:t>
      </w:r>
      <w:r>
        <w:t>fueron</w:t>
      </w:r>
      <w:r>
        <w:rPr>
          <w:spacing w:val="-3"/>
        </w:rPr>
        <w:t xml:space="preserve"> </w:t>
      </w:r>
      <w:r>
        <w:t>secuestrados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México,</w:t>
      </w:r>
      <w:r>
        <w:rPr>
          <w:spacing w:val="-6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cuales</w:t>
      </w:r>
      <w:r>
        <w:rPr>
          <w:spacing w:val="-3"/>
        </w:rPr>
        <w:t xml:space="preserve"> </w:t>
      </w:r>
      <w:r>
        <w:t>192</w:t>
      </w:r>
      <w:r>
        <w:rPr>
          <w:spacing w:val="-3"/>
        </w:rPr>
        <w:t xml:space="preserve"> </w:t>
      </w:r>
      <w:r>
        <w:t>fueron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mexiquense,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ocupa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primer</w:t>
      </w:r>
      <w:r>
        <w:rPr>
          <w:spacing w:val="-3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nacional</w:t>
      </w:r>
      <w:r>
        <w:rPr>
          <w:spacing w:val="-65"/>
        </w:rPr>
        <w:t xml:space="preserve"> </w:t>
      </w:r>
      <w:r>
        <w:t>de menores secuestrados con 20 por ciento de la incidencia del país; además, 100 por</w:t>
      </w:r>
      <w:r>
        <w:rPr>
          <w:spacing w:val="1"/>
        </w:rPr>
        <w:t xml:space="preserve"> </w:t>
      </w:r>
      <w:r>
        <w:t>ciento de los menores secuestrados en el Estado de México fueron extorsivos, reveló la</w:t>
      </w:r>
      <w:r>
        <w:rPr>
          <w:spacing w:val="1"/>
        </w:rPr>
        <w:t xml:space="preserve"> </w:t>
      </w:r>
      <w:r>
        <w:t>Red por</w:t>
      </w:r>
      <w:r>
        <w:rPr>
          <w:spacing w:val="-1"/>
        </w:rPr>
        <w:t xml:space="preserve"> </w:t>
      </w:r>
      <w:r>
        <w:t>los Derechos de la Infancia en México (Redim).</w:t>
      </w:r>
    </w:p>
    <w:p w14:paraId="155A4CEC" w14:textId="77777777" w:rsidR="007E055D" w:rsidRDefault="007E055D">
      <w:pPr>
        <w:pStyle w:val="Textoindependiente"/>
        <w:spacing w:before="2"/>
        <w:rPr>
          <w:sz w:val="36"/>
        </w:rPr>
      </w:pPr>
    </w:p>
    <w:p w14:paraId="4445BF58" w14:textId="77777777" w:rsidR="007E055D" w:rsidRDefault="0048462D">
      <w:pPr>
        <w:pStyle w:val="Textoindependiente"/>
        <w:spacing w:line="360" w:lineRule="auto"/>
        <w:ind w:left="395" w:right="104"/>
        <w:jc w:val="both"/>
      </w:pPr>
      <w:r>
        <w:t>De acuerdo con el Sistema Na</w:t>
      </w:r>
      <w:r>
        <w:t>cional de Seguridad Pública (SNSP), del 1 de enero de</w:t>
      </w:r>
      <w:r>
        <w:rPr>
          <w:spacing w:val="1"/>
        </w:rPr>
        <w:t xml:space="preserve"> </w:t>
      </w:r>
      <w:r>
        <w:t>2015 al 30 de abril de 2022, en el Estado de México se iniciaron mil 293 carpetas de</w:t>
      </w:r>
      <w:r>
        <w:rPr>
          <w:spacing w:val="1"/>
        </w:rPr>
        <w:t xml:space="preserve"> </w:t>
      </w:r>
      <w:r>
        <w:t>investigación por el delito de secuestro en sus distintas modalidades, en las cuales</w:t>
      </w:r>
      <w:r>
        <w:rPr>
          <w:spacing w:val="1"/>
        </w:rPr>
        <w:t xml:space="preserve"> </w:t>
      </w:r>
      <w:r>
        <w:t>documentaron mil 480 casos.</w:t>
      </w:r>
    </w:p>
    <w:p w14:paraId="42CA62FE" w14:textId="77777777" w:rsidR="007E055D" w:rsidRDefault="007E055D">
      <w:pPr>
        <w:pStyle w:val="Textoindependiente"/>
        <w:spacing w:before="11"/>
        <w:rPr>
          <w:sz w:val="35"/>
        </w:rPr>
      </w:pPr>
    </w:p>
    <w:p w14:paraId="694483D0" w14:textId="77777777" w:rsidR="007E055D" w:rsidRDefault="0048462D">
      <w:pPr>
        <w:pStyle w:val="Textoindependiente"/>
        <w:spacing w:line="360" w:lineRule="auto"/>
        <w:ind w:left="395" w:right="104"/>
        <w:jc w:val="both"/>
      </w:pPr>
      <w:r>
        <w:t>Más</w:t>
      </w:r>
      <w:r>
        <w:t xml:space="preserve"> de la tercera parte de los casos sucedidos en el país durante 2020 se registraron en</w:t>
      </w:r>
      <w:r>
        <w:rPr>
          <w:spacing w:val="-64"/>
        </w:rPr>
        <w:t xml:space="preserve"> </w:t>
      </w:r>
      <w:r>
        <w:t>Estado de México (13.4%), Guanajuato (13.1%) y Nuevo León (12.5%). Este delito</w:t>
      </w:r>
      <w:r>
        <w:rPr>
          <w:spacing w:val="1"/>
        </w:rPr>
        <w:t xml:space="preserve"> </w:t>
      </w:r>
      <w:r>
        <w:t>incrementó mayormente entre 2019 y 2020 en las siguientes entidades:</w:t>
      </w:r>
    </w:p>
    <w:p w14:paraId="04819EBA" w14:textId="77777777" w:rsidR="007E055D" w:rsidRDefault="007E055D">
      <w:pPr>
        <w:pStyle w:val="Textoindependiente"/>
        <w:rPr>
          <w:sz w:val="36"/>
        </w:rPr>
      </w:pPr>
    </w:p>
    <w:p w14:paraId="7BB30914" w14:textId="77777777" w:rsidR="007E055D" w:rsidRDefault="0048462D">
      <w:pPr>
        <w:pStyle w:val="Textoindependiente"/>
        <w:ind w:left="395"/>
      </w:pPr>
      <w:r>
        <w:t>16,845.5%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Guanajuato</w:t>
      </w:r>
      <w:r>
        <w:rPr>
          <w:spacing w:val="-2"/>
        </w:rPr>
        <w:t xml:space="preserve"> </w:t>
      </w:r>
      <w:r>
        <w:t>(de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1,864)</w:t>
      </w:r>
    </w:p>
    <w:p w14:paraId="1E70375C" w14:textId="77777777" w:rsidR="007E055D" w:rsidRDefault="0048462D">
      <w:pPr>
        <w:pStyle w:val="Textoindependiente"/>
        <w:spacing w:before="137"/>
        <w:ind w:left="395"/>
      </w:pPr>
      <w:r>
        <w:t>272.1% en Guerrero (de 43 a 160)</w:t>
      </w:r>
    </w:p>
    <w:p w14:paraId="520877E6" w14:textId="77777777" w:rsidR="007E055D" w:rsidRDefault="0048462D">
      <w:pPr>
        <w:pStyle w:val="Textoindependiente"/>
        <w:spacing w:before="137"/>
        <w:ind w:left="395"/>
      </w:pPr>
      <w:r>
        <w:t>53.3% en Michoacán (de 212 a 325)</w:t>
      </w:r>
    </w:p>
    <w:p w14:paraId="29EC843A" w14:textId="77777777" w:rsidR="007E055D" w:rsidRDefault="0048462D">
      <w:pPr>
        <w:pStyle w:val="Textoindependiente"/>
        <w:spacing w:before="141"/>
        <w:ind w:left="395"/>
      </w:pPr>
      <w:r>
        <w:t>43%</w:t>
      </w:r>
      <w:r>
        <w:rPr>
          <w:spacing w:val="-1"/>
        </w:rPr>
        <w:t xml:space="preserve"> </w:t>
      </w:r>
      <w:r>
        <w:t>en Estado de México (de 1,331 a 1,903)</w:t>
      </w:r>
    </w:p>
    <w:p w14:paraId="71997E75" w14:textId="77777777" w:rsidR="007E055D" w:rsidRDefault="0048462D">
      <w:pPr>
        <w:pStyle w:val="Textoindependiente"/>
        <w:spacing w:before="137"/>
        <w:ind w:left="395"/>
      </w:pPr>
      <w:r>
        <w:t>21.5% en Sonora (de 121 a 147).</w:t>
      </w:r>
    </w:p>
    <w:p w14:paraId="28954318" w14:textId="77777777" w:rsidR="007E055D" w:rsidRDefault="007E055D">
      <w:pPr>
        <w:pStyle w:val="Textoindependiente"/>
        <w:rPr>
          <w:sz w:val="26"/>
        </w:rPr>
      </w:pPr>
    </w:p>
    <w:p w14:paraId="013BBB7A" w14:textId="77777777" w:rsidR="007E055D" w:rsidRDefault="007E055D">
      <w:pPr>
        <w:pStyle w:val="Textoindependiente"/>
        <w:spacing w:before="9"/>
        <w:rPr>
          <w:sz w:val="21"/>
        </w:rPr>
      </w:pPr>
    </w:p>
    <w:p w14:paraId="6B93DCEF" w14:textId="77777777" w:rsidR="007E055D" w:rsidRDefault="0048462D">
      <w:pPr>
        <w:pStyle w:val="Textoindependiente"/>
        <w:spacing w:line="362" w:lineRule="auto"/>
        <w:ind w:left="395" w:right="104"/>
        <w:jc w:val="both"/>
      </w:pPr>
      <w:r>
        <w:t>Estas</w:t>
      </w:r>
      <w:r>
        <w:rPr>
          <w:spacing w:val="-3"/>
        </w:rPr>
        <w:t xml:space="preserve"> </w:t>
      </w:r>
      <w:r>
        <w:t>cifras</w:t>
      </w:r>
      <w:r>
        <w:rPr>
          <w:spacing w:val="-2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relacion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mayoria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sustraccion</w:t>
      </w:r>
      <w:r>
        <w:t>es</w:t>
      </w:r>
      <w:r>
        <w:rPr>
          <w:spacing w:val="-2"/>
        </w:rPr>
        <w:t xml:space="preserve"> </w:t>
      </w:r>
      <w:r>
        <w:t>se</w:t>
      </w:r>
      <w:r>
        <w:rPr>
          <w:spacing w:val="-65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en el ceno familiar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circunstanias violentas.</w:t>
      </w:r>
    </w:p>
    <w:p w14:paraId="228F9DB6" w14:textId="77777777" w:rsidR="007E055D" w:rsidRDefault="007E055D">
      <w:pPr>
        <w:pStyle w:val="Textoindependiente"/>
        <w:spacing w:before="7"/>
        <w:rPr>
          <w:sz w:val="35"/>
        </w:rPr>
      </w:pPr>
    </w:p>
    <w:p w14:paraId="7AA208E2" w14:textId="77777777" w:rsidR="007E055D" w:rsidRDefault="0048462D">
      <w:pPr>
        <w:pStyle w:val="Textoindependiente"/>
        <w:spacing w:before="1" w:line="360" w:lineRule="auto"/>
        <w:ind w:left="395" w:right="104"/>
        <w:jc w:val="both"/>
      </w:pP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mismo</w:t>
      </w:r>
      <w:r>
        <w:rPr>
          <w:spacing w:val="-12"/>
        </w:rPr>
        <w:t xml:space="preserve"> </w:t>
      </w:r>
      <w:r>
        <w:t>lapso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tiempo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registraron</w:t>
      </w:r>
      <w:r>
        <w:rPr>
          <w:spacing w:val="-11"/>
        </w:rPr>
        <w:t xml:space="preserve"> </w:t>
      </w:r>
      <w:r>
        <w:t>23</w:t>
      </w:r>
      <w:r>
        <w:rPr>
          <w:spacing w:val="-12"/>
        </w:rPr>
        <w:t xml:space="preserve"> </w:t>
      </w:r>
      <w:r>
        <w:t>mil</w:t>
      </w:r>
      <w:r>
        <w:rPr>
          <w:spacing w:val="-12"/>
        </w:rPr>
        <w:t xml:space="preserve"> </w:t>
      </w:r>
      <w:r>
        <w:t>23</w:t>
      </w:r>
      <w:r>
        <w:rPr>
          <w:spacing w:val="-12"/>
        </w:rPr>
        <w:t xml:space="preserve"> </w:t>
      </w:r>
      <w:r>
        <w:t>casos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violencia</w:t>
      </w:r>
      <w:r>
        <w:rPr>
          <w:spacing w:val="-12"/>
        </w:rPr>
        <w:t xml:space="preserve"> </w:t>
      </w:r>
      <w:r>
        <w:t>familiar,</w:t>
      </w:r>
      <w:r>
        <w:rPr>
          <w:spacing w:val="-12"/>
        </w:rPr>
        <w:t xml:space="preserve"> </w:t>
      </w:r>
      <w:r>
        <w:t>mientras</w:t>
      </w:r>
      <w:r>
        <w:rPr>
          <w:spacing w:val="-64"/>
        </w:rPr>
        <w:t xml:space="preserve"> </w:t>
      </w:r>
      <w:r>
        <w:t>que al hablar de llamadas por violencia de género, se contabilizaron 46 mil 439 de 2021-</w:t>
      </w:r>
      <w:r>
        <w:rPr>
          <w:spacing w:val="1"/>
        </w:rPr>
        <w:t xml:space="preserve"> </w:t>
      </w:r>
      <w:r>
        <w:t>2022.</w:t>
      </w:r>
    </w:p>
    <w:p w14:paraId="353BC807" w14:textId="77777777" w:rsidR="007E055D" w:rsidRDefault="007E055D">
      <w:pPr>
        <w:spacing w:line="360" w:lineRule="auto"/>
        <w:jc w:val="both"/>
        <w:sectPr w:rsidR="007E055D">
          <w:pgSz w:w="12240" w:h="15840"/>
          <w:pgMar w:top="2220" w:right="1340" w:bottom="740" w:left="900" w:header="158" w:footer="548" w:gutter="0"/>
          <w:cols w:space="720"/>
        </w:sectPr>
      </w:pPr>
    </w:p>
    <w:p w14:paraId="51758D2F" w14:textId="77777777" w:rsidR="007E055D" w:rsidRDefault="007E055D">
      <w:pPr>
        <w:pStyle w:val="Textoindependiente"/>
        <w:spacing w:before="3"/>
        <w:rPr>
          <w:sz w:val="23"/>
        </w:rPr>
      </w:pPr>
    </w:p>
    <w:p w14:paraId="25B61958" w14:textId="77777777" w:rsidR="007E055D" w:rsidRDefault="0048462D">
      <w:pPr>
        <w:pStyle w:val="Textoindependiente"/>
        <w:spacing w:before="93" w:line="360" w:lineRule="auto"/>
        <w:ind w:left="395" w:right="104"/>
        <w:jc w:val="both"/>
      </w:pPr>
      <w:r>
        <w:t>En</w:t>
      </w:r>
      <w:r>
        <w:rPr>
          <w:spacing w:val="-7"/>
        </w:rPr>
        <w:t xml:space="preserve"> </w:t>
      </w:r>
      <w:r>
        <w:t>total,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México</w:t>
      </w:r>
      <w:r>
        <w:rPr>
          <w:spacing w:val="-8"/>
        </w:rPr>
        <w:t xml:space="preserve"> </w:t>
      </w:r>
      <w:r>
        <w:t>documentaron</w:t>
      </w:r>
      <w:r>
        <w:rPr>
          <w:spacing w:val="-7"/>
        </w:rPr>
        <w:t xml:space="preserve"> </w:t>
      </w:r>
      <w:r>
        <w:t>961</w:t>
      </w:r>
      <w:r>
        <w:rPr>
          <w:spacing w:val="-7"/>
        </w:rPr>
        <w:t xml:space="preserve"> </w:t>
      </w:r>
      <w:r>
        <w:t>niñas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niños</w:t>
      </w:r>
      <w:r>
        <w:rPr>
          <w:spacing w:val="-7"/>
        </w:rPr>
        <w:t xml:space="preserve"> </w:t>
      </w:r>
      <w:r>
        <w:t>secuestrados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lapso</w:t>
      </w:r>
      <w:r>
        <w:rPr>
          <w:spacing w:val="-6"/>
        </w:rPr>
        <w:t xml:space="preserve"> </w:t>
      </w:r>
      <w:r>
        <w:t>referido,</w:t>
      </w:r>
      <w:r>
        <w:rPr>
          <w:spacing w:val="-7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cuales</w:t>
      </w:r>
      <w:r>
        <w:rPr>
          <w:spacing w:val="-3"/>
        </w:rPr>
        <w:t xml:space="preserve"> </w:t>
      </w:r>
      <w:r>
        <w:t>795</w:t>
      </w:r>
      <w:r>
        <w:rPr>
          <w:spacing w:val="-3"/>
        </w:rPr>
        <w:t xml:space="preserve"> </w:t>
      </w:r>
      <w:r>
        <w:t>fueron</w:t>
      </w:r>
      <w:r>
        <w:rPr>
          <w:spacing w:val="-3"/>
        </w:rPr>
        <w:t xml:space="preserve"> </w:t>
      </w:r>
      <w:r>
        <w:t>extorsivos,</w:t>
      </w:r>
      <w:r>
        <w:rPr>
          <w:spacing w:val="-3"/>
        </w:rPr>
        <w:t xml:space="preserve"> </w:t>
      </w:r>
      <w:r>
        <w:t>74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rehenes,</w:t>
      </w:r>
      <w:r>
        <w:rPr>
          <w:spacing w:val="-3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exprés,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fueron</w:t>
      </w:r>
      <w:r>
        <w:rPr>
          <w:spacing w:val="-65"/>
        </w:rPr>
        <w:t xml:space="preserve"> </w:t>
      </w:r>
      <w:r>
        <w:t>para causar daño; sin embargo, en la entidad mexiquense, todos los secuestros fueron</w:t>
      </w:r>
      <w:r>
        <w:rPr>
          <w:spacing w:val="1"/>
        </w:rPr>
        <w:t xml:space="preserve"> </w:t>
      </w:r>
      <w:r>
        <w:t>extorsivos.</w:t>
      </w:r>
    </w:p>
    <w:p w14:paraId="55F71391" w14:textId="77777777" w:rsidR="007E055D" w:rsidRDefault="007E055D">
      <w:pPr>
        <w:pStyle w:val="Textoindependiente"/>
        <w:spacing w:before="10"/>
        <w:rPr>
          <w:sz w:val="35"/>
        </w:rPr>
      </w:pPr>
    </w:p>
    <w:p w14:paraId="02B69046" w14:textId="77777777" w:rsidR="007E055D" w:rsidRDefault="0048462D">
      <w:pPr>
        <w:pStyle w:val="Textoindependiente"/>
        <w:spacing w:line="360" w:lineRule="auto"/>
        <w:ind w:left="395" w:right="104"/>
        <w:jc w:val="both"/>
      </w:pPr>
      <w:r>
        <w:t>Cabe mencionar que, en la entidad mexiquense, las penas van de uno a cinco años de</w:t>
      </w:r>
      <w:r>
        <w:rPr>
          <w:spacing w:val="1"/>
        </w:rPr>
        <w:t xml:space="preserve"> </w:t>
      </w:r>
      <w:r>
        <w:t>prisión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40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125</w:t>
      </w:r>
      <w:r>
        <w:rPr>
          <w:spacing w:val="-10"/>
        </w:rPr>
        <w:t xml:space="preserve"> </w:t>
      </w:r>
      <w:r>
        <w:t>días</w:t>
      </w:r>
      <w:r>
        <w:rPr>
          <w:spacing w:val="-11"/>
        </w:rPr>
        <w:t xml:space="preserve"> </w:t>
      </w:r>
      <w:r>
        <w:t>multa,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padres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familiares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apoderarse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hijo</w:t>
      </w:r>
      <w:r>
        <w:rPr>
          <w:spacing w:val="-10"/>
        </w:rPr>
        <w:t xml:space="preserve"> </w:t>
      </w:r>
      <w:r>
        <w:t>menor</w:t>
      </w:r>
      <w:r>
        <w:rPr>
          <w:spacing w:val="-65"/>
        </w:rPr>
        <w:t xml:space="preserve"> </w:t>
      </w:r>
      <w:r>
        <w:t>de edad, privando este derecho a quien tenga la custodia o por impedir que el otro</w:t>
      </w:r>
      <w:r>
        <w:rPr>
          <w:spacing w:val="1"/>
        </w:rPr>
        <w:t xml:space="preserve"> </w:t>
      </w:r>
      <w:r>
        <w:t>progenitor conviva con el niño. Esto de acuerdo con el artículo 263 del Código Penal del</w:t>
      </w:r>
      <w:r>
        <w:rPr>
          <w:spacing w:val="1"/>
        </w:rPr>
        <w:t xml:space="preserve"> </w:t>
      </w:r>
      <w:r>
        <w:t>Estado de</w:t>
      </w:r>
      <w:r>
        <w:rPr>
          <w:spacing w:val="-1"/>
        </w:rPr>
        <w:t xml:space="preserve"> </w:t>
      </w:r>
      <w:r>
        <w:t>México.</w:t>
      </w:r>
    </w:p>
    <w:p w14:paraId="30C984CE" w14:textId="77777777" w:rsidR="007E055D" w:rsidRDefault="007E055D">
      <w:pPr>
        <w:pStyle w:val="Textoindependiente"/>
        <w:spacing w:before="3"/>
        <w:rPr>
          <w:sz w:val="36"/>
        </w:rPr>
      </w:pPr>
    </w:p>
    <w:p w14:paraId="3DF88F3B" w14:textId="77777777" w:rsidR="007E055D" w:rsidRDefault="0048462D">
      <w:pPr>
        <w:pStyle w:val="Textoindependiente"/>
        <w:spacing w:line="360" w:lineRule="auto"/>
        <w:ind w:left="395" w:right="104"/>
        <w:jc w:val="both"/>
      </w:pPr>
      <w:r>
        <w:t xml:space="preserve">En ese sentido, si un menor fue sustraído de se </w:t>
      </w:r>
      <w:r>
        <w:t>domicilio sin el consentimiento de algún</w:t>
      </w:r>
      <w:r>
        <w:rPr>
          <w:spacing w:val="1"/>
        </w:rPr>
        <w:t xml:space="preserve"> </w:t>
      </w:r>
      <w:r>
        <w:t>padre, se debe denunciar el delito de sustracción de menor en la Fiscalía General de</w:t>
      </w:r>
      <w:r>
        <w:rPr>
          <w:spacing w:val="1"/>
        </w:rPr>
        <w:t xml:space="preserve"> </w:t>
      </w:r>
      <w:r>
        <w:t>Justicia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México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solicitar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Juez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familiar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reincorporación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menor.</w:t>
      </w:r>
      <w:r>
        <w:rPr>
          <w:spacing w:val="-65"/>
        </w:rPr>
        <w:t xml:space="preserve"> </w:t>
      </w:r>
      <w:r>
        <w:t>Para obtener orientación social y asistencia jurídica debe acudir a la Procuraduría de</w:t>
      </w:r>
      <w:r>
        <w:rPr>
          <w:spacing w:val="1"/>
        </w:rPr>
        <w:t xml:space="preserve"> </w:t>
      </w:r>
      <w:r>
        <w:t>Protección de Niñas,</w:t>
      </w:r>
      <w:r>
        <w:rPr>
          <w:spacing w:val="-1"/>
        </w:rPr>
        <w:t xml:space="preserve"> </w:t>
      </w:r>
      <w:r>
        <w:t>Niños y Adolescentes.</w:t>
      </w:r>
    </w:p>
    <w:p w14:paraId="039BA45A" w14:textId="77777777" w:rsidR="007E055D" w:rsidRDefault="007E055D">
      <w:pPr>
        <w:pStyle w:val="Textoindependiente"/>
        <w:rPr>
          <w:sz w:val="26"/>
        </w:rPr>
      </w:pPr>
    </w:p>
    <w:p w14:paraId="04FCC2FA" w14:textId="77777777" w:rsidR="007E055D" w:rsidRDefault="007E055D">
      <w:pPr>
        <w:pStyle w:val="Textoindependiente"/>
        <w:rPr>
          <w:sz w:val="26"/>
        </w:rPr>
      </w:pPr>
    </w:p>
    <w:p w14:paraId="6FD09FB9" w14:textId="77777777" w:rsidR="007E055D" w:rsidRDefault="007E055D">
      <w:pPr>
        <w:pStyle w:val="Textoindependiente"/>
        <w:rPr>
          <w:sz w:val="26"/>
        </w:rPr>
      </w:pPr>
    </w:p>
    <w:p w14:paraId="318C712C" w14:textId="77777777" w:rsidR="007E055D" w:rsidRDefault="007E055D">
      <w:pPr>
        <w:pStyle w:val="Textoindependiente"/>
        <w:rPr>
          <w:sz w:val="26"/>
        </w:rPr>
      </w:pPr>
    </w:p>
    <w:p w14:paraId="73DE6D4A" w14:textId="77777777" w:rsidR="007E055D" w:rsidRDefault="007E055D">
      <w:pPr>
        <w:pStyle w:val="Textoindependiente"/>
        <w:rPr>
          <w:sz w:val="26"/>
        </w:rPr>
      </w:pPr>
    </w:p>
    <w:p w14:paraId="37139496" w14:textId="77777777" w:rsidR="007E055D" w:rsidRDefault="007E055D">
      <w:pPr>
        <w:pStyle w:val="Textoindependiente"/>
        <w:rPr>
          <w:sz w:val="26"/>
        </w:rPr>
      </w:pPr>
    </w:p>
    <w:p w14:paraId="05381D21" w14:textId="77777777" w:rsidR="007E055D" w:rsidRDefault="007E055D">
      <w:pPr>
        <w:pStyle w:val="Textoindependiente"/>
        <w:rPr>
          <w:sz w:val="26"/>
        </w:rPr>
      </w:pPr>
    </w:p>
    <w:p w14:paraId="54C23E46" w14:textId="77777777" w:rsidR="007E055D" w:rsidRDefault="007E055D">
      <w:pPr>
        <w:pStyle w:val="Textoindependiente"/>
        <w:spacing w:before="1"/>
        <w:rPr>
          <w:sz w:val="34"/>
        </w:rPr>
      </w:pPr>
    </w:p>
    <w:p w14:paraId="3ADBE19D" w14:textId="77777777" w:rsidR="007E055D" w:rsidRDefault="0048462D">
      <w:pPr>
        <w:pStyle w:val="Ttulo1"/>
        <w:ind w:left="3039"/>
        <w:jc w:val="center"/>
      </w:pPr>
      <w:r>
        <w:t>Atentamente</w:t>
      </w:r>
    </w:p>
    <w:p w14:paraId="206B2A3D" w14:textId="77777777" w:rsidR="007E055D" w:rsidRDefault="0048462D">
      <w:pPr>
        <w:spacing w:before="137"/>
        <w:ind w:left="3039" w:right="275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Dip.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Ma.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Trinidad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Franco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Arpero</w:t>
      </w:r>
    </w:p>
    <w:p w14:paraId="4A4036B5" w14:textId="77777777" w:rsidR="007E055D" w:rsidRDefault="007E055D">
      <w:pPr>
        <w:jc w:val="center"/>
        <w:rPr>
          <w:rFonts w:ascii="Arial"/>
          <w:sz w:val="24"/>
        </w:rPr>
        <w:sectPr w:rsidR="007E055D">
          <w:pgSz w:w="12240" w:h="15840"/>
          <w:pgMar w:top="2220" w:right="1340" w:bottom="740" w:left="900" w:header="158" w:footer="548" w:gutter="0"/>
          <w:cols w:space="720"/>
        </w:sectPr>
      </w:pPr>
    </w:p>
    <w:p w14:paraId="1C7FA1B6" w14:textId="77777777" w:rsidR="007E055D" w:rsidRDefault="007E055D">
      <w:pPr>
        <w:pStyle w:val="Textoindependiente"/>
        <w:spacing w:before="3"/>
        <w:rPr>
          <w:rFonts w:ascii="Arial"/>
          <w:b/>
          <w:sz w:val="23"/>
        </w:rPr>
      </w:pPr>
    </w:p>
    <w:p w14:paraId="676B826E" w14:textId="77777777" w:rsidR="007E055D" w:rsidRDefault="0048462D">
      <w:pPr>
        <w:pStyle w:val="Ttulo1"/>
        <w:spacing w:before="93" w:line="362" w:lineRule="auto"/>
        <w:ind w:right="100"/>
      </w:pPr>
      <w:r>
        <w:t>De</w:t>
      </w:r>
      <w:r>
        <w:rPr>
          <w:spacing w:val="6"/>
        </w:rPr>
        <w:t xml:space="preserve"> </w:t>
      </w:r>
      <w:r>
        <w:t>conformidad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anterior</w:t>
      </w:r>
      <w:r>
        <w:rPr>
          <w:spacing w:val="7"/>
        </w:rPr>
        <w:t xml:space="preserve"> </w:t>
      </w:r>
      <w:r>
        <w:t>expuesto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somenete</w:t>
      </w:r>
      <w:r>
        <w:rPr>
          <w:spacing w:val="7"/>
        </w:rPr>
        <w:t xml:space="preserve"> </w:t>
      </w:r>
      <w:r>
        <w:t>ante</w:t>
      </w:r>
      <w:r>
        <w:rPr>
          <w:spacing w:val="7"/>
        </w:rPr>
        <w:t xml:space="preserve"> </w:t>
      </w:r>
      <w:r>
        <w:t>esta</w:t>
      </w:r>
      <w:r>
        <w:rPr>
          <w:spacing w:val="7"/>
        </w:rPr>
        <w:t xml:space="preserve"> </w:t>
      </w:r>
      <w:r>
        <w:t>H.</w:t>
      </w:r>
      <w:r>
        <w:rPr>
          <w:spacing w:val="7"/>
        </w:rPr>
        <w:t xml:space="preserve"> </w:t>
      </w:r>
      <w:r>
        <w:t>LXI</w:t>
      </w:r>
      <w:r>
        <w:rPr>
          <w:spacing w:val="7"/>
        </w:rPr>
        <w:t xml:space="preserve"> </w:t>
      </w:r>
      <w:r>
        <w:t>Legislatura</w:t>
      </w:r>
      <w:r>
        <w:rPr>
          <w:spacing w:val="-6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 México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presente:</w:t>
      </w:r>
    </w:p>
    <w:p w14:paraId="2277A276" w14:textId="77777777" w:rsidR="007E055D" w:rsidRDefault="007E055D">
      <w:pPr>
        <w:pStyle w:val="Textoindependiente"/>
        <w:spacing w:before="7"/>
        <w:rPr>
          <w:rFonts w:ascii="Arial"/>
          <w:b/>
          <w:sz w:val="35"/>
        </w:rPr>
      </w:pPr>
    </w:p>
    <w:p w14:paraId="62A03CF1" w14:textId="77777777" w:rsidR="007E055D" w:rsidRDefault="0048462D">
      <w:pPr>
        <w:ind w:left="3039" w:right="275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PROYECTO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 DECRETO</w:t>
      </w:r>
    </w:p>
    <w:p w14:paraId="384ECC9B" w14:textId="77777777" w:rsidR="007E055D" w:rsidRDefault="007E055D">
      <w:pPr>
        <w:pStyle w:val="Textoindependiente"/>
        <w:rPr>
          <w:rFonts w:ascii="Arial"/>
          <w:b/>
          <w:sz w:val="26"/>
        </w:rPr>
      </w:pPr>
    </w:p>
    <w:p w14:paraId="420C3518" w14:textId="77777777" w:rsidR="007E055D" w:rsidRDefault="007E055D">
      <w:pPr>
        <w:pStyle w:val="Textoindependiente"/>
        <w:spacing w:before="9"/>
        <w:rPr>
          <w:rFonts w:ascii="Arial"/>
          <w:b/>
          <w:sz w:val="21"/>
        </w:rPr>
      </w:pPr>
    </w:p>
    <w:p w14:paraId="695DAAF0" w14:textId="77777777" w:rsidR="007E055D" w:rsidRDefault="0048462D">
      <w:pPr>
        <w:pStyle w:val="Ttulo1"/>
        <w:spacing w:line="362" w:lineRule="auto"/>
        <w:ind w:right="970"/>
      </w:pPr>
      <w:r>
        <w:t>UNICO. SE REFORMAN LOS ARTICULOS 9 Y 263 DEL CODIGO PENAL DEL</w:t>
      </w:r>
      <w:r>
        <w:rPr>
          <w:spacing w:val="-64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 MÉXICO.</w:t>
      </w:r>
    </w:p>
    <w:p w14:paraId="4973B57E" w14:textId="77777777" w:rsidR="007E055D" w:rsidRDefault="007E055D">
      <w:pPr>
        <w:pStyle w:val="Textoindependiente"/>
        <w:rPr>
          <w:rFonts w:ascii="Arial"/>
          <w:b/>
          <w:sz w:val="26"/>
        </w:rPr>
      </w:pPr>
    </w:p>
    <w:p w14:paraId="770689B9" w14:textId="77777777" w:rsidR="007E055D" w:rsidRDefault="007E055D">
      <w:pPr>
        <w:pStyle w:val="Textoindependiente"/>
        <w:rPr>
          <w:rFonts w:ascii="Arial"/>
          <w:b/>
          <w:sz w:val="26"/>
        </w:rPr>
      </w:pPr>
    </w:p>
    <w:p w14:paraId="50DE6E13" w14:textId="77777777" w:rsidR="007E055D" w:rsidRDefault="0048462D">
      <w:pPr>
        <w:spacing w:before="225"/>
        <w:ind w:left="3039" w:right="275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CAPITULO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DELITOS GRAVES</w:t>
      </w:r>
    </w:p>
    <w:p w14:paraId="0031B017" w14:textId="77777777" w:rsidR="007E055D" w:rsidRDefault="007E055D">
      <w:pPr>
        <w:pStyle w:val="Textoindependiente"/>
        <w:rPr>
          <w:rFonts w:ascii="Arial"/>
          <w:b/>
          <w:sz w:val="20"/>
        </w:rPr>
      </w:pPr>
    </w:p>
    <w:p w14:paraId="0D3D0606" w14:textId="77777777" w:rsidR="007E055D" w:rsidRDefault="007E055D">
      <w:pPr>
        <w:pStyle w:val="Textoindependiente"/>
        <w:spacing w:before="2"/>
        <w:rPr>
          <w:rFonts w:ascii="Arial"/>
          <w:b/>
          <w:sz w:val="20"/>
        </w:rPr>
      </w:pPr>
    </w:p>
    <w:p w14:paraId="791CD956" w14:textId="77777777" w:rsidR="007E055D" w:rsidRDefault="0048462D">
      <w:pPr>
        <w:pStyle w:val="Textoindependiente"/>
        <w:spacing w:before="92" w:line="360" w:lineRule="auto"/>
        <w:ind w:left="395" w:right="104"/>
        <w:jc w:val="both"/>
      </w:pPr>
      <w:r>
        <w:rPr>
          <w:rFonts w:ascii="Arial" w:hAnsi="Arial"/>
          <w:b/>
          <w:shd w:val="clear" w:color="auto" w:fill="FFFF00"/>
        </w:rPr>
        <w:t>Artículo 9.-</w:t>
      </w:r>
      <w:r>
        <w:rPr>
          <w:rFonts w:ascii="Arial" w:hAnsi="Arial"/>
          <w:b/>
        </w:rPr>
        <w:t xml:space="preserve"> </w:t>
      </w:r>
      <w:r>
        <w:t>Se califican como delitos graves para todos los efectos legales: el cometido</w:t>
      </w:r>
      <w:r>
        <w:rPr>
          <w:spacing w:val="1"/>
        </w:rPr>
        <w:t xml:space="preserve"> </w:t>
      </w:r>
      <w:r>
        <w:t>por conductores de vehículos de motor, indicado en el artículo 61 segundo párrafo,</w:t>
      </w:r>
      <w:r>
        <w:rPr>
          <w:spacing w:val="1"/>
        </w:rPr>
        <w:t xml:space="preserve"> </w:t>
      </w:r>
      <w:r>
        <w:t>fracciones</w:t>
      </w:r>
      <w:r>
        <w:rPr>
          <w:spacing w:val="-16"/>
        </w:rPr>
        <w:t xml:space="preserve"> </w:t>
      </w:r>
      <w:r>
        <w:t>I,</w:t>
      </w:r>
      <w:r>
        <w:rPr>
          <w:spacing w:val="-16"/>
        </w:rPr>
        <w:t xml:space="preserve"> </w:t>
      </w:r>
      <w:r>
        <w:t>II,</w:t>
      </w:r>
      <w:r>
        <w:rPr>
          <w:spacing w:val="-16"/>
        </w:rPr>
        <w:t xml:space="preserve"> </w:t>
      </w:r>
      <w:r>
        <w:t>III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V,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rebelión,</w:t>
      </w:r>
      <w:r>
        <w:rPr>
          <w:spacing w:val="-15"/>
        </w:rPr>
        <w:t xml:space="preserve"> </w:t>
      </w:r>
      <w:r>
        <w:t>previsto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artículos</w:t>
      </w:r>
      <w:r>
        <w:rPr>
          <w:spacing w:val="-16"/>
        </w:rPr>
        <w:t xml:space="preserve"> </w:t>
      </w:r>
      <w:r>
        <w:t>107</w:t>
      </w:r>
      <w:r>
        <w:rPr>
          <w:spacing w:val="-16"/>
        </w:rPr>
        <w:t xml:space="preserve"> </w:t>
      </w:r>
      <w:r>
        <w:t>último</w:t>
      </w:r>
      <w:r>
        <w:rPr>
          <w:spacing w:val="-16"/>
        </w:rPr>
        <w:t xml:space="preserve"> </w:t>
      </w:r>
      <w:r>
        <w:t>párrafo,</w:t>
      </w:r>
      <w:r>
        <w:rPr>
          <w:spacing w:val="-16"/>
        </w:rPr>
        <w:t xml:space="preserve"> </w:t>
      </w:r>
      <w:r>
        <w:t>108</w:t>
      </w:r>
      <w:r>
        <w:rPr>
          <w:spacing w:val="-15"/>
        </w:rPr>
        <w:t xml:space="preserve"> </w:t>
      </w:r>
      <w:r>
        <w:t>pri</w:t>
      </w:r>
      <w:r>
        <w:t>mer</w:t>
      </w:r>
      <w:r>
        <w:rPr>
          <w:spacing w:val="-65"/>
        </w:rPr>
        <w:t xml:space="preserve"> </w:t>
      </w:r>
      <w:r>
        <w:t>y tercer párrafos y 110, el de sedición, señalado en el artículo 113 segundo párrafo; el de</w:t>
      </w:r>
      <w:r>
        <w:rPr>
          <w:spacing w:val="-64"/>
        </w:rPr>
        <w:t xml:space="preserve"> </w:t>
      </w:r>
      <w:r>
        <w:t>cohecho, previsto en los artículos 129 y 130 en términos del párrafo segundo del artículo</w:t>
      </w:r>
      <w:r>
        <w:rPr>
          <w:spacing w:val="-64"/>
        </w:rPr>
        <w:t xml:space="preserve"> </w:t>
      </w:r>
      <w:r>
        <w:t>131, si es cometido por elementos de cuerpos policíacos o servidores de seguridad</w:t>
      </w:r>
      <w:r>
        <w:rPr>
          <w:spacing w:val="1"/>
        </w:rPr>
        <w:t xml:space="preserve"> </w:t>
      </w:r>
      <w:r>
        <w:t>pública; el de abuso de autoridad, contenido en los artículos 136 fracciones V y X y 137</w:t>
      </w:r>
      <w:r>
        <w:rPr>
          <w:spacing w:val="1"/>
        </w:rPr>
        <w:t xml:space="preserve"> </w:t>
      </w:r>
      <w:r>
        <w:t>fracción II; el de peculado, señalado en el artículo 140 fracción II; el de prestació</w:t>
      </w:r>
      <w:r>
        <w:t>n ilícita</w:t>
      </w:r>
      <w:r>
        <w:rPr>
          <w:spacing w:val="1"/>
        </w:rPr>
        <w:t xml:space="preserve"> </w:t>
      </w:r>
      <w:r>
        <w:t>del servicio público de transporte de pasajeros, señalado en el artículo 148 párrafo</w:t>
      </w:r>
      <w:r>
        <w:rPr>
          <w:spacing w:val="1"/>
        </w:rPr>
        <w:t xml:space="preserve"> </w:t>
      </w:r>
      <w:r>
        <w:t>segundo; el de encubrimiento, previsto en el artículo 152 párrafo segundo; el de falso</w:t>
      </w:r>
      <w:r>
        <w:rPr>
          <w:spacing w:val="1"/>
        </w:rPr>
        <w:t xml:space="preserve"> </w:t>
      </w:r>
      <w:r>
        <w:t>testimonio, contenido en las fracciones III y IV del artículo 156, el de e</w:t>
      </w:r>
      <w:r>
        <w:t>vasión a que se</w:t>
      </w:r>
      <w:r>
        <w:rPr>
          <w:spacing w:val="1"/>
        </w:rPr>
        <w:t xml:space="preserve"> </w:t>
      </w:r>
      <w:r>
        <w:t>refiere el artículo 160, el delito de falsificación de documentos, previsto en el artículo 170</w:t>
      </w:r>
      <w:r>
        <w:rPr>
          <w:spacing w:val="-64"/>
        </w:rPr>
        <w:t xml:space="preserve"> </w:t>
      </w:r>
      <w:r>
        <w:t>fracción II, el que se refiere a la falsificación y utilización indebida de títulos al portador,</w:t>
      </w:r>
      <w:r>
        <w:rPr>
          <w:spacing w:val="1"/>
        </w:rPr>
        <w:t xml:space="preserve"> </w:t>
      </w:r>
      <w:r>
        <w:t>documentos de crédito público y documentos relat</w:t>
      </w:r>
      <w:r>
        <w:t>ivos al crédito señalado en el artículo</w:t>
      </w:r>
      <w:r>
        <w:rPr>
          <w:spacing w:val="1"/>
        </w:rPr>
        <w:t xml:space="preserve"> </w:t>
      </w:r>
      <w:r>
        <w:t>174,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delito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usurpación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funciones</w:t>
      </w:r>
      <w:r>
        <w:rPr>
          <w:spacing w:val="-6"/>
        </w:rPr>
        <w:t xml:space="preserve"> </w:t>
      </w:r>
      <w:r>
        <w:t>públicas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profesiones,</w:t>
      </w:r>
      <w:r>
        <w:rPr>
          <w:spacing w:val="-6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</w:p>
    <w:p w14:paraId="62CAB98F" w14:textId="77777777" w:rsidR="007E055D" w:rsidRDefault="0048462D">
      <w:pPr>
        <w:pStyle w:val="Textoindependiente"/>
        <w:spacing w:before="2" w:line="360" w:lineRule="auto"/>
        <w:ind w:left="395" w:right="104"/>
        <w:jc w:val="both"/>
      </w:pPr>
      <w:r>
        <w:t>176</w:t>
      </w:r>
      <w:r>
        <w:rPr>
          <w:spacing w:val="1"/>
        </w:rPr>
        <w:t xml:space="preserve"> </w:t>
      </w:r>
      <w:r>
        <w:t>penúltimo</w:t>
      </w:r>
      <w:r>
        <w:rPr>
          <w:spacing w:val="1"/>
        </w:rPr>
        <w:t xml:space="preserve"> </w:t>
      </w:r>
      <w:r>
        <w:t>párrafo,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indebido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uniformes,</w:t>
      </w:r>
      <w:r>
        <w:rPr>
          <w:spacing w:val="1"/>
        </w:rPr>
        <w:t xml:space="preserve"> </w:t>
      </w:r>
      <w:r>
        <w:t>insignias,</w:t>
      </w:r>
      <w:r>
        <w:rPr>
          <w:spacing w:val="1"/>
        </w:rPr>
        <w:t xml:space="preserve"> </w:t>
      </w:r>
      <w:r>
        <w:t>distinciones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condecoraciones previsto en el artículo 177, el de delincuencia organizada; previsto en el</w:t>
      </w:r>
      <w:r>
        <w:rPr>
          <w:spacing w:val="-65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178,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delitos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contra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urbano,</w:t>
      </w:r>
      <w:r>
        <w:rPr>
          <w:spacing w:val="-7"/>
        </w:rPr>
        <w:t xml:space="preserve"> </w:t>
      </w:r>
      <w:r>
        <w:t>señalados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primer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segundo</w:t>
      </w:r>
    </w:p>
    <w:p w14:paraId="163D8149" w14:textId="77777777" w:rsidR="007E055D" w:rsidRDefault="007E055D">
      <w:pPr>
        <w:spacing w:line="360" w:lineRule="auto"/>
        <w:jc w:val="both"/>
        <w:sectPr w:rsidR="007E055D">
          <w:pgSz w:w="12240" w:h="15840"/>
          <w:pgMar w:top="2220" w:right="1340" w:bottom="740" w:left="900" w:header="158" w:footer="548" w:gutter="0"/>
          <w:cols w:space="720"/>
        </w:sectPr>
      </w:pPr>
    </w:p>
    <w:p w14:paraId="50959B4B" w14:textId="77777777" w:rsidR="007E055D" w:rsidRDefault="007E055D">
      <w:pPr>
        <w:pStyle w:val="Textoindependiente"/>
        <w:spacing w:before="3"/>
        <w:rPr>
          <w:sz w:val="23"/>
        </w:rPr>
      </w:pPr>
    </w:p>
    <w:p w14:paraId="16737AEB" w14:textId="77777777" w:rsidR="007E055D" w:rsidRDefault="0048462D">
      <w:pPr>
        <w:pStyle w:val="Textoindependiente"/>
        <w:spacing w:before="93" w:line="360" w:lineRule="auto"/>
        <w:ind w:left="395" w:right="104"/>
        <w:jc w:val="both"/>
      </w:pPr>
      <w:r>
        <w:t>párrafos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189,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ataques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vías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comunicación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transporte,</w:t>
      </w:r>
      <w:r>
        <w:rPr>
          <w:spacing w:val="-9"/>
        </w:rPr>
        <w:t xml:space="preserve"> </w:t>
      </w:r>
      <w:r>
        <w:t>contenido</w:t>
      </w:r>
      <w:r>
        <w:rPr>
          <w:spacing w:val="-65"/>
        </w:rPr>
        <w:t xml:space="preserve"> </w:t>
      </w:r>
      <w:r>
        <w:t>en los artículos 193 tercer párrafo y 195, el que se comete en contra de las personas</w:t>
      </w:r>
      <w:r>
        <w:rPr>
          <w:spacing w:val="1"/>
        </w:rPr>
        <w:t xml:space="preserve"> </w:t>
      </w:r>
      <w:r>
        <w:t>menores de edad y quienes no tienen la capacidad para comprender el significado del</w:t>
      </w:r>
      <w:r>
        <w:rPr>
          <w:spacing w:val="1"/>
        </w:rPr>
        <w:t xml:space="preserve"> </w:t>
      </w:r>
      <w:r>
        <w:t>hecho, establecidos en el artículo 204 y 205, los</w:t>
      </w:r>
      <w:r>
        <w:t xml:space="preserve"> contemplados con la utilización de</w:t>
      </w:r>
      <w:r>
        <w:rPr>
          <w:spacing w:val="1"/>
        </w:rPr>
        <w:t xml:space="preserve"> </w:t>
      </w:r>
      <w:r>
        <w:t>imágenes y/o voz de personas menores de edad o personas que no tienen la capacidad</w:t>
      </w:r>
      <w:r>
        <w:rPr>
          <w:spacing w:val="1"/>
        </w:rPr>
        <w:t xml:space="preserve"> </w:t>
      </w:r>
      <w:r>
        <w:t>para comprender el significado del hecho para la pornografía, establecidos en el artículo</w:t>
      </w:r>
      <w:r>
        <w:rPr>
          <w:spacing w:val="1"/>
        </w:rPr>
        <w:t xml:space="preserve"> </w:t>
      </w:r>
      <w:r>
        <w:t>206, el de lenocinio, previsto en los artículos</w:t>
      </w:r>
      <w:r>
        <w:t xml:space="preserve"> 209 y 209 bis, el tráfico de menores,</w:t>
      </w:r>
      <w:r>
        <w:rPr>
          <w:spacing w:val="1"/>
        </w:rPr>
        <w:t xml:space="preserve"> </w:t>
      </w:r>
      <w:r>
        <w:t>contemplado en el artículo 219, el de cremación de cadáver señalado en el artículo 225,</w:t>
      </w:r>
      <w:r>
        <w:rPr>
          <w:spacing w:val="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cometido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contra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productos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montes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bosques,</w:t>
      </w:r>
      <w:r>
        <w:rPr>
          <w:spacing w:val="-9"/>
        </w:rPr>
        <w:t xml:space="preserve"> </w:t>
      </w:r>
      <w:r>
        <w:t>señalado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párrafos</w:t>
      </w:r>
      <w:r>
        <w:rPr>
          <w:spacing w:val="-65"/>
        </w:rPr>
        <w:t xml:space="preserve"> </w:t>
      </w:r>
      <w:r>
        <w:t>segundo, tercero, cuarto y quinto fracciones I, II y III del artículo 229; el deterioro de área</w:t>
      </w:r>
      <w:r>
        <w:rPr>
          <w:spacing w:val="-64"/>
        </w:rPr>
        <w:t xml:space="preserve"> </w:t>
      </w:r>
      <w:r>
        <w:t>natural protegida, previsto en el artículo 230, el de lesiones, que señala el artículo 238,</w:t>
      </w:r>
      <w:r>
        <w:rPr>
          <w:spacing w:val="1"/>
        </w:rPr>
        <w:t xml:space="preserve"> </w:t>
      </w:r>
      <w:r>
        <w:t>fracción V, el de homicidio, contenido en el artículo 241, el de fem</w:t>
      </w:r>
      <w:r>
        <w:t>inicidio, previsto en el</w:t>
      </w:r>
      <w:r>
        <w:rPr>
          <w:spacing w:val="1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242</w:t>
      </w:r>
      <w:r>
        <w:rPr>
          <w:spacing w:val="-9"/>
        </w:rPr>
        <w:t xml:space="preserve"> </w:t>
      </w:r>
      <w:r>
        <w:t>bis,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privación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libertad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menor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edad,</w:t>
      </w:r>
      <w:r>
        <w:rPr>
          <w:spacing w:val="-10"/>
        </w:rPr>
        <w:t xml:space="preserve"> </w:t>
      </w:r>
      <w:r>
        <w:t>previsto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262</w:t>
      </w:r>
      <w:r>
        <w:rPr>
          <w:spacing w:val="-65"/>
        </w:rPr>
        <w:t xml:space="preserve"> </w:t>
      </w:r>
      <w:r>
        <w:t>primer</w:t>
      </w:r>
      <w:r>
        <w:rPr>
          <w:spacing w:val="-6"/>
        </w:rPr>
        <w:t xml:space="preserve"> </w:t>
      </w:r>
      <w:r>
        <w:t>párrafo,</w:t>
      </w:r>
      <w:r>
        <w:rPr>
          <w:spacing w:val="-5"/>
        </w:rPr>
        <w:t xml:space="preserve"> </w:t>
      </w:r>
      <w:r>
        <w:rPr>
          <w:rFonts w:ascii="Arial" w:hAnsi="Arial"/>
          <w:b/>
          <w:i/>
          <w:shd w:val="clear" w:color="auto" w:fill="FFFF00"/>
        </w:rPr>
        <w:t>y</w:t>
      </w:r>
      <w:r>
        <w:rPr>
          <w:rFonts w:ascii="Arial" w:hAnsi="Arial"/>
          <w:b/>
          <w:i/>
          <w:spacing w:val="-6"/>
          <w:shd w:val="clear" w:color="auto" w:fill="FFFF00"/>
        </w:rPr>
        <w:t xml:space="preserve"> </w:t>
      </w:r>
      <w:r>
        <w:rPr>
          <w:rFonts w:ascii="Arial" w:hAnsi="Arial"/>
          <w:b/>
          <w:i/>
          <w:shd w:val="clear" w:color="auto" w:fill="FFFF00"/>
        </w:rPr>
        <w:t>en</w:t>
      </w:r>
      <w:r>
        <w:rPr>
          <w:rFonts w:ascii="Arial" w:hAnsi="Arial"/>
          <w:b/>
          <w:i/>
          <w:spacing w:val="-5"/>
          <w:shd w:val="clear" w:color="auto" w:fill="FFFF00"/>
        </w:rPr>
        <w:t xml:space="preserve"> </w:t>
      </w:r>
      <w:r>
        <w:rPr>
          <w:rFonts w:ascii="Arial" w:hAnsi="Arial"/>
          <w:b/>
          <w:i/>
          <w:shd w:val="clear" w:color="auto" w:fill="FFFF00"/>
        </w:rPr>
        <w:t>el</w:t>
      </w:r>
      <w:r>
        <w:rPr>
          <w:rFonts w:ascii="Arial" w:hAnsi="Arial"/>
          <w:b/>
          <w:i/>
          <w:spacing w:val="-6"/>
          <w:shd w:val="clear" w:color="auto" w:fill="FFFF00"/>
        </w:rPr>
        <w:t xml:space="preserve"> </w:t>
      </w:r>
      <w:r>
        <w:rPr>
          <w:rFonts w:ascii="Arial" w:hAnsi="Arial"/>
          <w:b/>
          <w:i/>
          <w:shd w:val="clear" w:color="auto" w:fill="FFFF00"/>
        </w:rPr>
        <w:t>articulo</w:t>
      </w:r>
      <w:r>
        <w:rPr>
          <w:rFonts w:ascii="Arial" w:hAnsi="Arial"/>
          <w:b/>
          <w:i/>
          <w:spacing w:val="-5"/>
          <w:shd w:val="clear" w:color="auto" w:fill="FFFF00"/>
        </w:rPr>
        <w:t xml:space="preserve"> </w:t>
      </w:r>
      <w:r>
        <w:rPr>
          <w:rFonts w:ascii="Arial" w:hAnsi="Arial"/>
          <w:b/>
          <w:i/>
          <w:shd w:val="clear" w:color="auto" w:fill="FFFF00"/>
        </w:rPr>
        <w:t>263</w:t>
      </w:r>
      <w:r>
        <w:rPr>
          <w:rFonts w:ascii="Arial" w:hAnsi="Arial"/>
          <w:b/>
          <w:i/>
          <w:spacing w:val="-5"/>
          <w:shd w:val="clear" w:color="auto" w:fill="FFFF00"/>
        </w:rPr>
        <w:t xml:space="preserve"> </w:t>
      </w:r>
      <w:r>
        <w:rPr>
          <w:rFonts w:ascii="Arial" w:hAnsi="Arial"/>
          <w:b/>
          <w:i/>
          <w:shd w:val="clear" w:color="auto" w:fill="FFFF00"/>
        </w:rPr>
        <w:t>primer</w:t>
      </w:r>
      <w:r>
        <w:rPr>
          <w:rFonts w:ascii="Arial" w:hAnsi="Arial"/>
          <w:b/>
          <w:i/>
          <w:spacing w:val="-6"/>
          <w:shd w:val="clear" w:color="auto" w:fill="FFFF00"/>
        </w:rPr>
        <w:t xml:space="preserve"> </w:t>
      </w:r>
      <w:r>
        <w:rPr>
          <w:rFonts w:ascii="Arial" w:hAnsi="Arial"/>
          <w:b/>
          <w:i/>
          <w:shd w:val="clear" w:color="auto" w:fill="FFFF00"/>
        </w:rPr>
        <w:t>y</w:t>
      </w:r>
      <w:r>
        <w:rPr>
          <w:rFonts w:ascii="Arial" w:hAnsi="Arial"/>
          <w:b/>
          <w:i/>
          <w:spacing w:val="-5"/>
          <w:shd w:val="clear" w:color="auto" w:fill="FFFF00"/>
        </w:rPr>
        <w:t xml:space="preserve"> </w:t>
      </w:r>
      <w:r>
        <w:rPr>
          <w:rFonts w:ascii="Arial" w:hAnsi="Arial"/>
          <w:b/>
          <w:i/>
          <w:shd w:val="clear" w:color="auto" w:fill="FFFF00"/>
        </w:rPr>
        <w:t>segundo</w:t>
      </w:r>
      <w:r>
        <w:rPr>
          <w:rFonts w:ascii="Arial" w:hAnsi="Arial"/>
          <w:b/>
          <w:i/>
          <w:spacing w:val="-6"/>
          <w:shd w:val="clear" w:color="auto" w:fill="FFFF00"/>
        </w:rPr>
        <w:t xml:space="preserve"> </w:t>
      </w:r>
      <w:r>
        <w:rPr>
          <w:rFonts w:ascii="Arial" w:hAnsi="Arial"/>
          <w:b/>
          <w:i/>
          <w:shd w:val="clear" w:color="auto" w:fill="FFFF00"/>
        </w:rPr>
        <w:t>párrafo</w:t>
      </w:r>
      <w:r>
        <w:t>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extorsión</w:t>
      </w:r>
      <w:r>
        <w:rPr>
          <w:spacing w:val="-5"/>
        </w:rPr>
        <w:t xml:space="preserve"> </w:t>
      </w:r>
      <w:r>
        <w:t>contenido</w:t>
      </w:r>
      <w:r>
        <w:rPr>
          <w:spacing w:val="-6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párrafos</w:t>
      </w:r>
      <w:r>
        <w:rPr>
          <w:spacing w:val="-4"/>
        </w:rPr>
        <w:t xml:space="preserve"> </w:t>
      </w:r>
      <w:r>
        <w:t>tercero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cuarto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266;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asalto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población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refiere</w:t>
      </w:r>
      <w:r>
        <w:rPr>
          <w:spacing w:val="-65"/>
        </w:rPr>
        <w:t xml:space="preserve"> </w:t>
      </w:r>
      <w:r>
        <w:t>el artículo 267, el de trata de personas, contemplado en el artículo 268 bis, el de abuso</w:t>
      </w:r>
      <w:r>
        <w:rPr>
          <w:spacing w:val="1"/>
        </w:rPr>
        <w:t xml:space="preserve"> </w:t>
      </w:r>
      <w:r>
        <w:t>sexual, señalado en el artículo 270, el de violación, señalado por los artículos 273 y 274,</w:t>
      </w:r>
      <w:r>
        <w:rPr>
          <w:spacing w:val="1"/>
        </w:rPr>
        <w:t xml:space="preserve"> </w:t>
      </w:r>
      <w:r>
        <w:t>el de robo, contenido en l</w:t>
      </w:r>
      <w:r>
        <w:t>os artículos 290, fracción I en su primer y quinto párrafos, II, III,</w:t>
      </w:r>
      <w:r>
        <w:rPr>
          <w:spacing w:val="1"/>
        </w:rPr>
        <w:t xml:space="preserve"> </w:t>
      </w:r>
      <w:r>
        <w:t>IV, V, XVI, XVII y XVIII y 292, el de abigeato, señalado en los artículos 297 fracciones II y</w:t>
      </w:r>
      <w:r>
        <w:rPr>
          <w:spacing w:val="-65"/>
        </w:rPr>
        <w:t xml:space="preserve"> </w:t>
      </w:r>
      <w:r>
        <w:t>III, 298 fracción II, y 299 fracciones I y IV, el de despojo, a que se refiere el artículo 3</w:t>
      </w:r>
      <w:r>
        <w:t>08,</w:t>
      </w:r>
      <w:r>
        <w:rPr>
          <w:spacing w:val="1"/>
        </w:rPr>
        <w:t xml:space="preserve"> </w:t>
      </w:r>
      <w:r>
        <w:t>en su fracción III, párrafos tercero y cuarto, y el de daño en los bienes, señalado en el</w:t>
      </w:r>
      <w:r>
        <w:rPr>
          <w:spacing w:val="1"/>
        </w:rPr>
        <w:t xml:space="preserve"> </w:t>
      </w:r>
      <w:r>
        <w:t>artículo 311 y; en su caso, su comisión en grado de tentativa como lo establece este</w:t>
      </w:r>
      <w:r>
        <w:rPr>
          <w:spacing w:val="1"/>
        </w:rPr>
        <w:t xml:space="preserve"> </w:t>
      </w:r>
      <w:r>
        <w:t>código, 314 bis, segundo párrafo, y los previstos en las leyes especiales cua</w:t>
      </w:r>
      <w:r>
        <w:t>ndo la pena</w:t>
      </w:r>
      <w:r>
        <w:rPr>
          <w:spacing w:val="1"/>
        </w:rPr>
        <w:t xml:space="preserve"> </w:t>
      </w:r>
      <w:r>
        <w:t>máxima exceda de diez años de prisión.</w:t>
      </w:r>
    </w:p>
    <w:p w14:paraId="673F47B6" w14:textId="77777777" w:rsidR="007E055D" w:rsidRDefault="007E055D">
      <w:pPr>
        <w:spacing w:line="360" w:lineRule="auto"/>
        <w:jc w:val="both"/>
        <w:sectPr w:rsidR="007E055D">
          <w:pgSz w:w="12240" w:h="15840"/>
          <w:pgMar w:top="2220" w:right="1340" w:bottom="740" w:left="900" w:header="158" w:footer="548" w:gutter="0"/>
          <w:cols w:space="720"/>
        </w:sectPr>
      </w:pPr>
    </w:p>
    <w:p w14:paraId="01AEEFC1" w14:textId="77777777" w:rsidR="007E055D" w:rsidRDefault="007E055D">
      <w:pPr>
        <w:pStyle w:val="Textoindependiente"/>
        <w:spacing w:before="3"/>
        <w:rPr>
          <w:sz w:val="23"/>
        </w:rPr>
      </w:pPr>
    </w:p>
    <w:p w14:paraId="2F308266" w14:textId="77777777" w:rsidR="007E055D" w:rsidRDefault="0048462D">
      <w:pPr>
        <w:pStyle w:val="Textoindependiente"/>
        <w:spacing w:before="93" w:line="360" w:lineRule="auto"/>
        <w:ind w:left="395" w:right="104"/>
        <w:jc w:val="both"/>
        <w:rPr>
          <w:rFonts w:ascii="Arial" w:hAnsi="Arial"/>
          <w:b/>
          <w:i/>
        </w:rPr>
      </w:pPr>
      <w:r>
        <w:rPr>
          <w:rFonts w:ascii="Arial" w:hAnsi="Arial"/>
          <w:b/>
        </w:rPr>
        <w:t xml:space="preserve">Artículo 263. </w:t>
      </w:r>
      <w:r>
        <w:t>Al padre o la madre que se apodere de su hijo menor de edad o familiares</w:t>
      </w:r>
      <w:r>
        <w:rPr>
          <w:spacing w:val="1"/>
        </w:rPr>
        <w:t xml:space="preserve"> </w:t>
      </w:r>
      <w:r>
        <w:t>que participen en el apoderamiento, respecto del cual no ejerza la patria potestad o la</w:t>
      </w:r>
      <w:r>
        <w:rPr>
          <w:spacing w:val="1"/>
        </w:rPr>
        <w:t xml:space="preserve"> </w:t>
      </w:r>
      <w:r>
        <w:t>custodia,</w:t>
      </w:r>
      <w:r>
        <w:rPr>
          <w:spacing w:val="-16"/>
        </w:rPr>
        <w:t xml:space="preserve"> </w:t>
      </w:r>
      <w:r>
        <w:t>priva</w:t>
      </w:r>
      <w:r>
        <w:t>ndo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derecho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quien</w:t>
      </w:r>
      <w:r>
        <w:rPr>
          <w:spacing w:val="-15"/>
        </w:rPr>
        <w:t xml:space="preserve"> </w:t>
      </w:r>
      <w:r>
        <w:t>legítimamente</w:t>
      </w:r>
      <w:r>
        <w:rPr>
          <w:spacing w:val="-16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tenga,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quién</w:t>
      </w:r>
      <w:r>
        <w:rPr>
          <w:spacing w:val="-15"/>
        </w:rPr>
        <w:t xml:space="preserve"> </w:t>
      </w:r>
      <w:r>
        <w:t>aún</w:t>
      </w:r>
      <w:r>
        <w:rPr>
          <w:spacing w:val="-15"/>
        </w:rPr>
        <w:t xml:space="preserve"> </w:t>
      </w:r>
      <w:r>
        <w:t>sin</w:t>
      </w:r>
      <w:r>
        <w:rPr>
          <w:spacing w:val="-15"/>
        </w:rPr>
        <w:t xml:space="preserve"> </w:t>
      </w:r>
      <w:r>
        <w:t>saber</w:t>
      </w:r>
      <w:r>
        <w:rPr>
          <w:spacing w:val="-65"/>
        </w:rPr>
        <w:t xml:space="preserve"> </w:t>
      </w:r>
      <w:r>
        <w:t>la determinación de un Juez sobre el ejercicio la patria potestad o la custodia, impida al</w:t>
      </w:r>
      <w:r>
        <w:rPr>
          <w:spacing w:val="1"/>
        </w:rPr>
        <w:t xml:space="preserve"> </w:t>
      </w:r>
      <w:r>
        <w:t xml:space="preserve">otro progenitor ver y convivir con el menor, </w:t>
      </w:r>
      <w:r>
        <w:rPr>
          <w:rFonts w:ascii="Arial" w:hAnsi="Arial"/>
          <w:b/>
          <w:i/>
          <w:shd w:val="clear" w:color="auto" w:fill="FFFF00"/>
        </w:rPr>
        <w:t>se le impondrán de cinco años a diez de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  <w:shd w:val="clear" w:color="auto" w:fill="FFFF00"/>
        </w:rPr>
        <w:t>prisión</w:t>
      </w:r>
      <w:r>
        <w:rPr>
          <w:rFonts w:ascii="Arial" w:hAnsi="Arial"/>
          <w:b/>
          <w:i/>
          <w:spacing w:val="-2"/>
          <w:shd w:val="clear" w:color="auto" w:fill="FFFF00"/>
        </w:rPr>
        <w:t xml:space="preserve"> </w:t>
      </w:r>
      <w:r>
        <w:rPr>
          <w:rFonts w:ascii="Arial" w:hAnsi="Arial"/>
          <w:b/>
          <w:i/>
          <w:shd w:val="clear" w:color="auto" w:fill="FFFF00"/>
        </w:rPr>
        <w:t>y de quinientos a mil</w:t>
      </w:r>
      <w:r>
        <w:rPr>
          <w:rFonts w:ascii="Arial" w:hAnsi="Arial"/>
          <w:b/>
          <w:i/>
          <w:spacing w:val="-1"/>
          <w:shd w:val="clear" w:color="auto" w:fill="FFFF00"/>
        </w:rPr>
        <w:t xml:space="preserve"> </w:t>
      </w:r>
      <w:r>
        <w:rPr>
          <w:rFonts w:ascii="Arial" w:hAnsi="Arial"/>
          <w:b/>
          <w:i/>
          <w:shd w:val="clear" w:color="auto" w:fill="FFFF00"/>
        </w:rPr>
        <w:t>días multa.</w:t>
      </w:r>
    </w:p>
    <w:p w14:paraId="7307613D" w14:textId="77777777" w:rsidR="007E055D" w:rsidRDefault="007E055D">
      <w:pPr>
        <w:pStyle w:val="Textoindependiente"/>
        <w:spacing w:before="1"/>
        <w:rPr>
          <w:rFonts w:ascii="Arial"/>
          <w:b/>
          <w:i/>
          <w:sz w:val="28"/>
        </w:rPr>
      </w:pPr>
    </w:p>
    <w:p w14:paraId="7D2A5E5D" w14:textId="77777777" w:rsidR="007E055D" w:rsidRDefault="0048462D">
      <w:pPr>
        <w:pStyle w:val="Ttulo2"/>
        <w:spacing w:line="360" w:lineRule="auto"/>
        <w:ind w:right="104"/>
        <w:jc w:val="both"/>
      </w:pPr>
      <w:r>
        <w:rPr>
          <w:shd w:val="clear" w:color="auto" w:fill="FFFF00"/>
        </w:rPr>
        <w:t>Si el menor es restituido espontáneamente al padre o la madre o a la autoridad</w:t>
      </w:r>
      <w:r>
        <w:rPr>
          <w:spacing w:val="1"/>
        </w:rPr>
        <w:t xml:space="preserve"> </w:t>
      </w:r>
      <w:r>
        <w:rPr>
          <w:shd w:val="clear" w:color="auto" w:fill="FFFF00"/>
        </w:rPr>
        <w:t>dentro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tres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días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y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sin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causar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daño,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se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le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impondrán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tres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meses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cuatro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años</w:t>
      </w:r>
      <w:r>
        <w:rPr>
          <w:spacing w:val="-64"/>
        </w:rPr>
        <w:t xml:space="preserve"> </w:t>
      </w:r>
      <w:r>
        <w:rPr>
          <w:shd w:val="clear" w:color="auto" w:fill="FFFF00"/>
        </w:rPr>
        <w:t>de prisión y de treinta a cien días multa. Si se causare daño físico o psicológico</w:t>
      </w:r>
      <w:r>
        <w:rPr>
          <w:spacing w:val="1"/>
        </w:rPr>
        <w:t xml:space="preserve"> </w:t>
      </w:r>
      <w:r>
        <w:rPr>
          <w:shd w:val="clear" w:color="auto" w:fill="FFFF00"/>
        </w:rPr>
        <w:t>durante el tiempo de la sustraccion, se impondrán de una meses a cinco de prisión</w:t>
      </w:r>
      <w:r>
        <w:rPr>
          <w:spacing w:val="-64"/>
        </w:rPr>
        <w:t xml:space="preserve"> </w:t>
      </w:r>
      <w:r>
        <w:rPr>
          <w:shd w:val="clear" w:color="auto" w:fill="FFFF00"/>
        </w:rPr>
        <w:t>y de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cuarenta a ciento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cincunta días multa</w:t>
      </w:r>
    </w:p>
    <w:p w14:paraId="5D7303B4" w14:textId="77777777" w:rsidR="007E055D" w:rsidRDefault="007E055D">
      <w:pPr>
        <w:pStyle w:val="Textoindependiente"/>
        <w:spacing w:before="9"/>
        <w:rPr>
          <w:rFonts w:ascii="Arial"/>
          <w:b/>
          <w:i/>
          <w:sz w:val="27"/>
        </w:rPr>
      </w:pPr>
    </w:p>
    <w:p w14:paraId="2061FC37" w14:textId="77777777" w:rsidR="007E055D" w:rsidRDefault="0048462D">
      <w:pPr>
        <w:spacing w:before="92"/>
        <w:ind w:left="395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shd w:val="clear" w:color="auto" w:fill="FFFF00"/>
        </w:rPr>
        <w:t>Este</w:t>
      </w:r>
      <w:r>
        <w:rPr>
          <w:rFonts w:ascii="Arial" w:hAnsi="Arial"/>
          <w:b/>
          <w:i/>
          <w:spacing w:val="-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i/>
          <w:sz w:val="24"/>
          <w:shd w:val="clear" w:color="auto" w:fill="FFFF00"/>
        </w:rPr>
        <w:t>delito</w:t>
      </w:r>
      <w:r>
        <w:rPr>
          <w:rFonts w:ascii="Arial" w:hAnsi="Arial"/>
          <w:b/>
          <w:i/>
          <w:spacing w:val="-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i/>
          <w:sz w:val="24"/>
          <w:shd w:val="clear" w:color="auto" w:fill="FFFF00"/>
        </w:rPr>
        <w:t>se perseguirá</w:t>
      </w:r>
      <w:r>
        <w:rPr>
          <w:rFonts w:ascii="Arial" w:hAnsi="Arial"/>
          <w:b/>
          <w:i/>
          <w:spacing w:val="-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i/>
          <w:sz w:val="24"/>
          <w:shd w:val="clear" w:color="auto" w:fill="FFFF00"/>
        </w:rPr>
        <w:t>a petición</w:t>
      </w:r>
      <w:r>
        <w:rPr>
          <w:rFonts w:ascii="Arial" w:hAnsi="Arial"/>
          <w:b/>
          <w:i/>
          <w:spacing w:val="-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i/>
          <w:sz w:val="24"/>
          <w:shd w:val="clear" w:color="auto" w:fill="FFFF00"/>
        </w:rPr>
        <w:t>de parte.</w:t>
      </w:r>
    </w:p>
    <w:p w14:paraId="6A158C11" w14:textId="77777777" w:rsidR="007E055D" w:rsidRDefault="007E055D">
      <w:pPr>
        <w:pStyle w:val="Textoindependiente"/>
        <w:rPr>
          <w:rFonts w:ascii="Arial"/>
          <w:b/>
          <w:i/>
          <w:sz w:val="26"/>
        </w:rPr>
      </w:pPr>
    </w:p>
    <w:p w14:paraId="57AB49F5" w14:textId="77777777" w:rsidR="007E055D" w:rsidRDefault="007E055D">
      <w:pPr>
        <w:pStyle w:val="Textoindependiente"/>
        <w:rPr>
          <w:rFonts w:ascii="Arial"/>
          <w:b/>
          <w:i/>
          <w:sz w:val="26"/>
        </w:rPr>
      </w:pPr>
    </w:p>
    <w:p w14:paraId="6141176A" w14:textId="77777777" w:rsidR="007E055D" w:rsidRDefault="007E055D">
      <w:pPr>
        <w:pStyle w:val="Textoindependiente"/>
        <w:spacing w:before="2"/>
        <w:rPr>
          <w:rFonts w:ascii="Arial"/>
          <w:b/>
          <w:i/>
          <w:sz w:val="32"/>
        </w:rPr>
      </w:pPr>
    </w:p>
    <w:p w14:paraId="192C2E6D" w14:textId="77777777" w:rsidR="007E055D" w:rsidRDefault="0048462D">
      <w:pPr>
        <w:pStyle w:val="Ttulo1"/>
        <w:ind w:left="2755"/>
        <w:jc w:val="center"/>
      </w:pPr>
      <w:r>
        <w:t>TRANSITORIOS</w:t>
      </w:r>
    </w:p>
    <w:p w14:paraId="4EFDDB2C" w14:textId="77777777" w:rsidR="007E055D" w:rsidRDefault="007E055D">
      <w:pPr>
        <w:pStyle w:val="Textoindependiente"/>
        <w:spacing w:before="5"/>
        <w:rPr>
          <w:rFonts w:ascii="Arial"/>
          <w:b/>
          <w:sz w:val="29"/>
        </w:rPr>
      </w:pPr>
    </w:p>
    <w:p w14:paraId="7BCDFD13" w14:textId="77777777" w:rsidR="007E055D" w:rsidRDefault="0048462D">
      <w:pPr>
        <w:pStyle w:val="Textoindependiente"/>
        <w:ind w:left="111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2"/>
        </w:rPr>
        <w:t xml:space="preserve"> </w:t>
      </w:r>
      <w:r>
        <w:t>Publíquese el presente decreto el en el Periódico Oficial “Gaceta de Gobierno”.</w:t>
      </w:r>
    </w:p>
    <w:p w14:paraId="2872B6CB" w14:textId="77777777" w:rsidR="007E055D" w:rsidRDefault="007E055D">
      <w:pPr>
        <w:pStyle w:val="Textoindependiente"/>
        <w:spacing w:before="4"/>
        <w:rPr>
          <w:sz w:val="29"/>
        </w:rPr>
      </w:pPr>
    </w:p>
    <w:p w14:paraId="53DB4B02" w14:textId="77777777" w:rsidR="007E055D" w:rsidRDefault="0048462D">
      <w:pPr>
        <w:pStyle w:val="Textoindependiente"/>
        <w:spacing w:before="1" w:line="360" w:lineRule="auto"/>
        <w:ind w:left="111" w:right="100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25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presente</w:t>
      </w:r>
      <w:r>
        <w:rPr>
          <w:spacing w:val="26"/>
        </w:rPr>
        <w:t xml:space="preserve"> </w:t>
      </w:r>
      <w:r>
        <w:t>Decreto</w:t>
      </w:r>
      <w:r>
        <w:rPr>
          <w:spacing w:val="26"/>
        </w:rPr>
        <w:t xml:space="preserve"> </w:t>
      </w:r>
      <w:r>
        <w:t>entrará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vigor</w:t>
      </w:r>
      <w:r>
        <w:rPr>
          <w:spacing w:val="26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día</w:t>
      </w:r>
      <w:r>
        <w:rPr>
          <w:spacing w:val="26"/>
        </w:rPr>
        <w:t xml:space="preserve"> </w:t>
      </w:r>
      <w:r>
        <w:t>siguiente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t>publicación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 “Gaceta de Gobierno”.</w:t>
      </w:r>
    </w:p>
    <w:p w14:paraId="1ED96D96" w14:textId="77777777" w:rsidR="007E055D" w:rsidRDefault="007E055D">
      <w:pPr>
        <w:pStyle w:val="Textoindependiente"/>
        <w:rPr>
          <w:sz w:val="26"/>
        </w:rPr>
      </w:pPr>
    </w:p>
    <w:p w14:paraId="164DCF83" w14:textId="77777777" w:rsidR="007E055D" w:rsidRDefault="007E055D">
      <w:pPr>
        <w:pStyle w:val="Textoindependiente"/>
        <w:rPr>
          <w:sz w:val="26"/>
        </w:rPr>
      </w:pPr>
    </w:p>
    <w:p w14:paraId="421E9B06" w14:textId="77777777" w:rsidR="007E055D" w:rsidRDefault="0048462D">
      <w:pPr>
        <w:pStyle w:val="Ttulo2"/>
        <w:spacing w:before="215" w:line="360" w:lineRule="auto"/>
        <w:ind w:left="796" w:right="195" w:hanging="294"/>
      </w:pPr>
      <w:r>
        <w:rPr>
          <w:u w:val="thick"/>
        </w:rPr>
        <w:t>Dado en el Palacio del Poder Legislativo, en la ciudad de Toluca de Lerdo, capital</w:t>
      </w:r>
      <w:r>
        <w:rPr>
          <w:spacing w:val="-64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Estado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México,</w:t>
      </w:r>
      <w:r>
        <w:rPr>
          <w:spacing w:val="-1"/>
          <w:u w:val="thick"/>
        </w:rPr>
        <w:t xml:space="preserve"> </w:t>
      </w:r>
      <w:r>
        <w:rPr>
          <w:u w:val="thick"/>
        </w:rPr>
        <w:t>a</w:t>
      </w:r>
      <w:r>
        <w:rPr>
          <w:spacing w:val="-1"/>
          <w:u w:val="thick"/>
        </w:rPr>
        <w:t xml:space="preserve"> </w:t>
      </w:r>
      <w:r>
        <w:rPr>
          <w:u w:val="thick"/>
        </w:rPr>
        <w:t>los</w:t>
      </w:r>
      <w:r>
        <w:rPr>
          <w:spacing w:val="65"/>
          <w:u w:val="thick"/>
        </w:rPr>
        <w:t xml:space="preserve"> </w:t>
      </w:r>
      <w:r>
        <w:rPr>
          <w:u w:val="thick"/>
        </w:rPr>
        <w:t>once</w:t>
      </w:r>
      <w:r>
        <w:rPr>
          <w:spacing w:val="-1"/>
          <w:u w:val="thick"/>
        </w:rPr>
        <w:t xml:space="preserve"> </w:t>
      </w:r>
      <w:r>
        <w:rPr>
          <w:u w:val="thick"/>
        </w:rPr>
        <w:t>días</w:t>
      </w:r>
      <w:r>
        <w:rPr>
          <w:spacing w:val="-1"/>
          <w:u w:val="thick"/>
        </w:rPr>
        <w:t xml:space="preserve"> </w:t>
      </w:r>
      <w:r>
        <w:rPr>
          <w:u w:val="thick"/>
        </w:rPr>
        <w:t>del mes</w:t>
      </w:r>
      <w:r>
        <w:rPr>
          <w:spacing w:val="-2"/>
          <w:u w:val="thick"/>
        </w:rPr>
        <w:t xml:space="preserve"> </w:t>
      </w:r>
      <w:r>
        <w:rPr>
          <w:u w:val="thick"/>
        </w:rPr>
        <w:t>de abril de</w:t>
      </w:r>
      <w:r>
        <w:rPr>
          <w:spacing w:val="-1"/>
          <w:u w:val="thick"/>
        </w:rPr>
        <w:t xml:space="preserve"> </w:t>
      </w:r>
      <w:r>
        <w:rPr>
          <w:u w:val="thick"/>
        </w:rPr>
        <w:t>dos mil</w:t>
      </w:r>
      <w:r>
        <w:rPr>
          <w:spacing w:val="-1"/>
          <w:u w:val="thick"/>
        </w:rPr>
        <w:t xml:space="preserve"> </w:t>
      </w:r>
      <w:r>
        <w:rPr>
          <w:u w:val="thick"/>
        </w:rPr>
        <w:t>veintitres.</w:t>
      </w:r>
    </w:p>
    <w:sectPr w:rsidR="007E055D">
      <w:pgSz w:w="12240" w:h="15840"/>
      <w:pgMar w:top="2220" w:right="1340" w:bottom="740" w:left="900" w:header="158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308FC" w14:textId="77777777" w:rsidR="00000000" w:rsidRDefault="0048462D">
      <w:r>
        <w:separator/>
      </w:r>
    </w:p>
  </w:endnote>
  <w:endnote w:type="continuationSeparator" w:id="0">
    <w:p w14:paraId="36C4C9F8" w14:textId="77777777" w:rsidR="00000000" w:rsidRDefault="0048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B2031" w14:textId="272FDFF3" w:rsidR="007E055D" w:rsidRDefault="0048462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3120" behindDoc="1" locked="0" layoutInCell="1" allowOverlap="1" wp14:anchorId="3278BB9A" wp14:editId="2F067E81">
              <wp:simplePos x="0" y="0"/>
              <wp:positionH relativeFrom="page">
                <wp:posOffset>6673850</wp:posOffset>
              </wp:positionH>
              <wp:positionV relativeFrom="page">
                <wp:posOffset>9570720</wp:posOffset>
              </wp:positionV>
              <wp:extent cx="21844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5FB73" w14:textId="77777777" w:rsidR="007E055D" w:rsidRDefault="0048462D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8BB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753.6pt;width:17.2pt;height:15.5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TmsAIAAK8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" filled="f" stroked="f">
              <v:textbox inset="0,0,0,0">
                <w:txbxContent>
                  <w:p w14:paraId="3845FB73" w14:textId="77777777" w:rsidR="007E055D" w:rsidRDefault="0048462D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79590" w14:textId="77777777" w:rsidR="00000000" w:rsidRDefault="0048462D">
      <w:r>
        <w:separator/>
      </w:r>
    </w:p>
  </w:footnote>
  <w:footnote w:type="continuationSeparator" w:id="0">
    <w:p w14:paraId="139513F0" w14:textId="77777777" w:rsidR="00000000" w:rsidRDefault="00484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8335D" w14:textId="0C274A91" w:rsidR="007E055D" w:rsidRDefault="0048462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1584" behindDoc="1" locked="0" layoutInCell="1" allowOverlap="1" wp14:anchorId="40A0E6ED" wp14:editId="77C7F620">
          <wp:simplePos x="0" y="0"/>
          <wp:positionH relativeFrom="page">
            <wp:posOffset>4935587</wp:posOffset>
          </wp:positionH>
          <wp:positionV relativeFrom="page">
            <wp:posOffset>100045</wp:posOffset>
          </wp:positionV>
          <wp:extent cx="1550444" cy="10407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444" cy="1040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2096" behindDoc="1" locked="0" layoutInCell="1" allowOverlap="1" wp14:anchorId="4D3A1645" wp14:editId="48753D97">
          <wp:simplePos x="0" y="0"/>
          <wp:positionH relativeFrom="page">
            <wp:posOffset>805211</wp:posOffset>
          </wp:positionH>
          <wp:positionV relativeFrom="page">
            <wp:posOffset>198436</wp:posOffset>
          </wp:positionV>
          <wp:extent cx="2218563" cy="71968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8563" cy="719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92608" behindDoc="1" locked="0" layoutInCell="1" allowOverlap="1" wp14:anchorId="54C8B29B" wp14:editId="0E667871">
              <wp:simplePos x="0" y="0"/>
              <wp:positionH relativeFrom="page">
                <wp:posOffset>1495425</wp:posOffset>
              </wp:positionH>
              <wp:positionV relativeFrom="page">
                <wp:posOffset>1292225</wp:posOffset>
              </wp:positionV>
              <wp:extent cx="4953635" cy="1377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63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1CDDF" w14:textId="77777777" w:rsidR="007E055D" w:rsidRDefault="0048462D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“2023.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Año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Septuagésimo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Aniversario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Reconocimiento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Derecho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Voto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Mujeres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México”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8B2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75pt;margin-top:101.75pt;width:390.05pt;height:10.8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k3rQIAAKk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" filled="f" stroked="f">
              <v:textbox inset="0,0,0,0">
                <w:txbxContent>
                  <w:p w14:paraId="5CC1CDDF" w14:textId="77777777" w:rsidR="007E055D" w:rsidRDefault="0048462D">
                    <w:pPr>
                      <w:spacing w:before="13"/>
                      <w:ind w:left="20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“2023.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Año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Septuagésimo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Aniversario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Reconocimiento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Derecho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Voto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las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Mujeres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México”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5D"/>
    <w:rsid w:val="0048462D"/>
    <w:rsid w:val="007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08923"/>
  <w15:docId w15:val="{45461192-D718-46C6-A589-AE90ACE1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95" w:right="275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395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2625</Words>
  <Characters>14440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 INICIATIVA SUSTRACCIÓN DE MENORES v2.docx</vt:lpstr>
    </vt:vector>
  </TitlesOfParts>
  <Company>GOBIERNO DEL ESTADO DE MEXICO, PODER LEGISLATIVO</Company>
  <LinksUpToDate>false</LinksUpToDate>
  <CharactersWithSpaces>17031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 INICIATIVA SUSTRACCIÓN DE MENORES v2.docx</dc:title>
  <dc:creator>LEGISLATURA</dc:creator>
  <cp:lastModifiedBy>LEGISLATURA</cp:lastModifiedBy>
  <cp:revision>2</cp:revision>
  <dcterms:created xsi:type="dcterms:W3CDTF">2023-04-11T15:43:00Z</dcterms:created>
  <dcterms:modified xsi:type="dcterms:W3CDTF">2023-04-11T15:43:00Z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Word</vt:lpwstr>
  </property>
  <property fmtid="{D5CDD505-2E9C-101B-9397-08002B2CF9AE}" pid="4" name="LastSaved">
    <vt:filetime>2023-04-11T00:00:00Z</vt:filetime>
  </property>
</Properties>
</file>