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45BC" w14:textId="77777777" w:rsidR="00A23C6F" w:rsidRPr="004441AD" w:rsidRDefault="00A23C6F" w:rsidP="00A23C6F">
      <w:pPr>
        <w:spacing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441AD">
        <w:rPr>
          <w:rFonts w:ascii="Arial" w:hAnsi="Arial" w:cs="Arial"/>
          <w:color w:val="000000" w:themeColor="text1"/>
          <w:sz w:val="20"/>
          <w:szCs w:val="20"/>
        </w:rPr>
        <w:t xml:space="preserve">Toluca de Lerdo, México, a </w:t>
      </w:r>
      <w:r w:rsidR="00251184">
        <w:rPr>
          <w:rFonts w:ascii="Arial" w:hAnsi="Arial" w:cs="Arial"/>
          <w:color w:val="000000" w:themeColor="text1"/>
          <w:sz w:val="20"/>
          <w:szCs w:val="20"/>
        </w:rPr>
        <w:t>25</w:t>
      </w:r>
      <w:r w:rsidRPr="004441A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251184">
        <w:rPr>
          <w:rFonts w:ascii="Arial" w:hAnsi="Arial" w:cs="Arial"/>
          <w:color w:val="000000" w:themeColor="text1"/>
          <w:sz w:val="20"/>
          <w:szCs w:val="20"/>
        </w:rPr>
        <w:t>enero</w:t>
      </w:r>
      <w:r w:rsidRPr="004441AD">
        <w:rPr>
          <w:rFonts w:ascii="Arial" w:hAnsi="Arial" w:cs="Arial"/>
          <w:color w:val="000000" w:themeColor="text1"/>
          <w:sz w:val="20"/>
          <w:szCs w:val="20"/>
        </w:rPr>
        <w:t xml:space="preserve"> de 202</w:t>
      </w:r>
      <w:r w:rsidR="00251184">
        <w:rPr>
          <w:rFonts w:ascii="Arial" w:hAnsi="Arial" w:cs="Arial"/>
          <w:color w:val="000000" w:themeColor="text1"/>
          <w:sz w:val="20"/>
          <w:szCs w:val="20"/>
        </w:rPr>
        <w:t>4</w:t>
      </w:r>
      <w:r w:rsidRPr="004441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89B0AD9" w14:textId="77777777" w:rsidR="006D76DC" w:rsidRPr="004441AD" w:rsidRDefault="006D76DC" w:rsidP="006D76DC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4441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EFC0098" w14:textId="77777777" w:rsidR="006D76DC" w:rsidRPr="004441AD" w:rsidRDefault="006D76DC" w:rsidP="006D76D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41AD">
        <w:rPr>
          <w:rFonts w:ascii="Arial" w:eastAsia="Arial" w:hAnsi="Arial" w:cs="Arial"/>
          <w:b/>
          <w:color w:val="000000" w:themeColor="text1"/>
          <w:sz w:val="20"/>
          <w:szCs w:val="20"/>
        </w:rPr>
        <w:t>DIPUTAD</w:t>
      </w:r>
      <w:r w:rsidR="00BD6C8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O RIGOBERTO VARGAS CERVANTES </w:t>
      </w:r>
      <w:r w:rsidRPr="004441AD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 </w:t>
      </w:r>
    </w:p>
    <w:p w14:paraId="04AFB84A" w14:textId="77777777" w:rsidR="00BD6C88" w:rsidRDefault="00BD6C88" w:rsidP="006D76DC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4441AD">
        <w:rPr>
          <w:rFonts w:ascii="Arial" w:eastAsia="Arial" w:hAnsi="Arial" w:cs="Arial"/>
          <w:b/>
          <w:color w:val="000000" w:themeColor="text1"/>
          <w:sz w:val="20"/>
          <w:szCs w:val="20"/>
        </w:rPr>
        <w:t>PRESIDENT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E</w:t>
      </w:r>
      <w:r w:rsidRPr="004441AD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E INTEGRANTES </w:t>
      </w:r>
      <w:r w:rsidR="006D76DC" w:rsidRPr="004441AD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DE LA </w:t>
      </w:r>
    </w:p>
    <w:p w14:paraId="643DA607" w14:textId="77777777" w:rsidR="006D76DC" w:rsidRPr="004441AD" w:rsidRDefault="00BD6C88" w:rsidP="006D76D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DIPUTACIÓN PERMANENTE</w:t>
      </w:r>
      <w:r w:rsidR="006D76DC" w:rsidRPr="004441AD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 </w:t>
      </w:r>
    </w:p>
    <w:p w14:paraId="2C174EC2" w14:textId="77777777" w:rsidR="006D76DC" w:rsidRPr="004441AD" w:rsidRDefault="006D76DC" w:rsidP="006D76DC">
      <w:pPr>
        <w:tabs>
          <w:tab w:val="center" w:pos="3316"/>
          <w:tab w:val="center" w:pos="76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41AD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H. LXI LEGISLATURA DEL ESTADO DE MÉXICO. </w:t>
      </w:r>
      <w:r w:rsidRPr="004441AD">
        <w:rPr>
          <w:rFonts w:ascii="Arial" w:eastAsia="Arial" w:hAnsi="Arial" w:cs="Arial"/>
          <w:b/>
          <w:color w:val="000000" w:themeColor="text1"/>
          <w:sz w:val="20"/>
          <w:szCs w:val="20"/>
        </w:rPr>
        <w:tab/>
        <w:t xml:space="preserve"> </w:t>
      </w:r>
    </w:p>
    <w:p w14:paraId="153537C1" w14:textId="77777777" w:rsidR="006D76DC" w:rsidRDefault="006D76DC" w:rsidP="006D76D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41AD">
        <w:rPr>
          <w:rFonts w:ascii="Arial" w:eastAsia="Arial" w:hAnsi="Arial" w:cs="Arial"/>
          <w:b/>
          <w:color w:val="000000" w:themeColor="text1"/>
          <w:sz w:val="20"/>
          <w:szCs w:val="20"/>
        </w:rPr>
        <w:t>PRESENTE</w:t>
      </w:r>
      <w:r w:rsidRPr="004441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5A8A155" w14:textId="77777777" w:rsidR="00BD6C88" w:rsidRDefault="00BD6C88" w:rsidP="006D76D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4218E4" w14:textId="77777777" w:rsidR="00504B54" w:rsidRDefault="00203E45" w:rsidP="007D1EDC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</w:t>
      </w:r>
      <w:r w:rsidR="00504B54" w:rsidRPr="00331851">
        <w:rPr>
          <w:rFonts w:ascii="Arial" w:hAnsi="Arial" w:cs="Arial"/>
          <w:color w:val="000000" w:themeColor="text1"/>
        </w:rPr>
        <w:t xml:space="preserve"> que suscribe </w:t>
      </w:r>
      <w:r w:rsidR="00A23C6F" w:rsidRPr="006938A8">
        <w:rPr>
          <w:rFonts w:ascii="Arial" w:hAnsi="Arial" w:cs="Arial"/>
          <w:b/>
          <w:color w:val="000000" w:themeColor="text1"/>
        </w:rPr>
        <w:t>Diputad</w:t>
      </w:r>
      <w:r w:rsidR="00BD6C88">
        <w:rPr>
          <w:rFonts w:ascii="Arial" w:hAnsi="Arial" w:cs="Arial"/>
          <w:b/>
          <w:color w:val="000000" w:themeColor="text1"/>
        </w:rPr>
        <w:t>o Rigoberto Vargas Cervantes</w:t>
      </w:r>
      <w:r w:rsidR="00504B54" w:rsidRPr="00331851">
        <w:rPr>
          <w:rFonts w:ascii="Arial" w:hAnsi="Arial" w:cs="Arial"/>
          <w:color w:val="000000" w:themeColor="text1"/>
        </w:rPr>
        <w:t>, con fundamento en lo dispuesto</w:t>
      </w:r>
      <w:r w:rsidR="00504B54" w:rsidRPr="00331851">
        <w:rPr>
          <w:rFonts w:ascii="Arial" w:hAnsi="Arial" w:cs="Arial"/>
          <w:color w:val="000000" w:themeColor="text1"/>
          <w:spacing w:val="-15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por</w:t>
      </w:r>
      <w:r w:rsidR="00504B54" w:rsidRPr="00331851">
        <w:rPr>
          <w:rFonts w:ascii="Arial" w:hAnsi="Arial" w:cs="Arial"/>
          <w:color w:val="000000" w:themeColor="text1"/>
          <w:spacing w:val="-16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los</w:t>
      </w:r>
      <w:r w:rsidR="00504B54" w:rsidRPr="00331851">
        <w:rPr>
          <w:rFonts w:ascii="Arial" w:hAnsi="Arial" w:cs="Arial"/>
          <w:color w:val="000000" w:themeColor="text1"/>
          <w:spacing w:val="-15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artículos</w:t>
      </w:r>
      <w:r w:rsidR="00504B54" w:rsidRPr="00331851">
        <w:rPr>
          <w:rFonts w:ascii="Arial" w:hAnsi="Arial" w:cs="Arial"/>
          <w:color w:val="000000" w:themeColor="text1"/>
          <w:spacing w:val="-15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51</w:t>
      </w:r>
      <w:r w:rsidR="00504B54" w:rsidRPr="00331851">
        <w:rPr>
          <w:rFonts w:ascii="Arial" w:hAnsi="Arial" w:cs="Arial"/>
          <w:color w:val="000000" w:themeColor="text1"/>
          <w:spacing w:val="-15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fracción</w:t>
      </w:r>
      <w:r w:rsidR="00504B54" w:rsidRPr="00331851">
        <w:rPr>
          <w:rFonts w:ascii="Arial" w:hAnsi="Arial" w:cs="Arial"/>
          <w:color w:val="000000" w:themeColor="text1"/>
          <w:spacing w:val="-15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II,</w:t>
      </w:r>
      <w:r w:rsidR="00504B54" w:rsidRPr="00331851">
        <w:rPr>
          <w:rFonts w:ascii="Arial" w:hAnsi="Arial" w:cs="Arial"/>
          <w:color w:val="000000" w:themeColor="text1"/>
          <w:spacing w:val="-16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57</w:t>
      </w:r>
      <w:r w:rsidR="00504B54" w:rsidRPr="00331851">
        <w:rPr>
          <w:rFonts w:ascii="Arial" w:hAnsi="Arial" w:cs="Arial"/>
          <w:color w:val="000000" w:themeColor="text1"/>
          <w:spacing w:val="-15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y</w:t>
      </w:r>
      <w:r w:rsidR="00504B54" w:rsidRPr="00331851">
        <w:rPr>
          <w:rFonts w:ascii="Arial" w:hAnsi="Arial" w:cs="Arial"/>
          <w:color w:val="000000" w:themeColor="text1"/>
          <w:spacing w:val="-15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61</w:t>
      </w:r>
      <w:r w:rsidR="00504B54" w:rsidRPr="00331851">
        <w:rPr>
          <w:rFonts w:ascii="Arial" w:hAnsi="Arial" w:cs="Arial"/>
          <w:color w:val="000000" w:themeColor="text1"/>
          <w:spacing w:val="-15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fracción</w:t>
      </w:r>
      <w:r w:rsidR="00504B54" w:rsidRPr="00331851">
        <w:rPr>
          <w:rFonts w:ascii="Arial" w:hAnsi="Arial" w:cs="Arial"/>
          <w:color w:val="000000" w:themeColor="text1"/>
          <w:spacing w:val="-15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I</w:t>
      </w:r>
      <w:r w:rsidR="00504B54" w:rsidRPr="00331851">
        <w:rPr>
          <w:rFonts w:ascii="Arial" w:hAnsi="Arial" w:cs="Arial"/>
          <w:color w:val="000000" w:themeColor="text1"/>
          <w:spacing w:val="-16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de</w:t>
      </w:r>
      <w:r w:rsidR="00504B54" w:rsidRPr="00331851">
        <w:rPr>
          <w:rFonts w:ascii="Arial" w:hAnsi="Arial" w:cs="Arial"/>
          <w:color w:val="000000" w:themeColor="text1"/>
          <w:spacing w:val="-15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la</w:t>
      </w:r>
      <w:r w:rsidR="00504B54" w:rsidRPr="00331851">
        <w:rPr>
          <w:rFonts w:ascii="Arial" w:hAnsi="Arial" w:cs="Arial"/>
          <w:color w:val="000000" w:themeColor="text1"/>
          <w:spacing w:val="-15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Constitución</w:t>
      </w:r>
      <w:r w:rsidR="00504B54" w:rsidRPr="00331851">
        <w:rPr>
          <w:rFonts w:ascii="Arial" w:hAnsi="Arial" w:cs="Arial"/>
          <w:color w:val="000000" w:themeColor="text1"/>
          <w:spacing w:val="-15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Política del</w:t>
      </w:r>
      <w:r w:rsidR="00504B54" w:rsidRPr="00331851">
        <w:rPr>
          <w:rFonts w:ascii="Arial" w:hAnsi="Arial" w:cs="Arial"/>
          <w:color w:val="000000" w:themeColor="text1"/>
          <w:spacing w:val="-8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Estado</w:t>
      </w:r>
      <w:r w:rsidR="00504B54" w:rsidRPr="00331851">
        <w:rPr>
          <w:rFonts w:ascii="Arial" w:hAnsi="Arial" w:cs="Arial"/>
          <w:color w:val="000000" w:themeColor="text1"/>
          <w:spacing w:val="-8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Libre</w:t>
      </w:r>
      <w:r w:rsidR="00504B54" w:rsidRPr="00331851">
        <w:rPr>
          <w:rFonts w:ascii="Arial" w:hAnsi="Arial" w:cs="Arial"/>
          <w:color w:val="000000" w:themeColor="text1"/>
          <w:spacing w:val="-8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y</w:t>
      </w:r>
      <w:r w:rsidR="00504B54" w:rsidRPr="00331851">
        <w:rPr>
          <w:rFonts w:ascii="Arial" w:hAnsi="Arial" w:cs="Arial"/>
          <w:color w:val="000000" w:themeColor="text1"/>
          <w:spacing w:val="-8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Soberano</w:t>
      </w:r>
      <w:r w:rsidR="00504B54" w:rsidRPr="00331851">
        <w:rPr>
          <w:rFonts w:ascii="Arial" w:hAnsi="Arial" w:cs="Arial"/>
          <w:color w:val="000000" w:themeColor="text1"/>
          <w:spacing w:val="-8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de</w:t>
      </w:r>
      <w:r w:rsidR="00504B54" w:rsidRPr="00331851">
        <w:rPr>
          <w:rFonts w:ascii="Arial" w:hAnsi="Arial" w:cs="Arial"/>
          <w:color w:val="000000" w:themeColor="text1"/>
          <w:spacing w:val="-8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México;</w:t>
      </w:r>
      <w:r w:rsidR="00504B54" w:rsidRPr="00331851">
        <w:rPr>
          <w:rFonts w:ascii="Arial" w:hAnsi="Arial" w:cs="Arial"/>
          <w:color w:val="000000" w:themeColor="text1"/>
          <w:spacing w:val="-8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28</w:t>
      </w:r>
      <w:r w:rsidR="00504B54" w:rsidRPr="00331851">
        <w:rPr>
          <w:rFonts w:ascii="Arial" w:hAnsi="Arial" w:cs="Arial"/>
          <w:color w:val="000000" w:themeColor="text1"/>
          <w:spacing w:val="-8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fracción</w:t>
      </w:r>
      <w:r w:rsidR="00504B54" w:rsidRPr="00331851">
        <w:rPr>
          <w:rFonts w:ascii="Arial" w:hAnsi="Arial" w:cs="Arial"/>
          <w:color w:val="000000" w:themeColor="text1"/>
          <w:spacing w:val="-8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I,</w:t>
      </w:r>
      <w:r w:rsidR="00504B54" w:rsidRPr="00331851">
        <w:rPr>
          <w:rFonts w:ascii="Arial" w:hAnsi="Arial" w:cs="Arial"/>
          <w:color w:val="000000" w:themeColor="text1"/>
          <w:spacing w:val="-8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30</w:t>
      </w:r>
      <w:r w:rsidR="00504B54" w:rsidRPr="00331851">
        <w:rPr>
          <w:rFonts w:ascii="Arial" w:hAnsi="Arial" w:cs="Arial"/>
          <w:color w:val="000000" w:themeColor="text1"/>
          <w:spacing w:val="-8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primer</w:t>
      </w:r>
      <w:r w:rsidR="00504B54" w:rsidRPr="00331851">
        <w:rPr>
          <w:rFonts w:ascii="Arial" w:hAnsi="Arial" w:cs="Arial"/>
          <w:color w:val="000000" w:themeColor="text1"/>
          <w:spacing w:val="-8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párrafo,</w:t>
      </w:r>
      <w:r w:rsidR="00504B54" w:rsidRPr="00331851">
        <w:rPr>
          <w:rFonts w:ascii="Arial" w:hAnsi="Arial" w:cs="Arial"/>
          <w:color w:val="000000" w:themeColor="text1"/>
          <w:spacing w:val="-8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38</w:t>
      </w:r>
      <w:r w:rsidR="00504B54" w:rsidRPr="00331851">
        <w:rPr>
          <w:rFonts w:ascii="Arial" w:hAnsi="Arial" w:cs="Arial"/>
          <w:color w:val="000000" w:themeColor="text1"/>
          <w:spacing w:val="-8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fracción II, 79, 81 y 83 de la Ley Orgánica del Poder Legislativo del Estado de México, así como 68 del Reglamento del Poder Legislativo del Estado; tengo a bien someter a consideración de est</w:t>
      </w:r>
      <w:r>
        <w:rPr>
          <w:rFonts w:ascii="Arial" w:hAnsi="Arial" w:cs="Arial"/>
          <w:color w:val="000000" w:themeColor="text1"/>
        </w:rPr>
        <w:t xml:space="preserve">e </w:t>
      </w:r>
      <w:r w:rsidRPr="00203E45">
        <w:rPr>
          <w:rFonts w:ascii="Arial" w:hAnsi="Arial" w:cs="Arial"/>
          <w:color w:val="000000" w:themeColor="text1"/>
        </w:rPr>
        <w:t xml:space="preserve">e Órgano legislativo, la siguiente </w:t>
      </w:r>
      <w:r w:rsidR="00F0628D" w:rsidRPr="00331851">
        <w:rPr>
          <w:rFonts w:ascii="Arial" w:hAnsi="Arial" w:cs="Arial"/>
          <w:b/>
          <w:color w:val="000000" w:themeColor="text1"/>
        </w:rPr>
        <w:t xml:space="preserve">Iniciativa con proyecto de decreto, </w:t>
      </w:r>
      <w:r w:rsidR="00F0628D" w:rsidRPr="00123964">
        <w:rPr>
          <w:rFonts w:ascii="Arial" w:hAnsi="Arial" w:cs="Arial"/>
          <w:b/>
          <w:bCs/>
          <w:color w:val="000000" w:themeColor="text1"/>
        </w:rPr>
        <w:t xml:space="preserve">mediante la cual </w:t>
      </w:r>
      <w:r w:rsidR="00326EF7">
        <w:rPr>
          <w:rFonts w:ascii="Arial" w:hAnsi="Arial" w:cs="Arial"/>
          <w:b/>
          <w:bCs/>
          <w:color w:val="000000" w:themeColor="text1"/>
        </w:rPr>
        <w:t>s</w:t>
      </w:r>
      <w:r w:rsidR="00326EF7" w:rsidRPr="00123964">
        <w:rPr>
          <w:rFonts w:ascii="Arial" w:hAnsi="Arial" w:cs="Arial"/>
          <w:b/>
          <w:bCs/>
          <w:color w:val="000000" w:themeColor="text1"/>
        </w:rPr>
        <w:t xml:space="preserve">e </w:t>
      </w:r>
      <w:r w:rsidR="00326EF7">
        <w:rPr>
          <w:rFonts w:ascii="Arial" w:hAnsi="Arial" w:cs="Arial"/>
          <w:b/>
          <w:bCs/>
          <w:color w:val="000000" w:themeColor="text1"/>
        </w:rPr>
        <w:t xml:space="preserve">adiciona la fracción XXXVIII, al artículo 69 de la </w:t>
      </w:r>
      <w:r w:rsidR="00326EF7" w:rsidRPr="00E921D5">
        <w:rPr>
          <w:rFonts w:ascii="Arial" w:hAnsi="Arial" w:cs="Arial"/>
          <w:b/>
          <w:bCs/>
          <w:color w:val="000000" w:themeColor="text1"/>
        </w:rPr>
        <w:t>Ley Orgánica del</w:t>
      </w:r>
      <w:r w:rsidR="00326EF7" w:rsidRPr="00626CD1">
        <w:rPr>
          <w:color w:val="000000" w:themeColor="text1"/>
        </w:rPr>
        <w:t xml:space="preserve"> </w:t>
      </w:r>
      <w:r w:rsidR="00326EF7" w:rsidRPr="00E921D5">
        <w:rPr>
          <w:rFonts w:ascii="Arial" w:hAnsi="Arial" w:cs="Arial"/>
          <w:b/>
          <w:bCs/>
          <w:color w:val="000000" w:themeColor="text1"/>
        </w:rPr>
        <w:t xml:space="preserve">Poder Legislativo del Estado Libre y Soberano de </w:t>
      </w:r>
      <w:r w:rsidR="00326EF7" w:rsidRPr="00123964">
        <w:rPr>
          <w:rFonts w:ascii="Arial" w:hAnsi="Arial" w:cs="Arial"/>
          <w:b/>
          <w:bCs/>
          <w:color w:val="000000" w:themeColor="text1"/>
        </w:rPr>
        <w:t>México</w:t>
      </w:r>
      <w:r w:rsidR="00326EF7">
        <w:rPr>
          <w:rFonts w:ascii="Arial" w:hAnsi="Arial" w:cs="Arial"/>
          <w:b/>
          <w:bCs/>
          <w:color w:val="000000" w:themeColor="text1"/>
        </w:rPr>
        <w:t>, y s</w:t>
      </w:r>
      <w:r w:rsidR="00326EF7" w:rsidRPr="00E921D5">
        <w:rPr>
          <w:rFonts w:ascii="Arial" w:hAnsi="Arial" w:cs="Arial"/>
          <w:b/>
        </w:rPr>
        <w:t xml:space="preserve">e </w:t>
      </w:r>
      <w:r w:rsidR="00326EF7">
        <w:rPr>
          <w:rFonts w:ascii="Arial" w:hAnsi="Arial" w:cs="Arial"/>
          <w:b/>
        </w:rPr>
        <w:t xml:space="preserve">reforma </w:t>
      </w:r>
      <w:r w:rsidR="00326EF7" w:rsidRPr="00E921D5">
        <w:rPr>
          <w:rFonts w:ascii="Arial" w:hAnsi="Arial" w:cs="Arial"/>
          <w:b/>
        </w:rPr>
        <w:t>de la fracción XXIII</w:t>
      </w:r>
      <w:r w:rsidR="00326EF7">
        <w:rPr>
          <w:rFonts w:ascii="Arial" w:hAnsi="Arial" w:cs="Arial"/>
          <w:b/>
        </w:rPr>
        <w:t xml:space="preserve">, del artículo </w:t>
      </w:r>
      <w:r w:rsidR="00326EF7" w:rsidRPr="00E921D5">
        <w:rPr>
          <w:rFonts w:ascii="Arial" w:hAnsi="Arial" w:cs="Arial"/>
          <w:b/>
        </w:rPr>
        <w:t>13 A</w:t>
      </w:r>
      <w:r w:rsidR="00326EF7">
        <w:rPr>
          <w:rFonts w:ascii="Arial" w:hAnsi="Arial" w:cs="Arial"/>
          <w:b/>
        </w:rPr>
        <w:t xml:space="preserve">, el inciso a, y se </w:t>
      </w:r>
      <w:r w:rsidR="00326EF7" w:rsidRPr="00E921D5">
        <w:rPr>
          <w:rFonts w:ascii="Arial" w:hAnsi="Arial" w:cs="Arial"/>
          <w:b/>
        </w:rPr>
        <w:t xml:space="preserve">deroga el inciso </w:t>
      </w:r>
      <w:r w:rsidR="00326EF7">
        <w:rPr>
          <w:rFonts w:ascii="Arial" w:hAnsi="Arial" w:cs="Arial"/>
          <w:b/>
        </w:rPr>
        <w:t>c,</w:t>
      </w:r>
      <w:r w:rsidR="00326EF7" w:rsidRPr="00E921D5">
        <w:rPr>
          <w:rFonts w:ascii="Arial" w:hAnsi="Arial" w:cs="Arial"/>
          <w:b/>
        </w:rPr>
        <w:t xml:space="preserve"> y se adiciona la fracción XXXVIII</w:t>
      </w:r>
      <w:r w:rsidR="00326EF7">
        <w:rPr>
          <w:rFonts w:ascii="Arial" w:hAnsi="Arial" w:cs="Arial"/>
          <w:b/>
        </w:rPr>
        <w:t xml:space="preserve">, </w:t>
      </w:r>
      <w:r w:rsidR="00326EF7" w:rsidRPr="00E921D5">
        <w:rPr>
          <w:rFonts w:ascii="Arial" w:hAnsi="Arial" w:cs="Arial"/>
          <w:b/>
        </w:rPr>
        <w:t>del Reglamento del Poder Legislativo del Estado Libre y Soberano de México</w:t>
      </w:r>
      <w:r w:rsidR="00326EF7">
        <w:rPr>
          <w:rFonts w:ascii="Arial" w:hAnsi="Arial" w:cs="Arial"/>
          <w:b/>
        </w:rPr>
        <w:t xml:space="preserve">, </w:t>
      </w:r>
      <w:r w:rsidR="00326EF7" w:rsidRPr="00326EF7">
        <w:rPr>
          <w:rFonts w:ascii="Arial" w:hAnsi="Arial" w:cs="Arial"/>
        </w:rPr>
        <w:t>para crear la Comisión para la protección de los Derechos de las Niñas, Niños, Adolescentes y la Primera Infancia</w:t>
      </w:r>
      <w:r w:rsidR="00504B54" w:rsidRPr="00331851">
        <w:rPr>
          <w:rFonts w:ascii="Arial" w:hAnsi="Arial" w:cs="Arial"/>
          <w:b/>
          <w:color w:val="000000" w:themeColor="text1"/>
        </w:rPr>
        <w:t>,</w:t>
      </w:r>
      <w:r w:rsidR="00504B54" w:rsidRPr="00331851">
        <w:rPr>
          <w:rFonts w:ascii="Arial" w:hAnsi="Arial" w:cs="Arial"/>
          <w:b/>
          <w:color w:val="000000" w:themeColor="text1"/>
          <w:spacing w:val="40"/>
        </w:rPr>
        <w:t xml:space="preserve"> </w:t>
      </w:r>
      <w:r w:rsidR="00504B54" w:rsidRPr="00331851">
        <w:rPr>
          <w:rFonts w:ascii="Arial" w:hAnsi="Arial" w:cs="Arial"/>
          <w:color w:val="000000" w:themeColor="text1"/>
        </w:rPr>
        <w:t>de conformidad con la sigui</w:t>
      </w:r>
      <w:r w:rsidR="00326EF7">
        <w:rPr>
          <w:rFonts w:ascii="Arial" w:hAnsi="Arial" w:cs="Arial"/>
          <w:color w:val="000000" w:themeColor="text1"/>
        </w:rPr>
        <w:t>e</w:t>
      </w:r>
      <w:r w:rsidR="00504B54" w:rsidRPr="00331851">
        <w:rPr>
          <w:rFonts w:ascii="Arial" w:hAnsi="Arial" w:cs="Arial"/>
          <w:color w:val="000000" w:themeColor="text1"/>
        </w:rPr>
        <w:t>nte:</w:t>
      </w:r>
    </w:p>
    <w:p w14:paraId="7FC1A297" w14:textId="77777777" w:rsidR="00326EF7" w:rsidRPr="007D1EDC" w:rsidRDefault="00326EF7" w:rsidP="007D1EDC">
      <w:pPr>
        <w:pStyle w:val="NormalWeb"/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2876ACC" w14:textId="77777777" w:rsidR="007D1EDC" w:rsidRPr="00626CD1" w:rsidRDefault="007D1EDC" w:rsidP="00626CD1">
      <w:pPr>
        <w:pStyle w:val="Ttulo1"/>
        <w:spacing w:before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CD1">
        <w:rPr>
          <w:rFonts w:ascii="Arial" w:hAnsi="Arial" w:cs="Arial"/>
          <w:b/>
          <w:bCs/>
          <w:color w:val="000000" w:themeColor="text1"/>
          <w:sz w:val="24"/>
          <w:szCs w:val="24"/>
        </w:rPr>
        <w:t>EXPOSICIÓN</w:t>
      </w:r>
      <w:r w:rsidRPr="00626CD1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626CD1">
        <w:rPr>
          <w:rFonts w:ascii="Arial" w:hAnsi="Arial" w:cs="Arial"/>
          <w:b/>
          <w:bCs/>
          <w:color w:val="000000" w:themeColor="text1"/>
          <w:sz w:val="24"/>
          <w:szCs w:val="24"/>
        </w:rPr>
        <w:t>DE</w:t>
      </w:r>
      <w:r w:rsidRPr="00626CD1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626CD1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>MOTIVOS</w:t>
      </w:r>
    </w:p>
    <w:p w14:paraId="6018FC55" w14:textId="77777777" w:rsidR="00A64BA9" w:rsidRDefault="00A64BA9" w:rsidP="00626CD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9953C1F" w14:textId="77777777" w:rsidR="006E7E5B" w:rsidRDefault="00746439" w:rsidP="006E7E5B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bookmarkStart w:id="0" w:name="_Hlk149229729"/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>L</w:t>
      </w:r>
      <w:r w:rsidRPr="006E7E5B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a Legislatura 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>para su organización y funcionamiento crear órganos denominados comisiones y comités que permitan la</w:t>
      </w:r>
      <w:r w:rsidR="006E7E5B" w:rsidRPr="006E7E5B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especialización en el trabajo, agilizando la toma de ediciones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y</w:t>
      </w:r>
      <w:r w:rsidR="006E7E5B" w:rsidRPr="006E7E5B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generando mesas de trabajo, en las que podrán convocar a </w:t>
      </w:r>
      <w:r w:rsidR="006E7E5B" w:rsidRPr="006E7E5B">
        <w:rPr>
          <w:rFonts w:ascii="Arial" w:eastAsia="Times New Roman" w:hAnsi="Arial" w:cs="Arial"/>
          <w:kern w:val="0"/>
          <w:lang w:val="es-MX" w:eastAsia="es-MX"/>
          <w14:ligatures w14:val="none"/>
        </w:rPr>
        <w:lastRenderedPageBreak/>
        <w:t>Organizaciones de la Sociedad Civil que se encuentren involucradas en los temas a tratar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  <w:r w:rsidR="00C71428">
        <w:rPr>
          <w:rStyle w:val="Refdenotaalpie"/>
          <w:rFonts w:ascii="Arial" w:eastAsia="Times New Roman" w:hAnsi="Arial" w:cs="Arial"/>
          <w:kern w:val="0"/>
          <w:lang w:val="es-MX" w:eastAsia="es-MX"/>
          <w14:ligatures w14:val="none"/>
        </w:rPr>
        <w:footnoteReference w:id="1"/>
      </w:r>
    </w:p>
    <w:p w14:paraId="2D3032AD" w14:textId="77777777" w:rsidR="00746439" w:rsidRPr="0054434B" w:rsidRDefault="00746439" w:rsidP="00746439">
      <w:pPr>
        <w:pStyle w:val="Textosinformato"/>
        <w:jc w:val="both"/>
        <w:rPr>
          <w:rFonts w:ascii="Arial" w:hAnsi="Arial" w:cs="Arial"/>
          <w:lang w:val="es-MX"/>
        </w:rPr>
      </w:pPr>
    </w:p>
    <w:p w14:paraId="2D14E047" w14:textId="77777777" w:rsidR="00C71428" w:rsidRPr="0011099E" w:rsidRDefault="00746439" w:rsidP="0011099E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>Por lo que, las comisiones legislativas son los órganos integrados por diputados de los diversos grupos parlamentarios</w:t>
      </w:r>
      <w:r w:rsidR="00C71428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, se encargan del estudio </w:t>
      </w:r>
      <w:r w:rsidR="00C71428" w:rsidRPr="00C71428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y análisis de las iniciativas de ley o decreto que les sean turnados de acuerdo a su ámbito de competencia, de conformidad con la Ley Orgánica del Poder Legislativo del Estado de México y el Reglamento del Poder Legislativo del Estado Libre y Soberano de México, </w:t>
      </w:r>
      <w:r w:rsidR="00C71428">
        <w:rPr>
          <w:rFonts w:ascii="Arial" w:eastAsia="Times New Roman" w:hAnsi="Arial" w:cs="Arial"/>
          <w:kern w:val="0"/>
          <w:lang w:val="es-MX" w:eastAsia="es-MX"/>
          <w14:ligatures w14:val="none"/>
        </w:rPr>
        <w:t>apoyando la función legislativa y por su conformación diferenciada en razón de la tarea que realizan, son los órganos que determinan y guían a la Legislatura.</w:t>
      </w:r>
      <w:r w:rsidR="0011099E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</w:p>
    <w:p w14:paraId="14ECDDEF" w14:textId="77777777" w:rsidR="0011099E" w:rsidRPr="0011099E" w:rsidRDefault="0011099E" w:rsidP="0011099E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1099E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En este tenor su objetivo es </w:t>
      </w:r>
      <w:r w:rsidR="00C71428" w:rsidRPr="0011099E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elaborar los dictámenes o informes correspondientes, </w:t>
      </w:r>
      <w:r w:rsidRPr="0011099E">
        <w:rPr>
          <w:rFonts w:ascii="Arial" w:eastAsia="Times New Roman" w:hAnsi="Arial" w:cs="Arial"/>
          <w:kern w:val="0"/>
          <w:lang w:val="es-MX" w:eastAsia="es-MX"/>
          <w14:ligatures w14:val="none"/>
        </w:rPr>
        <w:t>especializados.</w:t>
      </w:r>
      <w:r>
        <w:rPr>
          <w:rStyle w:val="Refdenotaalpie"/>
          <w:rFonts w:ascii="Arial" w:eastAsia="Times New Roman" w:hAnsi="Arial" w:cs="Arial"/>
          <w:kern w:val="0"/>
          <w:lang w:val="es-MX" w:eastAsia="es-MX"/>
          <w14:ligatures w14:val="none"/>
        </w:rPr>
        <w:footnoteReference w:id="2"/>
      </w:r>
    </w:p>
    <w:p w14:paraId="5E0AE101" w14:textId="77777777" w:rsidR="00417282" w:rsidRDefault="00417282" w:rsidP="0011099E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6266D2A1" w14:textId="77777777" w:rsidR="00C71428" w:rsidRPr="008D22A4" w:rsidRDefault="00417282" w:rsidP="006E7E5B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>Las comisiones permiten a la Legislatura llegar a su fin último o causa final, siendo en derecho parlamentario el fin específico de la norma permitir el</w:t>
      </w:r>
      <w:r>
        <w:rPr>
          <w:rFonts w:ascii="Arial" w:hAnsi="Arial" w:cs="Arial"/>
          <w:color w:val="000000"/>
          <w:shd w:val="clear" w:color="auto" w:fill="FFFFFF"/>
        </w:rPr>
        <w:t xml:space="preserve"> bien común, </w:t>
      </w:r>
      <w:r w:rsidRPr="008D22A4">
        <w:rPr>
          <w:rFonts w:ascii="Arial" w:eastAsia="Times New Roman" w:hAnsi="Arial" w:cs="Arial"/>
          <w:kern w:val="0"/>
          <w:lang w:val="es-MX" w:eastAsia="es-MX"/>
          <w14:ligatures w14:val="none"/>
        </w:rPr>
        <w:t>justicia y seguridad jurídica,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para todas y todos, en concordancia con el principio de eficiencia</w:t>
      </w:r>
      <w:r w:rsidR="001A7C7D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y eficacia 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>de la actividad legislativa</w:t>
      </w:r>
      <w:r w:rsidR="001A7C7D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, es decir la voluntad para </w:t>
      </w:r>
      <w:r w:rsidR="001A7C7D" w:rsidRPr="008D22A4">
        <w:rPr>
          <w:rFonts w:ascii="Arial" w:eastAsia="Times New Roman" w:hAnsi="Arial" w:cs="Arial"/>
          <w:kern w:val="0"/>
          <w:lang w:val="es-MX" w:eastAsia="es-MX"/>
          <w14:ligatures w14:val="none"/>
        </w:rPr>
        <w:t>adecuar la realidad a un objetivo, con reglas que aseguran una decisión optima en cada momento</w:t>
      </w:r>
      <w:r w:rsidR="009114D2" w:rsidRPr="008D22A4">
        <w:rPr>
          <w:rFonts w:ascii="Arial" w:eastAsia="Times New Roman" w:hAnsi="Arial" w:cs="Arial"/>
          <w:kern w:val="0"/>
          <w:lang w:val="es-MX" w:eastAsia="es-MX"/>
          <w14:ligatures w14:val="none"/>
        </w:rPr>
        <w:t>, para el tema específico.</w:t>
      </w:r>
      <w:r w:rsidR="009114D2" w:rsidRPr="008D22A4">
        <w:rPr>
          <w:rStyle w:val="Refdenotaalpie"/>
          <w:lang w:val="es-MX" w:eastAsia="es-MX"/>
        </w:rPr>
        <w:footnoteReference w:id="3"/>
      </w:r>
    </w:p>
    <w:p w14:paraId="1DAB6094" w14:textId="77777777" w:rsidR="009114D2" w:rsidRDefault="009114D2" w:rsidP="006E7E5B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52A4CB6E" w14:textId="77777777" w:rsidR="009114D2" w:rsidRDefault="009114D2" w:rsidP="006E7E5B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Las decisiones de la Legislatura requieren especialización para el correcto análisis, estudio y discusión de los temas, con comisiones legislativas eficientes que produzcan resultados concretos, constituyéndose como órganos que estudiarán las materias </w:t>
      </w:r>
      <w:r w:rsidR="008D22A4">
        <w:rPr>
          <w:rFonts w:ascii="Arial" w:eastAsia="Times New Roman" w:hAnsi="Arial" w:cs="Arial"/>
          <w:kern w:val="0"/>
          <w:lang w:val="es-MX" w:eastAsia="es-MX"/>
          <w14:ligatures w14:val="none"/>
        </w:rPr>
        <w:t>específicas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que habrá de resolver la </w:t>
      </w:r>
      <w:r w:rsidR="008D22A4">
        <w:rPr>
          <w:rFonts w:ascii="Arial" w:eastAsia="Times New Roman" w:hAnsi="Arial" w:cs="Arial"/>
          <w:kern w:val="0"/>
          <w:lang w:val="es-MX" w:eastAsia="es-MX"/>
          <w14:ligatures w14:val="none"/>
        </w:rPr>
        <w:t>Legislatura en Pleno.</w:t>
      </w:r>
    </w:p>
    <w:p w14:paraId="171D279C" w14:textId="77777777" w:rsidR="008D22A4" w:rsidRDefault="008D22A4" w:rsidP="006E7E5B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lastRenderedPageBreak/>
        <w:t>Por lo que, la actualización y especialización de estos órganos legislativos debe privilegiarse para atender de forma eficiente y oportuna la dinámica y necesidades de la Legislatura.</w:t>
      </w:r>
    </w:p>
    <w:p w14:paraId="54854DAF" w14:textId="77777777" w:rsidR="004551C5" w:rsidRDefault="004551C5" w:rsidP="006E7E5B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19020D64" w14:textId="77777777" w:rsidR="005F7BF4" w:rsidRPr="00FE3558" w:rsidRDefault="0040436A" w:rsidP="005F7BF4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Como antecedente en anteriores Legislaturas </w:t>
      </w:r>
      <w:r w:rsidR="005F7BF4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se ha analizado el tema de las niñas niños y adolescentes de forma poco específica, ya que el tema se encuentra regulado en </w:t>
      </w:r>
      <w:r w:rsidR="00FE3558">
        <w:rPr>
          <w:rFonts w:ascii="Arial" w:eastAsia="Times New Roman" w:hAnsi="Arial" w:cs="Arial"/>
          <w:kern w:val="0"/>
          <w:lang w:val="es-MX" w:eastAsia="es-MX"/>
          <w14:ligatures w14:val="none"/>
        </w:rPr>
        <w:t>artículo</w:t>
      </w:r>
      <w:r w:rsidR="005F7BF4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69, fracción </w:t>
      </w:r>
      <w:r w:rsidR="005F7BF4" w:rsidRPr="00FE3558">
        <w:rPr>
          <w:rFonts w:ascii="Arial" w:eastAsia="Times New Roman" w:hAnsi="Arial" w:cs="Arial"/>
          <w:kern w:val="0"/>
          <w:lang w:val="es-MX" w:eastAsia="es-MX"/>
          <w14:ligatures w14:val="none"/>
        </w:rPr>
        <w:t>XXIII.</w:t>
      </w:r>
      <w:r w:rsidR="005F7BF4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  <w:r w:rsidR="005F7BF4" w:rsidRPr="00FE3558">
        <w:rPr>
          <w:rFonts w:ascii="Arial" w:eastAsia="Times New Roman" w:hAnsi="Arial" w:cs="Arial"/>
          <w:kern w:val="0"/>
          <w:lang w:val="es-MX" w:eastAsia="es-MX"/>
          <w14:ligatures w14:val="none"/>
        </w:rPr>
        <w:t>Para la atención de grupos vulnerables,</w:t>
      </w:r>
      <w:r w:rsidR="005F7BF4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de </w:t>
      </w:r>
      <w:r w:rsidR="00FE3558">
        <w:rPr>
          <w:rFonts w:ascii="Arial" w:eastAsia="Times New Roman" w:hAnsi="Arial" w:cs="Arial"/>
          <w:kern w:val="0"/>
          <w:lang w:val="es-MX" w:eastAsia="es-MX"/>
          <w14:ligatures w14:val="none"/>
        </w:rPr>
        <w:t>la Ley</w:t>
      </w:r>
      <w:r w:rsidR="005F7BF4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Orgánica </w:t>
      </w:r>
      <w:r w:rsidR="005F7BF4" w:rsidRPr="00FE3558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del Poder Legislativo del Estado Libre y Soberano de </w:t>
      </w:r>
      <w:r w:rsidR="00D37205" w:rsidRPr="00FE3558">
        <w:rPr>
          <w:rFonts w:ascii="Arial" w:eastAsia="Times New Roman" w:hAnsi="Arial" w:cs="Arial"/>
          <w:kern w:val="0"/>
          <w:lang w:val="es-MX" w:eastAsia="es-MX"/>
          <w14:ligatures w14:val="none"/>
        </w:rPr>
        <w:t>México</w:t>
      </w:r>
      <w:r w:rsidR="005F7BF4" w:rsidRPr="00FE3558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y el Artículo 13 A, </w:t>
      </w:r>
      <w:r w:rsidR="00FE3558" w:rsidRPr="00FE3558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fracción XXIII incisos a) y d) </w:t>
      </w:r>
      <w:r w:rsidR="005F7BF4" w:rsidRPr="00FE3558">
        <w:rPr>
          <w:rFonts w:ascii="Arial" w:eastAsia="Times New Roman" w:hAnsi="Arial" w:cs="Arial"/>
          <w:kern w:val="0"/>
          <w:lang w:val="es-MX" w:eastAsia="es-MX"/>
          <w14:ligatures w14:val="none"/>
        </w:rPr>
        <w:t>del Reglamento</w:t>
      </w:r>
      <w:r w:rsidR="005F7BF4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  <w:r w:rsidR="005F7BF4" w:rsidRPr="00FE3558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del Poder Legislativo del Estado Libre y Soberano de </w:t>
      </w:r>
      <w:r w:rsidR="00D37205" w:rsidRPr="00FE3558">
        <w:rPr>
          <w:rFonts w:ascii="Arial" w:eastAsia="Times New Roman" w:hAnsi="Arial" w:cs="Arial"/>
          <w:kern w:val="0"/>
          <w:lang w:val="es-MX" w:eastAsia="es-MX"/>
          <w14:ligatures w14:val="none"/>
        </w:rPr>
        <w:t>México</w:t>
      </w:r>
      <w:r w:rsidR="005F7BF4" w:rsidRPr="00FE3558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que establecen a la letra lo siguiente:</w:t>
      </w:r>
    </w:p>
    <w:p w14:paraId="7EC86E7F" w14:textId="77777777" w:rsidR="00FE3558" w:rsidRPr="00FE3558" w:rsidRDefault="00FE3558" w:rsidP="005F7BF4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</w:pPr>
    </w:p>
    <w:p w14:paraId="6A43EEAD" w14:textId="77777777" w:rsidR="005F7BF4" w:rsidRPr="00FE3558" w:rsidRDefault="00FE3558" w:rsidP="005F7BF4">
      <w:pPr>
        <w:spacing w:line="360" w:lineRule="auto"/>
        <w:ind w:left="426" w:right="474"/>
        <w:jc w:val="both"/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</w:pPr>
      <w:r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>“Artículo</w:t>
      </w:r>
      <w:r w:rsidR="005F7BF4"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 xml:space="preserve"> 69.- A más tardar, en la tercera sesión del primer período de sesiones ordinarias, a propuesta de la Junta de Coordinación Política y mediante votación económica, la Asamblea aprobará para todo el ejercicio constitucional, la integración de las comisiones legislativas siguientes: </w:t>
      </w:r>
    </w:p>
    <w:p w14:paraId="4B285C75" w14:textId="77777777" w:rsidR="005F7BF4" w:rsidRPr="00FE3558" w:rsidRDefault="005F7BF4" w:rsidP="005F7BF4">
      <w:pPr>
        <w:spacing w:line="360" w:lineRule="auto"/>
        <w:ind w:left="426" w:right="474"/>
        <w:jc w:val="both"/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</w:pPr>
      <w:r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>I a XXII […]</w:t>
      </w:r>
    </w:p>
    <w:p w14:paraId="666FC6C6" w14:textId="77777777" w:rsidR="005F7BF4" w:rsidRPr="00FE3558" w:rsidRDefault="005F7BF4" w:rsidP="005F7BF4">
      <w:pPr>
        <w:spacing w:line="360" w:lineRule="auto"/>
        <w:ind w:left="426" w:right="474"/>
        <w:jc w:val="both"/>
        <w:rPr>
          <w:rFonts w:ascii="Arial" w:eastAsia="Times New Roman" w:hAnsi="Arial" w:cs="Arial"/>
          <w:b/>
          <w:i/>
          <w:kern w:val="0"/>
          <w:sz w:val="22"/>
          <w:szCs w:val="22"/>
          <w:lang w:val="es-MX" w:eastAsia="es-MX"/>
          <w14:ligatures w14:val="none"/>
        </w:rPr>
      </w:pPr>
      <w:r w:rsidRPr="00FE3558">
        <w:rPr>
          <w:rFonts w:ascii="Arial" w:eastAsia="Times New Roman" w:hAnsi="Arial" w:cs="Arial"/>
          <w:b/>
          <w:i/>
          <w:kern w:val="0"/>
          <w:sz w:val="22"/>
          <w:szCs w:val="22"/>
          <w:lang w:val="es-MX" w:eastAsia="es-MX"/>
          <w14:ligatures w14:val="none"/>
        </w:rPr>
        <w:t>XXIII. Para la atención de grupos vulnerables</w:t>
      </w:r>
    </w:p>
    <w:p w14:paraId="692984B3" w14:textId="77777777" w:rsidR="0040436A" w:rsidRPr="00FE3558" w:rsidRDefault="00B335EC" w:rsidP="005F7BF4">
      <w:pPr>
        <w:spacing w:line="360" w:lineRule="auto"/>
        <w:ind w:left="426" w:right="474"/>
        <w:jc w:val="both"/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</w:pPr>
      <w:r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>XXIV a</w:t>
      </w:r>
      <w:r w:rsidR="005F7BF4"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 xml:space="preserve"> la XXXVII […]”</w:t>
      </w:r>
      <w:r w:rsidR="005F7BF4"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footnoteReference w:id="4"/>
      </w:r>
    </w:p>
    <w:p w14:paraId="78D4C102" w14:textId="77777777" w:rsidR="0040436A" w:rsidRDefault="0040436A" w:rsidP="006E7E5B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14FD5ED8" w14:textId="77777777" w:rsidR="0040436A" w:rsidRPr="00FE3558" w:rsidRDefault="00FE3558" w:rsidP="00FE3558">
      <w:pPr>
        <w:spacing w:line="360" w:lineRule="auto"/>
        <w:ind w:left="426" w:right="474"/>
        <w:jc w:val="both"/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</w:pPr>
      <w:r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>“</w:t>
      </w:r>
      <w:r w:rsidR="00D37205"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>Artículo 13 A.- Las facultades de las Comisiones Legislativas de manera enunciativa y no limitativa, son las siguientes:</w:t>
      </w:r>
    </w:p>
    <w:p w14:paraId="572C3459" w14:textId="77777777" w:rsidR="00D37205" w:rsidRPr="00FE3558" w:rsidRDefault="00FE3558" w:rsidP="00FE3558">
      <w:pPr>
        <w:spacing w:line="360" w:lineRule="auto"/>
        <w:ind w:left="426" w:right="474"/>
        <w:jc w:val="both"/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</w:pPr>
      <w:r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>I a XXII […]</w:t>
      </w:r>
    </w:p>
    <w:p w14:paraId="55E116CB" w14:textId="77777777" w:rsidR="00FE3558" w:rsidRDefault="0040436A" w:rsidP="00FE3558">
      <w:pPr>
        <w:spacing w:line="360" w:lineRule="auto"/>
        <w:ind w:left="426" w:right="474"/>
        <w:jc w:val="both"/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</w:pPr>
      <w:r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 xml:space="preserve">XXIII. La Comisión Para la atención de grupos vulnerables, conocerá de los temas siguientes: </w:t>
      </w:r>
    </w:p>
    <w:p w14:paraId="37344921" w14:textId="77777777" w:rsidR="00D37205" w:rsidRPr="00FE3558" w:rsidRDefault="0040436A" w:rsidP="00FE3558">
      <w:pPr>
        <w:spacing w:line="360" w:lineRule="auto"/>
        <w:ind w:left="426" w:right="474"/>
        <w:jc w:val="both"/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</w:pPr>
      <w:r w:rsidRPr="00FE3558">
        <w:rPr>
          <w:rFonts w:ascii="Arial" w:eastAsia="Times New Roman" w:hAnsi="Arial" w:cs="Arial"/>
          <w:b/>
          <w:i/>
          <w:kern w:val="0"/>
          <w:sz w:val="22"/>
          <w:szCs w:val="22"/>
          <w:lang w:val="es-MX" w:eastAsia="es-MX"/>
          <w14:ligatures w14:val="none"/>
        </w:rPr>
        <w:t>a)</w:t>
      </w:r>
      <w:r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 xml:space="preserve"> Los relacionados con el marco jurídico de los derechos de los </w:t>
      </w:r>
      <w:r w:rsidRPr="00FE3558">
        <w:rPr>
          <w:rFonts w:ascii="Arial" w:eastAsia="Times New Roman" w:hAnsi="Arial" w:cs="Arial"/>
          <w:b/>
          <w:i/>
          <w:kern w:val="0"/>
          <w:sz w:val="22"/>
          <w:szCs w:val="22"/>
          <w:lang w:val="es-MX" w:eastAsia="es-MX"/>
          <w14:ligatures w14:val="none"/>
        </w:rPr>
        <w:t>niños</w:t>
      </w:r>
      <w:r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 xml:space="preserve">, de las personas con discapacidad, de los adultos mayores y de cualquier grupo vulnerable; </w:t>
      </w:r>
    </w:p>
    <w:p w14:paraId="6BE65997" w14:textId="77777777" w:rsidR="00FE3558" w:rsidRPr="00FE3558" w:rsidRDefault="0040436A" w:rsidP="00FE3558">
      <w:pPr>
        <w:spacing w:line="360" w:lineRule="auto"/>
        <w:ind w:left="426" w:right="474"/>
        <w:jc w:val="both"/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</w:pPr>
      <w:r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lastRenderedPageBreak/>
        <w:t xml:space="preserve">b) </w:t>
      </w:r>
      <w:r w:rsidR="00FE3558"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>…</w:t>
      </w:r>
    </w:p>
    <w:p w14:paraId="7F07F78E" w14:textId="77777777" w:rsidR="00D37205" w:rsidRPr="00FE3558" w:rsidRDefault="0040436A" w:rsidP="00FE3558">
      <w:pPr>
        <w:spacing w:line="360" w:lineRule="auto"/>
        <w:ind w:left="426" w:right="474"/>
        <w:jc w:val="both"/>
        <w:rPr>
          <w:rFonts w:ascii="Arial" w:eastAsia="Times New Roman" w:hAnsi="Arial" w:cs="Arial"/>
          <w:b/>
          <w:i/>
          <w:kern w:val="0"/>
          <w:sz w:val="22"/>
          <w:szCs w:val="22"/>
          <w:lang w:val="es-MX" w:eastAsia="es-MX"/>
          <w14:ligatures w14:val="none"/>
        </w:rPr>
      </w:pPr>
      <w:r w:rsidRPr="00FE3558">
        <w:rPr>
          <w:rFonts w:ascii="Arial" w:eastAsia="Times New Roman" w:hAnsi="Arial" w:cs="Arial"/>
          <w:b/>
          <w:i/>
          <w:kern w:val="0"/>
          <w:sz w:val="22"/>
          <w:szCs w:val="22"/>
          <w:lang w:val="es-MX" w:eastAsia="es-MX"/>
          <w14:ligatures w14:val="none"/>
        </w:rPr>
        <w:t xml:space="preserve">c) Relacionados con la protección integral a los niños, adolescentes y jóvenes; </w:t>
      </w:r>
    </w:p>
    <w:p w14:paraId="6FB0EC9B" w14:textId="77777777" w:rsidR="00FE3558" w:rsidRPr="00FE3558" w:rsidRDefault="0040436A" w:rsidP="00FE3558">
      <w:pPr>
        <w:spacing w:line="360" w:lineRule="auto"/>
        <w:ind w:left="426" w:right="474"/>
        <w:jc w:val="both"/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</w:pPr>
      <w:r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 xml:space="preserve">d) </w:t>
      </w:r>
      <w:r w:rsidR="00FE3558"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>…</w:t>
      </w:r>
    </w:p>
    <w:p w14:paraId="7171F768" w14:textId="77777777" w:rsidR="0040436A" w:rsidRPr="00FE3558" w:rsidRDefault="0040436A" w:rsidP="00FE3558">
      <w:pPr>
        <w:spacing w:line="360" w:lineRule="auto"/>
        <w:ind w:left="426" w:right="474"/>
        <w:jc w:val="both"/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</w:pPr>
      <w:r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 xml:space="preserve">e) </w:t>
      </w:r>
      <w:r w:rsidR="00FE3558"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>…</w:t>
      </w:r>
    </w:p>
    <w:p w14:paraId="3C2D4FC9" w14:textId="77777777" w:rsidR="00D37205" w:rsidRPr="00FE3558" w:rsidRDefault="00D37205" w:rsidP="00FE3558">
      <w:pPr>
        <w:spacing w:line="360" w:lineRule="auto"/>
        <w:ind w:left="426" w:right="474"/>
        <w:jc w:val="both"/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</w:pPr>
      <w:r w:rsidRP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>XXIV a la XXXVII […]</w:t>
      </w:r>
      <w:r w:rsidR="00FE3558">
        <w:rPr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t>”</w:t>
      </w:r>
      <w:r w:rsidR="00FE3558">
        <w:rPr>
          <w:rStyle w:val="Refdenotaalpie"/>
          <w:rFonts w:ascii="Arial" w:eastAsia="Times New Roman" w:hAnsi="Arial" w:cs="Arial"/>
          <w:i/>
          <w:kern w:val="0"/>
          <w:sz w:val="22"/>
          <w:szCs w:val="22"/>
          <w:lang w:val="es-MX" w:eastAsia="es-MX"/>
          <w14:ligatures w14:val="none"/>
        </w:rPr>
        <w:footnoteReference w:id="5"/>
      </w:r>
    </w:p>
    <w:p w14:paraId="315AA75D" w14:textId="77777777" w:rsidR="00D37205" w:rsidRDefault="00D37205" w:rsidP="006E7E5B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7DD3705A" w14:textId="77777777" w:rsidR="00FE3558" w:rsidRDefault="00FE3558" w:rsidP="006E7E5B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>De lo cual se advierte que se enuncia de forma muy genérica el análisis y estudio de los temas que se relacionan con la protección de niños, adolescentes y jóvenes, considerándolos como grupos vulnerables y sin especificar sus derechos y garantías y tampoco las acciones que requiere para garantizar el interés superior de niñas, niños, adolescentes y primera infancia</w:t>
      </w:r>
      <w:r w:rsidR="004C0D93">
        <w:rPr>
          <w:rFonts w:ascii="Arial" w:eastAsia="Times New Roman" w:hAnsi="Arial" w:cs="Arial"/>
          <w:kern w:val="0"/>
          <w:lang w:val="es-MX" w:eastAsia="es-MX"/>
          <w14:ligatures w14:val="none"/>
        </w:rPr>
        <w:t>, o la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difu</w:t>
      </w:r>
      <w:r w:rsidR="004C0D93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sión 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>y prom</w:t>
      </w:r>
      <w:r w:rsidR="004C0D93">
        <w:rPr>
          <w:rFonts w:ascii="Arial" w:eastAsia="Times New Roman" w:hAnsi="Arial" w:cs="Arial"/>
          <w:kern w:val="0"/>
          <w:lang w:val="es-MX" w:eastAsia="es-MX"/>
          <w14:ligatures w14:val="none"/>
        </w:rPr>
        <w:t>oción de estos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derechos.</w:t>
      </w:r>
    </w:p>
    <w:p w14:paraId="338A172B" w14:textId="77777777" w:rsidR="00FE3558" w:rsidRDefault="00FE3558" w:rsidP="006E7E5B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53A7AACE" w14:textId="77777777" w:rsidR="001274B0" w:rsidRDefault="00D8700A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C12C4D">
        <w:rPr>
          <w:rFonts w:ascii="Arial" w:eastAsia="Times New Roman" w:hAnsi="Arial" w:cs="Arial"/>
          <w:kern w:val="0"/>
          <w:lang w:val="es-MX" w:eastAsia="es-MX"/>
          <w14:ligatures w14:val="none"/>
        </w:rPr>
        <w:t>El 19 de octubre de 2021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>,</w:t>
      </w:r>
      <w:r w:rsidRPr="00C12C4D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fue publicado en el Periódico Oficial “Gaceta del Gobierno” 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>E</w:t>
      </w:r>
      <w:r w:rsidRPr="00C12C4D">
        <w:rPr>
          <w:rFonts w:ascii="Arial" w:eastAsia="Times New Roman" w:hAnsi="Arial" w:cs="Arial"/>
          <w:kern w:val="0"/>
          <w:lang w:val="es-MX" w:eastAsia="es-MX"/>
          <w14:ligatures w14:val="none"/>
        </w:rPr>
        <w:t>stado de México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>,</w:t>
      </w:r>
      <w:r w:rsidRPr="00C12C4D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el acuerdo mediante el cual la</w:t>
      </w:r>
      <w:r w:rsidR="004551C5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  <w:r w:rsidR="00615816" w:rsidRPr="00C12C4D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“LXI” Legislatura del Estado de México, </w:t>
      </w:r>
      <w:r w:rsidRPr="00C12C4D">
        <w:rPr>
          <w:rFonts w:ascii="Arial" w:eastAsia="Times New Roman" w:hAnsi="Arial" w:cs="Arial"/>
          <w:kern w:val="0"/>
          <w:lang w:val="es-MX" w:eastAsia="es-MX"/>
          <w14:ligatures w14:val="none"/>
        </w:rPr>
        <w:t>creó la Comisión Especial de los Derechos de las Niñas, Niños, Adolescentes y la Primera Infancia</w:t>
      </w:r>
      <w:r w:rsidR="00C12C4D" w:rsidRPr="00C12C4D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, </w:t>
      </w:r>
      <w:r w:rsidR="001274B0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la cual fue instalada </w:t>
      </w:r>
      <w:r w:rsidR="001274B0" w:rsidRPr="001274B0">
        <w:rPr>
          <w:rFonts w:ascii="Arial" w:eastAsia="Times New Roman" w:hAnsi="Arial" w:cs="Arial"/>
          <w:kern w:val="0"/>
          <w:lang w:val="es-MX" w:eastAsia="es-MX"/>
          <w14:ligatures w14:val="none"/>
        </w:rPr>
        <w:t>el 27 de octubre del 202</w:t>
      </w:r>
      <w:r w:rsidR="0040436A">
        <w:rPr>
          <w:rFonts w:ascii="Arial" w:eastAsia="Times New Roman" w:hAnsi="Arial" w:cs="Arial"/>
          <w:kern w:val="0"/>
          <w:lang w:val="es-MX" w:eastAsia="es-MX"/>
          <w14:ligatures w14:val="none"/>
        </w:rPr>
        <w:t>1</w:t>
      </w:r>
      <w:r w:rsidR="001274B0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, </w:t>
      </w:r>
      <w:r w:rsidR="00C12C4D" w:rsidRPr="00C12C4D">
        <w:rPr>
          <w:rFonts w:ascii="Arial" w:eastAsia="Times New Roman" w:hAnsi="Arial" w:cs="Arial"/>
          <w:kern w:val="0"/>
          <w:lang w:val="es-MX" w:eastAsia="es-MX"/>
          <w14:ligatures w14:val="none"/>
        </w:rPr>
        <w:t>con el objetivo de  garantizar el pleno goce, respeto, protección y promoción de los Derechos Humanos de Niñas, Niños y Adolescentes, conforme a lo establecido en la Constitución Política de los Estados Unidos Mexicanos, en los Tratados Internacionales de los que el Estado Mexicano forma parte, la Constitución Política del Estado Libre y Soberano de México, la Ley General de los Derechos de Niñas, Niños y Adolescentes, y demás normatividad en la materia</w:t>
      </w:r>
      <w:r w:rsidR="001274B0"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  <w:r w:rsidR="0040436A">
        <w:rPr>
          <w:rStyle w:val="Refdenotaalpie"/>
          <w:rFonts w:ascii="Arial" w:eastAsia="Times New Roman" w:hAnsi="Arial" w:cs="Arial"/>
          <w:kern w:val="0"/>
          <w:lang w:val="es-MX" w:eastAsia="es-MX"/>
          <w14:ligatures w14:val="none"/>
        </w:rPr>
        <w:footnoteReference w:id="6"/>
      </w:r>
    </w:p>
    <w:p w14:paraId="62508709" w14:textId="77777777" w:rsidR="001274B0" w:rsidRDefault="001274B0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46595B2E" w14:textId="77777777" w:rsidR="00C12C4D" w:rsidRDefault="00C12C4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C12C4D">
        <w:rPr>
          <w:rFonts w:ascii="Arial" w:eastAsia="Times New Roman" w:hAnsi="Arial" w:cs="Arial"/>
          <w:kern w:val="0"/>
          <w:lang w:val="es-MX" w:eastAsia="es-MX"/>
          <w14:ligatures w14:val="none"/>
        </w:rPr>
        <w:lastRenderedPageBreak/>
        <w:t>Sin embargo, de conformidad con lo que establece el artículo 74 de la Ley Orgánica del Poder Legislativo del Estado Libre y Soberano de México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, </w:t>
      </w:r>
      <w:r w:rsidRPr="00C12C4D">
        <w:rPr>
          <w:rFonts w:ascii="Arial" w:eastAsia="Times New Roman" w:hAnsi="Arial" w:cs="Arial"/>
          <w:kern w:val="0"/>
          <w:lang w:val="es-MX" w:eastAsia="es-MX"/>
          <w14:ligatures w14:val="none"/>
        </w:rPr>
        <w:t>la naturaleza de las comisiones esp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>e</w:t>
      </w:r>
      <w:r w:rsidRPr="00C12C4D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ciales 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es tener el </w:t>
      </w:r>
      <w:r w:rsidRPr="00203E45">
        <w:rPr>
          <w:rFonts w:ascii="Arial" w:hAnsi="Arial" w:cs="Arial"/>
        </w:rPr>
        <w:t>carácter de transitorias</w:t>
      </w:r>
      <w:r>
        <w:rPr>
          <w:rFonts w:ascii="Arial" w:hAnsi="Arial" w:cs="Arial"/>
        </w:rPr>
        <w:t xml:space="preserve">, lo cual implica que, al término de la </w:t>
      </w:r>
      <w:r w:rsidRPr="00C12C4D">
        <w:rPr>
          <w:rFonts w:ascii="Arial" w:eastAsia="Times New Roman" w:hAnsi="Arial" w:cs="Arial"/>
          <w:kern w:val="0"/>
          <w:lang w:val="es-MX" w:eastAsia="es-MX"/>
          <w14:ligatures w14:val="none"/>
        </w:rPr>
        <w:t>“LXI” Legislatura del Estado de México,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también termina sus funciones la </w:t>
      </w:r>
      <w:r w:rsidRPr="00C12C4D">
        <w:rPr>
          <w:rFonts w:ascii="Arial" w:eastAsia="Times New Roman" w:hAnsi="Arial" w:cs="Arial"/>
          <w:kern w:val="0"/>
          <w:lang w:val="es-MX" w:eastAsia="es-MX"/>
          <w14:ligatures w14:val="none"/>
        </w:rPr>
        <w:t>Comisión Especial de los Derechos de las Niñas, Niños, Adolescentes y la Primera Infancia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  <w:r w:rsidR="0040436A">
        <w:rPr>
          <w:rStyle w:val="Refdenotaalpie"/>
          <w:rFonts w:ascii="Arial" w:eastAsia="Times New Roman" w:hAnsi="Arial" w:cs="Arial"/>
          <w:kern w:val="0"/>
          <w:lang w:val="es-MX" w:eastAsia="es-MX"/>
          <w14:ligatures w14:val="none"/>
        </w:rPr>
        <w:footnoteReference w:id="7"/>
      </w:r>
    </w:p>
    <w:p w14:paraId="6D0BD7AA" w14:textId="77777777" w:rsidR="00C12C4D" w:rsidRPr="00A21DFF" w:rsidRDefault="00C12C4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</w:p>
    <w:p w14:paraId="7A5D7A6F" w14:textId="77777777" w:rsidR="00C12C4D" w:rsidRPr="00A21DFF" w:rsidRDefault="00C12C4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Es este orden de ideas la comisión especial ha informado oportunamente sus actividades </w:t>
      </w:r>
      <w:r w:rsidR="00A21DFF"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>específicas y especializadas para la defensa y protección de los derechos de las niñas, niños, adolescentes y primera infancia,</w:t>
      </w:r>
      <w:r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entre las cuales se encuentras destacadamente las siguientes</w:t>
      </w:r>
      <w:r w:rsidR="00A21DFF"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>:</w:t>
      </w:r>
    </w:p>
    <w:p w14:paraId="6F2EE0E5" w14:textId="77777777" w:rsidR="0040436A" w:rsidRDefault="0040436A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747692AC" w14:textId="77777777" w:rsidR="00A21DFF" w:rsidRPr="00A21DFF" w:rsidRDefault="00A21DFF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>I</w:t>
      </w:r>
      <w:r w:rsidR="00C12C4D"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mpulsar, colaborar, gestionar y coadyuvar al desarrollo de políticas, programas y estrategias en favor de la salvaguarda del interés superior de la niñez, con la finalidad de proteger de forma integral los derechos de niñas, niños y adolescentes </w:t>
      </w:r>
      <w:r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>mexiquenses</w:t>
      </w:r>
    </w:p>
    <w:p w14:paraId="03E5B677" w14:textId="77777777" w:rsidR="00A21DFF" w:rsidRPr="00A21DFF" w:rsidRDefault="00A21DFF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1E95AEF3" w14:textId="77777777" w:rsidR="00A21DFF" w:rsidRPr="00A21DFF" w:rsidRDefault="00A21DFF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Coadyuvar con </w:t>
      </w:r>
      <w:r w:rsidR="00C12C4D"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>las Dependencias y Entidades de la Administración Local</w:t>
      </w:r>
      <w:r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e</w:t>
      </w:r>
      <w:r w:rsidR="00C12C4D"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  <w:r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instituciones estatales, nacionales o internacionales, especializadas en la materia, </w:t>
      </w:r>
      <w:r w:rsidR="00C12C4D"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>cuyas atribuciones están vinculadas con el objeto de la Ley de los Derechos de Niñas, Niños y Adolescentes del Estado de México,</w:t>
      </w:r>
      <w:r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con el Poder Judicial, Municipios, Organismos Públicos y representantes de la Sociedad Civil. </w:t>
      </w:r>
    </w:p>
    <w:p w14:paraId="6F657133" w14:textId="77777777" w:rsidR="00A21DFF" w:rsidRPr="00A21DFF" w:rsidRDefault="00A21DFF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21B491F6" w14:textId="77777777" w:rsidR="00A21DFF" w:rsidRDefault="00A21DFF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Respetar y hacer valer lo establecido en </w:t>
      </w:r>
      <w:r w:rsidR="00C12C4D"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el párrafo primero y noveno del artículo 4 de la Constitución Política de los Estados Unidos Mexicanos, </w:t>
      </w:r>
      <w:r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>respecto a que</w:t>
      </w:r>
      <w:r w:rsidR="00C12C4D"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varones y mujeres son iguales ante la Ley, así como el deber del Estado por velar </w:t>
      </w:r>
      <w:r w:rsidR="00C12C4D"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lastRenderedPageBreak/>
        <w:t>y cumplir todas las decisiones y actuaciones con el principio del interés superior de la niñez, garantizando de manera plena sus derechos</w:t>
      </w:r>
      <w:r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>, para g</w:t>
      </w:r>
      <w:r w:rsidR="00C12C4D"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arantizar la transversalidad de la perspectiva de derechos de niñas, niños y adolescentes </w:t>
      </w:r>
      <w:r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>en</w:t>
      </w:r>
      <w:r w:rsidR="00C12C4D"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el marco jurídico </w:t>
      </w:r>
      <w:r w:rsidRPr="00A21DFF">
        <w:rPr>
          <w:rFonts w:ascii="Arial" w:eastAsia="Times New Roman" w:hAnsi="Arial" w:cs="Arial"/>
          <w:kern w:val="0"/>
          <w:lang w:val="es-MX" w:eastAsia="es-MX"/>
          <w14:ligatures w14:val="none"/>
        </w:rPr>
        <w:t>para la protección integral de los derechos de niñas, niños y adolescentes y la primera infancia en el Estado de México.</w:t>
      </w:r>
    </w:p>
    <w:p w14:paraId="27505B84" w14:textId="77777777" w:rsidR="00610AF4" w:rsidRDefault="00610AF4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50D3A5ED" w14:textId="77777777" w:rsidR="00610AF4" w:rsidRPr="00A21DFF" w:rsidRDefault="00610AF4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A la Comisión especial han sido turnadas mas de 34 iniciativas y puntos de acuerdo las cuales de las cuales 10 ya han sido aprobadas y las restantes se encuentran en estudio y análisis para </w:t>
      </w:r>
      <w:r w:rsidR="00B335EC">
        <w:rPr>
          <w:rFonts w:ascii="Arial" w:eastAsia="Times New Roman" w:hAnsi="Arial" w:cs="Arial"/>
          <w:kern w:val="0"/>
          <w:lang w:val="es-MX" w:eastAsia="es-MX"/>
          <w14:ligatures w14:val="none"/>
        </w:rPr>
        <w:t>que,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en su caso, intervengan en los trabajos actores especialistas en los temas de cada propuesta legislativa con el fin de garantizar su enfoque y aplicación para salvaguardar los derechos e interés superior de la niñez mexiquense.</w:t>
      </w:r>
    </w:p>
    <w:p w14:paraId="6291602B" w14:textId="77777777" w:rsidR="00A21DFF" w:rsidRDefault="00A21DFF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7E23411C" w14:textId="77777777" w:rsidR="001274B0" w:rsidRPr="00623326" w:rsidRDefault="00623326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>Aunado a lo anterior la comisión especial p</w:t>
      </w:r>
      <w:r w:rsidR="001274B0"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>romo</w:t>
      </w: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>vió</w:t>
      </w:r>
      <w:r w:rsidR="001274B0"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e </w:t>
      </w: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>impulso</w:t>
      </w:r>
      <w:r w:rsidR="001274B0"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acciones para que la primera infancia sea una prioridad en el Estado de México, a través de reformas </w:t>
      </w: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>y presupuesto</w:t>
      </w:r>
      <w:r w:rsidR="001274B0"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transversal necesario para cumplir con los siguientes compromisos:</w:t>
      </w:r>
    </w:p>
    <w:p w14:paraId="2985DA2A" w14:textId="77777777" w:rsidR="001274B0" w:rsidRPr="00623326" w:rsidRDefault="001274B0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0F0F5501" w14:textId="77777777" w:rsidR="00623326" w:rsidRPr="00623326" w:rsidRDefault="001274B0" w:rsidP="00623326">
      <w:pPr>
        <w:pStyle w:val="Prrafodelista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Disminuir a 45% el porcentaje de niñas y niños menores de 6 años que viven en pobreza. • Reducir a 9% la desnutrición crónica, a 17% la anemia en menores de 5 años y detener el aumento en la prevalencia de sobrepeso y obesidad. </w:t>
      </w:r>
    </w:p>
    <w:p w14:paraId="5A3CAF60" w14:textId="77777777" w:rsidR="00623326" w:rsidRPr="00623326" w:rsidRDefault="001274B0" w:rsidP="00623326">
      <w:pPr>
        <w:pStyle w:val="Prrafodelista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Incrementar a 75% la lactancia en la primera hora de vida y a 45% la lactancia materna exclusiva en menores de 6 meses. </w:t>
      </w:r>
    </w:p>
    <w:p w14:paraId="6520CF90" w14:textId="77777777" w:rsidR="00623326" w:rsidRPr="00623326" w:rsidRDefault="001274B0" w:rsidP="00623326">
      <w:pPr>
        <w:pStyle w:val="Prrafodelista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Lograr que al menos 9 de cada 10 menores de un año reciban las vacunas que les corresponden. </w:t>
      </w:r>
    </w:p>
    <w:p w14:paraId="36C7B169" w14:textId="77777777" w:rsidR="00623326" w:rsidRPr="00623326" w:rsidRDefault="001274B0" w:rsidP="00623326">
      <w:pPr>
        <w:pStyle w:val="Prrafodelista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Detectar de manera oportuna la discapacidad e incrementar en 20% la cobertura de educación y salud para las niñas y niños menores de 6 años con discapacidad. </w:t>
      </w:r>
    </w:p>
    <w:p w14:paraId="25EDEAC7" w14:textId="77777777" w:rsidR="00623326" w:rsidRPr="00623326" w:rsidRDefault="001274B0" w:rsidP="00623326">
      <w:pPr>
        <w:pStyle w:val="Prrafodelista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Incrementar a 90% el porcentaje de niñas y niños con un desarrollo infantil adecuado, a 50% la cobertura de evaluación del desarrollo, y disminuir 10% las brechas de desarrollo entre niños ricos y niños pobres </w:t>
      </w:r>
    </w:p>
    <w:p w14:paraId="3354A1C5" w14:textId="77777777" w:rsidR="00623326" w:rsidRPr="00623326" w:rsidRDefault="001274B0" w:rsidP="00623326">
      <w:pPr>
        <w:pStyle w:val="Prrafodelista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lastRenderedPageBreak/>
        <w:t xml:space="preserve">Asegurar que 4 de cada 10 niñas y niños menores de 3 años participen en programas de Desarrollo Infantil Temprano o de Educación Inicial en cualquiera de sus modalidades, y que el 80% de los mayores de 3 reciban educación preescolar de calidad. </w:t>
      </w:r>
    </w:p>
    <w:p w14:paraId="50CED55D" w14:textId="77777777" w:rsidR="00623326" w:rsidRPr="00623326" w:rsidRDefault="001274B0" w:rsidP="00623326">
      <w:pPr>
        <w:pStyle w:val="Prrafodelista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Que 4 de cada 10 niñas y niños menores de 6 años participe en programas de habilidades parentales/ prácticas de crianza en cualquiera de sus modalidades. </w:t>
      </w:r>
    </w:p>
    <w:p w14:paraId="29DC1F9D" w14:textId="77777777" w:rsidR="00623326" w:rsidRPr="00623326" w:rsidRDefault="001274B0" w:rsidP="00623326">
      <w:pPr>
        <w:pStyle w:val="Prrafodelista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Lograr el registro oportuno del 90% de las niñas y niños. </w:t>
      </w:r>
    </w:p>
    <w:p w14:paraId="7CB580CE" w14:textId="77777777" w:rsidR="00623326" w:rsidRPr="00623326" w:rsidRDefault="001274B0" w:rsidP="00623326">
      <w:pPr>
        <w:pStyle w:val="Prrafodelista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Avanzar en la erradicación de todas las formas de violencia contra la infancia al disminuir en 20% el maltrato infantil y en 50% la violencia sexual y los casos de desapariciones de niñas y niños menores de 6 años. </w:t>
      </w:r>
    </w:p>
    <w:p w14:paraId="5A1B5692" w14:textId="77777777" w:rsidR="00623326" w:rsidRPr="00623326" w:rsidRDefault="001274B0" w:rsidP="00623326">
      <w:pPr>
        <w:pStyle w:val="Prrafodelista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Promover y realizar acciones encaminadas al ejercicio pleno de los derechos humanos de las Niñas, Niños y Adolescentes, a través de la vinculación interinstitucional y la sociedad civil. </w:t>
      </w:r>
    </w:p>
    <w:p w14:paraId="65D50311" w14:textId="77777777" w:rsidR="00623326" w:rsidRPr="00623326" w:rsidRDefault="001274B0" w:rsidP="00623326">
      <w:pPr>
        <w:pStyle w:val="Prrafodelista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Impulsar leyes que garanticen el desarrollo integral de las Niñas, Niños y Adolescentes </w:t>
      </w:r>
    </w:p>
    <w:p w14:paraId="37E38FD3" w14:textId="77777777" w:rsidR="00623326" w:rsidRPr="00623326" w:rsidRDefault="001274B0" w:rsidP="00623326">
      <w:pPr>
        <w:pStyle w:val="Prrafodelista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>Armonizar la legislación del Estado de México con marco Constitucional Mexicano, la Convención sobre los Derechos del Niño y sus protocolos facultativos, y demás instrumentos internacionales suscritos por el Estado Mexicano para atender los principales retos y problemáticas que los Derechos de los Niños, las Niñas, y los Adolescentes, viven de manera cotidiana.</w:t>
      </w:r>
    </w:p>
    <w:p w14:paraId="301153AA" w14:textId="77777777" w:rsidR="00623326" w:rsidRPr="00623326" w:rsidRDefault="001274B0" w:rsidP="00623326">
      <w:pPr>
        <w:pStyle w:val="Prrafodelista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Promover la armonización del marco jurídico con la Convención sus protocolos facultativos y las normas internacionales que el Estado Mexicano haya adoptado, con la finalidad de garantizar su aplicación efectiva. </w:t>
      </w:r>
    </w:p>
    <w:p w14:paraId="23C37B93" w14:textId="77777777" w:rsidR="00623326" w:rsidRPr="00623326" w:rsidRDefault="001274B0" w:rsidP="00623326">
      <w:pPr>
        <w:pStyle w:val="Prrafodelista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Impulsar mayores recursos orientados a políticas públicas y acciones a favor de los derechos de niñas, niños y adolescentes y a las instituciones que coadyuvan en su desarrollo y bienestar. </w:t>
      </w:r>
    </w:p>
    <w:p w14:paraId="1D686F93" w14:textId="77777777" w:rsidR="00623326" w:rsidRPr="00623326" w:rsidRDefault="001274B0" w:rsidP="00623326">
      <w:pPr>
        <w:pStyle w:val="Prrafodelista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Coadyuvar con todas las comisiones legislativas, instituciones de gobierno federal y estatales, así como organizaciones de la Sociedad Civil que tengan </w:t>
      </w:r>
      <w:r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lastRenderedPageBreak/>
        <w:t xml:space="preserve">como eje principal de sus funciones el interés superior de la niñez y el respeto pleno a sus derechos. </w:t>
      </w:r>
      <w:r w:rsidR="0040436A">
        <w:rPr>
          <w:rStyle w:val="Refdenotaalpie"/>
          <w:rFonts w:ascii="Arial" w:eastAsia="Times New Roman" w:hAnsi="Arial" w:cs="Arial"/>
          <w:kern w:val="0"/>
          <w:lang w:val="es-MX" w:eastAsia="es-MX"/>
          <w14:ligatures w14:val="none"/>
        </w:rPr>
        <w:footnoteReference w:id="8"/>
      </w:r>
    </w:p>
    <w:p w14:paraId="4A8D2495" w14:textId="77777777" w:rsidR="00623326" w:rsidRDefault="00623326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23C13B3A" w14:textId="77777777" w:rsidR="00B4658D" w:rsidRDefault="00193C9A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>Además,</w:t>
      </w:r>
      <w:r w:rsidR="00B4658D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la Comisión especial a </w:t>
      </w:r>
      <w:r w:rsidR="00AA2CC5">
        <w:rPr>
          <w:rFonts w:ascii="Arial" w:eastAsia="Times New Roman" w:hAnsi="Arial" w:cs="Arial"/>
          <w:kern w:val="0"/>
          <w:lang w:val="es-MX" w:eastAsia="es-MX"/>
          <w14:ligatures w14:val="none"/>
        </w:rPr>
        <w:t>realizado</w:t>
      </w:r>
      <w:r w:rsidR="00D523E4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>diversos</w:t>
      </w:r>
      <w:r w:rsidR="00D523E4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foros, talleres y participaciones en conferencias coadyuvando con distintas dependencias federales, estatales, municipales organizaciones civiles e internacionales para la defensa de los derechos de las niñas, niños, adolescente y primera infancia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de las cuales se destacan las siguientes</w:t>
      </w:r>
      <w:r w:rsidR="00D523E4">
        <w:rPr>
          <w:rFonts w:ascii="Arial" w:eastAsia="Times New Roman" w:hAnsi="Arial" w:cs="Arial"/>
          <w:kern w:val="0"/>
          <w:lang w:val="es-MX" w:eastAsia="es-MX"/>
          <w14:ligatures w14:val="none"/>
        </w:rPr>
        <w:t>:</w:t>
      </w:r>
    </w:p>
    <w:p w14:paraId="4709E468" w14:textId="77777777" w:rsidR="00D523E4" w:rsidRDefault="00D523E4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618C366E" w14:textId="77777777" w:rsidR="00AA2CC5" w:rsidRPr="00193C9A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FORO LANZAMIENTO DEL INFORME SOBRE LA VIOLENCIA CONTRA NIÑAS, NIÑOS Y ADOLESCENTES DEL ESTADO DE MÉXICO 09 de Marzo 2022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En el marco del 8 de marzo, día internacional de la mujer, la Comisión Especial de los Derechos de las Niñas, Niños, Adolescentes y Primera Infancia de la LXI Legislatura del Estado de México, World Vision México y SIPINNA del Estado de México, 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se </w:t>
      </w:r>
      <w:r w:rsidR="009C042D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realiz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>aron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el 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Informe sobre la violencia contra niñas, niños y adolescentes del Estado de México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</w:p>
    <w:p w14:paraId="5B111332" w14:textId="77777777" w:rsidR="00BA565D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391A3AF5" w14:textId="77777777" w:rsidR="00D523E4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INSTALACIÓN DE LA RED DE COMISIONES LEGISLATIVAS EN MATERIA DE NIÑEZ Y ADOLESCENCIA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>, el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28 de Abril 2022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, </w:t>
      </w:r>
      <w:r w:rsidR="009C042D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se integró a la Red de Comisiones Legislativas en Materia de Niñez y Adolescencia, que se instaló en la sede de la Cámara de Diputados Federal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>,</w:t>
      </w:r>
      <w:r w:rsidR="009C042D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>c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on los objetivos de tender puentes de diálogo para fortalecer el marco jurídico en favor de la niñez y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de concretar una agenda legislativa que tenga una visión global, nacional y estatal, a favor de las niñas, niños y adolescentes mexiquenses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</w:p>
    <w:p w14:paraId="3E54A205" w14:textId="77777777" w:rsidR="0087170F" w:rsidRPr="00193C9A" w:rsidRDefault="0087170F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4FD86B90" w14:textId="77777777" w:rsidR="00D523E4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lastRenderedPageBreak/>
        <w:t>FORO DE CONSULTA A LOS PUEBLOS ORIGINARIOS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, el 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8 de Julio 2022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Para promover y garantizar e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l derecho a la educación 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de niñas, niños, adolescentes de l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os pueblos 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originarios.</w:t>
      </w:r>
    </w:p>
    <w:p w14:paraId="3CA353AC" w14:textId="77777777" w:rsidR="0087170F" w:rsidRPr="00193C9A" w:rsidRDefault="0087170F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60CDB796" w14:textId="77777777" w:rsidR="00D523E4" w:rsidRPr="00193C9A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FORO DE CONSULTA A LAS PERSONAS CON DISCAPACIDAD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>, el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14 de Julio 2022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Con el objetivo garantizar que la educación impartida por el Estado además de obligatoria, será universal, inclusiva, pública, gratuita y laica, para nuestras niñas, niños, adolescentes y jóvenes sin importar su condición social, económica, lingüística, religiosa, física, mental. 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En coadyuvancia con autoridades de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gobiernos municipales, funcionarios del gobierno estatal, legisladores, organizaciones de la sociedad civil, autoridades educativas, directivos, maestros, estudiantes, padres y madres de familia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</w:p>
    <w:p w14:paraId="4F08E7FB" w14:textId="77777777" w:rsidR="00D523E4" w:rsidRPr="00193C9A" w:rsidRDefault="00D523E4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23B87701" w14:textId="77777777" w:rsidR="00D523E4" w:rsidRPr="00193C9A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REUNIÓN DE TRABAJO CIBERBULLYING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>,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el 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30 agosto 2022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, la comisión participo en el Módulo sobre el Ciberacoso 2021 del INEGI. En el análisis de las cifras que evidencian que, 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México ocupa el primer lugar de los países en donde niñas, niños y adolescentes practican y sufren el bullying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</w:p>
    <w:p w14:paraId="76BA2DA3" w14:textId="77777777" w:rsidR="00D523E4" w:rsidRPr="00193C9A" w:rsidRDefault="00D523E4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5F75C2F8" w14:textId="77777777" w:rsidR="00BA565D" w:rsidRPr="00193C9A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PRESENTACIÓN DEL SISTEMA DE INDICADORES DE PRIMERA INFANCIA EN MÉXICO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>,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el 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8 de septiembre 2022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. Para que se r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econo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zca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que la primera infancia es trascendental en la vida de las niñas y de los niños e influye de manera significativa en la edad adulta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, </w:t>
      </w:r>
      <w:r w:rsidR="0087170F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ya que,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d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urante esta etapa, el cerebro crece exponencialmente, lo cual tiene gran influencia en el desarrollo cognitivo, social, emocional y motriz.</w:t>
      </w:r>
    </w:p>
    <w:p w14:paraId="43C58E91" w14:textId="77777777" w:rsidR="00BA565D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0CFB2ECA" w14:textId="77777777" w:rsidR="00D523E4" w:rsidRPr="00193C9A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FORO DE ANÁLISIS: LA VIOLENCIA CONTRA LAS NIÑAS, NIÑOS Y ADOLESCENTES EN EL ESTADO DE MÉXICO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, el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7 Octubre 2022</w:t>
      </w:r>
      <w:r w:rsidR="009C042D">
        <w:rPr>
          <w:rFonts w:ascii="Arial" w:eastAsia="Times New Roman" w:hAnsi="Arial" w:cs="Arial"/>
          <w:kern w:val="0"/>
          <w:lang w:val="es-MX" w:eastAsia="es-MX"/>
          <w14:ligatures w14:val="none"/>
        </w:rPr>
        <w:t>, co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n el objetivo de dar continuidad al trabajo proyectado a partir del Informe presentado el 9 de 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lastRenderedPageBreak/>
        <w:t>marzo por parte de la Organización World Visión México y de detectar los principales retos y propuestas que la Comisión Especial tiene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</w:p>
    <w:p w14:paraId="1B3EB442" w14:textId="77777777" w:rsidR="00BA565D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4F95F648" w14:textId="77777777" w:rsidR="00D523E4" w:rsidRPr="00193C9A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PRESENTACIÓN DEL LIBRO: TENGO 14 AÑOS Y NO ES UNA BUENA NOTICIA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, el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21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de Septiembre 2022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, c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o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n la finalidad de promover la eliminación del </w:t>
      </w:r>
      <w:r w:rsidR="00D523E4">
        <w:rPr>
          <w:rFonts w:ascii="Arial" w:eastAsia="Times New Roman" w:hAnsi="Arial" w:cs="Arial"/>
          <w:kern w:val="0"/>
          <w:lang w:val="es-MX" w:eastAsia="es-MX"/>
          <w14:ligatures w14:val="none"/>
        </w:rPr>
        <w:t>matrimonio infantil, ya que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,</w:t>
      </w:r>
      <w:r w:rsidR="00D523E4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M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éxico se ubica en el octavo número más alto de mujeres casadas o en unión antes de los 18 años en el mundo al registrar 1 millón 420 mil mujeres en esta situación, según cifras de la organización “Niñas no Novias”. </w:t>
      </w:r>
    </w:p>
    <w:p w14:paraId="47160BBC" w14:textId="77777777" w:rsidR="00D523E4" w:rsidRPr="00193C9A" w:rsidRDefault="00D523E4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33CD147F" w14:textId="77777777" w:rsidR="00BA565D" w:rsidRPr="00193C9A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FORO DESAPARICIÓN DE MUJERES, ADOLESCENTES, NIÑAS, NIÑOS EN EL ESTADO DE MÉXICO</w:t>
      </w:r>
      <w:r w:rsidR="00D523E4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,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el 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12 de Octubre 2022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, en atención a que</w:t>
      </w:r>
      <w:r w:rsidR="005B3918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, e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l 31 de julio de 2015 el Sistema Nacional de Prevención, Atención, Sanción y Erradicación de la Violencia contra las Mujeres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,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detonó la Alerta de Violencia de Género en 11 municipios del Estado de </w:t>
      </w:r>
      <w:r w:rsidR="0087170F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México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y el 2 de octubre del 2019 se emitió la segunda Alerta de Violencia de Género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,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por la desaparición de niñas adolescentes y mujeres en siete municipios.</w:t>
      </w:r>
    </w:p>
    <w:p w14:paraId="5D9826E0" w14:textId="77777777" w:rsidR="00BA565D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311837F1" w14:textId="77777777" w:rsidR="00BA565D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FORO RECLUTAMIENTO DE NIÑAS, NIÑOS Y ADOLESCENTES POR EL CRIMEN ORGANIZADO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, e</w:t>
      </w:r>
      <w:r w:rsidR="005B3918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l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19 de Octubre 2022</w:t>
      </w:r>
      <w:r w:rsidR="005B3918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, ante l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a crisis de seguridad ha afectado la niñez y adolescencia de México ya sea porque han sido víctimas o son los perpetradores</w:t>
      </w:r>
      <w:r w:rsidR="005B3918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, ya que l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a Comisión Interamericana de Derechos Humanos en 2015, expuso que 30 000 niños y niñas habían sido captados por grupos delictivos en nuestro país y </w:t>
      </w:r>
      <w:r w:rsidR="002146E3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según datos de la Red por los Derechos de la Infancia en México (REDIM)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</w:p>
    <w:p w14:paraId="0926E6DB" w14:textId="77777777" w:rsidR="002146E3" w:rsidRPr="00193C9A" w:rsidRDefault="002146E3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34730BEB" w14:textId="77777777" w:rsidR="00BA565D" w:rsidRPr="00193C9A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FERIA DE INCLUSIÓN LABORAL PARA PERSONAS CON DISCAPACIDAD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,</w:t>
      </w:r>
      <w:r w:rsidR="005B3918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  <w:r w:rsidR="002146E3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el 7 de Octubre 2022</w:t>
      </w:r>
      <w:r w:rsidR="005B3918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en el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Instituto Mexiquense para la Discapacidad (IMEDIS)</w:t>
      </w:r>
      <w:r w:rsidR="005B3918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. 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Una de las máximas tareas que la Comisión Especial de los Derechos de las Niñas, Niños, Adolescentes y la Primera Infancia se ha impuesto, es lograr el ejercicio pleno de 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lastRenderedPageBreak/>
        <w:t>los derechos de quienes tienen alguna discapacidad y crear las condiciones necesarias para garantizarles un desarrollo integral y pleno, así como su inserción en la sociedad y en el mundo del trabajo de manera efectiva.</w:t>
      </w:r>
    </w:p>
    <w:p w14:paraId="3C9CFE3A" w14:textId="77777777" w:rsidR="00BA565D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6DD1D853" w14:textId="77777777" w:rsidR="00BA565D" w:rsidRPr="00193C9A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FORO LACTANCIA MATERNA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,</w:t>
      </w:r>
      <w:r w:rsidR="005B3918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el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09 de Noviembre 2022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, c</w:t>
      </w:r>
      <w:r w:rsidR="005B3918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on la finalidad de promover que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,</w:t>
      </w:r>
      <w:r w:rsidR="005B3918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l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a lactancia materna es un derecho, </w:t>
      </w:r>
      <w:r w:rsidR="005B3918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y como parte de 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la agenda </w:t>
      </w:r>
      <w:r w:rsidR="005B3918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de la comisión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por garantizar, este derecho a nuestros niños y niñas, ya que con la leche materna se puede garantizar la salud y el desarrollo adecuado de las y los bebés en los primeros 1,000 días de vida como lo ha mencionado la Organización Mundial de la Salud y la UNICEF. </w:t>
      </w:r>
    </w:p>
    <w:p w14:paraId="2664DF84" w14:textId="77777777" w:rsidR="005B3918" w:rsidRDefault="005B3918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06DF8C12" w14:textId="77777777" w:rsidR="005B3918" w:rsidRPr="00193C9A" w:rsidRDefault="005B3918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Se asistió a diversas reuniones para tratar asuntos transversales de los derechos de las niñas niños y adolescentes entre las que destacan las siguientes:</w:t>
      </w:r>
    </w:p>
    <w:p w14:paraId="490D3C18" w14:textId="77777777" w:rsidR="005B3918" w:rsidRPr="00193C9A" w:rsidRDefault="005B3918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1BC74F58" w14:textId="77777777" w:rsidR="00BA565D" w:rsidRPr="00193C9A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REUNIONES CON SIPINNA que realizó la Comisión del Estado de México para poner Fin a la Violencia Contra Niñas, Niños y Adolescentes de la Secretaría Ejecutiva del Sistema de Protección Integral de Niñas, Niños y Adolescentes.</w:t>
      </w:r>
    </w:p>
    <w:p w14:paraId="483BA8A7" w14:textId="77777777" w:rsidR="00BA565D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33C1E5A9" w14:textId="77777777" w:rsidR="00BA565D" w:rsidRPr="00193C9A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REUNIONES CON PROCURADURÍA DE PROTECCIÓN DE NIÑAS, NIÑOS Y ADOLESCENTES</w:t>
      </w:r>
      <w:r w:rsidR="005B3918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, para el análisis y aplicación de la reforma a la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Ley de los Derechos de </w:t>
      </w:r>
      <w:r w:rsidR="005B3918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Niñas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, </w:t>
      </w:r>
      <w:r w:rsidR="005B3918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Niños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y Adolescentes del Estado de México y de la Ley que Regula los Centros de Asistencia Social y las Adopciones en el Estado de México</w:t>
      </w:r>
      <w:r w:rsidR="005B3918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</w:p>
    <w:p w14:paraId="309459D0" w14:textId="77777777" w:rsidR="005B3918" w:rsidRDefault="005B3918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46465D19" w14:textId="77777777" w:rsidR="00BA565D" w:rsidRPr="00193C9A" w:rsidRDefault="00BA565D" w:rsidP="005B3918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REUNIONES CON COMITÉ INTERINSTITUCIONAL DE NIÑAS, NIÑOS Y ADOLESCENTES </w:t>
      </w:r>
    </w:p>
    <w:p w14:paraId="146E6E70" w14:textId="77777777" w:rsidR="005B3918" w:rsidRPr="00193C9A" w:rsidRDefault="005B3918" w:rsidP="005B3918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6B8F76CE" w14:textId="77777777" w:rsidR="00BA565D" w:rsidRPr="00193C9A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REUNIONES CON EL INSTITUTO ELECTORAL DEL ESTADO DE MÉXICO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, </w:t>
      </w:r>
      <w:r w:rsidR="002146E3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para 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establecer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líneas estratégicas que se traduzcan en leyes que respondan a las necesidades y aspiraciones de este sector poblacional en temas sobre cuidado del 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lastRenderedPageBreak/>
        <w:t>planeta, bienestar, derechos humanos, así como aspectos sociodemográficos, sobre su entorno</w:t>
      </w:r>
      <w:r w:rsidR="005B3918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</w:p>
    <w:p w14:paraId="79CDBEE9" w14:textId="77777777" w:rsidR="005B3918" w:rsidRPr="00193C9A" w:rsidRDefault="005B3918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6521D712" w14:textId="77777777" w:rsidR="00B35F66" w:rsidRPr="00193C9A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REUNIONES CON LAS COMISIONES UNIDAS DE TRABAJO Y PREVISION SOCIAL E INFRAESTUCTURA LXV LEGISLATURA CÁMARA DE DIPUTADOS</w:t>
      </w:r>
      <w:r w:rsidR="00B35F66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, c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on la finalidad de escuchar e intercambiar experiencias en torno a la inclusión de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las personas con discapacidad bajo el marco de respeto a su dignidad y derechos humanos como medio para erradicar las barreras jurídicas, arquitectónicas, tecnológicas, económicas y actitudinales de la sociedad, se formó parte del Segundo Foro Nacional de Inclusión “D-Capacidad Sin Barreras”</w:t>
      </w:r>
      <w:r w:rsidR="00B35F66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. </w:t>
      </w:r>
    </w:p>
    <w:p w14:paraId="5E44B311" w14:textId="77777777" w:rsidR="00BA565D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0C9671BD" w14:textId="77777777" w:rsidR="00B35F66" w:rsidRPr="00193C9A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REUNIÓN DE TRABAJO CON WORLD VISIÓN MÉXICO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,</w:t>
      </w:r>
      <w:r w:rsidR="00B35F66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el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30 enero 2023</w:t>
      </w:r>
      <w:r w:rsidR="00B35F66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, c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on la finalidad de entregar el Informe “Regreso seguro inclusivo a las escuelas”</w:t>
      </w:r>
      <w:r w:rsidR="00B35F66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, 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que resultó de un estudio de investigación que trabajó desde tres enfoques: Incidencia, Gestión Emocional y Saneamiento, con docentes de escuelas primarias, con organizaciones de la sociedad civil y personal del servicio público de los municipios de Naucalpan, Atizapán, Tlalnepantla, Cuautitlán y Ecatepec. </w:t>
      </w:r>
      <w:r w:rsidR="00B35F66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Así como de establecer una agenda de trabajo conjunta entre la Comisión Especial</w:t>
      </w:r>
      <w:r w:rsidR="00B35F66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y</w:t>
      </w:r>
      <w:r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World Visión México</w:t>
      </w:r>
      <w:r w:rsidR="00B35F66" w:rsidRPr="00193C9A"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</w:p>
    <w:p w14:paraId="02961BFB" w14:textId="77777777" w:rsidR="00BA565D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53BC2820" w14:textId="77777777" w:rsidR="00193C9A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REUNIÓN DE TRABAJO CON REPRESENTANTES DE LA RED POR LOS DERECHOS DE LA INFANCIA EN MÉXICO (REDIM) </w:t>
      </w:r>
      <w:r w:rsidR="00193C9A"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el 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10 </w:t>
      </w:r>
      <w:r w:rsidR="00193C9A"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de f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ebrero 2023</w:t>
      </w:r>
      <w:r w:rsidR="00193C9A"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, c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o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n el objetivo de revisar y analizar el Delito de Reclutamiento y utilización de niñas, niños y adolescentes en México y en específico del Estado de México por grupos delictivos</w:t>
      </w:r>
      <w:r w:rsidR="00193C9A"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</w:p>
    <w:p w14:paraId="745C3974" w14:textId="77777777" w:rsidR="002146E3" w:rsidRPr="0087170F" w:rsidRDefault="002146E3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11150237" w14:textId="77777777" w:rsidR="00BA565D" w:rsidRPr="0087170F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PROGRAMA DE CAPACITACIÓN EN MATERIA DE DERECHOS HUMANOS DE NIÑAS, NIÑOS Y ADOLESCENTES Y TRABAJO INFANTIL SAVE THE CHILDREN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, l</w:t>
      </w:r>
      <w:r w:rsidR="0087170F"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a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Comisión Especial de los Derechos de las Niñas, Niños, 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lastRenderedPageBreak/>
        <w:t>Adolescentes y la Primera Infancia en coordinación con Save The Children, impul</w:t>
      </w:r>
      <w:r w:rsidR="0087170F"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só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el Programa 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d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e Capacitación 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e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n Materia 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d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e Derechos Humanos 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d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e Niñas, Niños 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y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Adolescentes </w:t>
      </w:r>
      <w:r w:rsidR="0087170F"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y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Trabajo Infant</w:t>
      </w:r>
      <w:r w:rsidR="0087170F"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il.</w:t>
      </w:r>
    </w:p>
    <w:p w14:paraId="6E02C12F" w14:textId="77777777" w:rsidR="00BA565D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7ABA13AB" w14:textId="77777777" w:rsidR="00610AF4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DESAFIO DE LECTURA EN VACACIONES UNESCO /COMMONLIT ESPAÑOL 12 DE JUNIO AL 13 DE AGOSTO 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la comisión especial participo de forma conjunta con </w:t>
      </w:r>
      <w:r w:rsidR="002146E3"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a la UNESCO y a CommonLit, en la iniciativa “Desafío de Lectura en Vacaciones”</w:t>
      </w:r>
      <w:r w:rsidR="002146E3">
        <w:rPr>
          <w:rFonts w:ascii="Arial" w:eastAsia="Times New Roman" w:hAnsi="Arial" w:cs="Arial"/>
          <w:kern w:val="0"/>
          <w:lang w:val="es-MX" w:eastAsia="es-MX"/>
          <w14:ligatures w14:val="none"/>
        </w:rPr>
        <w:t>, c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on el objetivo de promover la lectura entre la niñez y adolescentes mexiquenses</w:t>
      </w:r>
      <w:r w:rsidR="00610AF4"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</w:p>
    <w:p w14:paraId="4F918107" w14:textId="77777777" w:rsidR="00BA565D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</w:p>
    <w:p w14:paraId="1C0FD7C4" w14:textId="77777777" w:rsidR="00BA565D" w:rsidRPr="0087170F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CRUZADA POR LA LECTURA COMMONLIT ESPAÑOL INICIO 15 DE SEPTIEMBRE 2023</w:t>
      </w:r>
      <w:r w:rsidR="00610AF4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a 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JULIO 2024</w:t>
      </w:r>
      <w:r w:rsidR="00610AF4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, la comisión especial </w:t>
      </w:r>
      <w:r w:rsidR="00610AF4"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en alianza con CommonLit, impulsó la iniciativa “Cruzada por la lectura”, dirigida de manera especial a las y los directores y docentes de escuelas públicas o privadas</w:t>
      </w:r>
      <w:r w:rsidR="00610AF4">
        <w:rPr>
          <w:rFonts w:ascii="Arial" w:eastAsia="Times New Roman" w:hAnsi="Arial" w:cs="Arial"/>
          <w:kern w:val="0"/>
          <w:lang w:val="es-MX" w:eastAsia="es-MX"/>
          <w14:ligatures w14:val="none"/>
        </w:rPr>
        <w:t>, c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on el objetivo de seguir promoviendo la lectura entre la niñez y adolescentes mexiquenses</w:t>
      </w:r>
      <w:r w:rsidR="00610AF4"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</w:t>
      </w:r>
    </w:p>
    <w:p w14:paraId="26D53519" w14:textId="77777777" w:rsidR="0087170F" w:rsidRDefault="0087170F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5C62D114" w14:textId="77777777" w:rsidR="00AA2CC5" w:rsidRDefault="00BA565D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REUNIÓN DE ENLACES TÉCNICOS DE LA RED DE COMISIONES LEGISLATIVAS EN MATERIA DE NIÑEZ Y ADOLESCENCIA</w:t>
      </w:r>
      <w:r w:rsidR="00610AF4">
        <w:rPr>
          <w:rFonts w:ascii="Arial" w:eastAsia="Times New Roman" w:hAnsi="Arial" w:cs="Arial"/>
          <w:kern w:val="0"/>
          <w:lang w:val="es-MX" w:eastAsia="es-MX"/>
          <w14:ligatures w14:val="none"/>
        </w:rPr>
        <w:t>,</w:t>
      </w:r>
      <w:r w:rsidR="0087170F"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el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27 oct 2023</w:t>
      </w:r>
      <w:r w:rsidR="0087170F"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, c</w:t>
      </w:r>
      <w:r w:rsidRPr="0087170F">
        <w:rPr>
          <w:rFonts w:ascii="Arial" w:eastAsia="Times New Roman" w:hAnsi="Arial" w:cs="Arial"/>
          <w:kern w:val="0"/>
          <w:lang w:val="es-MX" w:eastAsia="es-MX"/>
          <w14:ligatures w14:val="none"/>
        </w:rPr>
        <w:t>on el objetivo de revisar los temas de la agenda legislativa a nivel nacional y los avances que la LXI Legislatura del Estado de México ha logrado en la defensa de los derechos de las Niñas, Niños, Adolescentes y la Primera Infancia</w:t>
      </w:r>
      <w:r w:rsidR="00610AF4">
        <w:rPr>
          <w:rFonts w:ascii="Arial" w:eastAsia="Times New Roman" w:hAnsi="Arial" w:cs="Arial"/>
          <w:kern w:val="0"/>
          <w:lang w:val="es-MX" w:eastAsia="es-MX"/>
          <w14:ligatures w14:val="none"/>
        </w:rPr>
        <w:t>.</w:t>
      </w:r>
      <w:r w:rsidR="00504911">
        <w:rPr>
          <w:rStyle w:val="Refdenotaalpie"/>
          <w:rFonts w:ascii="Arial" w:eastAsia="Times New Roman" w:hAnsi="Arial" w:cs="Arial"/>
          <w:kern w:val="0"/>
          <w:lang w:val="es-MX" w:eastAsia="es-MX"/>
          <w14:ligatures w14:val="none"/>
        </w:rPr>
        <w:footnoteReference w:id="9"/>
      </w:r>
    </w:p>
    <w:p w14:paraId="55FBD3AA" w14:textId="77777777" w:rsidR="00610AF4" w:rsidRDefault="00610AF4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</w:p>
    <w:p w14:paraId="38F41413" w14:textId="77777777" w:rsidR="00623326" w:rsidRPr="00623326" w:rsidRDefault="00610AF4" w:rsidP="00C12C4D">
      <w:pPr>
        <w:spacing w:line="360" w:lineRule="auto"/>
        <w:jc w:val="both"/>
        <w:rPr>
          <w:rFonts w:ascii="Arial" w:eastAsia="Times New Roman" w:hAnsi="Arial" w:cs="Arial"/>
          <w:kern w:val="0"/>
          <w:lang w:val="es-MX" w:eastAsia="es-MX"/>
          <w14:ligatures w14:val="none"/>
        </w:rPr>
      </w:pP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>De lo antes expuesto, es de advertirse que, l</w:t>
      </w:r>
      <w:r w:rsidR="00623326"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a Comisión Especial </w:t>
      </w:r>
      <w:r w:rsidR="00623326" w:rsidRPr="00C12C4D">
        <w:rPr>
          <w:rFonts w:ascii="Arial" w:eastAsia="Times New Roman" w:hAnsi="Arial" w:cs="Arial"/>
          <w:kern w:val="0"/>
          <w:lang w:val="es-MX" w:eastAsia="es-MX"/>
          <w14:ligatures w14:val="none"/>
        </w:rPr>
        <w:t>de los Derechos de las Niñas, Niños, Adolescentes y la Primera Infancia</w:t>
      </w:r>
      <w:r w:rsid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>, ha trabajado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e impulsado de forma específica y especializada</w:t>
      </w:r>
      <w:r w:rsidR="00BC094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, no solo las iniciativas y puntos de acuerdo que se han turnado sino de forma trasversal ha generado acciones </w:t>
      </w:r>
      <w:r w:rsid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para </w:t>
      </w:r>
      <w:r w:rsidR="001274B0"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construir un andamiaje legal y moderno </w:t>
      </w:r>
      <w:r w:rsidR="00BC094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para que, 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en coordinación con </w:t>
      </w:r>
      <w:r w:rsidR="001274B0"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>las instituciones de gobierno y la sociedad civil</w:t>
      </w:r>
      <w:r w:rsidR="00BC0946">
        <w:rPr>
          <w:rFonts w:ascii="Arial" w:eastAsia="Times New Roman" w:hAnsi="Arial" w:cs="Arial"/>
          <w:kern w:val="0"/>
          <w:lang w:val="es-MX" w:eastAsia="es-MX"/>
          <w14:ligatures w14:val="none"/>
        </w:rPr>
        <w:t>,</w:t>
      </w:r>
      <w:r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 se </w:t>
      </w:r>
      <w:r w:rsidR="001274B0"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 xml:space="preserve">generen políticas públicas que promuevan la </w:t>
      </w:r>
      <w:r w:rsidR="001274B0"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lastRenderedPageBreak/>
        <w:t>gobernanza, construyendo así una sociedad más humana y sensible con responsabilidad social</w:t>
      </w:r>
      <w:r w:rsidR="00623326" w:rsidRPr="00623326">
        <w:rPr>
          <w:rFonts w:ascii="Arial" w:eastAsia="Times New Roman" w:hAnsi="Arial" w:cs="Arial"/>
          <w:kern w:val="0"/>
          <w:lang w:val="es-MX" w:eastAsia="es-MX"/>
          <w14:ligatures w14:val="none"/>
        </w:rPr>
        <w:t>, con una perspectiva integral para el respeto que privilegie el interés superior de la niñez y evite cualquier forma de violencia hacia este grupo etario.</w:t>
      </w:r>
    </w:p>
    <w:bookmarkEnd w:id="0"/>
    <w:p w14:paraId="06B2E549" w14:textId="77777777" w:rsidR="00B4658D" w:rsidRDefault="00B4658D" w:rsidP="00626CD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812E6D5" w14:textId="77777777" w:rsidR="0068669C" w:rsidRDefault="0068669C" w:rsidP="00626CD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26CD1">
        <w:rPr>
          <w:rFonts w:ascii="Arial" w:hAnsi="Arial" w:cs="Arial"/>
        </w:rPr>
        <w:t xml:space="preserve">En consecuencia, se propone reformar algunas disposiciones del </w:t>
      </w:r>
      <w:r w:rsidR="004C0D93">
        <w:rPr>
          <w:rFonts w:ascii="Arial" w:hAnsi="Arial" w:cs="Arial"/>
        </w:rPr>
        <w:t xml:space="preserve">Ley Orgánica </w:t>
      </w:r>
      <w:r w:rsidR="004C0D93" w:rsidRPr="00FE3558">
        <w:rPr>
          <w:rFonts w:ascii="Arial" w:hAnsi="Arial" w:cs="Arial"/>
        </w:rPr>
        <w:t xml:space="preserve">del Poder Legislativo del Estado Libre y Soberano de México y </w:t>
      </w:r>
      <w:r w:rsidR="004C0D93">
        <w:rPr>
          <w:rFonts w:ascii="Arial" w:hAnsi="Arial" w:cs="Arial"/>
        </w:rPr>
        <w:t xml:space="preserve">del </w:t>
      </w:r>
      <w:r w:rsidR="004C0D93" w:rsidRPr="00FE3558">
        <w:rPr>
          <w:rFonts w:ascii="Arial" w:hAnsi="Arial" w:cs="Arial"/>
        </w:rPr>
        <w:t>Reglamento</w:t>
      </w:r>
      <w:r w:rsidR="004C0D93">
        <w:rPr>
          <w:rFonts w:ascii="Arial" w:hAnsi="Arial" w:cs="Arial"/>
        </w:rPr>
        <w:t xml:space="preserve"> </w:t>
      </w:r>
      <w:r w:rsidR="004C0D93" w:rsidRPr="00FE3558">
        <w:rPr>
          <w:rFonts w:ascii="Arial" w:hAnsi="Arial" w:cs="Arial"/>
        </w:rPr>
        <w:t>del Poder Legislativo del Estado Libre y Soberano de México</w:t>
      </w:r>
      <w:r w:rsidR="004C0D93">
        <w:rPr>
          <w:rFonts w:ascii="Arial" w:hAnsi="Arial" w:cs="Arial"/>
        </w:rPr>
        <w:t>, para</w:t>
      </w:r>
      <w:r w:rsidR="004C0D93" w:rsidRPr="001274B0">
        <w:rPr>
          <w:rFonts w:ascii="Arial" w:hAnsi="Arial" w:cs="Arial"/>
        </w:rPr>
        <w:t xml:space="preserve"> crear la Comisión para la </w:t>
      </w:r>
      <w:r w:rsidR="004C0D93">
        <w:rPr>
          <w:rFonts w:ascii="Arial" w:hAnsi="Arial" w:cs="Arial"/>
        </w:rPr>
        <w:t>P</w:t>
      </w:r>
      <w:r w:rsidR="004C0D93" w:rsidRPr="001274B0">
        <w:rPr>
          <w:rFonts w:ascii="Arial" w:hAnsi="Arial" w:cs="Arial"/>
        </w:rPr>
        <w:t xml:space="preserve">rotección de los Derechos de las Niñas, Niños, Adolescentes y la Primera Infancia, cuyo objetivo será garantizar que la Legislatura cumpla con sus funciones a través del estudio y análisis </w:t>
      </w:r>
      <w:r w:rsidR="00BC0946">
        <w:rPr>
          <w:rFonts w:ascii="Arial" w:hAnsi="Arial" w:cs="Arial"/>
        </w:rPr>
        <w:t xml:space="preserve">especializado </w:t>
      </w:r>
      <w:r w:rsidR="004C0D93" w:rsidRPr="001274B0">
        <w:rPr>
          <w:rFonts w:ascii="Arial" w:hAnsi="Arial" w:cs="Arial"/>
        </w:rPr>
        <w:t>de las iniciativas o decretos</w:t>
      </w:r>
      <w:r w:rsidR="004C0D93" w:rsidRPr="004C0D93">
        <w:rPr>
          <w:rFonts w:ascii="Arial" w:hAnsi="Arial" w:cs="Arial"/>
        </w:rPr>
        <w:t xml:space="preserve"> que sean turnadas por temas relacionados específicamente con Niñas, Niños, Adolescentes y la Primera Infancia, para </w:t>
      </w:r>
      <w:r w:rsidR="00BC0946">
        <w:rPr>
          <w:rFonts w:ascii="Arial" w:hAnsi="Arial" w:cs="Arial"/>
        </w:rPr>
        <w:t xml:space="preserve">proporcionar la atención </w:t>
      </w:r>
      <w:r w:rsidR="004C0D93" w:rsidRPr="004C0D93">
        <w:rPr>
          <w:rFonts w:ascii="Arial" w:hAnsi="Arial" w:cs="Arial"/>
        </w:rPr>
        <w:t>que el grupo etario requiere en el Estado de México</w:t>
      </w:r>
      <w:r w:rsidR="004C0D93">
        <w:rPr>
          <w:rFonts w:ascii="Arial" w:hAnsi="Arial" w:cs="Arial"/>
        </w:rPr>
        <w:t xml:space="preserve">, </w:t>
      </w:r>
      <w:r w:rsidR="003E4AD9" w:rsidRPr="00626CD1">
        <w:rPr>
          <w:rFonts w:ascii="Arial" w:hAnsi="Arial" w:cs="Arial"/>
          <w:color w:val="000000" w:themeColor="text1"/>
        </w:rPr>
        <w:t>por lo que se anexa el siguiente un cuadro comparativo para mayor referencia</w:t>
      </w:r>
      <w:r w:rsidR="003E4AD9" w:rsidRPr="00626CD1">
        <w:rPr>
          <w:rFonts w:ascii="Arial" w:hAnsi="Arial" w:cs="Arial"/>
        </w:rPr>
        <w:t>:</w:t>
      </w:r>
    </w:p>
    <w:p w14:paraId="282E2D88" w14:textId="77777777" w:rsidR="0087170F" w:rsidRPr="00626CD1" w:rsidRDefault="0087170F" w:rsidP="00626CD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E957E12" w14:textId="77777777" w:rsidR="00F76BF1" w:rsidRDefault="004C0D93" w:rsidP="00626CD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4C0D93">
        <w:rPr>
          <w:rFonts w:ascii="Arial" w:hAnsi="Arial" w:cs="Arial"/>
          <w:b/>
        </w:rPr>
        <w:t>LEY ORGÁNICA DEL PODER LEGISLATIVO DEL ESTADO LIBRE Y SOBERANO DE MÉXICO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16583" w:rsidRPr="00626CD1" w14:paraId="1C7EA9E9" w14:textId="77777777" w:rsidTr="00716583">
        <w:tc>
          <w:tcPr>
            <w:tcW w:w="4414" w:type="dxa"/>
          </w:tcPr>
          <w:p w14:paraId="18122CD7" w14:textId="77777777" w:rsidR="00716583" w:rsidRPr="00626CD1" w:rsidRDefault="00716583" w:rsidP="00626C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26CD1">
              <w:rPr>
                <w:rFonts w:ascii="Arial" w:hAnsi="Arial" w:cs="Arial"/>
                <w:b/>
                <w:bCs/>
                <w:color w:val="000000" w:themeColor="text1"/>
              </w:rPr>
              <w:t>TEXTO VIGENTE</w:t>
            </w:r>
          </w:p>
        </w:tc>
        <w:tc>
          <w:tcPr>
            <w:tcW w:w="4414" w:type="dxa"/>
          </w:tcPr>
          <w:p w14:paraId="0C4F05B5" w14:textId="77777777" w:rsidR="00716583" w:rsidRDefault="00716583" w:rsidP="00626C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26CD1">
              <w:rPr>
                <w:rFonts w:ascii="Arial" w:hAnsi="Arial" w:cs="Arial"/>
                <w:b/>
                <w:bCs/>
                <w:color w:val="000000" w:themeColor="text1"/>
              </w:rPr>
              <w:t>TEXTO PROPUESTO</w:t>
            </w:r>
          </w:p>
          <w:p w14:paraId="4E9A9CD0" w14:textId="77777777" w:rsidR="00B4658D" w:rsidRPr="00626CD1" w:rsidRDefault="00B4658D" w:rsidP="00626C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16583" w:rsidRPr="004C0D93" w14:paraId="0D65820E" w14:textId="77777777" w:rsidTr="00716583">
        <w:tc>
          <w:tcPr>
            <w:tcW w:w="4414" w:type="dxa"/>
          </w:tcPr>
          <w:p w14:paraId="42491B06" w14:textId="77777777" w:rsidR="004C0D93" w:rsidRDefault="004C0D93" w:rsidP="00B4658D">
            <w:pPr>
              <w:ind w:left="33" w:right="54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B4658D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s-MX" w:eastAsia="es-MX"/>
                <w14:ligatures w14:val="none"/>
              </w:rPr>
              <w:t>Artículo 69.-</w:t>
            </w:r>
            <w:r w:rsidRPr="00B4658D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 xml:space="preserve"> A más tardar, en la tercera sesión del primer período de sesiones ordinarias, a propuesta de la Junta de Coordinación Política y mediante votación económica, la Asamblea aprobará para todo el ejercicio constitucional, la integración de las comisiones legislativas siguientes: </w:t>
            </w:r>
          </w:p>
          <w:p w14:paraId="099E84AF" w14:textId="77777777" w:rsidR="00B4658D" w:rsidRPr="00B4658D" w:rsidRDefault="00B4658D" w:rsidP="00B4658D">
            <w:pPr>
              <w:ind w:left="33" w:right="54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</w:p>
          <w:p w14:paraId="2154D656" w14:textId="77777777" w:rsidR="00B4658D" w:rsidRDefault="00B4658D" w:rsidP="00B4658D">
            <w:pPr>
              <w:ind w:left="33" w:right="54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B4658D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 xml:space="preserve">I a </w:t>
            </w:r>
            <w:r w:rsidR="00B335EC" w:rsidRPr="00B4658D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>XXXVII [</w:t>
            </w:r>
            <w:r w:rsidRPr="00B4658D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>…]</w:t>
            </w:r>
          </w:p>
          <w:p w14:paraId="4EAF73E3" w14:textId="77777777" w:rsidR="00B4658D" w:rsidRPr="00B4658D" w:rsidRDefault="00B4658D" w:rsidP="00B4658D">
            <w:pPr>
              <w:ind w:left="33" w:right="54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</w:p>
          <w:p w14:paraId="3BFDB2B7" w14:textId="77777777" w:rsidR="004C0D93" w:rsidRPr="00B4658D" w:rsidRDefault="004C0D93" w:rsidP="004C0D93">
            <w:pPr>
              <w:spacing w:line="360" w:lineRule="auto"/>
              <w:ind w:left="33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</w:p>
          <w:p w14:paraId="0EBDFBDD" w14:textId="77777777" w:rsidR="00716583" w:rsidRPr="00B4658D" w:rsidRDefault="00B4658D" w:rsidP="004C0D93">
            <w:pPr>
              <w:spacing w:line="360" w:lineRule="auto"/>
              <w:ind w:left="33" w:right="47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Sin correlativo</w:t>
            </w:r>
          </w:p>
        </w:tc>
        <w:tc>
          <w:tcPr>
            <w:tcW w:w="4414" w:type="dxa"/>
          </w:tcPr>
          <w:p w14:paraId="2973F78C" w14:textId="77777777" w:rsidR="004C0D93" w:rsidRDefault="004C0D93" w:rsidP="004C0D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5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Artículo 69.-</w:t>
            </w:r>
            <w:r w:rsidRPr="00B465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4658D" w:rsidRPr="00B4658D">
              <w:rPr>
                <w:rFonts w:ascii="Arial" w:hAnsi="Arial" w:cs="Arial"/>
                <w:sz w:val="22"/>
                <w:szCs w:val="22"/>
              </w:rPr>
              <w:t>A más tardar, en la tercera sesión del primer período de sesiones ordinarias, a propuesta de la Junta de Coordinación Política y mediante votación económica, la Asamblea aprobará para todo el ejercicio constitucional, la integración de las comisiones legislativas siguientes:</w:t>
            </w:r>
          </w:p>
          <w:p w14:paraId="60EC7A6B" w14:textId="77777777" w:rsidR="00B4658D" w:rsidRPr="00B4658D" w:rsidRDefault="00B4658D" w:rsidP="004C0D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B213C6D" w14:textId="77777777" w:rsidR="00B4658D" w:rsidRDefault="00B4658D" w:rsidP="00B4658D">
            <w:pPr>
              <w:ind w:left="33" w:right="54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B4658D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 xml:space="preserve">I a </w:t>
            </w:r>
            <w:r w:rsidR="00B335EC" w:rsidRPr="00B4658D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>XXXVII [</w:t>
            </w:r>
            <w:r w:rsidRPr="00B4658D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>…]</w:t>
            </w:r>
          </w:p>
          <w:p w14:paraId="75180E77" w14:textId="77777777" w:rsidR="00B4658D" w:rsidRDefault="00B4658D" w:rsidP="00B4658D">
            <w:pPr>
              <w:ind w:left="33" w:right="54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</w:p>
          <w:p w14:paraId="36EFE896" w14:textId="77777777" w:rsidR="004C0D93" w:rsidRPr="00B4658D" w:rsidRDefault="004C0D93" w:rsidP="004C0D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8D">
              <w:rPr>
                <w:rFonts w:ascii="Arial" w:hAnsi="Arial" w:cs="Arial"/>
                <w:b/>
                <w:sz w:val="22"/>
                <w:szCs w:val="22"/>
              </w:rPr>
              <w:t>XXXVIII.- La Comisión para la Protección de</w:t>
            </w:r>
            <w:r w:rsidRPr="00B465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658D">
              <w:rPr>
                <w:rFonts w:ascii="Arial" w:hAnsi="Arial" w:cs="Arial"/>
                <w:b/>
                <w:sz w:val="22"/>
                <w:szCs w:val="22"/>
              </w:rPr>
              <w:t>los Derechos de las Niñas, Niños, Adolescentes y la Primera Infancia.</w:t>
            </w:r>
          </w:p>
          <w:p w14:paraId="2CBA97FD" w14:textId="77777777" w:rsidR="00626CD1" w:rsidRPr="00B4658D" w:rsidRDefault="00626CD1" w:rsidP="00626CD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A3B0EF5" w14:textId="77777777" w:rsidR="007166AD" w:rsidRPr="004C0D93" w:rsidRDefault="007166AD" w:rsidP="00626CD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6B98581" w14:textId="77777777" w:rsidR="0040060C" w:rsidRPr="004C0D93" w:rsidRDefault="0040060C" w:rsidP="0040060C">
      <w:pPr>
        <w:jc w:val="center"/>
        <w:rPr>
          <w:rFonts w:ascii="Arial" w:hAnsi="Arial" w:cs="Arial"/>
          <w:b/>
          <w:bCs/>
          <w:lang w:val="es-MX" w:eastAsia="es-MX"/>
        </w:rPr>
      </w:pPr>
    </w:p>
    <w:p w14:paraId="664357B0" w14:textId="77777777" w:rsidR="00716583" w:rsidRPr="004C0D93" w:rsidRDefault="004C0D93" w:rsidP="00626CD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4C0D93">
        <w:rPr>
          <w:rFonts w:ascii="Arial" w:hAnsi="Arial" w:cs="Arial"/>
          <w:b/>
        </w:rPr>
        <w:t>REGLAMENTO DEL PODER LEGISLATIVO DEL ESTADO LIBRE Y SOBERANO DE MÉXICO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B6CBF" w:rsidRPr="004C0D93" w14:paraId="22CFBD9C" w14:textId="77777777" w:rsidTr="003E4AD9">
        <w:tc>
          <w:tcPr>
            <w:tcW w:w="4414" w:type="dxa"/>
          </w:tcPr>
          <w:p w14:paraId="4087F31F" w14:textId="77777777" w:rsidR="00EB6CBF" w:rsidRPr="004C0D93" w:rsidRDefault="00EB6CBF" w:rsidP="00626C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0D93">
              <w:rPr>
                <w:rFonts w:ascii="Arial" w:hAnsi="Arial" w:cs="Arial"/>
                <w:b/>
                <w:bCs/>
                <w:color w:val="000000" w:themeColor="text1"/>
              </w:rPr>
              <w:t>TEXTO VIGENTE</w:t>
            </w:r>
          </w:p>
        </w:tc>
        <w:tc>
          <w:tcPr>
            <w:tcW w:w="4414" w:type="dxa"/>
          </w:tcPr>
          <w:p w14:paraId="3A86D397" w14:textId="77777777" w:rsidR="00EB6CBF" w:rsidRDefault="00EB6CBF" w:rsidP="00626C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4C0D93">
              <w:rPr>
                <w:rFonts w:ascii="Arial" w:hAnsi="Arial" w:cs="Arial"/>
                <w:b/>
                <w:bCs/>
              </w:rPr>
              <w:t>TEXTO PROPUESTO</w:t>
            </w:r>
          </w:p>
          <w:p w14:paraId="61700DD6" w14:textId="77777777" w:rsidR="00B4658D" w:rsidRPr="004C0D93" w:rsidRDefault="00B4658D" w:rsidP="00626C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6583" w:rsidRPr="004C0D93" w14:paraId="78163F60" w14:textId="77777777" w:rsidTr="00716583">
        <w:tc>
          <w:tcPr>
            <w:tcW w:w="4414" w:type="dxa"/>
          </w:tcPr>
          <w:p w14:paraId="16A9CE9C" w14:textId="77777777" w:rsidR="004C0D93" w:rsidRDefault="004C0D93" w:rsidP="00B4658D">
            <w:pPr>
              <w:ind w:left="33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4C0D93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s-MX" w:eastAsia="es-MX"/>
                <w14:ligatures w14:val="none"/>
              </w:rPr>
              <w:t>Artículo 13 A.-</w:t>
            </w:r>
            <w:r w:rsidRPr="004C0D93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 xml:space="preserve"> Las facultades de las Comisiones Legislativas de manera enunciativa y no limitativa, son las siguientes:</w:t>
            </w:r>
          </w:p>
          <w:p w14:paraId="0B67EE59" w14:textId="77777777" w:rsidR="004C0D93" w:rsidRPr="004C0D93" w:rsidRDefault="004C0D93" w:rsidP="00B4658D">
            <w:pPr>
              <w:ind w:left="33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</w:p>
          <w:p w14:paraId="2D2F7E3C" w14:textId="77777777" w:rsidR="004C0D93" w:rsidRDefault="004C0D93" w:rsidP="00B4658D">
            <w:pPr>
              <w:ind w:left="33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4C0D93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>I a XXII […]</w:t>
            </w:r>
          </w:p>
          <w:p w14:paraId="120A9C97" w14:textId="77777777" w:rsidR="00B4658D" w:rsidRPr="004C0D93" w:rsidRDefault="00B4658D" w:rsidP="00B4658D">
            <w:pPr>
              <w:ind w:left="33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</w:p>
          <w:p w14:paraId="3C2609B3" w14:textId="77777777" w:rsidR="004C0D93" w:rsidRDefault="004C0D93" w:rsidP="00B4658D">
            <w:pPr>
              <w:ind w:left="33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4C0D93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s-MX" w:eastAsia="es-MX"/>
                <w14:ligatures w14:val="none"/>
              </w:rPr>
              <w:t>XXIII.</w:t>
            </w:r>
            <w:r w:rsidRPr="004C0D93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 xml:space="preserve"> La Comisión Para la atención de grupos vulnerables, conocerá de los temas siguientes: </w:t>
            </w:r>
          </w:p>
          <w:p w14:paraId="1A4EDE63" w14:textId="77777777" w:rsidR="004C0D93" w:rsidRPr="004C0D93" w:rsidRDefault="004C0D93" w:rsidP="00B4658D">
            <w:pPr>
              <w:ind w:left="33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</w:p>
          <w:p w14:paraId="5EB644F2" w14:textId="77777777" w:rsidR="004C0D93" w:rsidRDefault="004C0D93" w:rsidP="00B4658D">
            <w:pPr>
              <w:ind w:left="33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4C0D93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s-MX" w:eastAsia="es-MX"/>
                <w14:ligatures w14:val="none"/>
              </w:rPr>
              <w:t>a)</w:t>
            </w:r>
            <w:r w:rsidRPr="004C0D93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 xml:space="preserve"> Los relacionados con el marco jurídico de los derechos de los </w:t>
            </w:r>
            <w:r w:rsidRPr="004C0D93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s-MX" w:eastAsia="es-MX"/>
                <w14:ligatures w14:val="none"/>
              </w:rPr>
              <w:t>niños</w:t>
            </w:r>
            <w:r w:rsidRPr="004C0D93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 xml:space="preserve">, de las personas con discapacidad, de los adultos mayores y de cualquier grupo vulnerable; </w:t>
            </w:r>
          </w:p>
          <w:p w14:paraId="117FCE9C" w14:textId="77777777" w:rsidR="004C0D93" w:rsidRDefault="004C0D93" w:rsidP="00B4658D">
            <w:pPr>
              <w:ind w:left="33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4C0D93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>b) …</w:t>
            </w:r>
          </w:p>
          <w:p w14:paraId="6F25F037" w14:textId="77777777" w:rsidR="004C0D93" w:rsidRDefault="004C0D93" w:rsidP="00B4658D">
            <w:pPr>
              <w:ind w:left="33"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4C0D93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s-MX" w:eastAsia="es-MX"/>
                <w14:ligatures w14:val="none"/>
              </w:rPr>
              <w:t xml:space="preserve">c) Relacionados con la protección integral a los niños, adolescentes y jóvenes; </w:t>
            </w:r>
          </w:p>
          <w:p w14:paraId="1D7D5B01" w14:textId="77777777" w:rsidR="004C0D93" w:rsidRDefault="004C0D93" w:rsidP="00B4658D">
            <w:pPr>
              <w:ind w:left="33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4C0D93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>d) …</w:t>
            </w:r>
          </w:p>
          <w:p w14:paraId="6D18F3ED" w14:textId="77777777" w:rsidR="004C0D93" w:rsidRDefault="004C0D93" w:rsidP="00B4658D">
            <w:pPr>
              <w:ind w:left="33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4C0D93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>e) …</w:t>
            </w:r>
          </w:p>
          <w:p w14:paraId="7152BEA2" w14:textId="77777777" w:rsidR="004C0D93" w:rsidRPr="004C0D93" w:rsidRDefault="004C0D93" w:rsidP="00B4658D">
            <w:pPr>
              <w:ind w:left="33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</w:p>
          <w:p w14:paraId="0E6850A7" w14:textId="77777777" w:rsidR="004C0D93" w:rsidRPr="004C0D93" w:rsidRDefault="004C0D93" w:rsidP="00B4658D">
            <w:pPr>
              <w:ind w:left="33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4C0D93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>XXIV a la XXXVII […]</w:t>
            </w:r>
          </w:p>
          <w:p w14:paraId="52EADDA0" w14:textId="77777777" w:rsidR="00151A00" w:rsidRDefault="00151A00" w:rsidP="00626CD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7451D7E" w14:textId="77777777" w:rsidR="00B4658D" w:rsidRDefault="00B4658D" w:rsidP="00626CD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189207F" w14:textId="77777777" w:rsidR="00B4658D" w:rsidRPr="00B4658D" w:rsidRDefault="00B4658D" w:rsidP="00626CD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658D">
              <w:rPr>
                <w:rFonts w:ascii="Arial" w:hAnsi="Arial" w:cs="Arial"/>
                <w:color w:val="000000" w:themeColor="text1"/>
                <w:sz w:val="22"/>
                <w:szCs w:val="22"/>
              </w:rPr>
              <w:t>Sin correlativo</w:t>
            </w:r>
          </w:p>
        </w:tc>
        <w:tc>
          <w:tcPr>
            <w:tcW w:w="4414" w:type="dxa"/>
          </w:tcPr>
          <w:p w14:paraId="14B08B0C" w14:textId="77777777" w:rsidR="004C0D93" w:rsidRPr="00B4658D" w:rsidRDefault="004C0D93" w:rsidP="004C0D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58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Artículo 13 A.-</w:t>
            </w:r>
            <w:r w:rsidRPr="00B465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4658D" w:rsidRPr="00B4658D">
              <w:rPr>
                <w:rFonts w:ascii="Arial" w:hAnsi="Arial" w:cs="Arial"/>
                <w:sz w:val="22"/>
                <w:szCs w:val="22"/>
              </w:rPr>
              <w:t>Las facultades de las Comisiones Legislativas de manera enunciativa y no limitativa, son las siguientes:</w:t>
            </w:r>
          </w:p>
          <w:p w14:paraId="53D2F5D8" w14:textId="77777777" w:rsidR="00B4658D" w:rsidRPr="00B4658D" w:rsidRDefault="00B4658D" w:rsidP="004C0D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F2E38EE" w14:textId="77777777" w:rsidR="00B4658D" w:rsidRPr="00B4658D" w:rsidRDefault="00B4658D" w:rsidP="00B4658D">
            <w:pPr>
              <w:spacing w:line="360" w:lineRule="auto"/>
              <w:ind w:left="33" w:right="474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B4658D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>I a XXII […]</w:t>
            </w:r>
          </w:p>
          <w:p w14:paraId="0B4AFE05" w14:textId="77777777" w:rsidR="00B4658D" w:rsidRPr="00B4658D" w:rsidRDefault="00B4658D" w:rsidP="004C0D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6FFCD72" w14:textId="77777777" w:rsidR="004C0D93" w:rsidRPr="00B4658D" w:rsidRDefault="004C0D93" w:rsidP="004C0D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8D">
              <w:rPr>
                <w:rFonts w:ascii="Arial" w:hAnsi="Arial" w:cs="Arial"/>
                <w:b/>
                <w:sz w:val="22"/>
                <w:szCs w:val="22"/>
              </w:rPr>
              <w:t xml:space="preserve">XXIII.- </w:t>
            </w:r>
            <w:r w:rsidR="00B4658D" w:rsidRPr="00B4658D">
              <w:rPr>
                <w:rFonts w:ascii="Arial" w:hAnsi="Arial" w:cs="Arial"/>
                <w:sz w:val="22"/>
                <w:szCs w:val="22"/>
              </w:rPr>
              <w:t>La Comisión Para la atención de grupos vulnerables, conocerá de los temas siguientes</w:t>
            </w:r>
          </w:p>
          <w:p w14:paraId="2E798121" w14:textId="77777777" w:rsidR="004C0D93" w:rsidRPr="00B4658D" w:rsidRDefault="004C0D93" w:rsidP="004C0D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5BAC5A" w14:textId="77777777" w:rsidR="004C0D93" w:rsidRPr="00B4658D" w:rsidRDefault="004C0D93" w:rsidP="004C0D93">
            <w:pPr>
              <w:pStyle w:val="Estilo3"/>
              <w:numPr>
                <w:ilvl w:val="0"/>
                <w:numId w:val="29"/>
              </w:numPr>
              <w:shd w:val="clear" w:color="auto" w:fill="FFFFFF"/>
              <w:spacing w:before="0" w:after="0" w:line="240" w:lineRule="auto"/>
              <w:rPr>
                <w:rFonts w:ascii="Arial" w:eastAsia="Times New Roman" w:hAnsi="Arial" w:cs="Arial"/>
                <w:bCs w:val="0"/>
                <w:sz w:val="22"/>
                <w:szCs w:val="22"/>
                <w:lang w:val="es-MX" w:eastAsia="es-MX"/>
              </w:rPr>
            </w:pPr>
            <w:r w:rsidRPr="00B4658D">
              <w:rPr>
                <w:rFonts w:ascii="Arial" w:hAnsi="Arial" w:cs="Arial"/>
                <w:sz w:val="22"/>
                <w:szCs w:val="22"/>
              </w:rPr>
              <w:t xml:space="preserve">Los relacionados con el marco jurídico de los derechos de las personas con </w:t>
            </w:r>
            <w:r w:rsidRPr="00B4658D">
              <w:rPr>
                <w:rFonts w:ascii="Arial" w:eastAsia="Times New Roman" w:hAnsi="Arial" w:cs="Arial"/>
                <w:bCs w:val="0"/>
                <w:sz w:val="22"/>
                <w:szCs w:val="22"/>
                <w:lang w:val="es-MX" w:eastAsia="es-MX"/>
              </w:rPr>
              <w:t>discapacidad, de los adultos mayores y de cualquier grupo vulnerable;</w:t>
            </w:r>
          </w:p>
          <w:p w14:paraId="05EFB89D" w14:textId="77777777" w:rsidR="004C0D93" w:rsidRPr="00B4658D" w:rsidRDefault="004C0D93" w:rsidP="004C0D9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8D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  <w:p w14:paraId="588A1030" w14:textId="77777777" w:rsidR="00B4658D" w:rsidRDefault="004C0D93" w:rsidP="00BA565D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8D">
              <w:rPr>
                <w:rFonts w:ascii="Arial" w:hAnsi="Arial" w:cs="Arial"/>
                <w:b/>
                <w:sz w:val="22"/>
                <w:szCs w:val="22"/>
              </w:rPr>
              <w:t xml:space="preserve">Derogado </w:t>
            </w:r>
          </w:p>
          <w:p w14:paraId="439BE145" w14:textId="77777777" w:rsidR="004C0D93" w:rsidRPr="00B4658D" w:rsidRDefault="004C0D93" w:rsidP="00BA565D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8D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  <w:p w14:paraId="4E1DFA1E" w14:textId="77777777" w:rsidR="004C0D93" w:rsidRDefault="004C0D93" w:rsidP="004C0D9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8D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  <w:p w14:paraId="6F1139DF" w14:textId="77777777" w:rsidR="00B4658D" w:rsidRPr="00B4658D" w:rsidRDefault="00B4658D" w:rsidP="004C0D9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E60C36" w14:textId="77777777" w:rsidR="004C0D93" w:rsidRPr="00B4658D" w:rsidRDefault="004C0D93" w:rsidP="004C0D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6F322F" w14:textId="77777777" w:rsidR="00B4658D" w:rsidRDefault="00B4658D" w:rsidP="00B4658D">
            <w:pPr>
              <w:ind w:left="33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4C0D93"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  <w:t>XXIV a la XXXVII […]</w:t>
            </w:r>
          </w:p>
          <w:p w14:paraId="1AE50241" w14:textId="77777777" w:rsidR="00B4658D" w:rsidRPr="004C0D93" w:rsidRDefault="00B4658D" w:rsidP="00B4658D">
            <w:pPr>
              <w:ind w:left="33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es-MX" w:eastAsia="es-MX"/>
                <w14:ligatures w14:val="none"/>
              </w:rPr>
            </w:pPr>
          </w:p>
          <w:p w14:paraId="5E94458A" w14:textId="77777777" w:rsidR="004C0D93" w:rsidRPr="00B4658D" w:rsidRDefault="004C0D93" w:rsidP="004C0D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8D">
              <w:rPr>
                <w:rFonts w:ascii="Arial" w:hAnsi="Arial" w:cs="Arial"/>
                <w:b/>
                <w:sz w:val="22"/>
                <w:szCs w:val="22"/>
              </w:rPr>
              <w:t xml:space="preserve">Fracción XXXVIII.- La Comisión para la protección de los Derechos de las Niñas, Niños, Adolescentes, </w:t>
            </w:r>
            <w:r w:rsidR="00CC0234">
              <w:rPr>
                <w:rFonts w:ascii="Arial" w:hAnsi="Arial" w:cs="Arial"/>
                <w:b/>
                <w:sz w:val="22"/>
                <w:szCs w:val="22"/>
              </w:rPr>
              <w:t>y primera Infancia</w:t>
            </w:r>
            <w:r w:rsidRPr="00B4658D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4658D">
              <w:rPr>
                <w:rFonts w:ascii="Arial" w:hAnsi="Arial" w:cs="Arial"/>
                <w:sz w:val="22"/>
                <w:szCs w:val="22"/>
              </w:rPr>
              <w:t xml:space="preserve"> conocerá de forma transversal de los temas, las iniciativas y los trabajos legislativos que se citan de manera enunciativa, más no limitativa, siguientes:</w:t>
            </w:r>
          </w:p>
          <w:p w14:paraId="793C955F" w14:textId="77777777" w:rsidR="004C0D93" w:rsidRPr="00B4658D" w:rsidRDefault="004C0D93" w:rsidP="004C0D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43B6057" w14:textId="77777777" w:rsidR="004C0D93" w:rsidRPr="00B4658D" w:rsidRDefault="004C0D93" w:rsidP="004C0D93">
            <w:pPr>
              <w:pStyle w:val="Estilo3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4658D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B4658D">
              <w:rPr>
                <w:rFonts w:ascii="Arial" w:hAnsi="Arial" w:cs="Arial"/>
                <w:sz w:val="22"/>
                <w:szCs w:val="22"/>
              </w:rPr>
              <w:t xml:space="preserve"> Los relacionados con el marco jurídico de los derechos de </w:t>
            </w:r>
            <w:r w:rsidRPr="00B4658D">
              <w:rPr>
                <w:rFonts w:ascii="Arial" w:hAnsi="Arial" w:cs="Arial"/>
                <w:sz w:val="22"/>
                <w:szCs w:val="22"/>
                <w:lang w:val="es-MX"/>
              </w:rPr>
              <w:t>niñas y niños en la primera infancia</w:t>
            </w:r>
            <w:r w:rsidRPr="00B4658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4EBA2C7" w14:textId="77777777" w:rsidR="004C0D93" w:rsidRPr="00B4658D" w:rsidRDefault="004C0D93" w:rsidP="004C0D93">
            <w:pPr>
              <w:pStyle w:val="Estilo3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D07679" w14:textId="6590CA37" w:rsidR="004C0D93" w:rsidRPr="00B4658D" w:rsidRDefault="002F63BA" w:rsidP="002F63BA">
            <w:pPr>
              <w:pStyle w:val="Estilo3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B4F14">
              <w:rPr>
                <w:rFonts w:ascii="Arial" w:hAnsi="Arial" w:cs="Arial"/>
                <w:b/>
                <w:sz w:val="22"/>
                <w:szCs w:val="22"/>
                <w:lang w:val="es-MX"/>
              </w:rPr>
              <w:lastRenderedPageBreak/>
              <w:t>b)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4C0D93" w:rsidRPr="00B4658D">
              <w:rPr>
                <w:rFonts w:ascii="Arial" w:hAnsi="Arial" w:cs="Arial"/>
                <w:sz w:val="22"/>
                <w:szCs w:val="22"/>
              </w:rPr>
              <w:t xml:space="preserve">Relacionados con la protección integral </w:t>
            </w:r>
            <w:r w:rsidR="004C0D93" w:rsidRPr="00B4658D">
              <w:rPr>
                <w:rFonts w:ascii="Arial" w:hAnsi="Arial" w:cs="Arial"/>
                <w:sz w:val="22"/>
                <w:szCs w:val="22"/>
                <w:lang w:val="es-MX"/>
              </w:rPr>
              <w:t>de los derechos de</w:t>
            </w:r>
            <w:r w:rsidR="004C0D93" w:rsidRPr="00B465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D93" w:rsidRPr="00B4658D">
              <w:rPr>
                <w:rFonts w:ascii="Arial" w:hAnsi="Arial" w:cs="Arial"/>
                <w:sz w:val="22"/>
                <w:szCs w:val="22"/>
                <w:lang w:val="es-MX"/>
              </w:rPr>
              <w:t xml:space="preserve">niñas, </w:t>
            </w:r>
            <w:r w:rsidR="004C0D93" w:rsidRPr="00B4658D">
              <w:rPr>
                <w:rFonts w:ascii="Arial" w:hAnsi="Arial" w:cs="Arial"/>
                <w:sz w:val="22"/>
                <w:szCs w:val="22"/>
              </w:rPr>
              <w:t xml:space="preserve">niños, adolescentes y </w:t>
            </w:r>
            <w:r w:rsidR="00CC0234">
              <w:rPr>
                <w:rFonts w:ascii="Arial" w:hAnsi="Arial" w:cs="Arial"/>
                <w:sz w:val="22"/>
                <w:szCs w:val="22"/>
                <w:lang w:val="es-MX"/>
              </w:rPr>
              <w:t>primera infancia</w:t>
            </w:r>
            <w:r w:rsidR="004C0D93" w:rsidRPr="00B4658D">
              <w:rPr>
                <w:rFonts w:ascii="Arial" w:hAnsi="Arial" w:cs="Arial"/>
                <w:sz w:val="22"/>
                <w:szCs w:val="22"/>
                <w:lang w:val="es-MX"/>
              </w:rPr>
              <w:t>;</w:t>
            </w:r>
          </w:p>
          <w:p w14:paraId="0E5DD30E" w14:textId="77777777" w:rsidR="004C0D93" w:rsidRPr="00B4658D" w:rsidRDefault="004C0D93" w:rsidP="004C0D93">
            <w:pPr>
              <w:pStyle w:val="Estilo3"/>
              <w:shd w:val="clear" w:color="auto" w:fill="FFFFFF"/>
              <w:spacing w:before="0" w:after="0" w:line="240" w:lineRule="auto"/>
              <w:ind w:left="284" w:firstLine="0"/>
              <w:rPr>
                <w:rFonts w:ascii="Arial" w:hAnsi="Arial" w:cs="Arial"/>
                <w:sz w:val="22"/>
                <w:szCs w:val="22"/>
              </w:rPr>
            </w:pPr>
          </w:p>
          <w:p w14:paraId="273733E4" w14:textId="77777777" w:rsidR="006B4F14" w:rsidRPr="006B4F14" w:rsidRDefault="004C0D93" w:rsidP="006B4F14">
            <w:pPr>
              <w:pStyle w:val="Estilo3"/>
              <w:numPr>
                <w:ilvl w:val="0"/>
                <w:numId w:val="37"/>
              </w:numPr>
              <w:shd w:val="clear" w:color="auto" w:fill="FFFFFF"/>
              <w:spacing w:before="0" w:after="0" w:line="240" w:lineRule="auto"/>
              <w:ind w:left="291" w:hanging="284"/>
              <w:rPr>
                <w:rFonts w:ascii="Arial" w:hAnsi="Arial" w:cs="Arial"/>
                <w:sz w:val="22"/>
                <w:szCs w:val="22"/>
              </w:rPr>
            </w:pPr>
            <w:r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El estudio, análisis y dictamen de las </w:t>
            </w:r>
          </w:p>
          <w:p w14:paraId="4076846C" w14:textId="6F298744" w:rsidR="004C0D93" w:rsidRPr="00B4658D" w:rsidRDefault="004C0D93" w:rsidP="006B4F14">
            <w:pPr>
              <w:pStyle w:val="Estilo3"/>
              <w:shd w:val="clear" w:color="auto" w:fill="FFFFFF"/>
              <w:spacing w:before="0" w:after="0" w:line="240" w:lineRule="auto"/>
              <w:ind w:left="7" w:firstLine="0"/>
              <w:rPr>
                <w:rFonts w:ascii="Arial" w:hAnsi="Arial" w:cs="Arial"/>
                <w:sz w:val="22"/>
                <w:szCs w:val="22"/>
              </w:rPr>
            </w:pPr>
            <w:r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reformas constitucionales del ámbito federal y local, así como legales propuestas ante la Asamblea que se relacionen con asuntos que trastoquen los temas de </w:t>
            </w:r>
            <w:r w:rsidRPr="00B4658D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 xml:space="preserve">niñas. niños, adolescente y </w:t>
            </w:r>
            <w:r w:rsidR="00CC0234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>primera infancia</w:t>
            </w:r>
            <w:r w:rsidRPr="00B4658D">
              <w:rPr>
                <w:rFonts w:ascii="Arial" w:hAnsi="Arial" w:cs="Arial"/>
                <w:snapToGrid w:val="0"/>
                <w:sz w:val="22"/>
                <w:szCs w:val="22"/>
              </w:rPr>
              <w:t>;</w:t>
            </w:r>
          </w:p>
          <w:p w14:paraId="1DC2EFE3" w14:textId="77777777" w:rsidR="004C0D93" w:rsidRPr="00B4658D" w:rsidRDefault="004C0D93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5A79AA56" w14:textId="4CF670BE" w:rsidR="004C0D93" w:rsidRPr="00B4658D" w:rsidRDefault="006B4F14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d</w:t>
            </w:r>
            <w:r w:rsidR="004C0D93" w:rsidRPr="00B4658D">
              <w:rPr>
                <w:rFonts w:ascii="Arial" w:hAnsi="Arial" w:cs="Arial"/>
                <w:b/>
                <w:snapToGrid w:val="0"/>
                <w:sz w:val="22"/>
                <w:szCs w:val="22"/>
              </w:rPr>
              <w:t>)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 La coadyuvancia con los diputados que deseen presentar iniciativas en materia de 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>niñas. niños, adolescente y</w:t>
            </w:r>
            <w:r w:rsidR="00CC0234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 xml:space="preserve"> primera infancia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; </w:t>
            </w:r>
          </w:p>
          <w:p w14:paraId="08887B0A" w14:textId="77777777" w:rsidR="004C0D93" w:rsidRPr="00B4658D" w:rsidRDefault="004C0D93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6E4E148" w14:textId="0C424AAA" w:rsidR="004C0D93" w:rsidRPr="00B4658D" w:rsidRDefault="006B4F14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e</w:t>
            </w:r>
            <w:r w:rsidR="004C0D93" w:rsidRPr="00B4658D">
              <w:rPr>
                <w:rFonts w:ascii="Arial" w:hAnsi="Arial" w:cs="Arial"/>
                <w:b/>
                <w:snapToGrid w:val="0"/>
                <w:sz w:val="22"/>
                <w:szCs w:val="22"/>
              </w:rPr>
              <w:t>)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 El estudio acerca de temas de desarrollo de 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>niñas, niños, adolescente y</w:t>
            </w:r>
            <w:r w:rsidR="00CC0234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 xml:space="preserve"> primera infancia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 y el contacto permanente con las instituciones públicas y privadas dedicadas a la atención de este sector etario para conocer sus necesidades; </w:t>
            </w:r>
          </w:p>
          <w:p w14:paraId="45A37F44" w14:textId="77777777" w:rsidR="004C0D93" w:rsidRPr="00B4658D" w:rsidRDefault="004C0D93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07146A3" w14:textId="77777777" w:rsidR="006B4F14" w:rsidRDefault="004C0D93" w:rsidP="006B4F14">
            <w:pPr>
              <w:pStyle w:val="Prrafodelista"/>
              <w:numPr>
                <w:ilvl w:val="0"/>
                <w:numId w:val="38"/>
              </w:numPr>
              <w:shd w:val="clear" w:color="auto" w:fill="FFFFFF"/>
              <w:ind w:left="291" w:hanging="284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B4F14">
              <w:rPr>
                <w:rFonts w:ascii="Arial" w:hAnsi="Arial" w:cs="Arial"/>
                <w:snapToGrid w:val="0"/>
                <w:sz w:val="22"/>
                <w:szCs w:val="22"/>
              </w:rPr>
              <w:t xml:space="preserve">La legislación, políticas, planes y </w:t>
            </w:r>
          </w:p>
          <w:p w14:paraId="2C563423" w14:textId="6A87A27B" w:rsidR="004C0D93" w:rsidRPr="006B4F14" w:rsidRDefault="004C0D93" w:rsidP="006B4F14">
            <w:pPr>
              <w:shd w:val="clear" w:color="auto" w:fill="FFFFFF"/>
              <w:ind w:left="7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B4F14">
              <w:rPr>
                <w:rFonts w:ascii="Arial" w:hAnsi="Arial" w:cs="Arial"/>
                <w:snapToGrid w:val="0"/>
                <w:sz w:val="22"/>
                <w:szCs w:val="22"/>
              </w:rPr>
              <w:t xml:space="preserve">programas tendientes a la promoción, desarrollo y fortalecimiento de los valores y defensa de los derechos de </w:t>
            </w:r>
            <w:r w:rsidRPr="006B4F14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>niñas, niños, adolescente y</w:t>
            </w:r>
            <w:r w:rsidR="00CC0234" w:rsidRPr="006B4F14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 xml:space="preserve"> primera infancia</w:t>
            </w:r>
            <w:r w:rsidRPr="006B4F14">
              <w:rPr>
                <w:rFonts w:ascii="Arial" w:hAnsi="Arial" w:cs="Arial"/>
                <w:snapToGrid w:val="0"/>
                <w:sz w:val="22"/>
                <w:szCs w:val="22"/>
              </w:rPr>
              <w:t xml:space="preserve">; </w:t>
            </w:r>
          </w:p>
          <w:p w14:paraId="021AF3CB" w14:textId="77777777" w:rsidR="00CC0234" w:rsidRPr="00B4658D" w:rsidRDefault="00CC0234" w:rsidP="00CC0234">
            <w:pPr>
              <w:pStyle w:val="Prrafodelista"/>
              <w:shd w:val="clear" w:color="auto" w:fill="FFFFFF"/>
              <w:ind w:left="284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5F075463" w14:textId="3BCD32E1" w:rsidR="004C0D93" w:rsidRPr="006B4F14" w:rsidRDefault="006B4F14" w:rsidP="006B4F14">
            <w:pPr>
              <w:shd w:val="clear" w:color="auto" w:fill="FFFFFF"/>
              <w:ind w:left="7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B4F14">
              <w:rPr>
                <w:rFonts w:ascii="Arial" w:hAnsi="Arial" w:cs="Arial"/>
                <w:b/>
                <w:snapToGrid w:val="0"/>
                <w:sz w:val="22"/>
                <w:szCs w:val="22"/>
              </w:rPr>
              <w:t>g)</w:t>
            </w:r>
            <w:r w:rsidR="004C0D93" w:rsidRPr="006B4F14">
              <w:rPr>
                <w:rFonts w:ascii="Arial" w:hAnsi="Arial" w:cs="Arial"/>
                <w:snapToGrid w:val="0"/>
                <w:sz w:val="22"/>
                <w:szCs w:val="22"/>
              </w:rPr>
              <w:t xml:space="preserve"> Las políticas, planes y programas de desarrollo dirigidas a </w:t>
            </w:r>
            <w:r w:rsidR="004C0D93" w:rsidRPr="006B4F14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 xml:space="preserve">niñas, niños, adolescente y </w:t>
            </w:r>
            <w:r w:rsidR="00CC0234" w:rsidRPr="006B4F14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>primera infancia</w:t>
            </w:r>
            <w:r w:rsidR="004C0D93" w:rsidRPr="006B4F14">
              <w:rPr>
                <w:rFonts w:ascii="Arial" w:hAnsi="Arial" w:cs="Arial"/>
                <w:snapToGrid w:val="0"/>
                <w:sz w:val="22"/>
                <w:szCs w:val="22"/>
              </w:rPr>
              <w:t xml:space="preserve"> en el ámbito estatal; </w:t>
            </w:r>
          </w:p>
          <w:p w14:paraId="373D4929" w14:textId="77777777" w:rsidR="004C0D93" w:rsidRPr="00B4658D" w:rsidRDefault="004C0D93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452C89A7" w14:textId="77777777" w:rsidR="004C0D93" w:rsidRPr="00B4658D" w:rsidRDefault="004C0D93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658D">
              <w:rPr>
                <w:rFonts w:ascii="Arial" w:hAnsi="Arial" w:cs="Arial"/>
                <w:b/>
                <w:snapToGrid w:val="0"/>
                <w:sz w:val="22"/>
                <w:szCs w:val="22"/>
              </w:rPr>
              <w:t>h)</w:t>
            </w:r>
            <w:r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 En temas relativos a la administración y procuración de Justicia, relacionados con violación a los derechos humanos de </w:t>
            </w:r>
            <w:r w:rsidRPr="00B4658D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>niñas, niños, adolescente y</w:t>
            </w:r>
            <w:r w:rsidR="00CC0234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 xml:space="preserve"> primera infancia</w:t>
            </w:r>
            <w:r w:rsidRPr="00B4658D">
              <w:rPr>
                <w:rFonts w:ascii="Arial" w:hAnsi="Arial" w:cs="Arial"/>
                <w:snapToGrid w:val="0"/>
                <w:sz w:val="22"/>
                <w:szCs w:val="22"/>
              </w:rPr>
              <w:t>;</w:t>
            </w:r>
          </w:p>
          <w:p w14:paraId="58A9AAC0" w14:textId="77777777" w:rsidR="004C0D93" w:rsidRPr="00B4658D" w:rsidRDefault="004C0D93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00874DA" w14:textId="0962F156" w:rsidR="004C0D93" w:rsidRPr="00B4658D" w:rsidRDefault="006B4F14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i</w:t>
            </w:r>
            <w:r w:rsidR="004C0D93" w:rsidRPr="00B4658D">
              <w:rPr>
                <w:rFonts w:ascii="Arial" w:hAnsi="Arial" w:cs="Arial"/>
                <w:b/>
                <w:snapToGrid w:val="0"/>
                <w:sz w:val="22"/>
                <w:szCs w:val="22"/>
              </w:rPr>
              <w:t>)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 De educación y cultura, relacionados con el fomento de las actividades culturales y artísticas y de cultura de paz en el Estado dirigidas a 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 xml:space="preserve">niñas, niños, adolescente y </w:t>
            </w:r>
            <w:r w:rsidR="00CC0234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>primera infancia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; </w:t>
            </w:r>
          </w:p>
          <w:p w14:paraId="5F776E4A" w14:textId="77777777" w:rsidR="004C0D93" w:rsidRPr="00B4658D" w:rsidRDefault="004C0D93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3CEF557" w14:textId="5193FDB7" w:rsidR="004C0D93" w:rsidRPr="00B4658D" w:rsidRDefault="006B4F14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lastRenderedPageBreak/>
              <w:t>j</w:t>
            </w:r>
            <w:r w:rsidR="004C0D93" w:rsidRPr="00B4658D">
              <w:rPr>
                <w:rFonts w:ascii="Arial" w:hAnsi="Arial" w:cs="Arial"/>
                <w:b/>
                <w:snapToGrid w:val="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En todo asunto relacionado con los Derechos Humanos de 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>niñas, niños, adolescente y</w:t>
            </w:r>
            <w:r w:rsidR="00CC0234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 xml:space="preserve"> primera infancia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 para el respeto, promoción y defensa dentro del ámbito estatal; </w:t>
            </w:r>
          </w:p>
          <w:p w14:paraId="35A6AD4C" w14:textId="77777777" w:rsidR="004C0D93" w:rsidRPr="00B4658D" w:rsidRDefault="004C0D93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56531A45" w14:textId="07079838" w:rsidR="004C0D93" w:rsidRPr="00B4658D" w:rsidRDefault="006B4F14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k</w:t>
            </w:r>
            <w:r w:rsidR="004C0D93" w:rsidRPr="00B4658D">
              <w:rPr>
                <w:rFonts w:ascii="Arial" w:hAnsi="Arial" w:cs="Arial"/>
                <w:b/>
                <w:snapToGrid w:val="0"/>
                <w:sz w:val="22"/>
                <w:szCs w:val="22"/>
              </w:rPr>
              <w:t>)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 En asuntos electorales, que propicien la participación de 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 xml:space="preserve">niñas, niños, adolescente y </w:t>
            </w:r>
            <w:r w:rsidR="00CC0234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>primera infancia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 del Estado </w:t>
            </w:r>
            <w:r w:rsidR="00CC0234">
              <w:rPr>
                <w:rFonts w:ascii="Arial" w:hAnsi="Arial" w:cs="Arial"/>
                <w:snapToGrid w:val="0"/>
                <w:sz w:val="22"/>
                <w:szCs w:val="22"/>
              </w:rPr>
              <w:t>de México.</w:t>
            </w:r>
          </w:p>
          <w:p w14:paraId="4D23A4DA" w14:textId="77777777" w:rsidR="004C0D93" w:rsidRPr="00B4658D" w:rsidRDefault="004C0D93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6B782C97" w14:textId="1E5F1B14" w:rsidR="004C0D93" w:rsidRPr="00B4658D" w:rsidRDefault="006B4F14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l</w:t>
            </w:r>
            <w:r w:rsidR="004C0D93" w:rsidRPr="00B4658D">
              <w:rPr>
                <w:rFonts w:ascii="Arial" w:hAnsi="Arial" w:cs="Arial"/>
                <w:b/>
                <w:snapToGrid w:val="0"/>
                <w:sz w:val="22"/>
                <w:szCs w:val="22"/>
              </w:rPr>
              <w:t>)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 En lo relativo al fomento de las actividades deportivas en el Estado que, dirigidas a la integración y desarrollo de los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 xml:space="preserve"> niñas, niños, adolescente y </w:t>
            </w:r>
            <w:r w:rsidR="00CC0234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>primera infancia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; </w:t>
            </w:r>
          </w:p>
          <w:p w14:paraId="7C537E2F" w14:textId="77777777" w:rsidR="004C0D93" w:rsidRPr="00B4658D" w:rsidRDefault="004C0D93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A1CCF7B" w14:textId="0C5FCB40" w:rsidR="004C0D93" w:rsidRPr="00B4658D" w:rsidRDefault="006B4F14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m</w:t>
            </w:r>
            <w:r w:rsidR="004C0D93" w:rsidRPr="00B4658D">
              <w:rPr>
                <w:rFonts w:ascii="Arial" w:hAnsi="Arial" w:cs="Arial"/>
                <w:b/>
                <w:snapToGrid w:val="0"/>
                <w:sz w:val="22"/>
                <w:szCs w:val="22"/>
              </w:rPr>
              <w:t>)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 En igualdad, equidad y cultura de paz en los rubros siguientes: </w:t>
            </w:r>
          </w:p>
          <w:p w14:paraId="2E5065A5" w14:textId="77777777" w:rsidR="004C0D93" w:rsidRPr="00B4658D" w:rsidRDefault="004C0D93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5D583B1D" w14:textId="77777777" w:rsidR="004C0D93" w:rsidRPr="00B4658D" w:rsidRDefault="004C0D93" w:rsidP="004C0D93">
            <w:pPr>
              <w:pStyle w:val="Prrafodelista"/>
              <w:shd w:val="clear" w:color="auto" w:fill="FFFFFF"/>
              <w:ind w:left="567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658D">
              <w:rPr>
                <w:rFonts w:ascii="Arial" w:hAnsi="Arial" w:cs="Arial"/>
                <w:b/>
                <w:snapToGrid w:val="0"/>
                <w:sz w:val="22"/>
                <w:szCs w:val="22"/>
              </w:rPr>
              <w:t>I)</w:t>
            </w:r>
            <w:r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 Prevención de violencia a través de </w:t>
            </w:r>
            <w:proofErr w:type="spellStart"/>
            <w:r w:rsidRPr="00B4658D">
              <w:rPr>
                <w:rFonts w:ascii="Arial" w:hAnsi="Arial" w:cs="Arial"/>
                <w:snapToGrid w:val="0"/>
                <w:sz w:val="22"/>
                <w:szCs w:val="22"/>
              </w:rPr>
              <w:t>TICs</w:t>
            </w:r>
            <w:proofErr w:type="spellEnd"/>
            <w:r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; </w:t>
            </w:r>
          </w:p>
          <w:p w14:paraId="1CE0AF03" w14:textId="77777777" w:rsidR="004C0D93" w:rsidRPr="00B4658D" w:rsidRDefault="004C0D93" w:rsidP="004C0D93">
            <w:pPr>
              <w:pStyle w:val="Prrafodelista"/>
              <w:shd w:val="clear" w:color="auto" w:fill="FFFFFF"/>
              <w:ind w:left="567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2A6DA02" w14:textId="77777777" w:rsidR="004C0D93" w:rsidRPr="00B4658D" w:rsidRDefault="004C0D93" w:rsidP="004C0D93">
            <w:pPr>
              <w:pStyle w:val="Prrafodelista"/>
              <w:shd w:val="clear" w:color="auto" w:fill="FFFFFF"/>
              <w:ind w:left="567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658D">
              <w:rPr>
                <w:rFonts w:ascii="Arial" w:hAnsi="Arial" w:cs="Arial"/>
                <w:b/>
                <w:snapToGrid w:val="0"/>
                <w:sz w:val="22"/>
                <w:szCs w:val="22"/>
              </w:rPr>
              <w:t>II)</w:t>
            </w:r>
            <w:r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 Prevención y atención del Acoso y violencia escolar y familiar; </w:t>
            </w:r>
          </w:p>
          <w:p w14:paraId="0606695A" w14:textId="77777777" w:rsidR="004C0D93" w:rsidRPr="00B4658D" w:rsidRDefault="004C0D93" w:rsidP="004C0D93">
            <w:pPr>
              <w:pStyle w:val="Prrafodelista"/>
              <w:shd w:val="clear" w:color="auto" w:fill="FFFFFF"/>
              <w:ind w:left="567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F046774" w14:textId="77777777" w:rsidR="004C0D93" w:rsidRPr="00B4658D" w:rsidRDefault="004C0D93" w:rsidP="004C0D93">
            <w:pPr>
              <w:pStyle w:val="Prrafodelista"/>
              <w:shd w:val="clear" w:color="auto" w:fill="FFFFFF"/>
              <w:ind w:left="567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658D">
              <w:rPr>
                <w:rFonts w:ascii="Arial" w:hAnsi="Arial" w:cs="Arial"/>
                <w:b/>
                <w:snapToGrid w:val="0"/>
                <w:sz w:val="22"/>
                <w:szCs w:val="22"/>
              </w:rPr>
              <w:t>III)</w:t>
            </w:r>
            <w:r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 Los relativos a iniciativas y reformas de Leyes y Códigos, dirigidos a </w:t>
            </w:r>
            <w:r w:rsidRPr="00B4658D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 xml:space="preserve">niñas, niños, adolescente y </w:t>
            </w:r>
            <w:r w:rsidR="00CC0234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>primera infancia</w:t>
            </w:r>
            <w:r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; </w:t>
            </w:r>
          </w:p>
          <w:p w14:paraId="2701AB1A" w14:textId="77777777" w:rsidR="004C0D93" w:rsidRPr="00B4658D" w:rsidRDefault="004C0D93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60DD5BF" w14:textId="275B6A59" w:rsidR="004C0D93" w:rsidRDefault="006B4F14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n</w:t>
            </w:r>
            <w:r w:rsidR="004C0D93" w:rsidRPr="00B4658D">
              <w:rPr>
                <w:rFonts w:ascii="Arial" w:hAnsi="Arial" w:cs="Arial"/>
                <w:b/>
                <w:snapToGrid w:val="0"/>
                <w:sz w:val="22"/>
                <w:szCs w:val="22"/>
              </w:rPr>
              <w:t>)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 De manera global, todos aquellos asuntos que estén relacionados de manera directa o indirecta, mediata o inmediata con 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>niñas, niños, adolescente y</w:t>
            </w:r>
            <w:r w:rsidR="00CC0234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 xml:space="preserve"> primera infancia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; </w:t>
            </w:r>
          </w:p>
          <w:p w14:paraId="5BCDB6EF" w14:textId="77777777" w:rsidR="00CC0234" w:rsidRPr="00B4658D" w:rsidRDefault="00CC0234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EFD1A7" w14:textId="4B9A8EE3" w:rsidR="004C0D93" w:rsidRPr="00B4658D" w:rsidRDefault="006B4F14" w:rsidP="004C0D93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ñ</w:t>
            </w:r>
            <w:bookmarkStart w:id="1" w:name="_GoBack"/>
            <w:bookmarkEnd w:id="1"/>
            <w:r w:rsidR="004C0D93" w:rsidRPr="00B4658D">
              <w:rPr>
                <w:rFonts w:ascii="Arial" w:hAnsi="Arial" w:cs="Arial"/>
                <w:b/>
                <w:snapToGrid w:val="0"/>
                <w:sz w:val="22"/>
                <w:szCs w:val="22"/>
              </w:rPr>
              <w:t>)</w:t>
            </w:r>
            <w:r w:rsidR="004C0D93" w:rsidRPr="00B4658D">
              <w:rPr>
                <w:rFonts w:ascii="Arial" w:hAnsi="Arial" w:cs="Arial"/>
                <w:snapToGrid w:val="0"/>
                <w:sz w:val="22"/>
                <w:szCs w:val="22"/>
              </w:rPr>
              <w:t xml:space="preserve"> Los demás asuntos que se le asignen en la Legislatura, en la Diputación Permanente o en la Junta de Coordinación Política.</w:t>
            </w:r>
          </w:p>
          <w:p w14:paraId="744AE3E8" w14:textId="77777777" w:rsidR="00716583" w:rsidRPr="00B4658D" w:rsidRDefault="00716583" w:rsidP="00626CD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88A4F13" w14:textId="77777777" w:rsidR="00BC0946" w:rsidRDefault="00BC0946" w:rsidP="00626CD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D082F7E" w14:textId="77777777" w:rsidR="0068669C" w:rsidRDefault="004845A6" w:rsidP="00626CD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26CD1">
        <w:rPr>
          <w:rFonts w:ascii="Arial" w:hAnsi="Arial" w:cs="Arial"/>
        </w:rPr>
        <w:t xml:space="preserve">Por lo anteriormente expuesto, someto a la consideración de esta Soberanía, </w:t>
      </w:r>
      <w:r w:rsidR="00123964" w:rsidRPr="00626CD1">
        <w:rPr>
          <w:rFonts w:ascii="Arial" w:hAnsi="Arial" w:cs="Arial"/>
        </w:rPr>
        <w:t>la</w:t>
      </w:r>
      <w:r w:rsidRPr="00626CD1">
        <w:rPr>
          <w:rFonts w:ascii="Arial" w:hAnsi="Arial" w:cs="Arial"/>
        </w:rPr>
        <w:t xml:space="preserve"> siguiente:</w:t>
      </w:r>
    </w:p>
    <w:p w14:paraId="7E12D953" w14:textId="77777777" w:rsidR="00626CD1" w:rsidRDefault="00626CD1" w:rsidP="00626CD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4283C37" w14:textId="77777777" w:rsidR="00626CD1" w:rsidRPr="00626CD1" w:rsidRDefault="00626CD1" w:rsidP="00626CD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69AD596" w14:textId="77777777" w:rsidR="00123964" w:rsidRDefault="00123964" w:rsidP="00626CD1">
      <w:pPr>
        <w:pStyle w:val="Textoindependiente"/>
        <w:spacing w:line="360" w:lineRule="auto"/>
        <w:jc w:val="both"/>
        <w:rPr>
          <w:color w:val="000000" w:themeColor="text1"/>
        </w:rPr>
      </w:pPr>
      <w:r w:rsidRPr="00626CD1">
        <w:rPr>
          <w:color w:val="000000" w:themeColor="text1"/>
        </w:rPr>
        <w:lastRenderedPageBreak/>
        <w:t>LA H. "LXI" LEGISLATURA EN EJERCICIO DE LAS FACULTADES QUE LE CONFIEREN LOS ARTÍCULOS 61 FRACCIÓN I DE LA CONSTITUCIÓN POLÍTICA DEL ESTADO LIBRE Y SOBERANO DE MÉXICO Y 38 FRACCIÓN IV DE LA LEY ORGÁNICA DEL PODER LEGISLATIVO DEL ESTADO LIBRE Y SOBERANO DE MÉXICO, HA TENIDO A BIEN EMITIR EL SIGUIENTE:</w:t>
      </w:r>
    </w:p>
    <w:p w14:paraId="7D009988" w14:textId="77777777" w:rsidR="00CC0234" w:rsidRDefault="00CC0234" w:rsidP="00626CD1">
      <w:pPr>
        <w:pStyle w:val="Textoindependiente"/>
        <w:spacing w:line="360" w:lineRule="auto"/>
        <w:jc w:val="both"/>
        <w:rPr>
          <w:color w:val="000000" w:themeColor="text1"/>
        </w:rPr>
      </w:pPr>
    </w:p>
    <w:p w14:paraId="1B0EDF89" w14:textId="77777777" w:rsidR="00CC0234" w:rsidRPr="00E921D5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</w:rPr>
      </w:pPr>
      <w:r w:rsidRPr="00E921D5">
        <w:rPr>
          <w:rFonts w:ascii="Arial" w:hAnsi="Arial" w:cs="Arial"/>
          <w:b/>
          <w:bCs/>
          <w:color w:val="000000" w:themeColor="text1"/>
        </w:rPr>
        <w:t>Primero. -  S</w:t>
      </w:r>
      <w:r w:rsidRPr="00123964">
        <w:rPr>
          <w:rFonts w:ascii="Arial" w:hAnsi="Arial" w:cs="Arial"/>
          <w:b/>
          <w:bCs/>
          <w:color w:val="000000" w:themeColor="text1"/>
        </w:rPr>
        <w:t xml:space="preserve">e </w:t>
      </w:r>
      <w:r>
        <w:rPr>
          <w:rFonts w:ascii="Arial" w:hAnsi="Arial" w:cs="Arial"/>
          <w:b/>
          <w:bCs/>
          <w:color w:val="000000" w:themeColor="text1"/>
        </w:rPr>
        <w:t xml:space="preserve">adiciona la fracción XXXVIII artículo 69 de la </w:t>
      </w:r>
      <w:r w:rsidRPr="00E921D5">
        <w:rPr>
          <w:rFonts w:ascii="Arial" w:hAnsi="Arial" w:cs="Arial"/>
          <w:b/>
          <w:bCs/>
          <w:color w:val="000000" w:themeColor="text1"/>
        </w:rPr>
        <w:t>Ley Orgánica del</w:t>
      </w:r>
      <w:r w:rsidRPr="00626CD1">
        <w:rPr>
          <w:color w:val="000000" w:themeColor="text1"/>
        </w:rPr>
        <w:t xml:space="preserve"> </w:t>
      </w:r>
      <w:r w:rsidRPr="00E921D5">
        <w:rPr>
          <w:rFonts w:ascii="Arial" w:hAnsi="Arial" w:cs="Arial"/>
          <w:b/>
          <w:bCs/>
          <w:color w:val="000000" w:themeColor="text1"/>
        </w:rPr>
        <w:t xml:space="preserve">Poder Legislativo del Estado Libre y Soberano de </w:t>
      </w:r>
      <w:r w:rsidRPr="00123964">
        <w:rPr>
          <w:rFonts w:ascii="Arial" w:hAnsi="Arial" w:cs="Arial"/>
          <w:b/>
          <w:bCs/>
          <w:color w:val="000000" w:themeColor="text1"/>
        </w:rPr>
        <w:t>México</w:t>
      </w:r>
      <w:r>
        <w:rPr>
          <w:rFonts w:ascii="Arial" w:hAnsi="Arial" w:cs="Arial"/>
          <w:b/>
          <w:bCs/>
          <w:color w:val="000000" w:themeColor="text1"/>
        </w:rPr>
        <w:t>,</w:t>
      </w:r>
      <w:r w:rsidRPr="00123964">
        <w:rPr>
          <w:rFonts w:ascii="Arial" w:hAnsi="Arial" w:cs="Arial"/>
          <w:b/>
          <w:bCs/>
          <w:color w:val="000000" w:themeColor="text1"/>
        </w:rPr>
        <w:t xml:space="preserve"> </w:t>
      </w:r>
      <w:r w:rsidRPr="00E921D5">
        <w:rPr>
          <w:rFonts w:ascii="Arial" w:hAnsi="Arial" w:cs="Arial"/>
          <w:b/>
          <w:bCs/>
          <w:color w:val="000000" w:themeColor="text1"/>
        </w:rPr>
        <w:t>para quedar como sigue:</w:t>
      </w:r>
    </w:p>
    <w:p w14:paraId="24A23841" w14:textId="77777777" w:rsidR="00CC0234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E54D2E7" w14:textId="77777777" w:rsidR="00CC0234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14:paraId="172BD817" w14:textId="77777777" w:rsidR="00CC0234" w:rsidRPr="00626CD1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76BF1">
        <w:rPr>
          <w:rFonts w:ascii="Arial" w:hAnsi="Arial" w:cs="Arial"/>
          <w:b/>
          <w:color w:val="000000" w:themeColor="text1"/>
        </w:rPr>
        <w:t>Artículo</w:t>
      </w:r>
      <w:r>
        <w:rPr>
          <w:rFonts w:ascii="Arial" w:hAnsi="Arial" w:cs="Arial"/>
          <w:b/>
          <w:color w:val="000000" w:themeColor="text1"/>
        </w:rPr>
        <w:t xml:space="preserve"> 69.</w:t>
      </w:r>
      <w:r w:rsidRPr="00F76BF1">
        <w:rPr>
          <w:rFonts w:ascii="Arial" w:hAnsi="Arial" w:cs="Arial"/>
          <w:b/>
          <w:color w:val="000000" w:themeColor="text1"/>
        </w:rPr>
        <w:t>-</w:t>
      </w:r>
      <w:r w:rsidRPr="00626CD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…</w:t>
      </w:r>
    </w:p>
    <w:p w14:paraId="080D9AB0" w14:textId="77777777" w:rsidR="00CC0234" w:rsidRPr="00626CD1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0CF40B7C" w14:textId="77777777" w:rsidR="00CC0234" w:rsidRPr="00626CD1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</w:t>
      </w:r>
      <w:r w:rsidRPr="00626CD1">
        <w:rPr>
          <w:rFonts w:ascii="Arial" w:hAnsi="Arial" w:cs="Arial"/>
          <w:color w:val="000000" w:themeColor="text1"/>
        </w:rPr>
        <w:t xml:space="preserve"> </w:t>
      </w:r>
    </w:p>
    <w:p w14:paraId="09695AB5" w14:textId="77777777" w:rsidR="00CC0234" w:rsidRPr="00626CD1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29C9903F" w14:textId="77777777" w:rsidR="00CC0234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Fracción XXXVIII.- </w:t>
      </w:r>
      <w:r w:rsidRPr="00A03CFF">
        <w:rPr>
          <w:rFonts w:ascii="Arial" w:hAnsi="Arial" w:cs="Arial"/>
          <w:b/>
        </w:rPr>
        <w:t xml:space="preserve">La Comisión para la </w:t>
      </w:r>
      <w:r>
        <w:rPr>
          <w:rFonts w:ascii="Arial" w:hAnsi="Arial" w:cs="Arial"/>
          <w:b/>
        </w:rPr>
        <w:t>P</w:t>
      </w:r>
      <w:r w:rsidRPr="00A03CFF">
        <w:rPr>
          <w:rFonts w:ascii="Arial" w:hAnsi="Arial" w:cs="Arial"/>
          <w:b/>
        </w:rPr>
        <w:t>rotección de</w:t>
      </w:r>
      <w:r w:rsidRPr="00F17A66">
        <w:rPr>
          <w:rFonts w:ascii="Arial" w:hAnsi="Arial" w:cs="Arial"/>
        </w:rPr>
        <w:t xml:space="preserve"> </w:t>
      </w:r>
      <w:r w:rsidRPr="00A03CFF">
        <w:rPr>
          <w:rFonts w:ascii="Arial" w:hAnsi="Arial" w:cs="Arial"/>
          <w:b/>
        </w:rPr>
        <w:t>los Derechos de las Niñas, Niños, Adolescentes y la Primera Infancia</w:t>
      </w:r>
      <w:r>
        <w:rPr>
          <w:rFonts w:ascii="Arial" w:hAnsi="Arial" w:cs="Arial"/>
          <w:b/>
        </w:rPr>
        <w:t>.</w:t>
      </w:r>
    </w:p>
    <w:p w14:paraId="34AF8718" w14:textId="77777777" w:rsidR="00CC0234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CDE8520" w14:textId="77777777" w:rsidR="00CC0234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0FA5FB90" w14:textId="77777777" w:rsidR="00CC0234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6DB07C1B" w14:textId="77777777" w:rsidR="00CC0234" w:rsidRPr="00E921D5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921D5">
        <w:rPr>
          <w:rFonts w:ascii="Arial" w:hAnsi="Arial" w:cs="Arial"/>
          <w:b/>
        </w:rPr>
        <w:t xml:space="preserve">Segundo. -  Se </w:t>
      </w:r>
      <w:r>
        <w:rPr>
          <w:rFonts w:ascii="Arial" w:hAnsi="Arial" w:cs="Arial"/>
          <w:b/>
        </w:rPr>
        <w:t xml:space="preserve">reforma el inciso a, y se </w:t>
      </w:r>
      <w:r w:rsidRPr="00E921D5">
        <w:rPr>
          <w:rFonts w:ascii="Arial" w:hAnsi="Arial" w:cs="Arial"/>
          <w:b/>
        </w:rPr>
        <w:t xml:space="preserve">deroga el inciso </w:t>
      </w:r>
      <w:r>
        <w:rPr>
          <w:rFonts w:ascii="Arial" w:hAnsi="Arial" w:cs="Arial"/>
          <w:b/>
        </w:rPr>
        <w:t xml:space="preserve">c </w:t>
      </w:r>
      <w:r w:rsidRPr="00E921D5">
        <w:rPr>
          <w:rFonts w:ascii="Arial" w:hAnsi="Arial" w:cs="Arial"/>
          <w:b/>
        </w:rPr>
        <w:t>de la fracción XXIII del artículo 13 A y se adiciona la fracción XXXVIII</w:t>
      </w:r>
      <w:r>
        <w:rPr>
          <w:rFonts w:ascii="Arial" w:hAnsi="Arial" w:cs="Arial"/>
          <w:b/>
        </w:rPr>
        <w:t>,</w:t>
      </w:r>
      <w:r w:rsidRPr="00E921D5">
        <w:rPr>
          <w:rFonts w:ascii="Arial" w:hAnsi="Arial" w:cs="Arial"/>
          <w:b/>
        </w:rPr>
        <w:t xml:space="preserve"> del Reglamento del Poder Legislativo del Estado Libre y Soberano de México, </w:t>
      </w:r>
      <w:r w:rsidRPr="00E921D5">
        <w:rPr>
          <w:rFonts w:ascii="Arial" w:hAnsi="Arial" w:cs="Arial"/>
        </w:rPr>
        <w:t>para quedar como sigue:</w:t>
      </w:r>
    </w:p>
    <w:p w14:paraId="26960BE0" w14:textId="77777777" w:rsidR="00CC0234" w:rsidRPr="00E921D5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55251C9" w14:textId="77777777" w:rsidR="00CC0234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22187BD1" w14:textId="77777777" w:rsidR="00CC0234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76BF1">
        <w:rPr>
          <w:rFonts w:ascii="Arial" w:hAnsi="Arial" w:cs="Arial"/>
          <w:b/>
          <w:color w:val="000000" w:themeColor="text1"/>
        </w:rPr>
        <w:t xml:space="preserve">Artículo </w:t>
      </w:r>
      <w:r>
        <w:rPr>
          <w:rFonts w:ascii="Arial" w:hAnsi="Arial" w:cs="Arial"/>
          <w:b/>
          <w:color w:val="000000" w:themeColor="text1"/>
        </w:rPr>
        <w:t>13 A</w:t>
      </w:r>
      <w:r w:rsidRPr="00F76BF1">
        <w:rPr>
          <w:rFonts w:ascii="Arial" w:hAnsi="Arial" w:cs="Arial"/>
          <w:b/>
          <w:color w:val="000000" w:themeColor="text1"/>
        </w:rPr>
        <w:t>.-</w:t>
      </w:r>
      <w:r w:rsidRPr="00626CD1">
        <w:rPr>
          <w:rFonts w:ascii="Arial" w:hAnsi="Arial" w:cs="Arial"/>
          <w:color w:val="000000" w:themeColor="text1"/>
        </w:rPr>
        <w:t xml:space="preserve"> </w:t>
      </w:r>
    </w:p>
    <w:p w14:paraId="2052B4B4" w14:textId="77777777" w:rsidR="00CC0234" w:rsidRPr="00FA419E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FEB2493" w14:textId="77777777" w:rsidR="00CC0234" w:rsidRPr="00FA419E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A419E">
        <w:rPr>
          <w:rFonts w:ascii="Arial" w:hAnsi="Arial" w:cs="Arial"/>
          <w:b/>
        </w:rPr>
        <w:t xml:space="preserve">Fracción XXIII.- </w:t>
      </w:r>
    </w:p>
    <w:p w14:paraId="1AE6E44F" w14:textId="77777777" w:rsidR="00CC0234" w:rsidRPr="00FA419E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26D17A6D" w14:textId="77777777" w:rsidR="00CC0234" w:rsidRPr="00FA419E" w:rsidRDefault="00CC0234" w:rsidP="00287EF5">
      <w:pPr>
        <w:pStyle w:val="Estilo3"/>
        <w:numPr>
          <w:ilvl w:val="0"/>
          <w:numId w:val="33"/>
        </w:numPr>
        <w:shd w:val="clear" w:color="auto" w:fill="FFFFFF"/>
        <w:spacing w:before="0" w:after="0" w:line="240" w:lineRule="auto"/>
        <w:rPr>
          <w:rFonts w:ascii="Arial" w:eastAsia="Times New Roman" w:hAnsi="Arial" w:cs="Arial"/>
          <w:bCs w:val="0"/>
          <w:szCs w:val="24"/>
          <w:lang w:val="es-MX" w:eastAsia="es-MX"/>
        </w:rPr>
      </w:pPr>
      <w:r w:rsidRPr="00FA419E">
        <w:rPr>
          <w:rFonts w:ascii="Arial" w:hAnsi="Arial" w:cs="Arial"/>
          <w:szCs w:val="24"/>
        </w:rPr>
        <w:t xml:space="preserve">Los relacionados con el marco jurídico de los derechos de las personas con </w:t>
      </w:r>
      <w:r w:rsidRPr="00FA419E">
        <w:rPr>
          <w:rFonts w:ascii="Arial" w:eastAsia="Times New Roman" w:hAnsi="Arial" w:cs="Arial"/>
          <w:bCs w:val="0"/>
          <w:szCs w:val="24"/>
          <w:lang w:val="es-MX" w:eastAsia="es-MX"/>
        </w:rPr>
        <w:t>discapacidad, de los adultos mayores y de cualquier grupo vulnerable;</w:t>
      </w:r>
    </w:p>
    <w:p w14:paraId="4D526543" w14:textId="77777777" w:rsidR="00CC0234" w:rsidRPr="00FA419E" w:rsidRDefault="00CC0234" w:rsidP="00287EF5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A419E">
        <w:rPr>
          <w:rFonts w:ascii="Arial" w:hAnsi="Arial" w:cs="Arial"/>
          <w:b/>
        </w:rPr>
        <w:t>…</w:t>
      </w:r>
    </w:p>
    <w:p w14:paraId="6D03A7FC" w14:textId="77777777" w:rsidR="00CC0234" w:rsidRPr="00FA419E" w:rsidRDefault="00CC0234" w:rsidP="00287EF5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A419E">
        <w:rPr>
          <w:rFonts w:ascii="Arial" w:hAnsi="Arial" w:cs="Arial"/>
          <w:b/>
        </w:rPr>
        <w:t>Derogado (</w:t>
      </w:r>
      <w:r w:rsidRPr="00FA419E">
        <w:rPr>
          <w:rFonts w:ascii="Arial" w:hAnsi="Arial" w:cs="Arial"/>
        </w:rPr>
        <w:t>Relacionados con la protección integral a los niños, adolescentes y jóvenes)</w:t>
      </w:r>
    </w:p>
    <w:p w14:paraId="405056EC" w14:textId="77777777" w:rsidR="00CC0234" w:rsidRPr="00FA419E" w:rsidRDefault="00CC0234" w:rsidP="00287EF5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A419E">
        <w:rPr>
          <w:rFonts w:ascii="Arial" w:hAnsi="Arial" w:cs="Arial"/>
          <w:b/>
        </w:rPr>
        <w:t>…</w:t>
      </w:r>
    </w:p>
    <w:p w14:paraId="6523769F" w14:textId="77777777" w:rsidR="00CC0234" w:rsidRPr="00FA419E" w:rsidRDefault="00CC0234" w:rsidP="00287EF5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A419E">
        <w:rPr>
          <w:rFonts w:ascii="Arial" w:hAnsi="Arial" w:cs="Arial"/>
          <w:b/>
        </w:rPr>
        <w:t>…</w:t>
      </w:r>
    </w:p>
    <w:p w14:paraId="1C8A9844" w14:textId="77777777" w:rsidR="00CC0234" w:rsidRPr="00A03CFF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0C002EC4" w14:textId="77777777" w:rsidR="00CC0234" w:rsidRPr="00FA419E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Fracción XXXVIII.- </w:t>
      </w:r>
      <w:r w:rsidRPr="00A03CFF">
        <w:rPr>
          <w:rFonts w:ascii="Arial" w:hAnsi="Arial" w:cs="Arial"/>
          <w:b/>
        </w:rPr>
        <w:t xml:space="preserve">La Comisión </w:t>
      </w:r>
      <w:r>
        <w:rPr>
          <w:rFonts w:ascii="Arial" w:hAnsi="Arial" w:cs="Arial"/>
          <w:b/>
        </w:rPr>
        <w:t>p</w:t>
      </w:r>
      <w:r w:rsidRPr="00A03CFF">
        <w:rPr>
          <w:rFonts w:ascii="Arial" w:hAnsi="Arial" w:cs="Arial"/>
          <w:b/>
        </w:rPr>
        <w:t xml:space="preserve">ara </w:t>
      </w:r>
      <w:r>
        <w:rPr>
          <w:rFonts w:ascii="Arial" w:hAnsi="Arial" w:cs="Arial"/>
          <w:b/>
        </w:rPr>
        <w:t xml:space="preserve">la </w:t>
      </w:r>
      <w:r w:rsidRPr="00A03CFF">
        <w:rPr>
          <w:rFonts w:ascii="Arial" w:hAnsi="Arial" w:cs="Arial"/>
          <w:b/>
        </w:rPr>
        <w:t xml:space="preserve">protección de los Derechos de las </w:t>
      </w:r>
      <w:r w:rsidRPr="00FA419E">
        <w:rPr>
          <w:rFonts w:ascii="Arial" w:hAnsi="Arial" w:cs="Arial"/>
          <w:b/>
        </w:rPr>
        <w:t>Niñas, Niños, Adolescentes</w:t>
      </w:r>
      <w:r>
        <w:rPr>
          <w:rFonts w:ascii="Arial" w:hAnsi="Arial" w:cs="Arial"/>
          <w:b/>
        </w:rPr>
        <w:t xml:space="preserve"> </w:t>
      </w:r>
      <w:r w:rsidRPr="00FA419E">
        <w:rPr>
          <w:rFonts w:ascii="Arial" w:hAnsi="Arial" w:cs="Arial"/>
          <w:b/>
        </w:rPr>
        <w:t>y la Primera Infancia,</w:t>
      </w:r>
      <w:r w:rsidRPr="00FA419E">
        <w:rPr>
          <w:rFonts w:ascii="Arial" w:hAnsi="Arial" w:cs="Arial"/>
        </w:rPr>
        <w:t xml:space="preserve"> conocerá de forma transversal </w:t>
      </w:r>
      <w:r w:rsidRPr="00FA419E">
        <w:rPr>
          <w:rFonts w:ascii="Arial" w:hAnsi="Arial" w:cs="Arial"/>
        </w:rPr>
        <w:lastRenderedPageBreak/>
        <w:t>de los temas, las iniciativas y los trabajos legislativos que se citan de manera enunciativa, más no limitativa, siguientes:</w:t>
      </w:r>
    </w:p>
    <w:p w14:paraId="7E0EC24E" w14:textId="77777777" w:rsidR="00CC0234" w:rsidRPr="00FA419E" w:rsidRDefault="00CC0234" w:rsidP="00CC02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05555A2" w14:textId="77777777" w:rsidR="00CC0234" w:rsidRPr="00FA419E" w:rsidRDefault="00CC0234" w:rsidP="00CC0234">
      <w:pPr>
        <w:pStyle w:val="Estilo3"/>
        <w:shd w:val="clear" w:color="auto" w:fill="FFFFFF"/>
        <w:spacing w:before="0" w:after="0" w:line="240" w:lineRule="auto"/>
        <w:ind w:left="0" w:firstLine="0"/>
        <w:rPr>
          <w:rFonts w:ascii="Arial" w:hAnsi="Arial" w:cs="Arial"/>
          <w:b/>
          <w:szCs w:val="24"/>
        </w:rPr>
      </w:pPr>
    </w:p>
    <w:p w14:paraId="29E865E7" w14:textId="407285FA" w:rsidR="004E2AC9" w:rsidRDefault="004E2AC9" w:rsidP="004E2AC9">
      <w:pPr>
        <w:pStyle w:val="Estilo3"/>
        <w:numPr>
          <w:ilvl w:val="0"/>
          <w:numId w:val="34"/>
        </w:numPr>
        <w:shd w:val="clear" w:color="auto" w:fill="FFFFFF"/>
        <w:spacing w:before="0" w:after="0" w:line="240" w:lineRule="auto"/>
        <w:ind w:left="0" w:firstLine="0"/>
        <w:rPr>
          <w:rFonts w:ascii="Arial" w:hAnsi="Arial" w:cs="Arial"/>
          <w:szCs w:val="24"/>
        </w:rPr>
      </w:pPr>
      <w:r w:rsidRPr="00FA419E">
        <w:rPr>
          <w:rFonts w:ascii="Arial" w:hAnsi="Arial" w:cs="Arial"/>
          <w:szCs w:val="24"/>
        </w:rPr>
        <w:t xml:space="preserve">Los relacionados con el marco jurídico de los derechos de </w:t>
      </w:r>
      <w:r w:rsidRPr="00FA419E">
        <w:rPr>
          <w:rFonts w:ascii="Arial" w:hAnsi="Arial" w:cs="Arial"/>
          <w:szCs w:val="24"/>
          <w:lang w:val="es-MX"/>
        </w:rPr>
        <w:t>niñas y niños en la primera infancia</w:t>
      </w:r>
      <w:r w:rsidRPr="00FA419E">
        <w:rPr>
          <w:rFonts w:ascii="Arial" w:hAnsi="Arial" w:cs="Arial"/>
          <w:szCs w:val="24"/>
        </w:rPr>
        <w:t>;</w:t>
      </w:r>
    </w:p>
    <w:p w14:paraId="048A9FB7" w14:textId="77777777" w:rsidR="004E2AC9" w:rsidRDefault="004E2AC9" w:rsidP="004E2AC9">
      <w:pPr>
        <w:pStyle w:val="Estilo3"/>
        <w:shd w:val="clear" w:color="auto" w:fill="FFFFFF"/>
        <w:spacing w:before="0" w:after="0" w:line="240" w:lineRule="auto"/>
        <w:ind w:left="0" w:firstLine="0"/>
        <w:rPr>
          <w:rFonts w:ascii="Arial" w:hAnsi="Arial" w:cs="Arial"/>
          <w:szCs w:val="24"/>
        </w:rPr>
      </w:pPr>
    </w:p>
    <w:p w14:paraId="74C30E47" w14:textId="35D79127" w:rsidR="00CC0234" w:rsidRPr="002F5FE3" w:rsidRDefault="00CC0234" w:rsidP="004E2AC9">
      <w:pPr>
        <w:pStyle w:val="Estilo3"/>
        <w:numPr>
          <w:ilvl w:val="0"/>
          <w:numId w:val="34"/>
        </w:numPr>
        <w:shd w:val="clear" w:color="auto" w:fill="FFFFFF"/>
        <w:spacing w:before="0" w:after="0" w:line="240" w:lineRule="auto"/>
        <w:ind w:left="0" w:firstLine="0"/>
        <w:rPr>
          <w:rFonts w:ascii="Arial" w:hAnsi="Arial" w:cs="Arial"/>
          <w:szCs w:val="24"/>
        </w:rPr>
      </w:pPr>
      <w:r w:rsidRPr="00FA419E">
        <w:rPr>
          <w:rFonts w:ascii="Arial" w:hAnsi="Arial" w:cs="Arial"/>
          <w:szCs w:val="24"/>
        </w:rPr>
        <w:t xml:space="preserve">Relacionados con la protección integral </w:t>
      </w:r>
      <w:r w:rsidRPr="00FA419E">
        <w:rPr>
          <w:rFonts w:ascii="Arial" w:hAnsi="Arial" w:cs="Arial"/>
          <w:szCs w:val="24"/>
          <w:lang w:val="es-MX"/>
        </w:rPr>
        <w:t>de los derechos de</w:t>
      </w:r>
      <w:r w:rsidRPr="00FA419E">
        <w:rPr>
          <w:rFonts w:ascii="Arial" w:hAnsi="Arial" w:cs="Arial"/>
          <w:szCs w:val="24"/>
        </w:rPr>
        <w:t xml:space="preserve"> </w:t>
      </w:r>
      <w:r w:rsidRPr="00FA419E">
        <w:rPr>
          <w:rFonts w:ascii="Arial" w:hAnsi="Arial" w:cs="Arial"/>
          <w:szCs w:val="24"/>
          <w:lang w:val="es-MX"/>
        </w:rPr>
        <w:t xml:space="preserve">niñas, </w:t>
      </w:r>
      <w:r w:rsidRPr="00FA419E">
        <w:rPr>
          <w:rFonts w:ascii="Arial" w:hAnsi="Arial" w:cs="Arial"/>
          <w:szCs w:val="24"/>
        </w:rPr>
        <w:t>niños, adolescentes</w:t>
      </w:r>
      <w:r>
        <w:rPr>
          <w:rFonts w:ascii="Arial" w:hAnsi="Arial" w:cs="Arial"/>
          <w:szCs w:val="24"/>
          <w:lang w:val="es-MX"/>
        </w:rPr>
        <w:t xml:space="preserve"> y primera infancia</w:t>
      </w:r>
      <w:r w:rsidRPr="00FA419E">
        <w:rPr>
          <w:rFonts w:ascii="Arial" w:hAnsi="Arial" w:cs="Arial"/>
          <w:szCs w:val="24"/>
          <w:lang w:val="es-MX"/>
        </w:rPr>
        <w:t>;</w:t>
      </w:r>
    </w:p>
    <w:p w14:paraId="7A079F3E" w14:textId="77777777" w:rsidR="00CC0234" w:rsidRPr="00FA419E" w:rsidRDefault="00CC0234" w:rsidP="00CC0234">
      <w:pPr>
        <w:pStyle w:val="Estilo3"/>
        <w:shd w:val="clear" w:color="auto" w:fill="FFFFFF"/>
        <w:spacing w:before="0" w:after="0" w:line="240" w:lineRule="auto"/>
        <w:ind w:left="284" w:firstLine="0"/>
        <w:rPr>
          <w:rFonts w:ascii="Arial" w:hAnsi="Arial" w:cs="Arial"/>
          <w:szCs w:val="24"/>
        </w:rPr>
      </w:pPr>
    </w:p>
    <w:p w14:paraId="11750BA2" w14:textId="77777777" w:rsidR="00CC0234" w:rsidRPr="00FA419E" w:rsidRDefault="00CC0234" w:rsidP="004E2AC9">
      <w:pPr>
        <w:pStyle w:val="Estilo3"/>
        <w:numPr>
          <w:ilvl w:val="0"/>
          <w:numId w:val="34"/>
        </w:numPr>
        <w:shd w:val="clear" w:color="auto" w:fill="FFFFFF"/>
        <w:spacing w:before="0" w:after="0" w:line="240" w:lineRule="auto"/>
        <w:ind w:left="284" w:hanging="284"/>
        <w:rPr>
          <w:rFonts w:ascii="Arial" w:hAnsi="Arial" w:cs="Arial"/>
          <w:szCs w:val="24"/>
        </w:rPr>
      </w:pPr>
      <w:r w:rsidRPr="00FA419E">
        <w:rPr>
          <w:rFonts w:ascii="Arial" w:hAnsi="Arial" w:cs="Arial"/>
          <w:snapToGrid w:val="0"/>
          <w:szCs w:val="24"/>
        </w:rPr>
        <w:t xml:space="preserve">El estudio, análisis y dictamen de las reformas constitucionales del ámbito federal y local, así como legales propuestas ante la Asamblea que se relacionen con asuntos que trastoquen los temas de </w:t>
      </w:r>
      <w:r w:rsidRPr="00FA419E">
        <w:rPr>
          <w:rFonts w:ascii="Arial" w:hAnsi="Arial" w:cs="Arial"/>
          <w:snapToGrid w:val="0"/>
          <w:szCs w:val="24"/>
          <w:lang w:val="es-MX"/>
        </w:rPr>
        <w:t>niñas. niños, adolescente</w:t>
      </w:r>
      <w:r>
        <w:rPr>
          <w:rFonts w:ascii="Arial" w:hAnsi="Arial" w:cs="Arial"/>
          <w:snapToGrid w:val="0"/>
          <w:szCs w:val="24"/>
          <w:lang w:val="es-MX"/>
        </w:rPr>
        <w:t>s y primera infancia</w:t>
      </w:r>
      <w:r w:rsidRPr="00FA419E">
        <w:rPr>
          <w:rFonts w:ascii="Arial" w:hAnsi="Arial" w:cs="Arial"/>
          <w:snapToGrid w:val="0"/>
          <w:szCs w:val="24"/>
        </w:rPr>
        <w:t>;</w:t>
      </w:r>
    </w:p>
    <w:p w14:paraId="524BEDF0" w14:textId="77777777" w:rsidR="00CC0234" w:rsidRPr="00FA419E" w:rsidRDefault="00CC0234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</w:p>
    <w:p w14:paraId="45F3F0D8" w14:textId="76F77E68" w:rsidR="00CC0234" w:rsidRPr="00FA419E" w:rsidRDefault="004E2AC9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d</w:t>
      </w:r>
      <w:r w:rsidR="00CC0234" w:rsidRPr="00FA419E">
        <w:rPr>
          <w:rFonts w:ascii="Arial" w:hAnsi="Arial" w:cs="Arial"/>
          <w:b/>
          <w:snapToGrid w:val="0"/>
        </w:rPr>
        <w:t>)</w:t>
      </w:r>
      <w:r w:rsidR="00CC0234" w:rsidRPr="00FA419E">
        <w:rPr>
          <w:rFonts w:ascii="Arial" w:hAnsi="Arial" w:cs="Arial"/>
          <w:snapToGrid w:val="0"/>
        </w:rPr>
        <w:t xml:space="preserve"> La coadyuvancia con los diputados que deseen presentar iniciativas en materia de </w:t>
      </w:r>
      <w:r w:rsidR="00CC0234" w:rsidRPr="00FA419E">
        <w:rPr>
          <w:rFonts w:ascii="Arial" w:hAnsi="Arial" w:cs="Arial"/>
          <w:snapToGrid w:val="0"/>
          <w:lang w:val="es-MX"/>
        </w:rPr>
        <w:t>niñas. niños, adolescente</w:t>
      </w:r>
      <w:r w:rsidR="00CC0234">
        <w:rPr>
          <w:rFonts w:ascii="Arial" w:hAnsi="Arial" w:cs="Arial"/>
          <w:snapToGrid w:val="0"/>
          <w:lang w:val="es-MX"/>
        </w:rPr>
        <w:t>s y primera infancia</w:t>
      </w:r>
      <w:r w:rsidR="00CC0234" w:rsidRPr="00FA419E">
        <w:rPr>
          <w:rFonts w:ascii="Arial" w:hAnsi="Arial" w:cs="Arial"/>
          <w:snapToGrid w:val="0"/>
        </w:rPr>
        <w:t xml:space="preserve">; </w:t>
      </w:r>
    </w:p>
    <w:p w14:paraId="3A6B7472" w14:textId="77777777" w:rsidR="00CC0234" w:rsidRPr="00FA419E" w:rsidRDefault="00CC0234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</w:p>
    <w:p w14:paraId="475F1B6C" w14:textId="51D7693A" w:rsidR="00CC0234" w:rsidRPr="00FA419E" w:rsidRDefault="004E2AC9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e</w:t>
      </w:r>
      <w:r w:rsidR="00CC0234" w:rsidRPr="00FA419E">
        <w:rPr>
          <w:rFonts w:ascii="Arial" w:hAnsi="Arial" w:cs="Arial"/>
          <w:b/>
          <w:snapToGrid w:val="0"/>
        </w:rPr>
        <w:t>)</w:t>
      </w:r>
      <w:r w:rsidR="00CC0234" w:rsidRPr="00FA419E">
        <w:rPr>
          <w:rFonts w:ascii="Arial" w:hAnsi="Arial" w:cs="Arial"/>
          <w:snapToGrid w:val="0"/>
        </w:rPr>
        <w:t xml:space="preserve"> El estudio acerca de temas de desarrollo de </w:t>
      </w:r>
      <w:r w:rsidR="00CC0234" w:rsidRPr="00FA419E">
        <w:rPr>
          <w:rFonts w:ascii="Arial" w:hAnsi="Arial" w:cs="Arial"/>
          <w:snapToGrid w:val="0"/>
          <w:lang w:val="es-MX"/>
        </w:rPr>
        <w:t xml:space="preserve">niñas, niños, adolescente y </w:t>
      </w:r>
      <w:r w:rsidR="00CC0234">
        <w:rPr>
          <w:rFonts w:ascii="Arial" w:hAnsi="Arial" w:cs="Arial"/>
          <w:snapToGrid w:val="0"/>
          <w:lang w:val="es-MX"/>
        </w:rPr>
        <w:t>primera infancia</w:t>
      </w:r>
      <w:r w:rsidR="00CC0234" w:rsidRPr="00FA419E">
        <w:rPr>
          <w:rFonts w:ascii="Arial" w:hAnsi="Arial" w:cs="Arial"/>
          <w:snapToGrid w:val="0"/>
        </w:rPr>
        <w:t xml:space="preserve"> y el contacto permanente con las instituciones públicas y privadas dedicadas a la atención de este sector etario para conocer sus necesidades; </w:t>
      </w:r>
    </w:p>
    <w:p w14:paraId="26ABC831" w14:textId="77777777" w:rsidR="00CC0234" w:rsidRPr="00FA419E" w:rsidRDefault="00CC0234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</w:p>
    <w:p w14:paraId="272BBDFE" w14:textId="35E31184" w:rsidR="00CC0234" w:rsidRPr="004E2AC9" w:rsidRDefault="004E2AC9" w:rsidP="004E2AC9">
      <w:pPr>
        <w:shd w:val="clear" w:color="auto" w:fill="FFFFFF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f)</w:t>
      </w:r>
      <w:r w:rsidRPr="00FA419E">
        <w:rPr>
          <w:rFonts w:ascii="Arial" w:hAnsi="Arial" w:cs="Arial"/>
          <w:snapToGrid w:val="0"/>
        </w:rPr>
        <w:t xml:space="preserve"> </w:t>
      </w:r>
      <w:r w:rsidR="00CC0234" w:rsidRPr="004E2AC9">
        <w:rPr>
          <w:rFonts w:ascii="Arial" w:hAnsi="Arial" w:cs="Arial"/>
          <w:snapToGrid w:val="0"/>
        </w:rPr>
        <w:t xml:space="preserve">La legislación, políticas, planes y programas tendientes a la promoción, desarrollo y fortalecimiento de los valores y defensa de los derechos de </w:t>
      </w:r>
      <w:r w:rsidR="00CC0234" w:rsidRPr="004E2AC9">
        <w:rPr>
          <w:rFonts w:ascii="Arial" w:hAnsi="Arial" w:cs="Arial"/>
          <w:snapToGrid w:val="0"/>
          <w:lang w:val="es-MX"/>
        </w:rPr>
        <w:t>niñas, niños, adolescente y primera infancia</w:t>
      </w:r>
      <w:r w:rsidR="00CC0234" w:rsidRPr="004E2AC9">
        <w:rPr>
          <w:rFonts w:ascii="Arial" w:hAnsi="Arial" w:cs="Arial"/>
          <w:snapToGrid w:val="0"/>
        </w:rPr>
        <w:t xml:space="preserve">; </w:t>
      </w:r>
    </w:p>
    <w:p w14:paraId="542489F8" w14:textId="77777777" w:rsidR="00CC0234" w:rsidRPr="00FA419E" w:rsidRDefault="00CC0234" w:rsidP="00CC0234">
      <w:pPr>
        <w:pStyle w:val="Prrafodelista"/>
        <w:shd w:val="clear" w:color="auto" w:fill="FFFFFF"/>
        <w:ind w:left="284"/>
        <w:jc w:val="both"/>
        <w:rPr>
          <w:rFonts w:ascii="Arial" w:hAnsi="Arial" w:cs="Arial"/>
          <w:snapToGrid w:val="0"/>
        </w:rPr>
      </w:pPr>
    </w:p>
    <w:p w14:paraId="18CDE0FD" w14:textId="659D1329" w:rsidR="00CC0234" w:rsidRPr="004E2AC9" w:rsidRDefault="004E2AC9" w:rsidP="004E2AC9">
      <w:pPr>
        <w:shd w:val="clear" w:color="auto" w:fill="FFFFFF"/>
        <w:jc w:val="both"/>
        <w:rPr>
          <w:rFonts w:ascii="Arial" w:hAnsi="Arial" w:cs="Arial"/>
          <w:snapToGrid w:val="0"/>
        </w:rPr>
      </w:pPr>
      <w:r w:rsidRPr="004E2AC9">
        <w:rPr>
          <w:rFonts w:ascii="Arial" w:hAnsi="Arial" w:cs="Arial"/>
          <w:b/>
          <w:snapToGrid w:val="0"/>
        </w:rPr>
        <w:t>g)</w:t>
      </w:r>
      <w:r>
        <w:rPr>
          <w:rFonts w:ascii="Arial" w:hAnsi="Arial" w:cs="Arial"/>
          <w:snapToGrid w:val="0"/>
        </w:rPr>
        <w:t xml:space="preserve"> </w:t>
      </w:r>
      <w:r w:rsidR="00CC0234" w:rsidRPr="004E2AC9">
        <w:rPr>
          <w:rFonts w:ascii="Arial" w:hAnsi="Arial" w:cs="Arial"/>
          <w:snapToGrid w:val="0"/>
        </w:rPr>
        <w:t xml:space="preserve">Las políticas, planes y programas de desarrollo dirigidas a </w:t>
      </w:r>
      <w:r w:rsidR="00CC0234" w:rsidRPr="004E2AC9">
        <w:rPr>
          <w:rFonts w:ascii="Arial" w:hAnsi="Arial" w:cs="Arial"/>
          <w:snapToGrid w:val="0"/>
          <w:lang w:val="es-MX"/>
        </w:rPr>
        <w:t>niñas, niños, adolescente y primera infancia</w:t>
      </w:r>
      <w:r w:rsidR="00CC0234" w:rsidRPr="004E2AC9">
        <w:rPr>
          <w:rFonts w:ascii="Arial" w:hAnsi="Arial" w:cs="Arial"/>
          <w:snapToGrid w:val="0"/>
        </w:rPr>
        <w:t xml:space="preserve"> en el ámbito estatal; </w:t>
      </w:r>
    </w:p>
    <w:p w14:paraId="2D3D00FC" w14:textId="77777777" w:rsidR="00CC0234" w:rsidRPr="00FA419E" w:rsidRDefault="00CC0234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</w:p>
    <w:p w14:paraId="185B8A6F" w14:textId="247E37D3" w:rsidR="00C67E5B" w:rsidRPr="004E2AC9" w:rsidRDefault="004E2AC9" w:rsidP="004E2AC9">
      <w:pPr>
        <w:shd w:val="clear" w:color="auto" w:fill="FFFFFF"/>
        <w:jc w:val="both"/>
        <w:rPr>
          <w:rFonts w:ascii="Arial" w:hAnsi="Arial" w:cs="Arial"/>
          <w:snapToGrid w:val="0"/>
        </w:rPr>
      </w:pPr>
      <w:r w:rsidRPr="004E2AC9">
        <w:rPr>
          <w:rFonts w:ascii="Arial" w:hAnsi="Arial" w:cs="Arial"/>
          <w:b/>
          <w:snapToGrid w:val="0"/>
        </w:rPr>
        <w:t>h)</w:t>
      </w:r>
      <w:r>
        <w:rPr>
          <w:rFonts w:ascii="Arial" w:hAnsi="Arial" w:cs="Arial"/>
          <w:snapToGrid w:val="0"/>
        </w:rPr>
        <w:t xml:space="preserve"> </w:t>
      </w:r>
      <w:r w:rsidR="00CC0234" w:rsidRPr="004E2AC9">
        <w:rPr>
          <w:rFonts w:ascii="Arial" w:hAnsi="Arial" w:cs="Arial"/>
          <w:snapToGrid w:val="0"/>
        </w:rPr>
        <w:t xml:space="preserve">En temas relativos a la administración y procuración de Justicia, relacionados con violación a los derechos humanos de niñas, niños, adolescente y </w:t>
      </w:r>
      <w:r w:rsidR="00C67E5B" w:rsidRPr="004E2AC9">
        <w:rPr>
          <w:rFonts w:ascii="Arial" w:hAnsi="Arial" w:cs="Arial"/>
          <w:snapToGrid w:val="0"/>
        </w:rPr>
        <w:t>Primera Infancia</w:t>
      </w:r>
    </w:p>
    <w:p w14:paraId="0ADA715C" w14:textId="77777777" w:rsidR="00CC0234" w:rsidRPr="004E2AC9" w:rsidRDefault="00CC0234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</w:p>
    <w:p w14:paraId="793B9043" w14:textId="72AEBBBC" w:rsidR="00CC0234" w:rsidRPr="00FA419E" w:rsidRDefault="004E2AC9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i</w:t>
      </w:r>
      <w:r w:rsidR="00CC0234" w:rsidRPr="00FA419E">
        <w:rPr>
          <w:rFonts w:ascii="Arial" w:hAnsi="Arial" w:cs="Arial"/>
          <w:b/>
          <w:snapToGrid w:val="0"/>
        </w:rPr>
        <w:t>)</w:t>
      </w:r>
      <w:r w:rsidR="00CC0234" w:rsidRPr="00FA419E">
        <w:rPr>
          <w:rFonts w:ascii="Arial" w:hAnsi="Arial" w:cs="Arial"/>
          <w:snapToGrid w:val="0"/>
        </w:rPr>
        <w:t xml:space="preserve"> De educación y cultura, relacionados con el fomento de las actividades culturales y artísticas y de cultura de paz en el Estado dirigidas a </w:t>
      </w:r>
      <w:r w:rsidR="00CC0234" w:rsidRPr="00FA419E">
        <w:rPr>
          <w:rFonts w:ascii="Arial" w:hAnsi="Arial" w:cs="Arial"/>
          <w:snapToGrid w:val="0"/>
          <w:lang w:val="es-MX"/>
        </w:rPr>
        <w:t xml:space="preserve">niñas, niños, adolescente y </w:t>
      </w:r>
      <w:r w:rsidR="00CC0234">
        <w:rPr>
          <w:rFonts w:ascii="Arial" w:hAnsi="Arial" w:cs="Arial"/>
          <w:snapToGrid w:val="0"/>
          <w:lang w:val="es-MX"/>
        </w:rPr>
        <w:t>primera infancia</w:t>
      </w:r>
      <w:r w:rsidR="00CC0234" w:rsidRPr="00FA419E">
        <w:rPr>
          <w:rFonts w:ascii="Arial" w:hAnsi="Arial" w:cs="Arial"/>
          <w:snapToGrid w:val="0"/>
        </w:rPr>
        <w:t xml:space="preserve">; </w:t>
      </w:r>
    </w:p>
    <w:p w14:paraId="7D1A633B" w14:textId="77777777" w:rsidR="00CC0234" w:rsidRPr="00FA419E" w:rsidRDefault="00CC0234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</w:p>
    <w:p w14:paraId="785DC93D" w14:textId="2638CB1C" w:rsidR="00CC0234" w:rsidRPr="00FA419E" w:rsidRDefault="004E2AC9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j</w:t>
      </w:r>
      <w:r w:rsidR="00CC0234" w:rsidRPr="00FA419E">
        <w:rPr>
          <w:rFonts w:ascii="Arial" w:hAnsi="Arial" w:cs="Arial"/>
          <w:b/>
          <w:snapToGrid w:val="0"/>
        </w:rPr>
        <w:t>)</w:t>
      </w:r>
      <w:r w:rsidR="00CC0234" w:rsidRPr="00FA419E">
        <w:rPr>
          <w:rFonts w:ascii="Arial" w:hAnsi="Arial" w:cs="Arial"/>
          <w:snapToGrid w:val="0"/>
        </w:rPr>
        <w:t xml:space="preserve"> En todo asunto relacionado con los Derechos Humanos de </w:t>
      </w:r>
      <w:r w:rsidR="00CC0234" w:rsidRPr="00FA419E">
        <w:rPr>
          <w:rFonts w:ascii="Arial" w:hAnsi="Arial" w:cs="Arial"/>
          <w:snapToGrid w:val="0"/>
          <w:lang w:val="es-MX"/>
        </w:rPr>
        <w:t xml:space="preserve">niñas, niños, adolescente y </w:t>
      </w:r>
      <w:r w:rsidR="00C67E5B">
        <w:rPr>
          <w:rFonts w:ascii="Arial" w:hAnsi="Arial" w:cs="Arial"/>
          <w:snapToGrid w:val="0"/>
          <w:lang w:val="es-MX"/>
        </w:rPr>
        <w:t>Primera Infancia</w:t>
      </w:r>
      <w:r w:rsidR="00CC0234" w:rsidRPr="00FA419E">
        <w:rPr>
          <w:rFonts w:ascii="Arial" w:hAnsi="Arial" w:cs="Arial"/>
          <w:snapToGrid w:val="0"/>
        </w:rPr>
        <w:t xml:space="preserve"> para el respeto, promoción y defensa dentro del ámbito estatal; </w:t>
      </w:r>
    </w:p>
    <w:p w14:paraId="40FE1E46" w14:textId="77777777" w:rsidR="00CC0234" w:rsidRPr="00FA419E" w:rsidRDefault="00CC0234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</w:p>
    <w:p w14:paraId="6FDC39AB" w14:textId="5BF3357A" w:rsidR="00CC0234" w:rsidRPr="00FA419E" w:rsidRDefault="004E2AC9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k</w:t>
      </w:r>
      <w:r w:rsidR="00CC0234" w:rsidRPr="00FA419E">
        <w:rPr>
          <w:rFonts w:ascii="Arial" w:hAnsi="Arial" w:cs="Arial"/>
          <w:b/>
          <w:snapToGrid w:val="0"/>
        </w:rPr>
        <w:t>)</w:t>
      </w:r>
      <w:r w:rsidR="00CC0234" w:rsidRPr="00FA419E">
        <w:rPr>
          <w:rFonts w:ascii="Arial" w:hAnsi="Arial" w:cs="Arial"/>
          <w:snapToGrid w:val="0"/>
        </w:rPr>
        <w:t xml:space="preserve"> En asuntos electorales, que propicien la participación de </w:t>
      </w:r>
      <w:r w:rsidR="00CC0234" w:rsidRPr="00FA419E">
        <w:rPr>
          <w:rFonts w:ascii="Arial" w:hAnsi="Arial" w:cs="Arial"/>
          <w:snapToGrid w:val="0"/>
          <w:lang w:val="es-MX"/>
        </w:rPr>
        <w:t xml:space="preserve">niñas, niños, adolescente y </w:t>
      </w:r>
      <w:r w:rsidR="00CC0234">
        <w:rPr>
          <w:rFonts w:ascii="Arial" w:hAnsi="Arial" w:cs="Arial"/>
          <w:snapToGrid w:val="0"/>
          <w:lang w:val="es-MX"/>
        </w:rPr>
        <w:t>primera infancia</w:t>
      </w:r>
      <w:r w:rsidR="00CC0234" w:rsidRPr="00FA419E">
        <w:rPr>
          <w:rFonts w:ascii="Arial" w:hAnsi="Arial" w:cs="Arial"/>
          <w:snapToGrid w:val="0"/>
        </w:rPr>
        <w:t xml:space="preserve"> del Estado </w:t>
      </w:r>
      <w:r w:rsidR="00CC0234">
        <w:rPr>
          <w:rFonts w:ascii="Arial" w:hAnsi="Arial" w:cs="Arial"/>
          <w:snapToGrid w:val="0"/>
        </w:rPr>
        <w:t>de México;</w:t>
      </w:r>
    </w:p>
    <w:p w14:paraId="6E9D57F2" w14:textId="77777777" w:rsidR="00CC0234" w:rsidRPr="00FA419E" w:rsidRDefault="00CC0234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</w:p>
    <w:p w14:paraId="2543BE73" w14:textId="63947EC0" w:rsidR="00CC0234" w:rsidRPr="00FA419E" w:rsidRDefault="004E2AC9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lastRenderedPageBreak/>
        <w:t>l</w:t>
      </w:r>
      <w:r w:rsidR="00CC0234" w:rsidRPr="00FA419E">
        <w:rPr>
          <w:rFonts w:ascii="Arial" w:hAnsi="Arial" w:cs="Arial"/>
          <w:b/>
          <w:snapToGrid w:val="0"/>
        </w:rPr>
        <w:t>)</w:t>
      </w:r>
      <w:r w:rsidR="00CC0234" w:rsidRPr="00FA419E">
        <w:rPr>
          <w:rFonts w:ascii="Arial" w:hAnsi="Arial" w:cs="Arial"/>
          <w:snapToGrid w:val="0"/>
        </w:rPr>
        <w:t xml:space="preserve"> En lo relativo al fomento de las actividades deportivas en el Estado que, dirigidas a la integración y desarrollo de los</w:t>
      </w:r>
      <w:r w:rsidR="00CC0234" w:rsidRPr="00FA419E">
        <w:rPr>
          <w:rFonts w:ascii="Arial" w:hAnsi="Arial" w:cs="Arial"/>
          <w:snapToGrid w:val="0"/>
          <w:lang w:val="es-MX"/>
        </w:rPr>
        <w:t xml:space="preserve"> niñas, niños, adolescente y</w:t>
      </w:r>
      <w:r w:rsidR="00CC0234">
        <w:rPr>
          <w:rFonts w:ascii="Arial" w:hAnsi="Arial" w:cs="Arial"/>
          <w:snapToGrid w:val="0"/>
          <w:lang w:val="es-MX"/>
        </w:rPr>
        <w:t xml:space="preserve"> primera infancia</w:t>
      </w:r>
      <w:r w:rsidR="00CC0234" w:rsidRPr="00FA419E">
        <w:rPr>
          <w:rFonts w:ascii="Arial" w:hAnsi="Arial" w:cs="Arial"/>
          <w:snapToGrid w:val="0"/>
        </w:rPr>
        <w:t xml:space="preserve">; </w:t>
      </w:r>
    </w:p>
    <w:p w14:paraId="32EE0C08" w14:textId="77777777" w:rsidR="00CC0234" w:rsidRPr="00FA419E" w:rsidRDefault="00CC0234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</w:p>
    <w:p w14:paraId="715068F8" w14:textId="7A0E9CCD" w:rsidR="00CC0234" w:rsidRPr="00FA419E" w:rsidRDefault="004E2AC9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m</w:t>
      </w:r>
      <w:r w:rsidR="00CC0234" w:rsidRPr="00FA419E">
        <w:rPr>
          <w:rFonts w:ascii="Arial" w:hAnsi="Arial" w:cs="Arial"/>
          <w:b/>
          <w:snapToGrid w:val="0"/>
        </w:rPr>
        <w:t>)</w:t>
      </w:r>
      <w:r w:rsidR="00CC0234" w:rsidRPr="00FA419E">
        <w:rPr>
          <w:rFonts w:ascii="Arial" w:hAnsi="Arial" w:cs="Arial"/>
          <w:snapToGrid w:val="0"/>
        </w:rPr>
        <w:t xml:space="preserve"> En igualdad, equidad y cultura de paz en los rubros siguientes: </w:t>
      </w:r>
    </w:p>
    <w:p w14:paraId="34D7D8AC" w14:textId="77777777" w:rsidR="00CC0234" w:rsidRPr="00FA419E" w:rsidRDefault="00CC0234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</w:p>
    <w:p w14:paraId="57A00B96" w14:textId="77777777" w:rsidR="00CC0234" w:rsidRPr="00FA419E" w:rsidRDefault="00CC0234" w:rsidP="00CC0234">
      <w:pPr>
        <w:pStyle w:val="Prrafodelista"/>
        <w:shd w:val="clear" w:color="auto" w:fill="FFFFFF"/>
        <w:ind w:left="567"/>
        <w:jc w:val="both"/>
        <w:rPr>
          <w:rFonts w:ascii="Arial" w:hAnsi="Arial" w:cs="Arial"/>
          <w:snapToGrid w:val="0"/>
        </w:rPr>
      </w:pPr>
      <w:r w:rsidRPr="00FA419E">
        <w:rPr>
          <w:rFonts w:ascii="Arial" w:hAnsi="Arial" w:cs="Arial"/>
          <w:b/>
          <w:snapToGrid w:val="0"/>
        </w:rPr>
        <w:t>I)</w:t>
      </w:r>
      <w:r w:rsidRPr="00FA419E">
        <w:rPr>
          <w:rFonts w:ascii="Arial" w:hAnsi="Arial" w:cs="Arial"/>
          <w:snapToGrid w:val="0"/>
        </w:rPr>
        <w:t xml:space="preserve"> Prevención de violencia a través de </w:t>
      </w:r>
      <w:proofErr w:type="spellStart"/>
      <w:r w:rsidRPr="00FA419E">
        <w:rPr>
          <w:rFonts w:ascii="Arial" w:hAnsi="Arial" w:cs="Arial"/>
          <w:snapToGrid w:val="0"/>
        </w:rPr>
        <w:t>TICs</w:t>
      </w:r>
      <w:proofErr w:type="spellEnd"/>
      <w:r w:rsidRPr="00FA419E">
        <w:rPr>
          <w:rFonts w:ascii="Arial" w:hAnsi="Arial" w:cs="Arial"/>
          <w:snapToGrid w:val="0"/>
        </w:rPr>
        <w:t xml:space="preserve">; </w:t>
      </w:r>
    </w:p>
    <w:p w14:paraId="31E94FD0" w14:textId="77777777" w:rsidR="00CC0234" w:rsidRPr="00FA419E" w:rsidRDefault="00CC0234" w:rsidP="00CC0234">
      <w:pPr>
        <w:pStyle w:val="Prrafodelista"/>
        <w:shd w:val="clear" w:color="auto" w:fill="FFFFFF"/>
        <w:ind w:left="567"/>
        <w:jc w:val="both"/>
        <w:rPr>
          <w:rFonts w:ascii="Arial" w:hAnsi="Arial" w:cs="Arial"/>
          <w:snapToGrid w:val="0"/>
        </w:rPr>
      </w:pPr>
    </w:p>
    <w:p w14:paraId="5EA79BA1" w14:textId="77777777" w:rsidR="00CC0234" w:rsidRPr="00FA419E" w:rsidRDefault="00CC0234" w:rsidP="00CC0234">
      <w:pPr>
        <w:pStyle w:val="Prrafodelista"/>
        <w:shd w:val="clear" w:color="auto" w:fill="FFFFFF"/>
        <w:ind w:left="567"/>
        <w:jc w:val="both"/>
        <w:rPr>
          <w:rFonts w:ascii="Arial" w:hAnsi="Arial" w:cs="Arial"/>
          <w:snapToGrid w:val="0"/>
        </w:rPr>
      </w:pPr>
      <w:r w:rsidRPr="00FA419E">
        <w:rPr>
          <w:rFonts w:ascii="Arial" w:hAnsi="Arial" w:cs="Arial"/>
          <w:b/>
          <w:snapToGrid w:val="0"/>
        </w:rPr>
        <w:t>II)</w:t>
      </w:r>
      <w:r w:rsidRPr="00FA419E">
        <w:rPr>
          <w:rFonts w:ascii="Arial" w:hAnsi="Arial" w:cs="Arial"/>
          <w:snapToGrid w:val="0"/>
        </w:rPr>
        <w:t xml:space="preserve"> Prevención y atención del Acoso y violencia escolar y familiar; </w:t>
      </w:r>
    </w:p>
    <w:p w14:paraId="5F0A4AC0" w14:textId="77777777" w:rsidR="00CC0234" w:rsidRPr="00FA419E" w:rsidRDefault="00CC0234" w:rsidP="00CC0234">
      <w:pPr>
        <w:pStyle w:val="Prrafodelista"/>
        <w:shd w:val="clear" w:color="auto" w:fill="FFFFFF"/>
        <w:ind w:left="567"/>
        <w:jc w:val="both"/>
        <w:rPr>
          <w:rFonts w:ascii="Arial" w:hAnsi="Arial" w:cs="Arial"/>
          <w:snapToGrid w:val="0"/>
        </w:rPr>
      </w:pPr>
    </w:p>
    <w:p w14:paraId="28E28ABB" w14:textId="77777777" w:rsidR="00CC0234" w:rsidRPr="00FA419E" w:rsidRDefault="00CC0234" w:rsidP="00CC0234">
      <w:pPr>
        <w:pStyle w:val="Prrafodelista"/>
        <w:shd w:val="clear" w:color="auto" w:fill="FFFFFF"/>
        <w:ind w:left="567"/>
        <w:jc w:val="both"/>
        <w:rPr>
          <w:rFonts w:ascii="Arial" w:hAnsi="Arial" w:cs="Arial"/>
          <w:snapToGrid w:val="0"/>
        </w:rPr>
      </w:pPr>
      <w:r w:rsidRPr="00FA419E">
        <w:rPr>
          <w:rFonts w:ascii="Arial" w:hAnsi="Arial" w:cs="Arial"/>
          <w:b/>
          <w:snapToGrid w:val="0"/>
        </w:rPr>
        <w:t>III)</w:t>
      </w:r>
      <w:r w:rsidRPr="00FA419E">
        <w:rPr>
          <w:rFonts w:ascii="Arial" w:hAnsi="Arial" w:cs="Arial"/>
          <w:snapToGrid w:val="0"/>
        </w:rPr>
        <w:t xml:space="preserve"> Los relativos a iniciativas y reformas de Leyes y Códigos, dirigidos a </w:t>
      </w:r>
      <w:r w:rsidRPr="00FA419E">
        <w:rPr>
          <w:rFonts w:ascii="Arial" w:hAnsi="Arial" w:cs="Arial"/>
          <w:snapToGrid w:val="0"/>
          <w:lang w:val="es-MX"/>
        </w:rPr>
        <w:t>niñas, niños, adolescente</w:t>
      </w:r>
      <w:r>
        <w:rPr>
          <w:rFonts w:ascii="Arial" w:hAnsi="Arial" w:cs="Arial"/>
          <w:snapToGrid w:val="0"/>
          <w:lang w:val="es-MX"/>
        </w:rPr>
        <w:t>s</w:t>
      </w:r>
      <w:r w:rsidRPr="00FA419E">
        <w:rPr>
          <w:rFonts w:ascii="Arial" w:hAnsi="Arial" w:cs="Arial"/>
          <w:snapToGrid w:val="0"/>
          <w:lang w:val="es-MX"/>
        </w:rPr>
        <w:t xml:space="preserve"> y </w:t>
      </w:r>
      <w:r>
        <w:rPr>
          <w:rFonts w:ascii="Arial" w:hAnsi="Arial" w:cs="Arial"/>
          <w:snapToGrid w:val="0"/>
          <w:lang w:val="es-MX"/>
        </w:rPr>
        <w:t>primera infancia</w:t>
      </w:r>
      <w:r w:rsidRPr="00FA419E">
        <w:rPr>
          <w:rFonts w:ascii="Arial" w:hAnsi="Arial" w:cs="Arial"/>
          <w:snapToGrid w:val="0"/>
        </w:rPr>
        <w:t xml:space="preserve">; </w:t>
      </w:r>
    </w:p>
    <w:p w14:paraId="15F0FFC1" w14:textId="77777777" w:rsidR="00CC0234" w:rsidRPr="00FA419E" w:rsidRDefault="00CC0234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</w:p>
    <w:p w14:paraId="59903E18" w14:textId="768D7A2A" w:rsidR="00CC0234" w:rsidRDefault="004E2AC9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n</w:t>
      </w:r>
      <w:r w:rsidR="00CC0234" w:rsidRPr="00FA419E">
        <w:rPr>
          <w:rFonts w:ascii="Arial" w:hAnsi="Arial" w:cs="Arial"/>
          <w:b/>
          <w:snapToGrid w:val="0"/>
        </w:rPr>
        <w:t>)</w:t>
      </w:r>
      <w:r w:rsidR="00CC0234" w:rsidRPr="00FA419E">
        <w:rPr>
          <w:rFonts w:ascii="Arial" w:hAnsi="Arial" w:cs="Arial"/>
          <w:snapToGrid w:val="0"/>
        </w:rPr>
        <w:t xml:space="preserve"> De manera global, todos aquellos asuntos que estén relacionados de manera directa o indirecta, mediata o inmediata con </w:t>
      </w:r>
      <w:r w:rsidR="00CC0234" w:rsidRPr="00FA419E">
        <w:rPr>
          <w:rFonts w:ascii="Arial" w:hAnsi="Arial" w:cs="Arial"/>
          <w:snapToGrid w:val="0"/>
          <w:lang w:val="es-MX"/>
        </w:rPr>
        <w:t xml:space="preserve">niñas, niños, adolescente y </w:t>
      </w:r>
      <w:r w:rsidR="00CC0234">
        <w:rPr>
          <w:rFonts w:ascii="Arial" w:hAnsi="Arial" w:cs="Arial"/>
          <w:snapToGrid w:val="0"/>
          <w:lang w:val="es-MX"/>
        </w:rPr>
        <w:t>primera infancia</w:t>
      </w:r>
      <w:r w:rsidR="00CC0234" w:rsidRPr="00FA419E">
        <w:rPr>
          <w:rFonts w:ascii="Arial" w:hAnsi="Arial" w:cs="Arial"/>
          <w:snapToGrid w:val="0"/>
        </w:rPr>
        <w:t xml:space="preserve">; </w:t>
      </w:r>
    </w:p>
    <w:p w14:paraId="0DAAF44A" w14:textId="77777777" w:rsidR="00CC0234" w:rsidRPr="00FA419E" w:rsidRDefault="00CC0234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</w:p>
    <w:p w14:paraId="726A7EFD" w14:textId="5CA5E6D2" w:rsidR="00CC0234" w:rsidRPr="00FA419E" w:rsidRDefault="004E2AC9" w:rsidP="00CC0234">
      <w:pPr>
        <w:pStyle w:val="Prrafodelista"/>
        <w:shd w:val="clear" w:color="auto" w:fill="FFFFFF"/>
        <w:ind w:left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ñ</w:t>
      </w:r>
      <w:r w:rsidR="00CC0234" w:rsidRPr="00FA419E">
        <w:rPr>
          <w:rFonts w:ascii="Arial" w:hAnsi="Arial" w:cs="Arial"/>
          <w:b/>
          <w:snapToGrid w:val="0"/>
        </w:rPr>
        <w:t>)</w:t>
      </w:r>
      <w:r w:rsidR="00CC0234" w:rsidRPr="00FA419E">
        <w:rPr>
          <w:rFonts w:ascii="Arial" w:hAnsi="Arial" w:cs="Arial"/>
          <w:snapToGrid w:val="0"/>
        </w:rPr>
        <w:t xml:space="preserve"> Los demás asuntos que se le asignen en la Legislatura, en la Diputación Permanente o en la Junta de Coordinación Política.</w:t>
      </w:r>
    </w:p>
    <w:p w14:paraId="7A96B461" w14:textId="77777777" w:rsidR="00CC0234" w:rsidRDefault="00CC0234" w:rsidP="00CC023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292F2D7" w14:textId="77777777" w:rsidR="00CC0234" w:rsidRDefault="00CC0234" w:rsidP="00CC0234">
      <w:pPr>
        <w:pStyle w:val="Estilo3"/>
        <w:shd w:val="clear" w:color="auto" w:fill="FFFFFF"/>
        <w:spacing w:before="0" w:after="0" w:line="240" w:lineRule="auto"/>
        <w:ind w:left="0" w:firstLine="0"/>
        <w:rPr>
          <w:rFonts w:ascii="Bookman Old Style" w:hAnsi="Bookman Old Style" w:cs="Arial"/>
          <w:b/>
          <w:sz w:val="20"/>
          <w:szCs w:val="12"/>
        </w:rPr>
      </w:pPr>
    </w:p>
    <w:p w14:paraId="5A7AD07C" w14:textId="77777777" w:rsidR="00CC0234" w:rsidRDefault="00CC0234" w:rsidP="00CC023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8700A">
        <w:rPr>
          <w:rFonts w:ascii="Arial" w:hAnsi="Arial" w:cs="Arial"/>
          <w:b/>
          <w:color w:val="000000" w:themeColor="text1"/>
        </w:rPr>
        <w:t>T R A N S I T O R I O S</w:t>
      </w:r>
    </w:p>
    <w:p w14:paraId="349D0F99" w14:textId="77777777" w:rsidR="00CC0234" w:rsidRPr="00D8700A" w:rsidRDefault="00CC0234" w:rsidP="00CC023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086C364E" w14:textId="77777777" w:rsidR="00CC0234" w:rsidRPr="00D8700A" w:rsidRDefault="00CC0234" w:rsidP="00CC023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D8700A">
        <w:rPr>
          <w:rFonts w:ascii="Arial" w:hAnsi="Arial" w:cs="Arial"/>
          <w:b/>
          <w:color w:val="000000" w:themeColor="text1"/>
        </w:rPr>
        <w:t>ARTÍCULO PRIMERO. -</w:t>
      </w:r>
      <w:r w:rsidRPr="00D8700A">
        <w:rPr>
          <w:rFonts w:ascii="Arial" w:hAnsi="Arial" w:cs="Arial"/>
          <w:color w:val="000000" w:themeColor="text1"/>
        </w:rPr>
        <w:t xml:space="preserve"> Publíquese el presente Acuerdo en el Periódico Oficial “Gaceta del Gobierno”. </w:t>
      </w:r>
    </w:p>
    <w:p w14:paraId="3A6BFA05" w14:textId="77777777" w:rsidR="00CC0234" w:rsidRDefault="00CC0234" w:rsidP="00CC0234">
      <w:pPr>
        <w:pStyle w:val="NormalWeb"/>
        <w:spacing w:before="0" w:beforeAutospacing="0" w:after="0" w:afterAutospacing="0" w:line="360" w:lineRule="auto"/>
        <w:jc w:val="both"/>
      </w:pPr>
    </w:p>
    <w:p w14:paraId="5B6367AF" w14:textId="77777777" w:rsidR="00CC0234" w:rsidRPr="00D8700A" w:rsidRDefault="00CC0234" w:rsidP="00CC023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D8700A">
        <w:rPr>
          <w:rFonts w:ascii="Arial" w:hAnsi="Arial" w:cs="Arial"/>
          <w:b/>
          <w:color w:val="000000" w:themeColor="text1"/>
        </w:rPr>
        <w:t>ARTÍCULO SEGUNDO. -</w:t>
      </w:r>
      <w:r w:rsidRPr="00D8700A">
        <w:rPr>
          <w:rFonts w:ascii="Arial" w:hAnsi="Arial" w:cs="Arial"/>
          <w:color w:val="000000" w:themeColor="text1"/>
        </w:rPr>
        <w:t xml:space="preserve"> El presente Acuerdo entrará en vigor el día de su publicación en el Periódico Oficial “Gaceta del Gobierno”. </w:t>
      </w:r>
      <w:r w:rsidRPr="006C6282">
        <w:rPr>
          <w:rFonts w:ascii="Arial" w:hAnsi="Arial" w:cs="Arial"/>
          <w:color w:val="000000" w:themeColor="text1"/>
        </w:rPr>
        <w:t>del Estado de México.</w:t>
      </w:r>
    </w:p>
    <w:p w14:paraId="0F8D8490" w14:textId="77777777" w:rsidR="00CC0234" w:rsidRPr="00D8700A" w:rsidRDefault="00CC0234" w:rsidP="00CC023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43232F93" w14:textId="77777777" w:rsidR="00CC0234" w:rsidRDefault="00CC0234" w:rsidP="00CC023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D8700A">
        <w:rPr>
          <w:rFonts w:ascii="Arial" w:hAnsi="Arial" w:cs="Arial"/>
          <w:b/>
          <w:color w:val="000000" w:themeColor="text1"/>
        </w:rPr>
        <w:t>ARTÍCULO TERCERO. -</w:t>
      </w:r>
      <w:r w:rsidRPr="00D8700A">
        <w:rPr>
          <w:rFonts w:ascii="Arial" w:hAnsi="Arial" w:cs="Arial"/>
          <w:color w:val="000000" w:themeColor="text1"/>
        </w:rPr>
        <w:t xml:space="preserve"> Se abrogan y/o derogan las disposiciones de igual o menor jerarquía. </w:t>
      </w:r>
    </w:p>
    <w:p w14:paraId="37E4FB23" w14:textId="77777777" w:rsidR="00CC0234" w:rsidRDefault="00CC0234" w:rsidP="00CC023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6683344C" w14:textId="77777777" w:rsidR="00CC0234" w:rsidRPr="00D8700A" w:rsidRDefault="00CC0234" w:rsidP="00CC023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D8700A">
        <w:rPr>
          <w:rFonts w:ascii="Arial" w:hAnsi="Arial" w:cs="Arial"/>
          <w:color w:val="000000" w:themeColor="text1"/>
        </w:rPr>
        <w:t xml:space="preserve">Dado en el Palacio del Poder Legislativo, en la ciudad de Toluca de Lerdo, capital del Estado de México, </w:t>
      </w:r>
      <w:r w:rsidRPr="006C6282">
        <w:rPr>
          <w:rFonts w:ascii="Arial" w:hAnsi="Arial" w:cs="Arial"/>
          <w:color w:val="000000" w:themeColor="text1"/>
        </w:rPr>
        <w:t>a los</w:t>
      </w:r>
      <w:r>
        <w:rPr>
          <w:rFonts w:ascii="Arial" w:hAnsi="Arial" w:cs="Arial"/>
          <w:color w:val="000000" w:themeColor="text1"/>
        </w:rPr>
        <w:t xml:space="preserve"> veinticinco días del mes de enero</w:t>
      </w:r>
      <w:r w:rsidRPr="006C6282">
        <w:rPr>
          <w:rFonts w:ascii="Arial" w:hAnsi="Arial" w:cs="Arial"/>
          <w:color w:val="000000" w:themeColor="text1"/>
        </w:rPr>
        <w:t xml:space="preserve"> del año dos mil veinti</w:t>
      </w:r>
      <w:r>
        <w:rPr>
          <w:rFonts w:ascii="Arial" w:hAnsi="Arial" w:cs="Arial"/>
          <w:color w:val="000000" w:themeColor="text1"/>
        </w:rPr>
        <w:t>cuatro</w:t>
      </w:r>
      <w:r w:rsidRPr="006C6282">
        <w:rPr>
          <w:rFonts w:ascii="Arial" w:hAnsi="Arial" w:cs="Arial"/>
          <w:color w:val="000000" w:themeColor="text1"/>
        </w:rPr>
        <w:t>.</w:t>
      </w:r>
    </w:p>
    <w:p w14:paraId="527A257E" w14:textId="77777777" w:rsidR="00CC0234" w:rsidRDefault="00CC0234" w:rsidP="00CC023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32FD4377" w14:textId="77777777" w:rsidR="00CC0234" w:rsidRPr="006C6282" w:rsidRDefault="00CC0234" w:rsidP="00CC023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39120D43" w14:textId="77777777" w:rsidR="00CC0234" w:rsidRPr="00F50C8B" w:rsidRDefault="00CC0234" w:rsidP="00CC023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F50C8B">
        <w:rPr>
          <w:rFonts w:ascii="Arial" w:hAnsi="Arial" w:cs="Arial"/>
          <w:b/>
          <w:color w:val="000000" w:themeColor="text1"/>
        </w:rPr>
        <w:t>ATENTAMENTE</w:t>
      </w:r>
    </w:p>
    <w:p w14:paraId="0493A5CD" w14:textId="77777777" w:rsidR="00CC0234" w:rsidRPr="00F50C8B" w:rsidRDefault="00CC0234" w:rsidP="00CC023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F4C5083" w14:textId="77777777" w:rsidR="00CC0234" w:rsidRDefault="00CC0234" w:rsidP="00CC023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1DB97D6B" w14:textId="77777777" w:rsidR="00CC0234" w:rsidRPr="00F50C8B" w:rsidRDefault="00CC0234" w:rsidP="00CC023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700D44D0" w14:textId="77777777" w:rsidR="00CC0234" w:rsidRPr="00626CD1" w:rsidRDefault="00CC0234" w:rsidP="00CC023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F50C8B">
        <w:rPr>
          <w:rFonts w:ascii="Arial" w:hAnsi="Arial" w:cs="Arial"/>
          <w:b/>
          <w:color w:val="000000" w:themeColor="text1"/>
        </w:rPr>
        <w:t>DIPUTAD</w:t>
      </w:r>
      <w:r>
        <w:rPr>
          <w:rFonts w:ascii="Arial" w:hAnsi="Arial" w:cs="Arial"/>
          <w:b/>
          <w:color w:val="000000" w:themeColor="text1"/>
        </w:rPr>
        <w:t>O RIGOBERTO VARGAS CERVANTES</w:t>
      </w:r>
    </w:p>
    <w:p w14:paraId="4815E2B0" w14:textId="77777777" w:rsidR="00C67EAB" w:rsidRPr="00F50C8B" w:rsidRDefault="00C67EAB" w:rsidP="00C67EA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F50C8B">
        <w:rPr>
          <w:rFonts w:ascii="Arial" w:hAnsi="Arial" w:cs="Arial"/>
          <w:b/>
          <w:color w:val="000000" w:themeColor="text1"/>
        </w:rPr>
        <w:t>ATENTAMENTE</w:t>
      </w:r>
    </w:p>
    <w:p w14:paraId="0AA64EFC" w14:textId="77777777" w:rsidR="00C67EAB" w:rsidRPr="00F50C8B" w:rsidRDefault="00C67EAB" w:rsidP="00C67EA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930D33E" w14:textId="77777777" w:rsidR="00C67EAB" w:rsidRDefault="00C67EAB" w:rsidP="00C67EA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5124C61E" w14:textId="77777777" w:rsidR="0087170F" w:rsidRPr="00F50C8B" w:rsidRDefault="0087170F" w:rsidP="00C67EA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0AD14983" w14:textId="77777777" w:rsidR="00123964" w:rsidRPr="00626CD1" w:rsidRDefault="00C67EAB" w:rsidP="00BC094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F50C8B">
        <w:rPr>
          <w:rFonts w:ascii="Arial" w:hAnsi="Arial" w:cs="Arial"/>
          <w:b/>
          <w:color w:val="000000" w:themeColor="text1"/>
        </w:rPr>
        <w:t>DIPUTAD</w:t>
      </w:r>
      <w:r w:rsidR="00FA419E">
        <w:rPr>
          <w:rFonts w:ascii="Arial" w:hAnsi="Arial" w:cs="Arial"/>
          <w:b/>
          <w:color w:val="000000" w:themeColor="text1"/>
        </w:rPr>
        <w:t>O RIGOBERTO VARGAS CERVANTES</w:t>
      </w:r>
    </w:p>
    <w:sectPr w:rsidR="00123964" w:rsidRPr="00626CD1" w:rsidSect="00504B54">
      <w:headerReference w:type="default" r:id="rId8"/>
      <w:footerReference w:type="default" r:id="rId9"/>
      <w:pgSz w:w="12240" w:h="15840"/>
      <w:pgMar w:top="24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A7B67" w14:textId="77777777" w:rsidR="00BA565D" w:rsidRDefault="00BA565D" w:rsidP="007A5DEF">
      <w:r>
        <w:separator/>
      </w:r>
    </w:p>
  </w:endnote>
  <w:endnote w:type="continuationSeparator" w:id="0">
    <w:p w14:paraId="60DBB3DB" w14:textId="77777777" w:rsidR="00BA565D" w:rsidRDefault="00BA565D" w:rsidP="007A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328847"/>
      <w:docPartObj>
        <w:docPartGallery w:val="Page Numbers (Bottom of Page)"/>
        <w:docPartUnique/>
      </w:docPartObj>
    </w:sdtPr>
    <w:sdtEndPr/>
    <w:sdtContent>
      <w:p w14:paraId="7A5BAEF6" w14:textId="77777777" w:rsidR="00BA565D" w:rsidRDefault="00BA56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A541FDC" w14:textId="77777777" w:rsidR="00BA565D" w:rsidRDefault="00BA56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DE76" w14:textId="77777777" w:rsidR="00BA565D" w:rsidRDefault="00BA565D" w:rsidP="007A5DEF">
      <w:r>
        <w:separator/>
      </w:r>
    </w:p>
  </w:footnote>
  <w:footnote w:type="continuationSeparator" w:id="0">
    <w:p w14:paraId="7BF7DE5F" w14:textId="77777777" w:rsidR="00BA565D" w:rsidRDefault="00BA565D" w:rsidP="007A5DEF">
      <w:r>
        <w:continuationSeparator/>
      </w:r>
    </w:p>
  </w:footnote>
  <w:footnote w:id="1">
    <w:p w14:paraId="0E410CAB" w14:textId="77777777" w:rsidR="00BA565D" w:rsidRPr="009C042D" w:rsidRDefault="00BA565D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9C042D">
        <w:rPr>
          <w:sz w:val="16"/>
          <w:szCs w:val="16"/>
        </w:rPr>
        <w:t>Disponible en: Ley Orgánica del Poder Legislativo del Estado de México, Art. 41 (p. 10)</w:t>
      </w:r>
    </w:p>
    <w:p w14:paraId="708FACD2" w14:textId="77777777" w:rsidR="00BA565D" w:rsidRPr="009C042D" w:rsidRDefault="006B4F14">
      <w:pPr>
        <w:pStyle w:val="Textonotapie"/>
        <w:rPr>
          <w:sz w:val="16"/>
          <w:szCs w:val="16"/>
          <w:lang w:val="es-MX"/>
        </w:rPr>
      </w:pPr>
      <w:hyperlink r:id="rId1" w:history="1">
        <w:r w:rsidR="00BA565D" w:rsidRPr="009C042D">
          <w:rPr>
            <w:rStyle w:val="Hipervnculo"/>
            <w:color w:val="auto"/>
            <w:sz w:val="16"/>
            <w:szCs w:val="16"/>
            <w:u w:val="none"/>
          </w:rPr>
          <w:t>https://legislacion.edomex.gob.mx/sites/legislacion.edomex.gob.mx/files/files/pdf/ley/vig/leyvig021.pdf</w:t>
        </w:r>
      </w:hyperlink>
      <w:r w:rsidR="00BA565D" w:rsidRPr="009C042D">
        <w:rPr>
          <w:sz w:val="16"/>
          <w:szCs w:val="16"/>
        </w:rPr>
        <w:t xml:space="preserve"> Consultado 9 de enero 2024.</w:t>
      </w:r>
    </w:p>
  </w:footnote>
  <w:footnote w:id="2">
    <w:p w14:paraId="52E5F70A" w14:textId="77777777" w:rsidR="00BA565D" w:rsidRPr="009C042D" w:rsidRDefault="00BA565D" w:rsidP="0011099E">
      <w:pPr>
        <w:pStyle w:val="Textonotapie"/>
        <w:rPr>
          <w:sz w:val="16"/>
          <w:szCs w:val="16"/>
          <w:lang w:val="es-MX"/>
        </w:rPr>
      </w:pPr>
      <w:r w:rsidRPr="009C042D">
        <w:rPr>
          <w:rStyle w:val="Refdenotaalpie"/>
          <w:sz w:val="16"/>
          <w:szCs w:val="16"/>
        </w:rPr>
        <w:footnoteRef/>
      </w:r>
      <w:r w:rsidRPr="009C042D">
        <w:rPr>
          <w:sz w:val="16"/>
          <w:szCs w:val="16"/>
        </w:rPr>
        <w:t xml:space="preserve"> Ibidem. Art. 70 al 72 (p. 24)</w:t>
      </w:r>
    </w:p>
  </w:footnote>
  <w:footnote w:id="3">
    <w:p w14:paraId="5B43131F" w14:textId="77777777" w:rsidR="00BA565D" w:rsidRPr="009C042D" w:rsidRDefault="00BA565D" w:rsidP="004551C5">
      <w:pPr>
        <w:pStyle w:val="Textonotapie"/>
        <w:rPr>
          <w:sz w:val="16"/>
          <w:szCs w:val="16"/>
          <w:lang w:val="es-MX"/>
        </w:rPr>
      </w:pPr>
      <w:r w:rsidRPr="009C042D">
        <w:rPr>
          <w:rStyle w:val="Refdenotaalpie"/>
          <w:sz w:val="16"/>
          <w:szCs w:val="16"/>
        </w:rPr>
        <w:footnoteRef/>
      </w:r>
      <w:r w:rsidRPr="009C042D">
        <w:rPr>
          <w:sz w:val="16"/>
          <w:szCs w:val="16"/>
        </w:rPr>
        <w:t xml:space="preserve"> Disponible en: </w:t>
      </w:r>
      <w:hyperlink r:id="rId2" w:history="1">
        <w:r w:rsidRPr="009C042D">
          <w:rPr>
            <w:rStyle w:val="Hipervnculo"/>
            <w:color w:val="auto"/>
            <w:sz w:val="16"/>
            <w:szCs w:val="16"/>
            <w:u w:val="none"/>
          </w:rPr>
          <w:t>https://www.diputados.gob.mx/sedia/sia/redipal/CVI-20-08.pdf</w:t>
        </w:r>
      </w:hyperlink>
      <w:r w:rsidRPr="009C042D">
        <w:rPr>
          <w:sz w:val="16"/>
          <w:szCs w:val="16"/>
        </w:rPr>
        <w:t xml:space="preserve"> Consultado 9 de enero 2024.</w:t>
      </w:r>
    </w:p>
    <w:p w14:paraId="374179F5" w14:textId="77777777" w:rsidR="00BA565D" w:rsidRPr="009C042D" w:rsidRDefault="00BA565D">
      <w:pPr>
        <w:pStyle w:val="Textonotapie"/>
        <w:rPr>
          <w:sz w:val="16"/>
          <w:szCs w:val="16"/>
          <w:lang w:val="es-MX"/>
        </w:rPr>
      </w:pPr>
    </w:p>
  </w:footnote>
  <w:footnote w:id="4">
    <w:p w14:paraId="65F082D8" w14:textId="77777777" w:rsidR="00BA565D" w:rsidRPr="009C042D" w:rsidRDefault="00BA565D" w:rsidP="005F7BF4">
      <w:pPr>
        <w:pStyle w:val="Textonotapie"/>
        <w:rPr>
          <w:sz w:val="16"/>
          <w:szCs w:val="16"/>
          <w:lang w:val="es-MX"/>
        </w:rPr>
      </w:pPr>
      <w:r w:rsidRPr="009C042D">
        <w:rPr>
          <w:rStyle w:val="Refdenotaalpie"/>
          <w:sz w:val="16"/>
          <w:szCs w:val="16"/>
        </w:rPr>
        <w:footnoteRef/>
      </w:r>
      <w:r w:rsidRPr="009C042D">
        <w:rPr>
          <w:sz w:val="16"/>
          <w:szCs w:val="16"/>
        </w:rPr>
        <w:t xml:space="preserve"> </w:t>
      </w:r>
      <w:r w:rsidRPr="009C042D">
        <w:rPr>
          <w:sz w:val="16"/>
          <w:szCs w:val="16"/>
          <w:lang w:val="es-MX"/>
        </w:rPr>
        <w:t xml:space="preserve">Disponible en: </w:t>
      </w:r>
      <w:hyperlink r:id="rId3" w:history="1">
        <w:r w:rsidRPr="009C042D">
          <w:rPr>
            <w:rStyle w:val="Hipervnculo"/>
            <w:color w:val="auto"/>
            <w:sz w:val="16"/>
            <w:szCs w:val="16"/>
            <w:u w:val="none"/>
            <w:lang w:val="es-MX"/>
          </w:rPr>
          <w:t>https://legislacion.edomex.gob.mx/sites/legislacion.edomex.gob.mx/files/files/pdf/ley/vig/leyvig021.pdf</w:t>
        </w:r>
      </w:hyperlink>
      <w:r w:rsidRPr="009C042D">
        <w:rPr>
          <w:sz w:val="16"/>
          <w:szCs w:val="16"/>
          <w:lang w:val="es-MX"/>
        </w:rPr>
        <w:t xml:space="preserve"> </w:t>
      </w:r>
      <w:r w:rsidRPr="009C042D">
        <w:rPr>
          <w:sz w:val="16"/>
          <w:szCs w:val="16"/>
        </w:rPr>
        <w:t>Consultado 9 de enero 2024.</w:t>
      </w:r>
    </w:p>
    <w:p w14:paraId="56D88650" w14:textId="77777777" w:rsidR="00BA565D" w:rsidRPr="009C042D" w:rsidRDefault="00BA565D" w:rsidP="005F7BF4">
      <w:pPr>
        <w:pStyle w:val="Textonotapie"/>
        <w:rPr>
          <w:sz w:val="16"/>
          <w:szCs w:val="16"/>
          <w:lang w:val="es-MX"/>
        </w:rPr>
      </w:pPr>
    </w:p>
    <w:p w14:paraId="4BA58FD7" w14:textId="77777777" w:rsidR="00BA565D" w:rsidRPr="009C042D" w:rsidRDefault="00BA565D">
      <w:pPr>
        <w:pStyle w:val="Textonotapie"/>
        <w:rPr>
          <w:sz w:val="16"/>
          <w:szCs w:val="16"/>
          <w:lang w:val="es-MX"/>
        </w:rPr>
      </w:pPr>
    </w:p>
  </w:footnote>
  <w:footnote w:id="5">
    <w:p w14:paraId="298C10B6" w14:textId="77777777" w:rsidR="00BA565D" w:rsidRPr="009C042D" w:rsidRDefault="00BA565D">
      <w:pPr>
        <w:pStyle w:val="Textonotapie"/>
        <w:rPr>
          <w:sz w:val="16"/>
          <w:szCs w:val="16"/>
          <w:lang w:val="es-MX"/>
        </w:rPr>
      </w:pPr>
      <w:r w:rsidRPr="009C042D">
        <w:rPr>
          <w:rStyle w:val="Refdenotaalpie"/>
          <w:sz w:val="16"/>
          <w:szCs w:val="16"/>
        </w:rPr>
        <w:footnoteRef/>
      </w:r>
      <w:r w:rsidRPr="009C042D">
        <w:rPr>
          <w:sz w:val="16"/>
          <w:szCs w:val="16"/>
        </w:rPr>
        <w:t xml:space="preserve"> </w:t>
      </w:r>
      <w:r w:rsidRPr="009C042D">
        <w:rPr>
          <w:sz w:val="16"/>
          <w:szCs w:val="16"/>
          <w:lang w:val="es-MX"/>
        </w:rPr>
        <w:t xml:space="preserve">Disponible en: </w:t>
      </w:r>
      <w:hyperlink r:id="rId4" w:history="1">
        <w:r w:rsidRPr="009C042D">
          <w:rPr>
            <w:rStyle w:val="Hipervnculo"/>
            <w:color w:val="auto"/>
            <w:sz w:val="16"/>
            <w:szCs w:val="16"/>
            <w:u w:val="none"/>
            <w:lang w:val="es-MX"/>
          </w:rPr>
          <w:t>https://legislacion.edomex.gob.mx/sites/legislacion.edomex.gob.mx/files/files/pdf/rgl/vig/rglvig111.pdf</w:t>
        </w:r>
      </w:hyperlink>
      <w:r w:rsidRPr="009C042D">
        <w:rPr>
          <w:sz w:val="16"/>
          <w:szCs w:val="16"/>
          <w:lang w:val="es-MX"/>
        </w:rPr>
        <w:t xml:space="preserve"> </w:t>
      </w:r>
      <w:r w:rsidRPr="009C042D">
        <w:rPr>
          <w:sz w:val="16"/>
          <w:szCs w:val="16"/>
        </w:rPr>
        <w:t>Consultado 9 de enero 2024.</w:t>
      </w:r>
    </w:p>
  </w:footnote>
  <w:footnote w:id="6">
    <w:p w14:paraId="7D69D547" w14:textId="77777777" w:rsidR="00BA565D" w:rsidRPr="009C042D" w:rsidRDefault="00BA565D">
      <w:pPr>
        <w:pStyle w:val="Textonotapie"/>
        <w:rPr>
          <w:sz w:val="16"/>
          <w:szCs w:val="16"/>
          <w:lang w:val="es-MX"/>
        </w:rPr>
      </w:pPr>
      <w:r w:rsidRPr="009C042D">
        <w:rPr>
          <w:rStyle w:val="Refdenotaalpie"/>
          <w:sz w:val="16"/>
          <w:szCs w:val="16"/>
        </w:rPr>
        <w:footnoteRef/>
      </w:r>
      <w:r w:rsidRPr="009C042D">
        <w:rPr>
          <w:sz w:val="16"/>
          <w:szCs w:val="16"/>
        </w:rPr>
        <w:t xml:space="preserve"> </w:t>
      </w:r>
      <w:r w:rsidRPr="009C042D">
        <w:rPr>
          <w:sz w:val="16"/>
          <w:szCs w:val="16"/>
          <w:lang w:val="es-MX"/>
        </w:rPr>
        <w:t xml:space="preserve">Disponible en: </w:t>
      </w:r>
      <w:hyperlink r:id="rId5" w:history="1">
        <w:r w:rsidRPr="009C042D">
          <w:rPr>
            <w:rStyle w:val="Hipervnculo"/>
            <w:color w:val="auto"/>
            <w:sz w:val="16"/>
            <w:szCs w:val="16"/>
            <w:u w:val="none"/>
            <w:lang w:val="es-MX"/>
          </w:rPr>
          <w:t>https://legislacion.edomex.gob.mx/sites/legislacion.edomex.gob.mx/files/files/pdf/gct/2021/octubre/oct191/oct191a.pdf</w:t>
        </w:r>
      </w:hyperlink>
      <w:r w:rsidRPr="009C042D">
        <w:rPr>
          <w:sz w:val="16"/>
          <w:szCs w:val="16"/>
          <w:lang w:val="es-MX"/>
        </w:rPr>
        <w:t xml:space="preserve"> </w:t>
      </w:r>
      <w:r w:rsidRPr="009C042D">
        <w:rPr>
          <w:sz w:val="16"/>
          <w:szCs w:val="16"/>
        </w:rPr>
        <w:t>Consultado 9 de enero 2024.</w:t>
      </w:r>
    </w:p>
  </w:footnote>
  <w:footnote w:id="7">
    <w:p w14:paraId="602809B7" w14:textId="77777777" w:rsidR="00BA565D" w:rsidRPr="009C042D" w:rsidRDefault="00BA565D" w:rsidP="0040436A">
      <w:pPr>
        <w:pStyle w:val="Textonotapie"/>
        <w:rPr>
          <w:sz w:val="16"/>
          <w:szCs w:val="16"/>
          <w:lang w:val="es-MX"/>
        </w:rPr>
      </w:pPr>
      <w:r w:rsidRPr="009C042D">
        <w:rPr>
          <w:rStyle w:val="Refdenotaalpie"/>
          <w:sz w:val="16"/>
          <w:szCs w:val="16"/>
        </w:rPr>
        <w:footnoteRef/>
      </w:r>
      <w:r w:rsidRPr="009C042D">
        <w:rPr>
          <w:sz w:val="16"/>
          <w:szCs w:val="16"/>
        </w:rPr>
        <w:t xml:space="preserve"> </w:t>
      </w:r>
      <w:r w:rsidRPr="009C042D">
        <w:rPr>
          <w:sz w:val="16"/>
          <w:szCs w:val="16"/>
          <w:lang w:val="es-MX"/>
        </w:rPr>
        <w:t xml:space="preserve">Disponible en: </w:t>
      </w:r>
      <w:hyperlink r:id="rId6" w:history="1">
        <w:r w:rsidRPr="009C042D">
          <w:rPr>
            <w:rStyle w:val="Hipervnculo"/>
            <w:color w:val="auto"/>
            <w:sz w:val="16"/>
            <w:szCs w:val="16"/>
            <w:u w:val="none"/>
            <w:lang w:val="es-MX"/>
          </w:rPr>
          <w:t>https://legislacion.edomex.gob.mx/sites/legislacion.edomex.gob.mx/files/files/pdf/ley/vig/leyvig021.pdf</w:t>
        </w:r>
      </w:hyperlink>
      <w:r w:rsidRPr="009C042D">
        <w:rPr>
          <w:sz w:val="16"/>
          <w:szCs w:val="16"/>
          <w:lang w:val="es-MX"/>
        </w:rPr>
        <w:t xml:space="preserve"> </w:t>
      </w:r>
      <w:r w:rsidRPr="009C042D">
        <w:rPr>
          <w:sz w:val="16"/>
          <w:szCs w:val="16"/>
        </w:rPr>
        <w:t>Consultado 9 de enero 2024.</w:t>
      </w:r>
    </w:p>
    <w:p w14:paraId="7B09944F" w14:textId="77777777" w:rsidR="00BA565D" w:rsidRPr="009C042D" w:rsidRDefault="00BA565D">
      <w:pPr>
        <w:pStyle w:val="Textonotapie"/>
        <w:rPr>
          <w:sz w:val="16"/>
          <w:szCs w:val="16"/>
          <w:lang w:val="es-MX"/>
        </w:rPr>
      </w:pPr>
    </w:p>
  </w:footnote>
  <w:footnote w:id="8">
    <w:p w14:paraId="398B8AF1" w14:textId="77777777" w:rsidR="00BA565D" w:rsidRPr="009C042D" w:rsidRDefault="00BA565D" w:rsidP="0040436A">
      <w:pPr>
        <w:pStyle w:val="Textonotapie"/>
        <w:rPr>
          <w:sz w:val="16"/>
          <w:szCs w:val="16"/>
          <w:lang w:val="es-MX"/>
        </w:rPr>
      </w:pPr>
      <w:r w:rsidRPr="009C042D">
        <w:rPr>
          <w:rStyle w:val="Refdenotaalpie"/>
          <w:sz w:val="16"/>
          <w:szCs w:val="16"/>
        </w:rPr>
        <w:footnoteRef/>
      </w:r>
      <w:r w:rsidRPr="009C042D">
        <w:rPr>
          <w:sz w:val="16"/>
          <w:szCs w:val="16"/>
        </w:rPr>
        <w:t xml:space="preserve"> Disponible en:  </w:t>
      </w:r>
      <w:hyperlink r:id="rId7" w:history="1">
        <w:r w:rsidRPr="009C042D">
          <w:rPr>
            <w:rStyle w:val="Hipervnculo"/>
            <w:color w:val="auto"/>
            <w:sz w:val="16"/>
            <w:szCs w:val="16"/>
            <w:u w:val="none"/>
          </w:rPr>
          <w:t>file:///C:/Users/PRODESK/Downloads/INFORME%202021-2023%20CEDNNAyPI%20(1).pdf</w:t>
        </w:r>
      </w:hyperlink>
      <w:r w:rsidRPr="009C042D">
        <w:rPr>
          <w:sz w:val="16"/>
          <w:szCs w:val="16"/>
        </w:rPr>
        <w:t xml:space="preserve"> Consultado 9 de enero 2024.</w:t>
      </w:r>
    </w:p>
    <w:p w14:paraId="395E1D49" w14:textId="77777777" w:rsidR="00BA565D" w:rsidRPr="0040436A" w:rsidRDefault="00BA565D">
      <w:pPr>
        <w:pStyle w:val="Textonotapie"/>
        <w:rPr>
          <w:lang w:val="es-MX"/>
        </w:rPr>
      </w:pPr>
    </w:p>
  </w:footnote>
  <w:footnote w:id="9">
    <w:p w14:paraId="6A965C46" w14:textId="77777777" w:rsidR="00504911" w:rsidRPr="00504911" w:rsidRDefault="00504911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9C042D">
        <w:rPr>
          <w:sz w:val="16"/>
          <w:szCs w:val="16"/>
        </w:rPr>
        <w:t>Ibidem. (p</w:t>
      </w:r>
      <w:r>
        <w:rPr>
          <w:sz w:val="16"/>
          <w:szCs w:val="16"/>
        </w:rPr>
        <w:t>p</w:t>
      </w:r>
      <w:r w:rsidRPr="009C042D">
        <w:rPr>
          <w:sz w:val="16"/>
          <w:szCs w:val="16"/>
        </w:rPr>
        <w:t xml:space="preserve">. </w:t>
      </w:r>
      <w:r>
        <w:rPr>
          <w:sz w:val="16"/>
          <w:szCs w:val="16"/>
        </w:rPr>
        <w:t>49-166)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9735" w14:textId="77777777" w:rsidR="00BA565D" w:rsidRDefault="00BA565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9B78BF" wp14:editId="30740F5B">
              <wp:simplePos x="0" y="0"/>
              <wp:positionH relativeFrom="page">
                <wp:posOffset>656590</wp:posOffset>
              </wp:positionH>
              <wp:positionV relativeFrom="page">
                <wp:posOffset>886460</wp:posOffset>
              </wp:positionV>
              <wp:extent cx="6576187" cy="403860"/>
              <wp:effectExtent l="0" t="0" r="2540" b="2540"/>
              <wp:wrapNone/>
              <wp:docPr id="70413719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76187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62519" w14:textId="77777777" w:rsidR="00BA565D" w:rsidRDefault="00BA565D" w:rsidP="00A23C6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96174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6174A"/>
                              <w:sz w:val="20"/>
                              <w:szCs w:val="20"/>
                            </w:rPr>
                            <w:t>Dip. Rigoberto Vargas Cervantes</w:t>
                          </w:r>
                        </w:p>
                        <w:p w14:paraId="698A0486" w14:textId="77777777" w:rsidR="00BA565D" w:rsidRPr="00C50F3F" w:rsidRDefault="00BA565D" w:rsidP="00A23C6F">
                          <w:pPr>
                            <w:spacing w:before="186"/>
                            <w:ind w:left="20"/>
                            <w:jc w:val="center"/>
                            <w:rPr>
                              <w:rFonts w:ascii="Franklin Gothic Book" w:hAnsi="Franklin Gothic Book"/>
                              <w:b/>
                              <w:sz w:val="16"/>
                            </w:rPr>
                          </w:pPr>
                          <w:r w:rsidRPr="00C50F3F">
                            <w:rPr>
                              <w:rFonts w:ascii="Franklin Gothic Book" w:hAnsi="Franklin Gothic Book"/>
                              <w:b/>
                              <w:color w:val="96174A"/>
                              <w:sz w:val="16"/>
                            </w:rPr>
                            <w:t xml:space="preserve"> </w:t>
                          </w:r>
                          <w:r w:rsidRPr="00BD6C88">
                            <w:rPr>
                              <w:rFonts w:ascii="Franklin Gothic Book" w:hAnsi="Franklin Gothic Book"/>
                              <w:b/>
                              <w:color w:val="96174A"/>
                              <w:sz w:val="16"/>
                            </w:rPr>
                            <w:t xml:space="preserve">“2024. Año del Bicentenario de la Erección del Estado Libre y Soberano de México”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B78B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.7pt;margin-top:69.8pt;width:517.8pt;height:3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" filled="f" stroked="f">
              <v:path arrowok="t"/>
              <v:textbox inset="0,0,0,0">
                <w:txbxContent>
                  <w:p w14:paraId="41C62519" w14:textId="77777777" w:rsidR="00BA565D" w:rsidRDefault="00BA565D" w:rsidP="00A23C6F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96174A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96174A"/>
                        <w:sz w:val="20"/>
                        <w:szCs w:val="20"/>
                      </w:rPr>
                      <w:t>Dip. Rigoberto Vargas Cervantes</w:t>
                    </w:r>
                  </w:p>
                  <w:p w14:paraId="698A0486" w14:textId="77777777" w:rsidR="00BA565D" w:rsidRPr="00C50F3F" w:rsidRDefault="00BA565D" w:rsidP="00A23C6F">
                    <w:pPr>
                      <w:spacing w:before="186"/>
                      <w:ind w:left="20"/>
                      <w:jc w:val="center"/>
                      <w:rPr>
                        <w:rFonts w:ascii="Franklin Gothic Book" w:hAnsi="Franklin Gothic Book"/>
                        <w:b/>
                        <w:sz w:val="16"/>
                      </w:rPr>
                    </w:pPr>
                    <w:r w:rsidRPr="00C50F3F">
                      <w:rPr>
                        <w:rFonts w:ascii="Franklin Gothic Book" w:hAnsi="Franklin Gothic Book"/>
                        <w:b/>
                        <w:color w:val="96174A"/>
                        <w:sz w:val="16"/>
                      </w:rPr>
                      <w:t xml:space="preserve"> </w:t>
                    </w:r>
                    <w:r w:rsidRPr="00BD6C88">
                      <w:rPr>
                        <w:rFonts w:ascii="Franklin Gothic Book" w:hAnsi="Franklin Gothic Book"/>
                        <w:b/>
                        <w:color w:val="96174A"/>
                        <w:sz w:val="16"/>
                      </w:rPr>
                      <w:t xml:space="preserve">“2024. Año del Bicentenario de la Erección del Estado Libre y Soberano de México”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6F7DD2F9" wp14:editId="49138E25">
          <wp:simplePos x="0" y="0"/>
          <wp:positionH relativeFrom="page">
            <wp:posOffset>2408555</wp:posOffset>
          </wp:positionH>
          <wp:positionV relativeFrom="page">
            <wp:posOffset>129752</wp:posOffset>
          </wp:positionV>
          <wp:extent cx="2566035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603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84C"/>
    <w:multiLevelType w:val="hybridMultilevel"/>
    <w:tmpl w:val="CE285D26"/>
    <w:lvl w:ilvl="0" w:tplc="D83C20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384"/>
    <w:multiLevelType w:val="hybridMultilevel"/>
    <w:tmpl w:val="1786F864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501"/>
    <w:multiLevelType w:val="multilevel"/>
    <w:tmpl w:val="9BBE7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15E63"/>
    <w:multiLevelType w:val="multilevel"/>
    <w:tmpl w:val="35B0244C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E3A10"/>
    <w:multiLevelType w:val="multilevel"/>
    <w:tmpl w:val="76C6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F16D8"/>
    <w:multiLevelType w:val="hybridMultilevel"/>
    <w:tmpl w:val="DAD84CC4"/>
    <w:lvl w:ilvl="0" w:tplc="08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55BB4"/>
    <w:multiLevelType w:val="hybridMultilevel"/>
    <w:tmpl w:val="97AAC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F64DB"/>
    <w:multiLevelType w:val="multilevel"/>
    <w:tmpl w:val="CCD6B5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96314"/>
    <w:multiLevelType w:val="hybridMultilevel"/>
    <w:tmpl w:val="6B82D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3074"/>
    <w:multiLevelType w:val="hybridMultilevel"/>
    <w:tmpl w:val="C31EF57C"/>
    <w:lvl w:ilvl="0" w:tplc="D5327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F32CA"/>
    <w:multiLevelType w:val="multilevel"/>
    <w:tmpl w:val="04AC8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B6FE5"/>
    <w:multiLevelType w:val="multilevel"/>
    <w:tmpl w:val="D340CC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A50FDF"/>
    <w:multiLevelType w:val="multilevel"/>
    <w:tmpl w:val="04AC8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C7748"/>
    <w:multiLevelType w:val="hybridMultilevel"/>
    <w:tmpl w:val="CCE89472"/>
    <w:lvl w:ilvl="0" w:tplc="08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03F96"/>
    <w:multiLevelType w:val="hybridMultilevel"/>
    <w:tmpl w:val="1786F864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E2B32"/>
    <w:multiLevelType w:val="hybridMultilevel"/>
    <w:tmpl w:val="1118406C"/>
    <w:lvl w:ilvl="0" w:tplc="C1881F0A">
      <w:start w:val="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A49CD"/>
    <w:multiLevelType w:val="hybridMultilevel"/>
    <w:tmpl w:val="E1F4E5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F028D3"/>
    <w:multiLevelType w:val="hybridMultilevel"/>
    <w:tmpl w:val="B2224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A3B8B"/>
    <w:multiLevelType w:val="hybridMultilevel"/>
    <w:tmpl w:val="CE285D26"/>
    <w:lvl w:ilvl="0" w:tplc="D83C20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77DF4"/>
    <w:multiLevelType w:val="hybridMultilevel"/>
    <w:tmpl w:val="6E2E6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21F98"/>
    <w:multiLevelType w:val="multilevel"/>
    <w:tmpl w:val="8EFE2B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0481F"/>
    <w:multiLevelType w:val="hybridMultilevel"/>
    <w:tmpl w:val="689A683C"/>
    <w:lvl w:ilvl="0" w:tplc="54BE97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26A8B"/>
    <w:multiLevelType w:val="multilevel"/>
    <w:tmpl w:val="9BBE7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0B2120"/>
    <w:multiLevelType w:val="multilevel"/>
    <w:tmpl w:val="06B6E9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B0C13"/>
    <w:multiLevelType w:val="hybridMultilevel"/>
    <w:tmpl w:val="994206DC"/>
    <w:lvl w:ilvl="0" w:tplc="52EC8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14D50"/>
    <w:multiLevelType w:val="hybridMultilevel"/>
    <w:tmpl w:val="7632C8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E614B"/>
    <w:multiLevelType w:val="hybridMultilevel"/>
    <w:tmpl w:val="4CBC3606"/>
    <w:lvl w:ilvl="0" w:tplc="61927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D082C"/>
    <w:multiLevelType w:val="hybridMultilevel"/>
    <w:tmpl w:val="2A4C1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A5122"/>
    <w:multiLevelType w:val="multilevel"/>
    <w:tmpl w:val="04AC8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D60602"/>
    <w:multiLevelType w:val="hybridMultilevel"/>
    <w:tmpl w:val="4CBC3606"/>
    <w:lvl w:ilvl="0" w:tplc="61927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7515E"/>
    <w:multiLevelType w:val="multilevel"/>
    <w:tmpl w:val="75E442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620561"/>
    <w:multiLevelType w:val="multilevel"/>
    <w:tmpl w:val="04AC8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FB07EC"/>
    <w:multiLevelType w:val="multilevel"/>
    <w:tmpl w:val="04AC8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1516B5"/>
    <w:multiLevelType w:val="hybridMultilevel"/>
    <w:tmpl w:val="94E48E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B0F48"/>
    <w:multiLevelType w:val="hybridMultilevel"/>
    <w:tmpl w:val="BD921B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E4EF6"/>
    <w:multiLevelType w:val="hybridMultilevel"/>
    <w:tmpl w:val="179C142C"/>
    <w:lvl w:ilvl="0" w:tplc="40C09296">
      <w:start w:val="3"/>
      <w:numFmt w:val="lowerLetter"/>
      <w:lvlText w:val="%1)"/>
      <w:lvlJc w:val="left"/>
      <w:pPr>
        <w:ind w:left="36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7" w:hanging="360"/>
      </w:pPr>
    </w:lvl>
    <w:lvl w:ilvl="2" w:tplc="080A001B" w:tentative="1">
      <w:start w:val="1"/>
      <w:numFmt w:val="lowerRoman"/>
      <w:lvlText w:val="%3."/>
      <w:lvlJc w:val="right"/>
      <w:pPr>
        <w:ind w:left="1807" w:hanging="180"/>
      </w:pPr>
    </w:lvl>
    <w:lvl w:ilvl="3" w:tplc="080A000F" w:tentative="1">
      <w:start w:val="1"/>
      <w:numFmt w:val="decimal"/>
      <w:lvlText w:val="%4."/>
      <w:lvlJc w:val="left"/>
      <w:pPr>
        <w:ind w:left="2527" w:hanging="360"/>
      </w:pPr>
    </w:lvl>
    <w:lvl w:ilvl="4" w:tplc="080A0019" w:tentative="1">
      <w:start w:val="1"/>
      <w:numFmt w:val="lowerLetter"/>
      <w:lvlText w:val="%5."/>
      <w:lvlJc w:val="left"/>
      <w:pPr>
        <w:ind w:left="3247" w:hanging="360"/>
      </w:pPr>
    </w:lvl>
    <w:lvl w:ilvl="5" w:tplc="080A001B" w:tentative="1">
      <w:start w:val="1"/>
      <w:numFmt w:val="lowerRoman"/>
      <w:lvlText w:val="%6."/>
      <w:lvlJc w:val="right"/>
      <w:pPr>
        <w:ind w:left="3967" w:hanging="180"/>
      </w:pPr>
    </w:lvl>
    <w:lvl w:ilvl="6" w:tplc="080A000F" w:tentative="1">
      <w:start w:val="1"/>
      <w:numFmt w:val="decimal"/>
      <w:lvlText w:val="%7."/>
      <w:lvlJc w:val="left"/>
      <w:pPr>
        <w:ind w:left="4687" w:hanging="360"/>
      </w:pPr>
    </w:lvl>
    <w:lvl w:ilvl="7" w:tplc="080A0019" w:tentative="1">
      <w:start w:val="1"/>
      <w:numFmt w:val="lowerLetter"/>
      <w:lvlText w:val="%8."/>
      <w:lvlJc w:val="left"/>
      <w:pPr>
        <w:ind w:left="5407" w:hanging="360"/>
      </w:pPr>
    </w:lvl>
    <w:lvl w:ilvl="8" w:tplc="080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6" w15:restartNumberingAfterBreak="0">
    <w:nsid w:val="7E985DA2"/>
    <w:multiLevelType w:val="hybridMultilevel"/>
    <w:tmpl w:val="C8CE1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4540F"/>
    <w:multiLevelType w:val="multilevel"/>
    <w:tmpl w:val="2556BA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30"/>
  </w:num>
  <w:num w:numId="5">
    <w:abstractNumId w:val="37"/>
  </w:num>
  <w:num w:numId="6">
    <w:abstractNumId w:val="2"/>
  </w:num>
  <w:num w:numId="7">
    <w:abstractNumId w:val="12"/>
  </w:num>
  <w:num w:numId="8">
    <w:abstractNumId w:val="23"/>
  </w:num>
  <w:num w:numId="9">
    <w:abstractNumId w:val="36"/>
  </w:num>
  <w:num w:numId="10">
    <w:abstractNumId w:val="17"/>
  </w:num>
  <w:num w:numId="11">
    <w:abstractNumId w:val="6"/>
  </w:num>
  <w:num w:numId="12">
    <w:abstractNumId w:val="33"/>
  </w:num>
  <w:num w:numId="13">
    <w:abstractNumId w:val="14"/>
  </w:num>
  <w:num w:numId="14">
    <w:abstractNumId w:val="9"/>
  </w:num>
  <w:num w:numId="15">
    <w:abstractNumId w:val="4"/>
  </w:num>
  <w:num w:numId="16">
    <w:abstractNumId w:val="28"/>
  </w:num>
  <w:num w:numId="17">
    <w:abstractNumId w:val="32"/>
  </w:num>
  <w:num w:numId="18">
    <w:abstractNumId w:val="3"/>
  </w:num>
  <w:num w:numId="19">
    <w:abstractNumId w:val="24"/>
  </w:num>
  <w:num w:numId="20">
    <w:abstractNumId w:val="25"/>
  </w:num>
  <w:num w:numId="21">
    <w:abstractNumId w:val="16"/>
  </w:num>
  <w:num w:numId="22">
    <w:abstractNumId w:val="19"/>
  </w:num>
  <w:num w:numId="23">
    <w:abstractNumId w:val="27"/>
  </w:num>
  <w:num w:numId="24">
    <w:abstractNumId w:val="31"/>
  </w:num>
  <w:num w:numId="25">
    <w:abstractNumId w:val="1"/>
  </w:num>
  <w:num w:numId="26">
    <w:abstractNumId w:val="22"/>
  </w:num>
  <w:num w:numId="27">
    <w:abstractNumId w:val="10"/>
  </w:num>
  <w:num w:numId="28">
    <w:abstractNumId w:val="29"/>
  </w:num>
  <w:num w:numId="29">
    <w:abstractNumId w:val="0"/>
  </w:num>
  <w:num w:numId="30">
    <w:abstractNumId w:val="34"/>
  </w:num>
  <w:num w:numId="31">
    <w:abstractNumId w:val="8"/>
  </w:num>
  <w:num w:numId="32">
    <w:abstractNumId w:val="21"/>
  </w:num>
  <w:num w:numId="33">
    <w:abstractNumId w:val="18"/>
  </w:num>
  <w:num w:numId="34">
    <w:abstractNumId w:val="26"/>
  </w:num>
  <w:num w:numId="35">
    <w:abstractNumId w:val="13"/>
  </w:num>
  <w:num w:numId="36">
    <w:abstractNumId w:val="5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FA"/>
    <w:rsid w:val="00032E41"/>
    <w:rsid w:val="000412ED"/>
    <w:rsid w:val="00042D7C"/>
    <w:rsid w:val="000630CB"/>
    <w:rsid w:val="00083C86"/>
    <w:rsid w:val="000A72C7"/>
    <w:rsid w:val="000B576A"/>
    <w:rsid w:val="000F60F4"/>
    <w:rsid w:val="00102025"/>
    <w:rsid w:val="00103D60"/>
    <w:rsid w:val="0011099E"/>
    <w:rsid w:val="00123964"/>
    <w:rsid w:val="001274B0"/>
    <w:rsid w:val="001400C6"/>
    <w:rsid w:val="00151A00"/>
    <w:rsid w:val="00155BFA"/>
    <w:rsid w:val="00172672"/>
    <w:rsid w:val="00193C9A"/>
    <w:rsid w:val="001A7C7D"/>
    <w:rsid w:val="001B69C7"/>
    <w:rsid w:val="001E4F49"/>
    <w:rsid w:val="001E6BBD"/>
    <w:rsid w:val="001F1643"/>
    <w:rsid w:val="001F59C9"/>
    <w:rsid w:val="00203E45"/>
    <w:rsid w:val="002146E3"/>
    <w:rsid w:val="002167F5"/>
    <w:rsid w:val="002353CB"/>
    <w:rsid w:val="00251184"/>
    <w:rsid w:val="0025360F"/>
    <w:rsid w:val="00260D9A"/>
    <w:rsid w:val="00270724"/>
    <w:rsid w:val="00287242"/>
    <w:rsid w:val="00287EF5"/>
    <w:rsid w:val="00291B1C"/>
    <w:rsid w:val="002A33A2"/>
    <w:rsid w:val="002B77C6"/>
    <w:rsid w:val="002C1311"/>
    <w:rsid w:val="002D6A78"/>
    <w:rsid w:val="002E7EB1"/>
    <w:rsid w:val="002F63BA"/>
    <w:rsid w:val="00326EF7"/>
    <w:rsid w:val="0035795F"/>
    <w:rsid w:val="0036074E"/>
    <w:rsid w:val="003E4AD9"/>
    <w:rsid w:val="003E6B78"/>
    <w:rsid w:val="003F0A73"/>
    <w:rsid w:val="0040060C"/>
    <w:rsid w:val="0040436A"/>
    <w:rsid w:val="004141C8"/>
    <w:rsid w:val="00414517"/>
    <w:rsid w:val="00417282"/>
    <w:rsid w:val="00433DD1"/>
    <w:rsid w:val="0044478F"/>
    <w:rsid w:val="00444972"/>
    <w:rsid w:val="004551C5"/>
    <w:rsid w:val="00466C22"/>
    <w:rsid w:val="00466C87"/>
    <w:rsid w:val="004676A4"/>
    <w:rsid w:val="00473B67"/>
    <w:rsid w:val="004845A6"/>
    <w:rsid w:val="004866FF"/>
    <w:rsid w:val="004A547D"/>
    <w:rsid w:val="004B6BB4"/>
    <w:rsid w:val="004C0D93"/>
    <w:rsid w:val="004C2BA8"/>
    <w:rsid w:val="004E2AC9"/>
    <w:rsid w:val="004E5777"/>
    <w:rsid w:val="00504911"/>
    <w:rsid w:val="00504B54"/>
    <w:rsid w:val="0051631E"/>
    <w:rsid w:val="00520476"/>
    <w:rsid w:val="00524DEB"/>
    <w:rsid w:val="00530435"/>
    <w:rsid w:val="0054021C"/>
    <w:rsid w:val="005619D5"/>
    <w:rsid w:val="00570118"/>
    <w:rsid w:val="005B0284"/>
    <w:rsid w:val="005B3918"/>
    <w:rsid w:val="005E20ED"/>
    <w:rsid w:val="005E6958"/>
    <w:rsid w:val="005F137E"/>
    <w:rsid w:val="005F19A6"/>
    <w:rsid w:val="005F67B5"/>
    <w:rsid w:val="005F7BF4"/>
    <w:rsid w:val="00610AF4"/>
    <w:rsid w:val="00615816"/>
    <w:rsid w:val="00623326"/>
    <w:rsid w:val="00626CD1"/>
    <w:rsid w:val="006451E2"/>
    <w:rsid w:val="0067143C"/>
    <w:rsid w:val="0068669C"/>
    <w:rsid w:val="00690694"/>
    <w:rsid w:val="006926FA"/>
    <w:rsid w:val="006A1165"/>
    <w:rsid w:val="006B4F14"/>
    <w:rsid w:val="006B5B50"/>
    <w:rsid w:val="006D2129"/>
    <w:rsid w:val="006D76DC"/>
    <w:rsid w:val="006E1693"/>
    <w:rsid w:val="006E7E5B"/>
    <w:rsid w:val="00704077"/>
    <w:rsid w:val="00704BAD"/>
    <w:rsid w:val="00716583"/>
    <w:rsid w:val="007166AD"/>
    <w:rsid w:val="00716CCB"/>
    <w:rsid w:val="00721CC6"/>
    <w:rsid w:val="00746439"/>
    <w:rsid w:val="0077062F"/>
    <w:rsid w:val="0079127D"/>
    <w:rsid w:val="00794A13"/>
    <w:rsid w:val="007A5DEF"/>
    <w:rsid w:val="007A6BD8"/>
    <w:rsid w:val="007B0505"/>
    <w:rsid w:val="007D1EDC"/>
    <w:rsid w:val="007E554A"/>
    <w:rsid w:val="007F6592"/>
    <w:rsid w:val="00806B3F"/>
    <w:rsid w:val="0087170F"/>
    <w:rsid w:val="00872DD1"/>
    <w:rsid w:val="00874EF9"/>
    <w:rsid w:val="008B76F1"/>
    <w:rsid w:val="008D22A4"/>
    <w:rsid w:val="008E444E"/>
    <w:rsid w:val="008E4D58"/>
    <w:rsid w:val="008E6D5E"/>
    <w:rsid w:val="009114D2"/>
    <w:rsid w:val="009620C2"/>
    <w:rsid w:val="00963FD2"/>
    <w:rsid w:val="009A0162"/>
    <w:rsid w:val="009C042D"/>
    <w:rsid w:val="009E0EA1"/>
    <w:rsid w:val="00A03CFF"/>
    <w:rsid w:val="00A1463A"/>
    <w:rsid w:val="00A16149"/>
    <w:rsid w:val="00A21DFF"/>
    <w:rsid w:val="00A23C6F"/>
    <w:rsid w:val="00A64BA9"/>
    <w:rsid w:val="00A75871"/>
    <w:rsid w:val="00AA0F4E"/>
    <w:rsid w:val="00AA2CC5"/>
    <w:rsid w:val="00B335EC"/>
    <w:rsid w:val="00B35F66"/>
    <w:rsid w:val="00B42B2E"/>
    <w:rsid w:val="00B4658D"/>
    <w:rsid w:val="00B57434"/>
    <w:rsid w:val="00B62724"/>
    <w:rsid w:val="00B90CEB"/>
    <w:rsid w:val="00B96EAF"/>
    <w:rsid w:val="00BA565D"/>
    <w:rsid w:val="00BB3E16"/>
    <w:rsid w:val="00BC0946"/>
    <w:rsid w:val="00BC1707"/>
    <w:rsid w:val="00BD6C88"/>
    <w:rsid w:val="00C12C4D"/>
    <w:rsid w:val="00C23735"/>
    <w:rsid w:val="00C25E03"/>
    <w:rsid w:val="00C67E5B"/>
    <w:rsid w:val="00C67EAB"/>
    <w:rsid w:val="00C71428"/>
    <w:rsid w:val="00C8576B"/>
    <w:rsid w:val="00C91742"/>
    <w:rsid w:val="00C95DAD"/>
    <w:rsid w:val="00CA3A63"/>
    <w:rsid w:val="00CC0234"/>
    <w:rsid w:val="00CE11EE"/>
    <w:rsid w:val="00CF5C7F"/>
    <w:rsid w:val="00D37205"/>
    <w:rsid w:val="00D4796F"/>
    <w:rsid w:val="00D523E4"/>
    <w:rsid w:val="00D82C1D"/>
    <w:rsid w:val="00D8700A"/>
    <w:rsid w:val="00DA6085"/>
    <w:rsid w:val="00DB381C"/>
    <w:rsid w:val="00DC23FF"/>
    <w:rsid w:val="00DC4F12"/>
    <w:rsid w:val="00DD5FC2"/>
    <w:rsid w:val="00DE4C8D"/>
    <w:rsid w:val="00DF2287"/>
    <w:rsid w:val="00E01AF1"/>
    <w:rsid w:val="00E2448B"/>
    <w:rsid w:val="00E921D5"/>
    <w:rsid w:val="00E92B4E"/>
    <w:rsid w:val="00EB6CBF"/>
    <w:rsid w:val="00EE55C1"/>
    <w:rsid w:val="00F0628D"/>
    <w:rsid w:val="00F17A66"/>
    <w:rsid w:val="00F17CC0"/>
    <w:rsid w:val="00F64315"/>
    <w:rsid w:val="00F76BF1"/>
    <w:rsid w:val="00F838AF"/>
    <w:rsid w:val="00FA419E"/>
    <w:rsid w:val="00FC622A"/>
    <w:rsid w:val="00FC6459"/>
    <w:rsid w:val="00FD074E"/>
    <w:rsid w:val="00FD0AEC"/>
    <w:rsid w:val="00FD4860"/>
    <w:rsid w:val="00FE038E"/>
    <w:rsid w:val="00FE3558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4AA9AC"/>
  <w15:chartTrackingRefBased/>
  <w15:docId w15:val="{F66EA71F-1AF1-2E43-A527-9C6619A7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583"/>
  </w:style>
  <w:style w:type="paragraph" w:styleId="Ttulo1">
    <w:name w:val="heading 1"/>
    <w:basedOn w:val="Normal"/>
    <w:next w:val="Normal"/>
    <w:link w:val="Ttulo1Car"/>
    <w:uiPriority w:val="9"/>
    <w:qFormat/>
    <w:rsid w:val="00504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s-MX" w:eastAsia="es-MX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4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BF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MX" w:eastAsia="es-MX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5D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5D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5DEF"/>
    <w:rPr>
      <w:vertAlign w:val="superscript"/>
    </w:rPr>
  </w:style>
  <w:style w:type="character" w:customStyle="1" w:styleId="d">
    <w:name w:val="d"/>
    <w:basedOn w:val="Fuentedeprrafopredeter"/>
    <w:rsid w:val="00270724"/>
  </w:style>
  <w:style w:type="character" w:customStyle="1" w:styleId="g">
    <w:name w:val="g"/>
    <w:basedOn w:val="Fuentedeprrafopredeter"/>
    <w:rsid w:val="00270724"/>
  </w:style>
  <w:style w:type="character" w:customStyle="1" w:styleId="apple-converted-space">
    <w:name w:val="apple-converted-space"/>
    <w:basedOn w:val="Fuentedeprrafopredeter"/>
    <w:rsid w:val="00270724"/>
  </w:style>
  <w:style w:type="character" w:customStyle="1" w:styleId="b">
    <w:name w:val="b"/>
    <w:basedOn w:val="Fuentedeprrafopredeter"/>
    <w:rsid w:val="00270724"/>
  </w:style>
  <w:style w:type="character" w:styleId="Hipervnculo">
    <w:name w:val="Hyperlink"/>
    <w:basedOn w:val="Fuentedeprrafopredeter"/>
    <w:uiPriority w:val="99"/>
    <w:unhideWhenUsed/>
    <w:rsid w:val="00D4796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4796F"/>
    <w:rPr>
      <w:b/>
      <w:bCs/>
    </w:rPr>
  </w:style>
  <w:style w:type="paragraph" w:styleId="Prrafodelista">
    <w:name w:val="List Paragraph"/>
    <w:basedOn w:val="Normal"/>
    <w:uiPriority w:val="1"/>
    <w:qFormat/>
    <w:rsid w:val="007912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04B54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s-MX" w:eastAsia="es-MX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504B54"/>
    <w:pPr>
      <w:widowControl w:val="0"/>
      <w:autoSpaceDE w:val="0"/>
      <w:autoSpaceDN w:val="0"/>
    </w:pPr>
    <w:rPr>
      <w:rFonts w:ascii="Arial" w:eastAsia="Arial" w:hAnsi="Arial" w:cs="Arial"/>
      <w:kern w:val="0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4B54"/>
    <w:rPr>
      <w:rFonts w:ascii="Arial" w:eastAsia="Arial" w:hAnsi="Arial" w:cs="Arial"/>
      <w:kern w:val="0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504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B54"/>
  </w:style>
  <w:style w:type="paragraph" w:styleId="Piedepgina">
    <w:name w:val="footer"/>
    <w:basedOn w:val="Normal"/>
    <w:link w:val="PiedepginaCar"/>
    <w:uiPriority w:val="99"/>
    <w:unhideWhenUsed/>
    <w:rsid w:val="00504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B54"/>
  </w:style>
  <w:style w:type="table" w:styleId="Tablaconcuadrcula">
    <w:name w:val="Table Grid"/>
    <w:basedOn w:val="Tablanormal"/>
    <w:uiPriority w:val="39"/>
    <w:rsid w:val="0071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44478F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rsid w:val="00A64BA9"/>
    <w:rPr>
      <w:rFonts w:ascii="Bookman Old Style" w:eastAsia="Times New Roman" w:hAnsi="Bookman Old Style" w:cs="Times New Roman"/>
      <w:snapToGrid w:val="0"/>
      <w:kern w:val="0"/>
      <w:sz w:val="20"/>
      <w:szCs w:val="20"/>
      <w:lang w:val="es-ES" w:eastAsia="es-ES"/>
      <w14:ligatures w14:val="none"/>
    </w:rPr>
  </w:style>
  <w:style w:type="character" w:customStyle="1" w:styleId="TextosinformatoCar">
    <w:name w:val="Texto sin formato Car"/>
    <w:basedOn w:val="Fuentedeprrafopredeter"/>
    <w:link w:val="Textosinformato"/>
    <w:rsid w:val="00A64BA9"/>
    <w:rPr>
      <w:rFonts w:ascii="Bookman Old Style" w:eastAsia="Times New Roman" w:hAnsi="Bookman Old Style" w:cs="Times New Roman"/>
      <w:snapToGrid w:val="0"/>
      <w:kern w:val="0"/>
      <w:sz w:val="20"/>
      <w:szCs w:val="20"/>
      <w:lang w:val="es-ES" w:eastAsia="es-ES"/>
      <w14:ligatures w14:val="none"/>
    </w:rPr>
  </w:style>
  <w:style w:type="paragraph" w:customStyle="1" w:styleId="Estilo3">
    <w:name w:val="Estilo3"/>
    <w:basedOn w:val="Ttulo2"/>
    <w:qFormat/>
    <w:rsid w:val="00A64BA9"/>
    <w:pPr>
      <w:keepNext w:val="0"/>
      <w:keepLines w:val="0"/>
      <w:spacing w:before="120" w:after="120" w:line="276" w:lineRule="auto"/>
      <w:ind w:left="1418" w:hanging="454"/>
      <w:jc w:val="both"/>
    </w:pPr>
    <w:rPr>
      <w:rFonts w:ascii="Calibri" w:eastAsia="Calibri" w:hAnsi="Calibri" w:cs="Times New Roman"/>
      <w:bCs/>
      <w:color w:val="auto"/>
      <w:kern w:val="0"/>
      <w:sz w:val="24"/>
      <w:lang w:val="x-none"/>
      <w14:ligatures w14:val="none"/>
    </w:rPr>
  </w:style>
  <w:style w:type="paragraph" w:customStyle="1" w:styleId="Cuerpodeltexto6">
    <w:name w:val="Cuerpo del texto (6)"/>
    <w:basedOn w:val="Normal"/>
    <w:rsid w:val="00A64B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kern w:val="0"/>
      <w:sz w:val="17"/>
      <w:szCs w:val="17"/>
      <w:lang w:val="x-none" w:eastAsia="x-none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4B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A11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lang w:val="es-MX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gislacion.edomex.gob.mx/sites/legislacion.edomex.gob.mx/files/files/pdf/ley/vig/leyvig021.pdf" TargetMode="External"/><Relationship Id="rId7" Type="http://schemas.openxmlformats.org/officeDocument/2006/relationships/hyperlink" Target="file:///C:/Users/PRODESK/Downloads/INFORME%202021-2023%20CEDNNAyPI%20(1).pdf" TargetMode="External"/><Relationship Id="rId2" Type="http://schemas.openxmlformats.org/officeDocument/2006/relationships/hyperlink" Target="https://www.diputados.gob.mx/sedia/sia/redipal/CVI-20-08.pdf" TargetMode="External"/><Relationship Id="rId1" Type="http://schemas.openxmlformats.org/officeDocument/2006/relationships/hyperlink" Target="https://legislacion.edomex.gob.mx/sites/legislacion.edomex.gob.mx/files/files/pdf/ley/vig/leyvig021.pdf" TargetMode="External"/><Relationship Id="rId6" Type="http://schemas.openxmlformats.org/officeDocument/2006/relationships/hyperlink" Target="https://legislacion.edomex.gob.mx/sites/legislacion.edomex.gob.mx/files/files/pdf/ley/vig/leyvig021.pdf" TargetMode="External"/><Relationship Id="rId5" Type="http://schemas.openxmlformats.org/officeDocument/2006/relationships/hyperlink" Target="https://legislacion.edomex.gob.mx/sites/legislacion.edomex.gob.mx/files/files/pdf/gct/2021/octubre/oct191/oct191a.pdf" TargetMode="External"/><Relationship Id="rId4" Type="http://schemas.openxmlformats.org/officeDocument/2006/relationships/hyperlink" Target="https://legislacion.edomex.gob.mx/sites/legislacion.edomex.gob.mx/files/files/pdf/rgl/vig/rglvig11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CE7F-CFAB-489C-AC41-7A674E47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4824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Zeferino</dc:creator>
  <cp:keywords/>
  <dc:description/>
  <cp:lastModifiedBy>PRODESK</cp:lastModifiedBy>
  <cp:revision>4</cp:revision>
  <cp:lastPrinted>2024-01-25T20:03:00Z</cp:lastPrinted>
  <dcterms:created xsi:type="dcterms:W3CDTF">2024-01-25T19:49:00Z</dcterms:created>
  <dcterms:modified xsi:type="dcterms:W3CDTF">2024-01-26T01:40:00Z</dcterms:modified>
</cp:coreProperties>
</file>