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92CE" w14:textId="01B28702" w:rsidR="00F74C4E" w:rsidRPr="006E235F" w:rsidRDefault="00F74C4E" w:rsidP="00F74C4E">
      <w:pPr>
        <w:autoSpaceDE w:val="0"/>
        <w:autoSpaceDN w:val="0"/>
        <w:adjustRightInd w:val="0"/>
        <w:spacing w:after="0" w:line="240" w:lineRule="auto"/>
        <w:jc w:val="right"/>
        <w:rPr>
          <w:rFonts w:ascii="Arial" w:hAnsi="Arial" w:cs="Arial"/>
          <w:color w:val="000000" w:themeColor="text1"/>
          <w:sz w:val="24"/>
          <w:szCs w:val="24"/>
        </w:rPr>
      </w:pPr>
      <w:bookmarkStart w:id="0" w:name="_GoBack"/>
      <w:bookmarkEnd w:id="0"/>
      <w:r w:rsidRPr="007E338B">
        <w:rPr>
          <w:rFonts w:ascii="Arial" w:hAnsi="Arial" w:cs="Arial"/>
          <w:sz w:val="24"/>
          <w:szCs w:val="24"/>
        </w:rPr>
        <w:t>Toluca de Lerd</w:t>
      </w:r>
      <w:r w:rsidRPr="006E235F">
        <w:rPr>
          <w:rFonts w:ascii="Arial" w:hAnsi="Arial" w:cs="Arial"/>
          <w:color w:val="000000" w:themeColor="text1"/>
          <w:sz w:val="24"/>
          <w:szCs w:val="24"/>
        </w:rPr>
        <w:t>o, México, a</w:t>
      </w:r>
      <w:r w:rsidR="007E338B" w:rsidRPr="006E235F">
        <w:rPr>
          <w:rFonts w:ascii="Arial" w:hAnsi="Arial" w:cs="Arial"/>
          <w:color w:val="000000" w:themeColor="text1"/>
          <w:sz w:val="24"/>
          <w:szCs w:val="24"/>
        </w:rPr>
        <w:t xml:space="preserve"> </w:t>
      </w:r>
      <w:r w:rsidR="00EE02D6">
        <w:rPr>
          <w:rFonts w:ascii="Arial" w:hAnsi="Arial" w:cs="Arial"/>
          <w:color w:val="000000" w:themeColor="text1"/>
          <w:sz w:val="24"/>
          <w:szCs w:val="24"/>
        </w:rPr>
        <w:t>22</w:t>
      </w:r>
      <w:r w:rsidR="00120CCF" w:rsidRPr="006E235F">
        <w:rPr>
          <w:rFonts w:ascii="Arial" w:hAnsi="Arial" w:cs="Arial"/>
          <w:color w:val="000000" w:themeColor="text1"/>
          <w:sz w:val="24"/>
          <w:szCs w:val="24"/>
        </w:rPr>
        <w:t xml:space="preserve"> </w:t>
      </w:r>
      <w:r w:rsidR="007E338B" w:rsidRPr="006E235F">
        <w:rPr>
          <w:rFonts w:ascii="Arial" w:hAnsi="Arial" w:cs="Arial"/>
          <w:color w:val="000000" w:themeColor="text1"/>
          <w:sz w:val="24"/>
          <w:szCs w:val="24"/>
        </w:rPr>
        <w:t xml:space="preserve">de </w:t>
      </w:r>
      <w:r w:rsidR="00120CCF" w:rsidRPr="006E235F">
        <w:rPr>
          <w:rFonts w:ascii="Arial" w:hAnsi="Arial" w:cs="Arial"/>
          <w:color w:val="000000" w:themeColor="text1"/>
          <w:sz w:val="24"/>
          <w:szCs w:val="24"/>
        </w:rPr>
        <w:t>septiembre</w:t>
      </w:r>
      <w:r w:rsidR="000D4B3A" w:rsidRPr="006E235F">
        <w:rPr>
          <w:rFonts w:ascii="Arial" w:hAnsi="Arial" w:cs="Arial"/>
          <w:color w:val="000000" w:themeColor="text1"/>
          <w:sz w:val="24"/>
          <w:szCs w:val="24"/>
        </w:rPr>
        <w:t xml:space="preserve"> </w:t>
      </w:r>
      <w:r w:rsidRPr="006E235F">
        <w:rPr>
          <w:rFonts w:ascii="Arial" w:hAnsi="Arial" w:cs="Arial"/>
          <w:color w:val="000000" w:themeColor="text1"/>
          <w:sz w:val="24"/>
          <w:szCs w:val="24"/>
        </w:rPr>
        <w:t>de 20</w:t>
      </w:r>
      <w:r w:rsidR="007E338B" w:rsidRPr="006E235F">
        <w:rPr>
          <w:rFonts w:ascii="Arial" w:hAnsi="Arial" w:cs="Arial"/>
          <w:color w:val="000000" w:themeColor="text1"/>
          <w:sz w:val="24"/>
          <w:szCs w:val="24"/>
        </w:rPr>
        <w:t>22</w:t>
      </w:r>
    </w:p>
    <w:p w14:paraId="1AC6BAA9" w14:textId="77777777" w:rsidR="00F74C4E" w:rsidRPr="006E235F" w:rsidRDefault="00F74C4E" w:rsidP="00F74C4E">
      <w:pPr>
        <w:spacing w:after="0" w:line="240" w:lineRule="auto"/>
        <w:jc w:val="center"/>
        <w:rPr>
          <w:rFonts w:ascii="Arial" w:hAnsi="Arial" w:cs="Arial"/>
          <w:b/>
          <w:color w:val="000000" w:themeColor="text1"/>
          <w:sz w:val="24"/>
          <w:szCs w:val="24"/>
        </w:rPr>
      </w:pPr>
    </w:p>
    <w:p w14:paraId="2241DD68" w14:textId="2177FDDD" w:rsidR="00F74C4E" w:rsidRPr="006E235F" w:rsidRDefault="00F74C4E" w:rsidP="00F74C4E">
      <w:pPr>
        <w:spacing w:after="0" w:line="240" w:lineRule="auto"/>
        <w:jc w:val="center"/>
        <w:rPr>
          <w:rFonts w:ascii="Arial" w:hAnsi="Arial" w:cs="Arial"/>
          <w:b/>
          <w:color w:val="000000" w:themeColor="text1"/>
          <w:sz w:val="24"/>
          <w:szCs w:val="24"/>
        </w:rPr>
      </w:pPr>
    </w:p>
    <w:p w14:paraId="1352B957" w14:textId="77777777" w:rsidR="007E338B" w:rsidRPr="006E235F" w:rsidRDefault="007E338B" w:rsidP="00F74C4E">
      <w:pPr>
        <w:spacing w:after="0" w:line="240" w:lineRule="auto"/>
        <w:jc w:val="center"/>
        <w:rPr>
          <w:rFonts w:ascii="Arial" w:hAnsi="Arial" w:cs="Arial"/>
          <w:b/>
          <w:color w:val="000000" w:themeColor="text1"/>
          <w:sz w:val="24"/>
          <w:szCs w:val="24"/>
        </w:rPr>
      </w:pPr>
    </w:p>
    <w:p w14:paraId="13D2D475" w14:textId="37125356" w:rsidR="00F74C4E" w:rsidRPr="006E235F" w:rsidRDefault="00BA5209" w:rsidP="00120CCF">
      <w:pPr>
        <w:spacing w:after="0" w:line="240" w:lineRule="auto"/>
        <w:jc w:val="both"/>
        <w:rPr>
          <w:rFonts w:ascii="Arial" w:hAnsi="Arial" w:cs="Arial"/>
          <w:b/>
          <w:color w:val="000000" w:themeColor="text1"/>
          <w:sz w:val="24"/>
          <w:szCs w:val="24"/>
        </w:rPr>
      </w:pPr>
      <w:r w:rsidRPr="006E235F">
        <w:rPr>
          <w:rFonts w:ascii="Arial" w:hAnsi="Arial" w:cs="Arial"/>
          <w:b/>
          <w:color w:val="000000" w:themeColor="text1"/>
          <w:sz w:val="24"/>
          <w:szCs w:val="24"/>
        </w:rPr>
        <w:t>DIPUTAD</w:t>
      </w:r>
      <w:r w:rsidR="00120CCF" w:rsidRPr="006E235F">
        <w:rPr>
          <w:rFonts w:ascii="Arial" w:hAnsi="Arial" w:cs="Arial"/>
          <w:b/>
          <w:color w:val="000000" w:themeColor="text1"/>
          <w:sz w:val="24"/>
          <w:szCs w:val="24"/>
        </w:rPr>
        <w:t>O</w:t>
      </w:r>
    </w:p>
    <w:p w14:paraId="5513E38E" w14:textId="3A22BEE9" w:rsidR="00120CCF" w:rsidRPr="006E235F" w:rsidRDefault="00120CCF" w:rsidP="00120CCF">
      <w:pPr>
        <w:spacing w:after="0" w:line="240" w:lineRule="auto"/>
        <w:jc w:val="both"/>
        <w:rPr>
          <w:rFonts w:ascii="Arial" w:hAnsi="Arial" w:cs="Arial"/>
          <w:b/>
          <w:color w:val="000000" w:themeColor="text1"/>
          <w:sz w:val="24"/>
          <w:szCs w:val="24"/>
        </w:rPr>
      </w:pPr>
      <w:r w:rsidRPr="006E235F">
        <w:rPr>
          <w:rFonts w:ascii="Arial" w:hAnsi="Arial" w:cs="Arial"/>
          <w:b/>
          <w:color w:val="000000" w:themeColor="text1"/>
          <w:sz w:val="24"/>
          <w:szCs w:val="24"/>
        </w:rPr>
        <w:t>ENRIQUE EDGARDO JACOB ROCHA</w:t>
      </w:r>
    </w:p>
    <w:p w14:paraId="74736D3A" w14:textId="316F8282" w:rsidR="007E338B" w:rsidRPr="006E235F" w:rsidRDefault="00F74C4E" w:rsidP="00F74C4E">
      <w:pPr>
        <w:spacing w:after="0" w:line="240" w:lineRule="auto"/>
        <w:jc w:val="both"/>
        <w:rPr>
          <w:rFonts w:ascii="Arial" w:hAnsi="Arial" w:cs="Arial"/>
          <w:b/>
          <w:color w:val="000000" w:themeColor="text1"/>
          <w:sz w:val="24"/>
          <w:szCs w:val="24"/>
        </w:rPr>
      </w:pPr>
      <w:r w:rsidRPr="006E235F">
        <w:rPr>
          <w:rFonts w:ascii="Arial" w:hAnsi="Arial" w:cs="Arial"/>
          <w:b/>
          <w:color w:val="000000" w:themeColor="text1"/>
          <w:sz w:val="24"/>
          <w:szCs w:val="24"/>
        </w:rPr>
        <w:t>PRESIDENT</w:t>
      </w:r>
      <w:r w:rsidR="00120CCF" w:rsidRPr="006E235F">
        <w:rPr>
          <w:rFonts w:ascii="Arial" w:hAnsi="Arial" w:cs="Arial"/>
          <w:b/>
          <w:color w:val="000000" w:themeColor="text1"/>
          <w:sz w:val="24"/>
          <w:szCs w:val="24"/>
        </w:rPr>
        <w:t>E</w:t>
      </w:r>
      <w:r w:rsidRPr="006E235F">
        <w:rPr>
          <w:rFonts w:ascii="Arial" w:hAnsi="Arial" w:cs="Arial"/>
          <w:b/>
          <w:color w:val="000000" w:themeColor="text1"/>
          <w:sz w:val="24"/>
          <w:szCs w:val="24"/>
        </w:rPr>
        <w:t xml:space="preserve"> DE LA</w:t>
      </w:r>
      <w:r w:rsidR="00120CCF" w:rsidRPr="006E235F">
        <w:rPr>
          <w:rFonts w:ascii="Arial" w:hAnsi="Arial" w:cs="Arial"/>
          <w:b/>
          <w:color w:val="000000" w:themeColor="text1"/>
          <w:sz w:val="24"/>
          <w:szCs w:val="24"/>
        </w:rPr>
        <w:t xml:space="preserve"> H. </w:t>
      </w:r>
      <w:r w:rsidR="009D1E32" w:rsidRPr="006E235F">
        <w:rPr>
          <w:rFonts w:ascii="Arial" w:hAnsi="Arial" w:cs="Arial"/>
          <w:b/>
          <w:color w:val="000000" w:themeColor="text1"/>
          <w:sz w:val="24"/>
          <w:szCs w:val="24"/>
        </w:rPr>
        <w:t>“</w:t>
      </w:r>
      <w:r w:rsidRPr="006E235F">
        <w:rPr>
          <w:rFonts w:ascii="Arial" w:hAnsi="Arial" w:cs="Arial"/>
          <w:b/>
          <w:color w:val="000000" w:themeColor="text1"/>
          <w:sz w:val="24"/>
          <w:szCs w:val="24"/>
        </w:rPr>
        <w:t>LX</w:t>
      </w:r>
      <w:r w:rsidR="007E338B" w:rsidRPr="006E235F">
        <w:rPr>
          <w:rFonts w:ascii="Arial" w:hAnsi="Arial" w:cs="Arial"/>
          <w:b/>
          <w:color w:val="000000" w:themeColor="text1"/>
          <w:sz w:val="24"/>
          <w:szCs w:val="24"/>
        </w:rPr>
        <w:t>I</w:t>
      </w:r>
      <w:r w:rsidR="009D1E32" w:rsidRPr="006E235F">
        <w:rPr>
          <w:rFonts w:ascii="Arial" w:hAnsi="Arial" w:cs="Arial"/>
          <w:b/>
          <w:color w:val="000000" w:themeColor="text1"/>
          <w:sz w:val="24"/>
          <w:szCs w:val="24"/>
        </w:rPr>
        <w:t>”</w:t>
      </w:r>
      <w:r w:rsidRPr="006E235F">
        <w:rPr>
          <w:rFonts w:ascii="Arial" w:hAnsi="Arial" w:cs="Arial"/>
          <w:b/>
          <w:color w:val="000000" w:themeColor="text1"/>
          <w:sz w:val="24"/>
          <w:szCs w:val="24"/>
        </w:rPr>
        <w:t xml:space="preserve"> LEGISLATURA</w:t>
      </w:r>
      <w:r w:rsidR="007E338B" w:rsidRPr="006E235F">
        <w:rPr>
          <w:rFonts w:ascii="Arial" w:hAnsi="Arial" w:cs="Arial"/>
          <w:b/>
          <w:color w:val="000000" w:themeColor="text1"/>
          <w:sz w:val="24"/>
          <w:szCs w:val="24"/>
        </w:rPr>
        <w:t xml:space="preserve"> </w:t>
      </w:r>
    </w:p>
    <w:p w14:paraId="0E4441D4" w14:textId="60E52686" w:rsidR="00F74C4E" w:rsidRPr="006E235F" w:rsidRDefault="007E338B" w:rsidP="00F74C4E">
      <w:pPr>
        <w:spacing w:after="0" w:line="240" w:lineRule="auto"/>
        <w:jc w:val="both"/>
        <w:rPr>
          <w:rFonts w:ascii="Arial" w:hAnsi="Arial" w:cs="Arial"/>
          <w:b/>
          <w:color w:val="000000" w:themeColor="text1"/>
          <w:sz w:val="24"/>
          <w:szCs w:val="24"/>
        </w:rPr>
      </w:pPr>
      <w:r w:rsidRPr="006E235F">
        <w:rPr>
          <w:rFonts w:ascii="Arial" w:hAnsi="Arial" w:cs="Arial"/>
          <w:b/>
          <w:color w:val="000000" w:themeColor="text1"/>
          <w:sz w:val="24"/>
          <w:szCs w:val="24"/>
        </w:rPr>
        <w:t xml:space="preserve">DEL </w:t>
      </w:r>
      <w:r w:rsidR="00F74C4E" w:rsidRPr="006E235F">
        <w:rPr>
          <w:rFonts w:ascii="Arial" w:hAnsi="Arial" w:cs="Arial"/>
          <w:b/>
          <w:color w:val="000000" w:themeColor="text1"/>
          <w:sz w:val="24"/>
          <w:szCs w:val="24"/>
        </w:rPr>
        <w:t>ESTADO DE MÉXICO</w:t>
      </w:r>
    </w:p>
    <w:p w14:paraId="6B9E1EDB" w14:textId="77777777" w:rsidR="00F74C4E" w:rsidRPr="006E235F" w:rsidRDefault="00F74C4E" w:rsidP="00F74C4E">
      <w:pPr>
        <w:spacing w:after="0" w:line="240" w:lineRule="auto"/>
        <w:jc w:val="both"/>
        <w:rPr>
          <w:rFonts w:ascii="Arial" w:hAnsi="Arial" w:cs="Arial"/>
          <w:b/>
          <w:color w:val="000000" w:themeColor="text1"/>
          <w:sz w:val="24"/>
          <w:szCs w:val="24"/>
        </w:rPr>
      </w:pPr>
      <w:r w:rsidRPr="006E235F">
        <w:rPr>
          <w:rFonts w:ascii="Arial" w:hAnsi="Arial" w:cs="Arial"/>
          <w:b/>
          <w:color w:val="000000" w:themeColor="text1"/>
          <w:sz w:val="24"/>
          <w:szCs w:val="24"/>
        </w:rPr>
        <w:t>P R E S E N T E</w:t>
      </w:r>
    </w:p>
    <w:p w14:paraId="2C12A448" w14:textId="77777777" w:rsidR="000F5866" w:rsidRPr="006E235F" w:rsidRDefault="000F5866">
      <w:pPr>
        <w:spacing w:after="0" w:line="240" w:lineRule="auto"/>
        <w:jc w:val="right"/>
        <w:rPr>
          <w:rFonts w:ascii="Arial" w:eastAsia="Times New Roman" w:hAnsi="Arial" w:cs="Arial"/>
          <w:i/>
          <w:color w:val="000000" w:themeColor="text1"/>
          <w:sz w:val="24"/>
          <w:szCs w:val="24"/>
        </w:rPr>
      </w:pPr>
    </w:p>
    <w:p w14:paraId="62352736" w14:textId="77777777" w:rsidR="000F5866" w:rsidRPr="006E235F" w:rsidRDefault="000F5866">
      <w:pPr>
        <w:spacing w:after="0" w:line="240" w:lineRule="auto"/>
        <w:jc w:val="both"/>
        <w:rPr>
          <w:rFonts w:ascii="Arial" w:eastAsia="Arial" w:hAnsi="Arial" w:cs="Arial"/>
          <w:color w:val="000000" w:themeColor="text1"/>
          <w:sz w:val="24"/>
          <w:szCs w:val="24"/>
          <w:highlight w:val="white"/>
        </w:rPr>
      </w:pPr>
    </w:p>
    <w:p w14:paraId="2C2E2047" w14:textId="19C429B9" w:rsidR="005E066C" w:rsidRPr="006E235F" w:rsidRDefault="00D84047" w:rsidP="00CC00E9">
      <w:pPr>
        <w:spacing w:after="0" w:line="360" w:lineRule="auto"/>
        <w:contextualSpacing/>
        <w:jc w:val="both"/>
        <w:rPr>
          <w:rFonts w:ascii="Arial" w:hAnsi="Arial" w:cs="Arial"/>
          <w:color w:val="000000" w:themeColor="text1"/>
          <w:sz w:val="24"/>
          <w:szCs w:val="24"/>
        </w:rPr>
      </w:pPr>
      <w:r w:rsidRPr="006E235F">
        <w:rPr>
          <w:rFonts w:ascii="Arial" w:hAnsi="Arial" w:cs="Arial"/>
          <w:color w:val="000000" w:themeColor="text1"/>
          <w:sz w:val="24"/>
          <w:szCs w:val="24"/>
        </w:rPr>
        <w:t>C</w:t>
      </w:r>
      <w:r w:rsidR="005E066C" w:rsidRPr="006E235F">
        <w:rPr>
          <w:rFonts w:ascii="Arial" w:hAnsi="Arial" w:cs="Arial"/>
          <w:color w:val="000000" w:themeColor="text1"/>
          <w:sz w:val="24"/>
          <w:szCs w:val="24"/>
        </w:rPr>
        <w:t xml:space="preserve">on fundamento en lo dispuesto por </w:t>
      </w:r>
      <w:r w:rsidR="001A4F01" w:rsidRPr="006E235F">
        <w:rPr>
          <w:rFonts w:ascii="Arial" w:hAnsi="Arial" w:cs="Arial"/>
          <w:color w:val="000000" w:themeColor="text1"/>
          <w:sz w:val="24"/>
          <w:szCs w:val="24"/>
        </w:rPr>
        <w:t xml:space="preserve">los </w:t>
      </w:r>
      <w:r w:rsidR="009D1E32" w:rsidRPr="006E235F">
        <w:rPr>
          <w:rFonts w:ascii="Arial" w:hAnsi="Arial" w:cs="Arial"/>
          <w:color w:val="000000" w:themeColor="text1"/>
          <w:sz w:val="24"/>
          <w:szCs w:val="24"/>
          <w:lang w:val="es-ES_tradnl"/>
        </w:rPr>
        <w:t>artículos 51 fracción II, 56 y 61 fracción I de la Constitución Política del Estado Libre y Soberano de México, y 28 fracción I, 79 y 81 de la Ley Orgánica del Poder Legislativo del Estado Libre y Soberano de México</w:t>
      </w:r>
      <w:r w:rsidR="005E066C" w:rsidRPr="006E235F">
        <w:rPr>
          <w:rFonts w:ascii="Arial" w:hAnsi="Arial" w:cs="Arial"/>
          <w:color w:val="000000" w:themeColor="text1"/>
          <w:sz w:val="24"/>
          <w:szCs w:val="24"/>
        </w:rPr>
        <w:t>;</w:t>
      </w:r>
      <w:r w:rsidRPr="006E235F">
        <w:rPr>
          <w:rFonts w:ascii="Arial" w:hAnsi="Arial" w:cs="Arial"/>
          <w:color w:val="000000" w:themeColor="text1"/>
          <w:sz w:val="24"/>
          <w:szCs w:val="24"/>
        </w:rPr>
        <w:t xml:space="preserve"> la que suscribe Diputad</w:t>
      </w:r>
      <w:r w:rsidR="00120CCF" w:rsidRPr="006E235F">
        <w:rPr>
          <w:rFonts w:ascii="Arial" w:hAnsi="Arial" w:cs="Arial"/>
          <w:color w:val="000000" w:themeColor="text1"/>
          <w:sz w:val="24"/>
          <w:szCs w:val="24"/>
        </w:rPr>
        <w:t>o Jesús Gerardo Izquierdo Rojas</w:t>
      </w:r>
      <w:r w:rsidRPr="006E235F">
        <w:rPr>
          <w:rFonts w:ascii="Arial" w:hAnsi="Arial" w:cs="Arial"/>
          <w:color w:val="000000" w:themeColor="text1"/>
          <w:sz w:val="24"/>
          <w:szCs w:val="24"/>
        </w:rPr>
        <w:t>,</w:t>
      </w:r>
      <w:r w:rsidR="005E066C" w:rsidRPr="006E235F">
        <w:rPr>
          <w:rFonts w:ascii="Arial" w:hAnsi="Arial" w:cs="Arial"/>
          <w:color w:val="000000" w:themeColor="text1"/>
          <w:sz w:val="24"/>
          <w:szCs w:val="24"/>
        </w:rPr>
        <w:t xml:space="preserve"> someto a la consideración de esta Honorable Legislatura</w:t>
      </w:r>
      <w:r w:rsidR="007E338B" w:rsidRPr="006E235F">
        <w:rPr>
          <w:rFonts w:ascii="Arial" w:hAnsi="Arial" w:cs="Arial"/>
          <w:color w:val="000000" w:themeColor="text1"/>
          <w:sz w:val="24"/>
          <w:szCs w:val="24"/>
        </w:rPr>
        <w:t>,</w:t>
      </w:r>
      <w:r w:rsidR="005E066C" w:rsidRPr="006E235F">
        <w:rPr>
          <w:rFonts w:ascii="Arial" w:hAnsi="Arial" w:cs="Arial"/>
          <w:color w:val="000000" w:themeColor="text1"/>
          <w:sz w:val="24"/>
          <w:szCs w:val="24"/>
        </w:rPr>
        <w:t xml:space="preserve"> </w:t>
      </w:r>
      <w:r w:rsidR="001A4F01" w:rsidRPr="006E235F">
        <w:rPr>
          <w:rFonts w:ascii="Arial" w:hAnsi="Arial" w:cs="Arial"/>
          <w:b/>
          <w:bCs/>
          <w:color w:val="000000" w:themeColor="text1"/>
          <w:sz w:val="24"/>
          <w:szCs w:val="24"/>
        </w:rPr>
        <w:t xml:space="preserve">Iniciativa de Decreto para que se coloque </w:t>
      </w:r>
      <w:r w:rsidR="005E066C" w:rsidRPr="006E235F">
        <w:rPr>
          <w:rFonts w:ascii="Arial" w:hAnsi="Arial" w:cs="Arial"/>
          <w:b/>
          <w:bCs/>
          <w:color w:val="000000" w:themeColor="text1"/>
          <w:sz w:val="24"/>
          <w:szCs w:val="24"/>
        </w:rPr>
        <w:t xml:space="preserve">en el edificio </w:t>
      </w:r>
      <w:r w:rsidR="0075399C" w:rsidRPr="006E235F">
        <w:rPr>
          <w:rFonts w:ascii="Arial" w:hAnsi="Arial" w:cs="Arial"/>
          <w:b/>
          <w:bCs/>
          <w:color w:val="000000" w:themeColor="text1"/>
          <w:sz w:val="24"/>
          <w:szCs w:val="24"/>
        </w:rPr>
        <w:t>de</w:t>
      </w:r>
      <w:r w:rsidR="001A4F01" w:rsidRPr="006E235F">
        <w:rPr>
          <w:rFonts w:ascii="Arial" w:hAnsi="Arial" w:cs="Arial"/>
          <w:b/>
          <w:bCs/>
          <w:color w:val="000000" w:themeColor="text1"/>
          <w:sz w:val="24"/>
          <w:szCs w:val="24"/>
        </w:rPr>
        <w:t xml:space="preserve">l Poder Legislativo, </w:t>
      </w:r>
      <w:r w:rsidR="0075399C" w:rsidRPr="006E235F">
        <w:rPr>
          <w:rFonts w:ascii="Arial" w:hAnsi="Arial" w:cs="Arial"/>
          <w:b/>
          <w:bCs/>
          <w:color w:val="000000" w:themeColor="text1"/>
          <w:sz w:val="24"/>
          <w:szCs w:val="24"/>
        </w:rPr>
        <w:t xml:space="preserve">una placa con el nombre de los integrantes de la </w:t>
      </w:r>
      <w:r w:rsidR="001A4F01" w:rsidRPr="006E235F">
        <w:rPr>
          <w:rFonts w:ascii="Arial" w:hAnsi="Arial" w:cs="Arial"/>
          <w:b/>
          <w:bCs/>
          <w:color w:val="000000" w:themeColor="text1"/>
          <w:sz w:val="24"/>
          <w:szCs w:val="24"/>
        </w:rPr>
        <w:t xml:space="preserve">XLV </w:t>
      </w:r>
      <w:r w:rsidR="0075399C" w:rsidRPr="006E235F">
        <w:rPr>
          <w:rFonts w:ascii="Arial" w:hAnsi="Arial" w:cs="Arial"/>
          <w:b/>
          <w:bCs/>
          <w:color w:val="000000" w:themeColor="text1"/>
          <w:sz w:val="24"/>
          <w:szCs w:val="24"/>
        </w:rPr>
        <w:t>Legislatura</w:t>
      </w:r>
      <w:r w:rsidR="0075399C" w:rsidRPr="006E235F">
        <w:rPr>
          <w:rFonts w:ascii="Arial" w:eastAsia="Arial" w:hAnsi="Arial" w:cs="Arial"/>
          <w:b/>
          <w:bCs/>
          <w:color w:val="000000" w:themeColor="text1"/>
          <w:sz w:val="24"/>
          <w:szCs w:val="24"/>
          <w:highlight w:val="white"/>
        </w:rPr>
        <w:t xml:space="preserve"> que iniciaron actividades en la actual sede de la H. Cámara de Diputados</w:t>
      </w:r>
      <w:r w:rsidR="0075399C" w:rsidRPr="006E235F">
        <w:rPr>
          <w:rFonts w:ascii="Arial" w:hAnsi="Arial" w:cs="Arial"/>
          <w:color w:val="000000" w:themeColor="text1"/>
          <w:sz w:val="24"/>
          <w:szCs w:val="24"/>
        </w:rPr>
        <w:t xml:space="preserve">, en </w:t>
      </w:r>
      <w:r w:rsidR="005E066C" w:rsidRPr="006E235F">
        <w:rPr>
          <w:rFonts w:ascii="Arial" w:hAnsi="Arial" w:cs="Arial"/>
          <w:color w:val="000000" w:themeColor="text1"/>
          <w:sz w:val="24"/>
          <w:szCs w:val="24"/>
        </w:rPr>
        <w:t>mérito de la siguiente:</w:t>
      </w:r>
    </w:p>
    <w:p w14:paraId="6008A3B9" w14:textId="77777777" w:rsidR="00D84047" w:rsidRPr="006E235F" w:rsidRDefault="00D84047" w:rsidP="00CC00E9">
      <w:pPr>
        <w:spacing w:after="0" w:line="360" w:lineRule="auto"/>
        <w:contextualSpacing/>
        <w:jc w:val="center"/>
        <w:rPr>
          <w:rFonts w:ascii="Arial" w:hAnsi="Arial" w:cs="Arial"/>
          <w:b/>
          <w:color w:val="000000" w:themeColor="text1"/>
          <w:sz w:val="24"/>
          <w:szCs w:val="24"/>
        </w:rPr>
      </w:pPr>
    </w:p>
    <w:p w14:paraId="0D5D5E2A" w14:textId="096AC4B2" w:rsidR="005E066C" w:rsidRPr="006E235F" w:rsidRDefault="005E066C" w:rsidP="00CC00E9">
      <w:pPr>
        <w:spacing w:after="0" w:line="360" w:lineRule="auto"/>
        <w:contextualSpacing/>
        <w:jc w:val="center"/>
        <w:rPr>
          <w:rFonts w:ascii="Arial" w:hAnsi="Arial" w:cs="Arial"/>
          <w:b/>
          <w:color w:val="000000" w:themeColor="text1"/>
          <w:sz w:val="24"/>
          <w:szCs w:val="24"/>
        </w:rPr>
      </w:pPr>
      <w:r w:rsidRPr="006E235F">
        <w:rPr>
          <w:rFonts w:ascii="Arial" w:hAnsi="Arial" w:cs="Arial"/>
          <w:b/>
          <w:color w:val="000000" w:themeColor="text1"/>
          <w:sz w:val="24"/>
          <w:szCs w:val="24"/>
        </w:rPr>
        <w:t>EXPOSICIÓN DE MOTIVOS</w:t>
      </w:r>
    </w:p>
    <w:p w14:paraId="51F22C3A"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52979089"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La historia de las instituciones va d</w:t>
      </w:r>
      <w:r w:rsidR="001A4F01" w:rsidRPr="006E235F">
        <w:rPr>
          <w:rFonts w:ascii="Arial" w:eastAsia="Arial" w:hAnsi="Arial" w:cs="Arial"/>
          <w:color w:val="000000" w:themeColor="text1"/>
          <w:sz w:val="24"/>
          <w:szCs w:val="24"/>
          <w:highlight w:val="white"/>
        </w:rPr>
        <w:t>e la mano con la historia de los</w:t>
      </w:r>
      <w:r w:rsidRPr="006E235F">
        <w:rPr>
          <w:rFonts w:ascii="Arial" w:eastAsia="Arial" w:hAnsi="Arial" w:cs="Arial"/>
          <w:color w:val="000000" w:themeColor="text1"/>
          <w:sz w:val="24"/>
          <w:szCs w:val="24"/>
          <w:highlight w:val="white"/>
        </w:rPr>
        <w:t xml:space="preserve"> lugares, edificios y person</w:t>
      </w:r>
      <w:r w:rsidR="005775A8" w:rsidRPr="006E235F">
        <w:rPr>
          <w:rFonts w:ascii="Arial" w:eastAsia="Arial" w:hAnsi="Arial" w:cs="Arial"/>
          <w:color w:val="000000" w:themeColor="text1"/>
          <w:sz w:val="24"/>
          <w:szCs w:val="24"/>
          <w:highlight w:val="white"/>
        </w:rPr>
        <w:t>as que les dieron ser y esencia.</w:t>
      </w:r>
    </w:p>
    <w:p w14:paraId="1B90C9AA"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1C9535D5"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El Estado de México,</w:t>
      </w:r>
      <w:r w:rsidR="001A4F01" w:rsidRPr="006E235F">
        <w:rPr>
          <w:rFonts w:ascii="Arial" w:eastAsia="Arial" w:hAnsi="Arial" w:cs="Arial"/>
          <w:color w:val="000000" w:themeColor="text1"/>
          <w:sz w:val="24"/>
          <w:szCs w:val="24"/>
          <w:highlight w:val="white"/>
        </w:rPr>
        <w:t xml:space="preserve"> y en este caso particular, el Poder L</w:t>
      </w:r>
      <w:r w:rsidRPr="006E235F">
        <w:rPr>
          <w:rFonts w:ascii="Arial" w:eastAsia="Arial" w:hAnsi="Arial" w:cs="Arial"/>
          <w:color w:val="000000" w:themeColor="text1"/>
          <w:sz w:val="24"/>
          <w:szCs w:val="24"/>
          <w:highlight w:val="white"/>
        </w:rPr>
        <w:t xml:space="preserve">egislativo mexiquense, no es ajeno a esta realidad. </w:t>
      </w:r>
    </w:p>
    <w:p w14:paraId="233EF343"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410724BC" w14:textId="34C9AA99" w:rsidR="000F5866" w:rsidRPr="006E235F" w:rsidRDefault="001A4F01"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 xml:space="preserve">Las distintas </w:t>
      </w:r>
      <w:r w:rsidR="00677C04" w:rsidRPr="006E235F">
        <w:rPr>
          <w:rFonts w:ascii="Arial" w:eastAsia="Arial" w:hAnsi="Arial" w:cs="Arial"/>
          <w:color w:val="000000" w:themeColor="text1"/>
          <w:sz w:val="24"/>
          <w:szCs w:val="24"/>
          <w:highlight w:val="white"/>
        </w:rPr>
        <w:t xml:space="preserve">sedes que ha ocupado </w:t>
      </w:r>
      <w:r w:rsidR="00005B49" w:rsidRPr="006E235F">
        <w:rPr>
          <w:rFonts w:ascii="Arial" w:eastAsia="Arial" w:hAnsi="Arial" w:cs="Arial"/>
          <w:color w:val="000000" w:themeColor="text1"/>
          <w:sz w:val="24"/>
          <w:szCs w:val="24"/>
          <w:highlight w:val="white"/>
        </w:rPr>
        <w:t xml:space="preserve">la Cámara de Diputados </w:t>
      </w:r>
      <w:r w:rsidR="00677C04" w:rsidRPr="006E235F">
        <w:rPr>
          <w:rFonts w:ascii="Arial" w:eastAsia="Arial" w:hAnsi="Arial" w:cs="Arial"/>
          <w:color w:val="000000" w:themeColor="text1"/>
          <w:sz w:val="24"/>
          <w:szCs w:val="24"/>
          <w:highlight w:val="white"/>
        </w:rPr>
        <w:t>del Estado de México a lo lar</w:t>
      </w:r>
      <w:r w:rsidR="00201F9D" w:rsidRPr="006E235F">
        <w:rPr>
          <w:rFonts w:ascii="Arial" w:eastAsia="Arial" w:hAnsi="Arial" w:cs="Arial"/>
          <w:color w:val="000000" w:themeColor="text1"/>
          <w:sz w:val="24"/>
          <w:szCs w:val="24"/>
          <w:highlight w:val="white"/>
        </w:rPr>
        <w:t xml:space="preserve">go de su vida </w:t>
      </w:r>
      <w:r w:rsidR="00D84047" w:rsidRPr="006E235F">
        <w:rPr>
          <w:rFonts w:ascii="Arial" w:eastAsia="Arial" w:hAnsi="Arial" w:cs="Arial"/>
          <w:color w:val="000000" w:themeColor="text1"/>
          <w:sz w:val="24"/>
          <w:szCs w:val="24"/>
          <w:highlight w:val="white"/>
        </w:rPr>
        <w:t>institucional</w:t>
      </w:r>
      <w:r w:rsidR="00201F9D" w:rsidRPr="006E235F">
        <w:rPr>
          <w:rFonts w:ascii="Arial" w:eastAsia="Arial" w:hAnsi="Arial" w:cs="Arial"/>
          <w:color w:val="000000" w:themeColor="text1"/>
          <w:sz w:val="24"/>
          <w:szCs w:val="24"/>
          <w:highlight w:val="white"/>
        </w:rPr>
        <w:t xml:space="preserve"> han</w:t>
      </w:r>
      <w:r w:rsidR="00677C04" w:rsidRPr="006E235F">
        <w:rPr>
          <w:rFonts w:ascii="Arial" w:eastAsia="Arial" w:hAnsi="Arial" w:cs="Arial"/>
          <w:color w:val="000000" w:themeColor="text1"/>
          <w:sz w:val="24"/>
          <w:szCs w:val="24"/>
          <w:highlight w:val="white"/>
        </w:rPr>
        <w:t xml:space="preserve"> </w:t>
      </w:r>
      <w:r w:rsidR="00005B49" w:rsidRPr="006E235F">
        <w:rPr>
          <w:rFonts w:ascii="Arial" w:eastAsia="Arial" w:hAnsi="Arial" w:cs="Arial"/>
          <w:color w:val="000000" w:themeColor="text1"/>
          <w:sz w:val="24"/>
          <w:szCs w:val="24"/>
          <w:highlight w:val="white"/>
        </w:rPr>
        <w:t>sido determinada</w:t>
      </w:r>
      <w:r w:rsidR="00201F9D" w:rsidRPr="006E235F">
        <w:rPr>
          <w:rFonts w:ascii="Arial" w:eastAsia="Arial" w:hAnsi="Arial" w:cs="Arial"/>
          <w:color w:val="000000" w:themeColor="text1"/>
          <w:sz w:val="24"/>
          <w:szCs w:val="24"/>
          <w:highlight w:val="white"/>
        </w:rPr>
        <w:t>s</w:t>
      </w:r>
      <w:r w:rsidR="00005B49" w:rsidRPr="006E235F">
        <w:rPr>
          <w:rFonts w:ascii="Arial" w:eastAsia="Arial" w:hAnsi="Arial" w:cs="Arial"/>
          <w:color w:val="000000" w:themeColor="text1"/>
          <w:sz w:val="24"/>
          <w:szCs w:val="24"/>
          <w:highlight w:val="white"/>
        </w:rPr>
        <w:t xml:space="preserve"> </w:t>
      </w:r>
      <w:r w:rsidR="00677C04" w:rsidRPr="006E235F">
        <w:rPr>
          <w:rFonts w:ascii="Arial" w:eastAsia="Arial" w:hAnsi="Arial" w:cs="Arial"/>
          <w:color w:val="000000" w:themeColor="text1"/>
          <w:sz w:val="24"/>
          <w:szCs w:val="24"/>
          <w:highlight w:val="white"/>
        </w:rPr>
        <w:t>en función de las circunstancias políticas e históricas de la época.</w:t>
      </w:r>
    </w:p>
    <w:p w14:paraId="4A192081"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4100D765"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El siglo XIX fue la época de construcción de la República</w:t>
      </w:r>
      <w:r w:rsidR="00005B49" w:rsidRPr="006E235F">
        <w:rPr>
          <w:rFonts w:ascii="Arial" w:eastAsia="Arial" w:hAnsi="Arial" w:cs="Arial"/>
          <w:color w:val="000000" w:themeColor="text1"/>
          <w:sz w:val="24"/>
          <w:szCs w:val="24"/>
          <w:highlight w:val="white"/>
        </w:rPr>
        <w:t xml:space="preserve"> Mexicana</w:t>
      </w:r>
      <w:r w:rsidRPr="006E235F">
        <w:rPr>
          <w:rFonts w:ascii="Arial" w:eastAsia="Arial" w:hAnsi="Arial" w:cs="Arial"/>
          <w:color w:val="000000" w:themeColor="text1"/>
          <w:sz w:val="24"/>
          <w:szCs w:val="24"/>
          <w:highlight w:val="white"/>
        </w:rPr>
        <w:t xml:space="preserve">; etapa en la que nuestro país </w:t>
      </w:r>
      <w:r w:rsidR="00005B49" w:rsidRPr="006E235F">
        <w:rPr>
          <w:rFonts w:ascii="Arial" w:eastAsia="Arial" w:hAnsi="Arial" w:cs="Arial"/>
          <w:color w:val="000000" w:themeColor="text1"/>
          <w:sz w:val="24"/>
          <w:szCs w:val="24"/>
          <w:highlight w:val="white"/>
        </w:rPr>
        <w:t xml:space="preserve">estaba </w:t>
      </w:r>
      <w:r w:rsidRPr="006E235F">
        <w:rPr>
          <w:rFonts w:ascii="Arial" w:eastAsia="Arial" w:hAnsi="Arial" w:cs="Arial"/>
          <w:color w:val="000000" w:themeColor="text1"/>
          <w:sz w:val="24"/>
          <w:szCs w:val="24"/>
          <w:highlight w:val="white"/>
        </w:rPr>
        <w:t>sentando las bases de su identidad política nacional.</w:t>
      </w:r>
    </w:p>
    <w:p w14:paraId="5854120F"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2C45B785" w14:textId="77777777" w:rsidR="002121F5"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 xml:space="preserve">En este contexto, </w:t>
      </w:r>
      <w:r w:rsidR="002121F5" w:rsidRPr="006E235F">
        <w:rPr>
          <w:rFonts w:ascii="Arial" w:eastAsia="Arial" w:hAnsi="Arial" w:cs="Arial"/>
          <w:color w:val="000000" w:themeColor="text1"/>
          <w:sz w:val="24"/>
          <w:szCs w:val="24"/>
          <w:highlight w:val="white"/>
        </w:rPr>
        <w:t>el E</w:t>
      </w:r>
      <w:r w:rsidRPr="006E235F">
        <w:rPr>
          <w:rFonts w:ascii="Arial" w:eastAsia="Arial" w:hAnsi="Arial" w:cs="Arial"/>
          <w:color w:val="000000" w:themeColor="text1"/>
          <w:sz w:val="24"/>
          <w:szCs w:val="24"/>
          <w:highlight w:val="white"/>
        </w:rPr>
        <w:t>stado de México sufrió modificaciones en su estructura territorial, derivadas de los vaivenes políticos del momento. Esto derivó en</w:t>
      </w:r>
      <w:r w:rsidR="00F25C5A" w:rsidRPr="006E235F">
        <w:rPr>
          <w:rFonts w:ascii="Arial" w:eastAsia="Arial" w:hAnsi="Arial" w:cs="Arial"/>
          <w:color w:val="000000" w:themeColor="text1"/>
          <w:sz w:val="24"/>
          <w:szCs w:val="24"/>
          <w:highlight w:val="white"/>
        </w:rPr>
        <w:t xml:space="preserve"> que</w:t>
      </w:r>
      <w:r w:rsidRPr="006E235F">
        <w:rPr>
          <w:rFonts w:ascii="Arial" w:eastAsia="Arial" w:hAnsi="Arial" w:cs="Arial"/>
          <w:color w:val="000000" w:themeColor="text1"/>
          <w:sz w:val="24"/>
          <w:szCs w:val="24"/>
          <w:highlight w:val="white"/>
        </w:rPr>
        <w:t xml:space="preserve"> la</w:t>
      </w:r>
      <w:r w:rsidR="002121F5" w:rsidRPr="006E235F">
        <w:rPr>
          <w:rFonts w:ascii="Arial" w:eastAsia="Arial" w:hAnsi="Arial" w:cs="Arial"/>
          <w:color w:val="000000" w:themeColor="text1"/>
          <w:sz w:val="24"/>
          <w:szCs w:val="24"/>
          <w:highlight w:val="white"/>
        </w:rPr>
        <w:t>s</w:t>
      </w:r>
      <w:r w:rsidRPr="006E235F">
        <w:rPr>
          <w:rFonts w:ascii="Arial" w:eastAsia="Arial" w:hAnsi="Arial" w:cs="Arial"/>
          <w:color w:val="000000" w:themeColor="text1"/>
          <w:sz w:val="24"/>
          <w:szCs w:val="24"/>
          <w:highlight w:val="white"/>
        </w:rPr>
        <w:t xml:space="preserve"> sede</w:t>
      </w:r>
      <w:r w:rsidR="002121F5" w:rsidRPr="006E235F">
        <w:rPr>
          <w:rFonts w:ascii="Arial" w:eastAsia="Arial" w:hAnsi="Arial" w:cs="Arial"/>
          <w:color w:val="000000" w:themeColor="text1"/>
          <w:sz w:val="24"/>
          <w:szCs w:val="24"/>
          <w:highlight w:val="white"/>
        </w:rPr>
        <w:t>s</w:t>
      </w:r>
      <w:r w:rsidRPr="006E235F">
        <w:rPr>
          <w:rFonts w:ascii="Arial" w:eastAsia="Arial" w:hAnsi="Arial" w:cs="Arial"/>
          <w:color w:val="000000" w:themeColor="text1"/>
          <w:sz w:val="24"/>
          <w:szCs w:val="24"/>
          <w:highlight w:val="white"/>
        </w:rPr>
        <w:t xml:space="preserve"> de los poderes</w:t>
      </w:r>
      <w:r w:rsidR="002121F5" w:rsidRPr="006E235F">
        <w:rPr>
          <w:rFonts w:ascii="Arial" w:eastAsia="Arial" w:hAnsi="Arial" w:cs="Arial"/>
          <w:color w:val="000000" w:themeColor="text1"/>
          <w:sz w:val="24"/>
          <w:szCs w:val="24"/>
          <w:highlight w:val="white"/>
        </w:rPr>
        <w:t xml:space="preserve"> públicos</w:t>
      </w:r>
      <w:r w:rsidRPr="006E235F">
        <w:rPr>
          <w:rFonts w:ascii="Arial" w:eastAsia="Arial" w:hAnsi="Arial" w:cs="Arial"/>
          <w:color w:val="000000" w:themeColor="text1"/>
          <w:sz w:val="24"/>
          <w:szCs w:val="24"/>
          <w:highlight w:val="white"/>
        </w:rPr>
        <w:t xml:space="preserve"> se mudara</w:t>
      </w:r>
      <w:r w:rsidR="002121F5" w:rsidRPr="006E235F">
        <w:rPr>
          <w:rFonts w:ascii="Arial" w:eastAsia="Arial" w:hAnsi="Arial" w:cs="Arial"/>
          <w:color w:val="000000" w:themeColor="text1"/>
          <w:sz w:val="24"/>
          <w:szCs w:val="24"/>
          <w:highlight w:val="white"/>
        </w:rPr>
        <w:t>n</w:t>
      </w:r>
      <w:r w:rsidRPr="006E235F">
        <w:rPr>
          <w:rFonts w:ascii="Arial" w:eastAsia="Arial" w:hAnsi="Arial" w:cs="Arial"/>
          <w:color w:val="000000" w:themeColor="text1"/>
          <w:sz w:val="24"/>
          <w:szCs w:val="24"/>
          <w:highlight w:val="white"/>
        </w:rPr>
        <w:t xml:space="preserve"> por diez ocasiones durante un lapso de 24 años. </w:t>
      </w:r>
    </w:p>
    <w:p w14:paraId="099E3CA4" w14:textId="77777777" w:rsidR="002121F5" w:rsidRPr="006E235F" w:rsidRDefault="002121F5" w:rsidP="00CC00E9">
      <w:pPr>
        <w:spacing w:after="0" w:line="360" w:lineRule="auto"/>
        <w:jc w:val="both"/>
        <w:rPr>
          <w:rFonts w:ascii="Arial" w:eastAsia="Arial" w:hAnsi="Arial" w:cs="Arial"/>
          <w:color w:val="000000" w:themeColor="text1"/>
          <w:sz w:val="24"/>
          <w:szCs w:val="24"/>
          <w:highlight w:val="white"/>
        </w:rPr>
      </w:pPr>
    </w:p>
    <w:p w14:paraId="16891275"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Así, la primera sede fue asentada en 1824 en la Ciudad de México; para 1827</w:t>
      </w:r>
      <w:r w:rsidR="002121F5" w:rsidRPr="006E235F">
        <w:rPr>
          <w:rFonts w:ascii="Arial" w:eastAsia="Arial" w:hAnsi="Arial" w:cs="Arial"/>
          <w:color w:val="000000" w:themeColor="text1"/>
          <w:sz w:val="24"/>
          <w:szCs w:val="24"/>
          <w:highlight w:val="white"/>
        </w:rPr>
        <w:t xml:space="preserve">, se estableció en </w:t>
      </w:r>
      <w:r w:rsidRPr="006E235F">
        <w:rPr>
          <w:rFonts w:ascii="Arial" w:eastAsia="Arial" w:hAnsi="Arial" w:cs="Arial"/>
          <w:color w:val="000000" w:themeColor="text1"/>
          <w:sz w:val="24"/>
          <w:szCs w:val="24"/>
          <w:highlight w:val="white"/>
        </w:rPr>
        <w:t>Texcoco y</w:t>
      </w:r>
      <w:r w:rsidR="002121F5"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ese mismo año</w:t>
      </w:r>
      <w:r w:rsidR="002121F5"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se trasladó a Tlalpan; en 1830 </w:t>
      </w:r>
      <w:r w:rsidR="002121F5" w:rsidRPr="006E235F">
        <w:rPr>
          <w:rFonts w:ascii="Arial" w:eastAsia="Arial" w:hAnsi="Arial" w:cs="Arial"/>
          <w:color w:val="000000" w:themeColor="text1"/>
          <w:sz w:val="24"/>
          <w:szCs w:val="24"/>
          <w:highlight w:val="white"/>
        </w:rPr>
        <w:t xml:space="preserve">se mudó a </w:t>
      </w:r>
      <w:r w:rsidRPr="006E235F">
        <w:rPr>
          <w:rFonts w:ascii="Arial" w:eastAsia="Arial" w:hAnsi="Arial" w:cs="Arial"/>
          <w:color w:val="000000" w:themeColor="text1"/>
          <w:sz w:val="24"/>
          <w:szCs w:val="24"/>
          <w:highlight w:val="white"/>
        </w:rPr>
        <w:t>Toluca y, por segunda ocasión,</w:t>
      </w:r>
      <w:r w:rsidR="002121F5" w:rsidRPr="006E235F">
        <w:rPr>
          <w:rFonts w:ascii="Arial" w:eastAsia="Arial" w:hAnsi="Arial" w:cs="Arial"/>
          <w:color w:val="000000" w:themeColor="text1"/>
          <w:sz w:val="24"/>
          <w:szCs w:val="24"/>
          <w:highlight w:val="white"/>
        </w:rPr>
        <w:t xml:space="preserve"> a </w:t>
      </w:r>
      <w:r w:rsidRPr="006E235F">
        <w:rPr>
          <w:rFonts w:ascii="Arial" w:eastAsia="Arial" w:hAnsi="Arial" w:cs="Arial"/>
          <w:color w:val="000000" w:themeColor="text1"/>
          <w:sz w:val="24"/>
          <w:szCs w:val="24"/>
          <w:highlight w:val="white"/>
        </w:rPr>
        <w:t>la Ciudad de México</w:t>
      </w:r>
      <w:r w:rsidR="002121F5"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En 1846</w:t>
      </w:r>
      <w:r w:rsidR="002121F5" w:rsidRPr="006E235F">
        <w:rPr>
          <w:rFonts w:ascii="Arial" w:eastAsia="Arial" w:hAnsi="Arial" w:cs="Arial"/>
          <w:color w:val="000000" w:themeColor="text1"/>
          <w:sz w:val="24"/>
          <w:szCs w:val="24"/>
          <w:highlight w:val="white"/>
        </w:rPr>
        <w:t>, Toluca recuperó dicha sede,</w:t>
      </w:r>
      <w:r w:rsidRPr="006E235F">
        <w:rPr>
          <w:rFonts w:ascii="Arial" w:eastAsia="Arial" w:hAnsi="Arial" w:cs="Arial"/>
          <w:color w:val="000000" w:themeColor="text1"/>
          <w:sz w:val="24"/>
          <w:szCs w:val="24"/>
          <w:highlight w:val="white"/>
        </w:rPr>
        <w:t xml:space="preserve"> y al año siguiente, </w:t>
      </w:r>
      <w:r w:rsidR="002121F5" w:rsidRPr="006E235F">
        <w:rPr>
          <w:rFonts w:ascii="Arial" w:eastAsia="Arial" w:hAnsi="Arial" w:cs="Arial"/>
          <w:color w:val="000000" w:themeColor="text1"/>
          <w:sz w:val="24"/>
          <w:szCs w:val="24"/>
          <w:highlight w:val="white"/>
        </w:rPr>
        <w:t xml:space="preserve">en </w:t>
      </w:r>
      <w:r w:rsidRPr="006E235F">
        <w:rPr>
          <w:rFonts w:ascii="Arial" w:eastAsia="Arial" w:hAnsi="Arial" w:cs="Arial"/>
          <w:color w:val="000000" w:themeColor="text1"/>
          <w:sz w:val="24"/>
          <w:szCs w:val="24"/>
          <w:highlight w:val="white"/>
        </w:rPr>
        <w:t>el municipio sureño de Sultepec</w:t>
      </w:r>
      <w:r w:rsidR="002121F5" w:rsidRPr="006E235F">
        <w:rPr>
          <w:rFonts w:ascii="Arial" w:eastAsia="Arial" w:hAnsi="Arial" w:cs="Arial"/>
          <w:color w:val="000000" w:themeColor="text1"/>
          <w:sz w:val="24"/>
          <w:szCs w:val="24"/>
          <w:highlight w:val="white"/>
        </w:rPr>
        <w:t xml:space="preserve"> se instalaron los poderes públicos</w:t>
      </w:r>
      <w:r w:rsidRPr="006E235F">
        <w:rPr>
          <w:rFonts w:ascii="Arial" w:eastAsia="Arial" w:hAnsi="Arial" w:cs="Arial"/>
          <w:color w:val="000000" w:themeColor="text1"/>
          <w:sz w:val="24"/>
          <w:szCs w:val="24"/>
          <w:highlight w:val="white"/>
        </w:rPr>
        <w:t>. En 1848</w:t>
      </w:r>
      <w:r w:rsidR="002121F5"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se </w:t>
      </w:r>
      <w:r w:rsidR="002121F5" w:rsidRPr="006E235F">
        <w:rPr>
          <w:rFonts w:ascii="Arial" w:eastAsia="Arial" w:hAnsi="Arial" w:cs="Arial"/>
          <w:color w:val="000000" w:themeColor="text1"/>
          <w:sz w:val="24"/>
          <w:szCs w:val="24"/>
          <w:highlight w:val="white"/>
        </w:rPr>
        <w:t xml:space="preserve">trasladaron a </w:t>
      </w:r>
      <w:r w:rsidRPr="006E235F">
        <w:rPr>
          <w:rFonts w:ascii="Arial" w:eastAsia="Arial" w:hAnsi="Arial" w:cs="Arial"/>
          <w:color w:val="000000" w:themeColor="text1"/>
          <w:sz w:val="24"/>
          <w:szCs w:val="24"/>
          <w:highlight w:val="white"/>
        </w:rPr>
        <w:t xml:space="preserve">Metepec </w:t>
      </w:r>
      <w:r w:rsidR="002121F5" w:rsidRPr="006E235F">
        <w:rPr>
          <w:rFonts w:ascii="Arial" w:eastAsia="Arial" w:hAnsi="Arial" w:cs="Arial"/>
          <w:color w:val="000000" w:themeColor="text1"/>
          <w:sz w:val="24"/>
          <w:szCs w:val="24"/>
          <w:highlight w:val="white"/>
        </w:rPr>
        <w:t xml:space="preserve">por </w:t>
      </w:r>
      <w:r w:rsidRPr="006E235F">
        <w:rPr>
          <w:rFonts w:ascii="Arial" w:eastAsia="Arial" w:hAnsi="Arial" w:cs="Arial"/>
          <w:color w:val="000000" w:themeColor="text1"/>
          <w:sz w:val="24"/>
          <w:szCs w:val="24"/>
          <w:highlight w:val="white"/>
        </w:rPr>
        <w:t>un breve lapso</w:t>
      </w:r>
      <w:r w:rsidR="002121F5"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para, finalmente en ese mismo año, asentarse en la</w:t>
      </w:r>
      <w:r w:rsidR="002121F5" w:rsidRPr="006E235F">
        <w:rPr>
          <w:rFonts w:ascii="Arial" w:eastAsia="Arial" w:hAnsi="Arial" w:cs="Arial"/>
          <w:color w:val="000000" w:themeColor="text1"/>
          <w:sz w:val="24"/>
          <w:szCs w:val="24"/>
          <w:highlight w:val="white"/>
        </w:rPr>
        <w:t xml:space="preserve"> actual</w:t>
      </w:r>
      <w:r w:rsidRPr="006E235F">
        <w:rPr>
          <w:rFonts w:ascii="Arial" w:eastAsia="Arial" w:hAnsi="Arial" w:cs="Arial"/>
          <w:color w:val="000000" w:themeColor="text1"/>
          <w:sz w:val="24"/>
          <w:szCs w:val="24"/>
          <w:highlight w:val="white"/>
        </w:rPr>
        <w:t xml:space="preserve"> capital mexiquense.</w:t>
      </w:r>
      <w:r w:rsidR="002121F5" w:rsidRPr="006E235F">
        <w:rPr>
          <w:rFonts w:ascii="Arial" w:eastAsia="Arial" w:hAnsi="Arial" w:cs="Arial"/>
          <w:color w:val="000000" w:themeColor="text1"/>
          <w:sz w:val="24"/>
          <w:szCs w:val="24"/>
          <w:highlight w:val="white"/>
        </w:rPr>
        <w:t xml:space="preserve"> Fue a partir de ese año que el Poder Legislativo del Estado de México comenzó a celebrar sus sesiones en lo que hoy es la Capilla Ex</w:t>
      </w:r>
      <w:r w:rsidR="00201F9D" w:rsidRPr="006E235F">
        <w:rPr>
          <w:rFonts w:ascii="Arial" w:eastAsia="Arial" w:hAnsi="Arial" w:cs="Arial"/>
          <w:color w:val="000000" w:themeColor="text1"/>
          <w:sz w:val="24"/>
          <w:szCs w:val="24"/>
          <w:highlight w:val="white"/>
        </w:rPr>
        <w:t>enta</w:t>
      </w:r>
      <w:r w:rsidR="002121F5" w:rsidRPr="006E235F">
        <w:rPr>
          <w:rFonts w:ascii="Arial" w:eastAsia="Arial" w:hAnsi="Arial" w:cs="Arial"/>
          <w:color w:val="000000" w:themeColor="text1"/>
          <w:sz w:val="24"/>
          <w:szCs w:val="24"/>
          <w:highlight w:val="white"/>
        </w:rPr>
        <w:t>.</w:t>
      </w:r>
    </w:p>
    <w:p w14:paraId="2395D2CB"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45C489BE"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 xml:space="preserve">En 1973 </w:t>
      </w:r>
      <w:r w:rsidR="002121F5" w:rsidRPr="006E235F">
        <w:rPr>
          <w:rFonts w:ascii="Arial" w:eastAsia="Arial" w:hAnsi="Arial" w:cs="Arial"/>
          <w:color w:val="000000" w:themeColor="text1"/>
          <w:sz w:val="24"/>
          <w:szCs w:val="24"/>
          <w:highlight w:val="white"/>
        </w:rPr>
        <w:t xml:space="preserve">encontrándose en funciones </w:t>
      </w:r>
      <w:r w:rsidRPr="006E235F">
        <w:rPr>
          <w:rFonts w:ascii="Arial" w:eastAsia="Arial" w:hAnsi="Arial" w:cs="Arial"/>
          <w:color w:val="000000" w:themeColor="text1"/>
          <w:sz w:val="24"/>
          <w:szCs w:val="24"/>
          <w:highlight w:val="white"/>
        </w:rPr>
        <w:t xml:space="preserve">la XLV Legislatura, se concretó la mudanza al edificio que </w:t>
      </w:r>
      <w:r w:rsidR="002121F5" w:rsidRPr="006E235F">
        <w:rPr>
          <w:rFonts w:ascii="Arial" w:eastAsia="Arial" w:hAnsi="Arial" w:cs="Arial"/>
          <w:color w:val="000000" w:themeColor="text1"/>
          <w:sz w:val="24"/>
          <w:szCs w:val="24"/>
          <w:highlight w:val="white"/>
        </w:rPr>
        <w:t xml:space="preserve">entonces </w:t>
      </w:r>
      <w:r w:rsidRPr="006E235F">
        <w:rPr>
          <w:rFonts w:ascii="Arial" w:eastAsia="Arial" w:hAnsi="Arial" w:cs="Arial"/>
          <w:color w:val="000000" w:themeColor="text1"/>
          <w:sz w:val="24"/>
          <w:szCs w:val="24"/>
          <w:highlight w:val="white"/>
        </w:rPr>
        <w:t>albergaba la Casa d</w:t>
      </w:r>
      <w:r w:rsidR="002121F5" w:rsidRPr="006E235F">
        <w:rPr>
          <w:rFonts w:ascii="Arial" w:eastAsia="Arial" w:hAnsi="Arial" w:cs="Arial"/>
          <w:color w:val="000000" w:themeColor="text1"/>
          <w:sz w:val="24"/>
          <w:szCs w:val="24"/>
          <w:highlight w:val="white"/>
        </w:rPr>
        <w:t xml:space="preserve">e Cultura y Biblioteca Pública Estatal, que a la fecha es el Recinto Oficial del Poder Legislativo </w:t>
      </w:r>
      <w:r w:rsidRPr="006E235F">
        <w:rPr>
          <w:rFonts w:ascii="Arial" w:eastAsia="Arial" w:hAnsi="Arial" w:cs="Arial"/>
          <w:color w:val="000000" w:themeColor="text1"/>
          <w:sz w:val="24"/>
          <w:szCs w:val="24"/>
          <w:highlight w:val="white"/>
        </w:rPr>
        <w:t>mexiquense</w:t>
      </w:r>
      <w:r w:rsidR="004A248A"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w:t>
      </w:r>
    </w:p>
    <w:p w14:paraId="1FE50941"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30A0C42D"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Las edificaciones reflejan el espíritu de la época y el carácter de las sociedades que las erigen. Así, acompañan el devenir de las instituciones políticas y conforman parte importante del patrimonio histórico de los pueblos. La memoria colectiva es</w:t>
      </w:r>
      <w:r w:rsidR="004A248A"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sin duda</w:t>
      </w:r>
      <w:r w:rsidR="004A248A" w:rsidRPr="006E235F">
        <w:rPr>
          <w:rFonts w:ascii="Arial" w:eastAsia="Arial" w:hAnsi="Arial" w:cs="Arial"/>
          <w:color w:val="000000" w:themeColor="text1"/>
          <w:sz w:val="24"/>
          <w:szCs w:val="24"/>
          <w:highlight w:val="white"/>
        </w:rPr>
        <w:t>,</w:t>
      </w:r>
      <w:r w:rsidRPr="006E235F">
        <w:rPr>
          <w:rFonts w:ascii="Arial" w:eastAsia="Arial" w:hAnsi="Arial" w:cs="Arial"/>
          <w:color w:val="000000" w:themeColor="text1"/>
          <w:sz w:val="24"/>
          <w:szCs w:val="24"/>
          <w:highlight w:val="white"/>
        </w:rPr>
        <w:t xml:space="preserve"> el sustrato fundamental para la formación de la conciencia ciudadana; la per</w:t>
      </w:r>
      <w:r w:rsidR="004A248A" w:rsidRPr="006E235F">
        <w:rPr>
          <w:rFonts w:ascii="Arial" w:eastAsia="Arial" w:hAnsi="Arial" w:cs="Arial"/>
          <w:color w:val="000000" w:themeColor="text1"/>
          <w:sz w:val="24"/>
          <w:szCs w:val="24"/>
          <w:highlight w:val="white"/>
        </w:rPr>
        <w:t>sonalidad de una sociedad tiene</w:t>
      </w:r>
      <w:r w:rsidRPr="006E235F">
        <w:rPr>
          <w:rFonts w:ascii="Arial" w:eastAsia="Arial" w:hAnsi="Arial" w:cs="Arial"/>
          <w:color w:val="000000" w:themeColor="text1"/>
          <w:sz w:val="24"/>
          <w:szCs w:val="24"/>
          <w:highlight w:val="white"/>
        </w:rPr>
        <w:t xml:space="preserve"> como uno de sus elementos la arquitectura de los edificios que albergan a sus instituciones sociales, políticas y religiosas.</w:t>
      </w:r>
    </w:p>
    <w:p w14:paraId="2292C9B7"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74514360"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Si bien una sede es el lugar que constituye el núcleo principal de cualquier actividad, ésta reviste una importancia peculiar cuando la función que desempeña trasciende a la sociedad toda: es el caso del Poder Legislativo mexiquense.</w:t>
      </w:r>
    </w:p>
    <w:p w14:paraId="6C92A82B"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514A61D8"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Su historia es patrimonio de los mexiquenses en particula</w:t>
      </w:r>
      <w:r w:rsidR="004A248A" w:rsidRPr="006E235F">
        <w:rPr>
          <w:rFonts w:ascii="Arial" w:eastAsia="Arial" w:hAnsi="Arial" w:cs="Arial"/>
          <w:color w:val="000000" w:themeColor="text1"/>
          <w:sz w:val="24"/>
          <w:szCs w:val="24"/>
          <w:highlight w:val="white"/>
        </w:rPr>
        <w:t>r y de los mexicanos en general. D</w:t>
      </w:r>
      <w:r w:rsidRPr="006E235F">
        <w:rPr>
          <w:rFonts w:ascii="Arial" w:eastAsia="Arial" w:hAnsi="Arial" w:cs="Arial"/>
          <w:color w:val="000000" w:themeColor="text1"/>
          <w:sz w:val="24"/>
          <w:szCs w:val="24"/>
          <w:highlight w:val="white"/>
        </w:rPr>
        <w:t>ejar constancia pública evidente de una parte de su devenir, es contribuir a reforzar la memoria y, con ello, cultivar la conciencia y per</w:t>
      </w:r>
      <w:r w:rsidR="004A248A" w:rsidRPr="006E235F">
        <w:rPr>
          <w:rFonts w:ascii="Arial" w:eastAsia="Arial" w:hAnsi="Arial" w:cs="Arial"/>
          <w:color w:val="000000" w:themeColor="text1"/>
          <w:sz w:val="24"/>
          <w:szCs w:val="24"/>
          <w:highlight w:val="white"/>
        </w:rPr>
        <w:t>tenencia de los habitantes del Estado y de la R</w:t>
      </w:r>
      <w:r w:rsidRPr="006E235F">
        <w:rPr>
          <w:rFonts w:ascii="Arial" w:eastAsia="Arial" w:hAnsi="Arial" w:cs="Arial"/>
          <w:color w:val="000000" w:themeColor="text1"/>
          <w:sz w:val="24"/>
          <w:szCs w:val="24"/>
          <w:highlight w:val="white"/>
        </w:rPr>
        <w:t>epública.</w:t>
      </w:r>
    </w:p>
    <w:p w14:paraId="2D988EC9"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50AA7D66" w14:textId="77777777" w:rsidR="000F5866" w:rsidRPr="006E235F" w:rsidRDefault="00677C04" w:rsidP="00CC00E9">
      <w:pPr>
        <w:spacing w:after="0" w:line="360" w:lineRule="auto"/>
        <w:jc w:val="both"/>
        <w:rPr>
          <w:rFonts w:ascii="Arial" w:eastAsia="Arial" w:hAnsi="Arial" w:cs="Arial"/>
          <w:color w:val="000000" w:themeColor="text1"/>
          <w:sz w:val="24"/>
          <w:szCs w:val="24"/>
        </w:rPr>
      </w:pPr>
      <w:r w:rsidRPr="006E235F">
        <w:rPr>
          <w:rFonts w:ascii="Arial" w:eastAsia="Arial" w:hAnsi="Arial" w:cs="Arial"/>
          <w:color w:val="000000" w:themeColor="text1"/>
          <w:sz w:val="24"/>
          <w:szCs w:val="24"/>
          <w:highlight w:val="white"/>
        </w:rPr>
        <w:t xml:space="preserve">Porque es cierto que </w:t>
      </w:r>
      <w:r w:rsidR="008744A3" w:rsidRPr="006E235F">
        <w:rPr>
          <w:rFonts w:ascii="Arial" w:eastAsia="Arial" w:hAnsi="Arial" w:cs="Arial"/>
          <w:color w:val="000000" w:themeColor="text1"/>
          <w:sz w:val="24"/>
          <w:szCs w:val="24"/>
          <w:highlight w:val="white"/>
        </w:rPr>
        <w:t xml:space="preserve">bajo el </w:t>
      </w:r>
      <w:r w:rsidRPr="006E235F">
        <w:rPr>
          <w:rFonts w:ascii="Arial" w:eastAsia="Arial" w:hAnsi="Arial" w:cs="Arial"/>
          <w:color w:val="000000" w:themeColor="text1"/>
          <w:sz w:val="24"/>
          <w:szCs w:val="24"/>
          <w:highlight w:val="white"/>
        </w:rPr>
        <w:t xml:space="preserve">resguardo de esta </w:t>
      </w:r>
      <w:r w:rsidR="008744A3" w:rsidRPr="006E235F">
        <w:rPr>
          <w:rFonts w:ascii="Arial" w:eastAsia="Arial" w:hAnsi="Arial" w:cs="Arial"/>
          <w:color w:val="000000" w:themeColor="text1"/>
          <w:sz w:val="24"/>
          <w:szCs w:val="24"/>
          <w:highlight w:val="white"/>
        </w:rPr>
        <w:t xml:space="preserve">edificación es </w:t>
      </w:r>
      <w:r w:rsidRPr="006E235F">
        <w:rPr>
          <w:rFonts w:ascii="Arial" w:eastAsia="Arial" w:hAnsi="Arial" w:cs="Arial"/>
          <w:color w:val="000000" w:themeColor="text1"/>
          <w:sz w:val="24"/>
          <w:szCs w:val="24"/>
          <w:highlight w:val="white"/>
        </w:rPr>
        <w:t xml:space="preserve">donde </w:t>
      </w:r>
      <w:r w:rsidRPr="006E235F">
        <w:rPr>
          <w:rFonts w:ascii="Arial" w:eastAsia="Arial" w:hAnsi="Arial" w:cs="Arial"/>
          <w:color w:val="000000" w:themeColor="text1"/>
          <w:sz w:val="24"/>
          <w:szCs w:val="24"/>
        </w:rPr>
        <w:t xml:space="preserve">la tarea de servir a nuestro pueblo </w:t>
      </w:r>
      <w:r w:rsidR="008744A3" w:rsidRPr="006E235F">
        <w:rPr>
          <w:rFonts w:ascii="Arial" w:eastAsia="Arial" w:hAnsi="Arial" w:cs="Arial"/>
          <w:color w:val="000000" w:themeColor="text1"/>
          <w:sz w:val="24"/>
          <w:szCs w:val="24"/>
          <w:highlight w:val="white"/>
        </w:rPr>
        <w:t>se materializ</w:t>
      </w:r>
      <w:r w:rsidR="008744A3" w:rsidRPr="006E235F">
        <w:rPr>
          <w:rFonts w:ascii="Arial" w:eastAsia="Arial" w:hAnsi="Arial" w:cs="Arial"/>
          <w:color w:val="000000" w:themeColor="text1"/>
          <w:sz w:val="24"/>
          <w:szCs w:val="24"/>
        </w:rPr>
        <w:t>a;</w:t>
      </w:r>
      <w:r w:rsidRPr="006E235F">
        <w:rPr>
          <w:rFonts w:ascii="Arial" w:eastAsia="Arial" w:hAnsi="Arial" w:cs="Arial"/>
          <w:color w:val="000000" w:themeColor="text1"/>
          <w:sz w:val="24"/>
          <w:szCs w:val="24"/>
        </w:rPr>
        <w:t xml:space="preserve"> donde el trabajo, honestidad y responsabilidad de cada representante popular se corroboran y, donde se confirma cotidianamente que el presente es el tiempo que exige de nosotros el ejercicio cabal de la responsabilidad que nos fue conferida mediante el voto popular.</w:t>
      </w:r>
    </w:p>
    <w:p w14:paraId="37999DBA" w14:textId="77777777" w:rsidR="000F5866" w:rsidRPr="006E235F" w:rsidRDefault="000F5866" w:rsidP="00CC00E9">
      <w:pPr>
        <w:spacing w:after="0" w:line="360" w:lineRule="auto"/>
        <w:jc w:val="both"/>
        <w:rPr>
          <w:rFonts w:ascii="Arial" w:eastAsia="Arial" w:hAnsi="Arial" w:cs="Arial"/>
          <w:color w:val="000000" w:themeColor="text1"/>
          <w:sz w:val="24"/>
          <w:szCs w:val="24"/>
          <w:highlight w:val="white"/>
        </w:rPr>
      </w:pPr>
    </w:p>
    <w:p w14:paraId="1B44C316" w14:textId="77777777" w:rsidR="000F5866" w:rsidRPr="006E235F" w:rsidRDefault="00677C04" w:rsidP="00CC00E9">
      <w:pPr>
        <w:spacing w:after="0" w:line="360" w:lineRule="auto"/>
        <w:jc w:val="both"/>
        <w:rPr>
          <w:rFonts w:ascii="Arial" w:eastAsia="Arial" w:hAnsi="Arial" w:cs="Arial"/>
          <w:color w:val="000000" w:themeColor="text1"/>
          <w:sz w:val="24"/>
          <w:szCs w:val="24"/>
          <w:highlight w:val="white"/>
        </w:rPr>
      </w:pPr>
      <w:r w:rsidRPr="006E235F">
        <w:rPr>
          <w:rFonts w:ascii="Arial" w:eastAsia="Arial" w:hAnsi="Arial" w:cs="Arial"/>
          <w:color w:val="000000" w:themeColor="text1"/>
          <w:sz w:val="24"/>
          <w:szCs w:val="24"/>
          <w:highlight w:val="white"/>
        </w:rPr>
        <w:t>Por lo ant</w:t>
      </w:r>
      <w:r w:rsidR="008744A3" w:rsidRPr="006E235F">
        <w:rPr>
          <w:rFonts w:ascii="Arial" w:eastAsia="Arial" w:hAnsi="Arial" w:cs="Arial"/>
          <w:color w:val="000000" w:themeColor="text1"/>
          <w:sz w:val="24"/>
          <w:szCs w:val="24"/>
          <w:highlight w:val="white"/>
        </w:rPr>
        <w:t xml:space="preserve">erior, y teniendo en cuenta que </w:t>
      </w:r>
      <w:r w:rsidRPr="006E235F">
        <w:rPr>
          <w:rFonts w:ascii="Arial" w:eastAsia="Arial" w:hAnsi="Arial" w:cs="Arial"/>
          <w:color w:val="000000" w:themeColor="text1"/>
          <w:sz w:val="24"/>
          <w:szCs w:val="24"/>
        </w:rPr>
        <w:t>cualquier labor positiva que</w:t>
      </w:r>
      <w:r w:rsidR="008744A3" w:rsidRPr="006E235F">
        <w:rPr>
          <w:rFonts w:ascii="Arial" w:eastAsia="Arial" w:hAnsi="Arial" w:cs="Arial"/>
          <w:color w:val="000000" w:themeColor="text1"/>
          <w:sz w:val="24"/>
          <w:szCs w:val="24"/>
        </w:rPr>
        <w:t xml:space="preserve"> </w:t>
      </w:r>
      <w:r w:rsidR="009D2020" w:rsidRPr="006E235F">
        <w:rPr>
          <w:rFonts w:ascii="Arial" w:eastAsia="Arial" w:hAnsi="Arial" w:cs="Arial"/>
          <w:color w:val="000000" w:themeColor="text1"/>
          <w:sz w:val="24"/>
          <w:szCs w:val="24"/>
        </w:rPr>
        <w:t xml:space="preserve">se </w:t>
      </w:r>
      <w:r w:rsidRPr="006E235F">
        <w:rPr>
          <w:rFonts w:ascii="Arial" w:eastAsia="Arial" w:hAnsi="Arial" w:cs="Arial"/>
          <w:color w:val="000000" w:themeColor="text1"/>
          <w:sz w:val="24"/>
          <w:szCs w:val="24"/>
        </w:rPr>
        <w:t>reali</w:t>
      </w:r>
      <w:r w:rsidR="008744A3" w:rsidRPr="006E235F">
        <w:rPr>
          <w:rFonts w:ascii="Arial" w:eastAsia="Arial" w:hAnsi="Arial" w:cs="Arial"/>
          <w:color w:val="000000" w:themeColor="text1"/>
          <w:sz w:val="24"/>
          <w:szCs w:val="24"/>
        </w:rPr>
        <w:t>ce</w:t>
      </w:r>
      <w:r w:rsidRPr="006E235F">
        <w:rPr>
          <w:rFonts w:ascii="Arial" w:eastAsia="Arial" w:hAnsi="Arial" w:cs="Arial"/>
          <w:color w:val="000000" w:themeColor="text1"/>
          <w:sz w:val="24"/>
          <w:szCs w:val="24"/>
        </w:rPr>
        <w:t xml:space="preserve"> en beneficio de esta ilustre Casa del Pueblo es insignificante, comparada con todo lo </w:t>
      </w:r>
      <w:r w:rsidR="008744A3" w:rsidRPr="006E235F">
        <w:rPr>
          <w:rFonts w:ascii="Arial" w:eastAsia="Arial" w:hAnsi="Arial" w:cs="Arial"/>
          <w:color w:val="000000" w:themeColor="text1"/>
          <w:sz w:val="24"/>
          <w:szCs w:val="24"/>
        </w:rPr>
        <w:t>que nos ha</w:t>
      </w:r>
      <w:r w:rsidRPr="006E235F">
        <w:rPr>
          <w:rFonts w:ascii="Arial" w:eastAsia="Arial" w:hAnsi="Arial" w:cs="Arial"/>
          <w:color w:val="000000" w:themeColor="text1"/>
          <w:sz w:val="24"/>
          <w:szCs w:val="24"/>
        </w:rPr>
        <w:t xml:space="preserve"> brinda</w:t>
      </w:r>
      <w:r w:rsidR="008744A3" w:rsidRPr="006E235F">
        <w:rPr>
          <w:rFonts w:ascii="Arial" w:eastAsia="Arial" w:hAnsi="Arial" w:cs="Arial"/>
          <w:color w:val="000000" w:themeColor="text1"/>
          <w:sz w:val="24"/>
          <w:szCs w:val="24"/>
        </w:rPr>
        <w:t>do y seguirá brindándonos</w:t>
      </w:r>
      <w:r w:rsidR="00E97811" w:rsidRPr="006E235F">
        <w:rPr>
          <w:rFonts w:ascii="Arial" w:eastAsia="Arial" w:hAnsi="Arial" w:cs="Arial"/>
          <w:color w:val="000000" w:themeColor="text1"/>
          <w:sz w:val="24"/>
          <w:szCs w:val="24"/>
        </w:rPr>
        <w:t>,</w:t>
      </w:r>
      <w:r w:rsidR="008744A3" w:rsidRPr="006E235F">
        <w:rPr>
          <w:rFonts w:ascii="Arial" w:eastAsia="Arial" w:hAnsi="Arial" w:cs="Arial"/>
          <w:color w:val="000000" w:themeColor="text1"/>
          <w:sz w:val="24"/>
          <w:szCs w:val="24"/>
        </w:rPr>
        <w:t xml:space="preserve"> </w:t>
      </w:r>
      <w:r w:rsidRPr="006E235F">
        <w:rPr>
          <w:rFonts w:ascii="Arial" w:eastAsia="Arial" w:hAnsi="Arial" w:cs="Arial"/>
          <w:color w:val="000000" w:themeColor="text1"/>
          <w:sz w:val="24"/>
          <w:szCs w:val="24"/>
          <w:highlight w:val="white"/>
        </w:rPr>
        <w:t xml:space="preserve">consideramos importante se coloque en las instalaciones del edificio que alberga al Poder Legislativo del Estado de México, una placa en la que </w:t>
      </w:r>
      <w:r w:rsidR="00E97811" w:rsidRPr="006E235F">
        <w:rPr>
          <w:rFonts w:ascii="Arial" w:eastAsia="Arial" w:hAnsi="Arial" w:cs="Arial"/>
          <w:color w:val="000000" w:themeColor="text1"/>
          <w:sz w:val="24"/>
          <w:szCs w:val="24"/>
          <w:highlight w:val="white"/>
        </w:rPr>
        <w:t xml:space="preserve">se </w:t>
      </w:r>
      <w:r w:rsidRPr="006E235F">
        <w:rPr>
          <w:rFonts w:ascii="Arial" w:eastAsia="Arial" w:hAnsi="Arial" w:cs="Arial"/>
          <w:color w:val="000000" w:themeColor="text1"/>
          <w:sz w:val="24"/>
          <w:szCs w:val="24"/>
          <w:highlight w:val="white"/>
        </w:rPr>
        <w:t xml:space="preserve">consigne </w:t>
      </w:r>
      <w:r w:rsidR="00E97811" w:rsidRPr="006E235F">
        <w:rPr>
          <w:rFonts w:ascii="Arial" w:eastAsia="Arial" w:hAnsi="Arial" w:cs="Arial"/>
          <w:color w:val="000000" w:themeColor="text1"/>
          <w:sz w:val="24"/>
          <w:szCs w:val="24"/>
          <w:highlight w:val="white"/>
        </w:rPr>
        <w:t xml:space="preserve">la </w:t>
      </w:r>
      <w:r w:rsidRPr="006E235F">
        <w:rPr>
          <w:rFonts w:ascii="Arial" w:eastAsia="Arial" w:hAnsi="Arial" w:cs="Arial"/>
          <w:color w:val="000000" w:themeColor="text1"/>
          <w:sz w:val="24"/>
          <w:szCs w:val="24"/>
          <w:highlight w:val="white"/>
        </w:rPr>
        <w:t>fecha de inauguración como su sede, así como el nombre de los diputados que conforma</w:t>
      </w:r>
      <w:r w:rsidR="00E97811" w:rsidRPr="006E235F">
        <w:rPr>
          <w:rFonts w:ascii="Arial" w:eastAsia="Arial" w:hAnsi="Arial" w:cs="Arial"/>
          <w:color w:val="000000" w:themeColor="text1"/>
          <w:sz w:val="24"/>
          <w:szCs w:val="24"/>
          <w:highlight w:val="white"/>
        </w:rPr>
        <w:t>ron la XLV Legislatura, a quienes correspondió ocupar este Recinto por vez primera.</w:t>
      </w:r>
    </w:p>
    <w:p w14:paraId="37FCE6A7" w14:textId="77777777" w:rsidR="0075399C" w:rsidRPr="006E235F" w:rsidRDefault="0075399C" w:rsidP="00CC00E9">
      <w:pPr>
        <w:spacing w:after="0" w:line="360" w:lineRule="auto"/>
        <w:contextualSpacing/>
        <w:jc w:val="both"/>
        <w:rPr>
          <w:rFonts w:ascii="Arial" w:hAnsi="Arial" w:cs="Arial"/>
          <w:color w:val="000000" w:themeColor="text1"/>
          <w:sz w:val="24"/>
          <w:szCs w:val="24"/>
        </w:rPr>
      </w:pPr>
    </w:p>
    <w:p w14:paraId="7C296F54" w14:textId="77777777" w:rsidR="00F74C4E" w:rsidRPr="006E235F" w:rsidRDefault="00F74C4E" w:rsidP="00CC00E9">
      <w:pPr>
        <w:tabs>
          <w:tab w:val="left" w:pos="610"/>
        </w:tabs>
        <w:spacing w:after="0" w:line="360" w:lineRule="auto"/>
        <w:jc w:val="both"/>
        <w:rPr>
          <w:rFonts w:ascii="Arial" w:hAnsi="Arial" w:cs="Arial"/>
          <w:bCs/>
          <w:color w:val="000000" w:themeColor="text1"/>
          <w:sz w:val="24"/>
          <w:szCs w:val="24"/>
        </w:rPr>
      </w:pPr>
      <w:r w:rsidRPr="006E235F">
        <w:rPr>
          <w:rFonts w:ascii="Arial" w:hAnsi="Arial" w:cs="Arial"/>
          <w:bCs/>
          <w:color w:val="000000" w:themeColor="text1"/>
          <w:sz w:val="24"/>
          <w:szCs w:val="24"/>
        </w:rPr>
        <w:t>Con base en lo antes expuesto, se propone el Proyecto de Decreto que adjunto se acompaña:</w:t>
      </w:r>
    </w:p>
    <w:p w14:paraId="5CA0E179" w14:textId="77777777" w:rsidR="00F74C4E" w:rsidRPr="006E235F" w:rsidRDefault="00F74C4E" w:rsidP="00CC00E9">
      <w:pPr>
        <w:tabs>
          <w:tab w:val="left" w:pos="610"/>
        </w:tabs>
        <w:spacing w:after="0" w:line="360" w:lineRule="auto"/>
        <w:jc w:val="both"/>
        <w:rPr>
          <w:rFonts w:ascii="Arial" w:hAnsi="Arial" w:cs="Arial"/>
          <w:b/>
          <w:bCs/>
          <w:color w:val="000000" w:themeColor="text1"/>
          <w:sz w:val="24"/>
          <w:szCs w:val="24"/>
        </w:rPr>
      </w:pPr>
    </w:p>
    <w:p w14:paraId="22F6D7D2" w14:textId="77777777" w:rsidR="00F74C4E" w:rsidRPr="006E235F" w:rsidRDefault="00F74C4E" w:rsidP="00CC00E9">
      <w:pPr>
        <w:tabs>
          <w:tab w:val="left" w:pos="610"/>
        </w:tabs>
        <w:spacing w:after="0" w:line="360" w:lineRule="auto"/>
        <w:jc w:val="center"/>
        <w:rPr>
          <w:rFonts w:ascii="Arial" w:hAnsi="Arial" w:cs="Arial"/>
          <w:b/>
          <w:bCs/>
          <w:color w:val="000000" w:themeColor="text1"/>
          <w:sz w:val="24"/>
          <w:szCs w:val="24"/>
        </w:rPr>
      </w:pPr>
      <w:r w:rsidRPr="006E235F">
        <w:rPr>
          <w:rFonts w:ascii="Arial" w:hAnsi="Arial" w:cs="Arial"/>
          <w:b/>
          <w:bCs/>
          <w:color w:val="000000" w:themeColor="text1"/>
          <w:sz w:val="24"/>
          <w:szCs w:val="24"/>
        </w:rPr>
        <w:t>ATENTAMENTE</w:t>
      </w:r>
    </w:p>
    <w:p w14:paraId="72C2463D" w14:textId="3317F05E" w:rsidR="00F74C4E" w:rsidRPr="006E235F" w:rsidRDefault="00F74C4E" w:rsidP="00CC00E9">
      <w:pPr>
        <w:tabs>
          <w:tab w:val="left" w:pos="610"/>
        </w:tabs>
        <w:spacing w:after="0" w:line="360" w:lineRule="auto"/>
        <w:jc w:val="center"/>
        <w:rPr>
          <w:rFonts w:ascii="Arial" w:hAnsi="Arial" w:cs="Arial"/>
          <w:b/>
          <w:bCs/>
          <w:color w:val="000000" w:themeColor="text1"/>
          <w:sz w:val="24"/>
          <w:szCs w:val="24"/>
        </w:rPr>
      </w:pPr>
    </w:p>
    <w:p w14:paraId="386D0504" w14:textId="77777777" w:rsidR="00D84047" w:rsidRPr="006E235F" w:rsidRDefault="00D84047" w:rsidP="00CC00E9">
      <w:pPr>
        <w:tabs>
          <w:tab w:val="left" w:pos="610"/>
        </w:tabs>
        <w:spacing w:after="0" w:line="360" w:lineRule="auto"/>
        <w:jc w:val="center"/>
        <w:rPr>
          <w:rFonts w:ascii="Arial" w:hAnsi="Arial" w:cs="Arial"/>
          <w:b/>
          <w:bCs/>
          <w:color w:val="000000" w:themeColor="text1"/>
          <w:sz w:val="24"/>
          <w:szCs w:val="24"/>
        </w:rPr>
      </w:pPr>
    </w:p>
    <w:p w14:paraId="220D7FC8" w14:textId="1946AFEB" w:rsidR="00F74C4E" w:rsidRPr="006E235F" w:rsidRDefault="00F74C4E" w:rsidP="00CC00E9">
      <w:pPr>
        <w:tabs>
          <w:tab w:val="left" w:pos="610"/>
        </w:tabs>
        <w:spacing w:after="0" w:line="360" w:lineRule="auto"/>
        <w:jc w:val="center"/>
        <w:rPr>
          <w:rFonts w:ascii="Arial" w:hAnsi="Arial" w:cs="Arial"/>
          <w:b/>
          <w:bCs/>
          <w:color w:val="000000" w:themeColor="text1"/>
          <w:sz w:val="24"/>
          <w:szCs w:val="24"/>
        </w:rPr>
      </w:pPr>
      <w:r w:rsidRPr="006E235F">
        <w:rPr>
          <w:rFonts w:ascii="Arial" w:hAnsi="Arial" w:cs="Arial"/>
          <w:b/>
          <w:bCs/>
          <w:color w:val="000000" w:themeColor="text1"/>
          <w:sz w:val="24"/>
          <w:szCs w:val="24"/>
        </w:rPr>
        <w:t xml:space="preserve">DIP. </w:t>
      </w:r>
      <w:r w:rsidR="00120CCF" w:rsidRPr="006E235F">
        <w:rPr>
          <w:rFonts w:ascii="Arial" w:hAnsi="Arial" w:cs="Arial"/>
          <w:b/>
          <w:bCs/>
          <w:color w:val="000000" w:themeColor="text1"/>
          <w:sz w:val="24"/>
          <w:szCs w:val="24"/>
        </w:rPr>
        <w:t>JESÚS GERARDO IZQUIERDO ROJAS</w:t>
      </w:r>
      <w:r w:rsidR="00D84047" w:rsidRPr="006E235F">
        <w:rPr>
          <w:rFonts w:ascii="Arial" w:hAnsi="Arial" w:cs="Arial"/>
          <w:b/>
          <w:bCs/>
          <w:color w:val="000000" w:themeColor="text1"/>
          <w:sz w:val="24"/>
          <w:szCs w:val="24"/>
        </w:rPr>
        <w:t xml:space="preserve"> </w:t>
      </w:r>
    </w:p>
    <w:p w14:paraId="7AEBEB9A" w14:textId="77777777" w:rsidR="0075399C" w:rsidRPr="006E235F" w:rsidRDefault="0075399C" w:rsidP="00CC00E9">
      <w:pPr>
        <w:spacing w:line="360" w:lineRule="auto"/>
        <w:rPr>
          <w:rFonts w:ascii="Arial" w:hAnsi="Arial" w:cs="Arial"/>
          <w:color w:val="000000" w:themeColor="text1"/>
          <w:sz w:val="24"/>
          <w:szCs w:val="24"/>
        </w:rPr>
      </w:pPr>
      <w:r w:rsidRPr="006E235F">
        <w:rPr>
          <w:rFonts w:ascii="Arial" w:hAnsi="Arial" w:cs="Arial"/>
          <w:color w:val="000000" w:themeColor="text1"/>
          <w:sz w:val="24"/>
          <w:szCs w:val="24"/>
        </w:rPr>
        <w:br w:type="page"/>
      </w:r>
    </w:p>
    <w:p w14:paraId="47BA6BE1" w14:textId="422207DB" w:rsidR="0075399C" w:rsidRPr="007E338B" w:rsidRDefault="0075399C" w:rsidP="00CC00E9">
      <w:pPr>
        <w:spacing w:after="0" w:line="240" w:lineRule="auto"/>
        <w:contextualSpacing/>
        <w:jc w:val="both"/>
        <w:rPr>
          <w:rFonts w:ascii="Arial" w:hAnsi="Arial" w:cs="Arial"/>
          <w:b/>
          <w:sz w:val="24"/>
          <w:szCs w:val="24"/>
        </w:rPr>
      </w:pPr>
      <w:r w:rsidRPr="007E338B">
        <w:rPr>
          <w:rFonts w:ascii="Arial" w:hAnsi="Arial" w:cs="Arial"/>
          <w:b/>
          <w:sz w:val="24"/>
          <w:szCs w:val="24"/>
        </w:rPr>
        <w:t xml:space="preserve">DECRETO NÚMERO: </w:t>
      </w:r>
    </w:p>
    <w:p w14:paraId="05EE78B8" w14:textId="77777777" w:rsidR="00076483" w:rsidRDefault="0075399C" w:rsidP="00CC00E9">
      <w:pPr>
        <w:spacing w:after="0" w:line="240" w:lineRule="auto"/>
        <w:contextualSpacing/>
        <w:jc w:val="both"/>
        <w:rPr>
          <w:rFonts w:ascii="Arial" w:hAnsi="Arial" w:cs="Arial"/>
          <w:b/>
          <w:sz w:val="24"/>
          <w:szCs w:val="24"/>
        </w:rPr>
      </w:pPr>
      <w:r w:rsidRPr="007E338B">
        <w:rPr>
          <w:rFonts w:ascii="Arial" w:hAnsi="Arial" w:cs="Arial"/>
          <w:b/>
          <w:sz w:val="24"/>
          <w:szCs w:val="24"/>
        </w:rPr>
        <w:t>LA H. “LX</w:t>
      </w:r>
      <w:r w:rsidR="007E338B">
        <w:rPr>
          <w:rFonts w:ascii="Arial" w:hAnsi="Arial" w:cs="Arial"/>
          <w:b/>
          <w:sz w:val="24"/>
          <w:szCs w:val="24"/>
        </w:rPr>
        <w:t>I</w:t>
      </w:r>
      <w:r w:rsidRPr="007E338B">
        <w:rPr>
          <w:rFonts w:ascii="Arial" w:hAnsi="Arial" w:cs="Arial"/>
          <w:b/>
          <w:sz w:val="24"/>
          <w:szCs w:val="24"/>
        </w:rPr>
        <w:t xml:space="preserve">” LEGISLATURA </w:t>
      </w:r>
    </w:p>
    <w:p w14:paraId="2CEDA40F" w14:textId="4A9D4F1B" w:rsidR="0075399C" w:rsidRPr="007E338B" w:rsidRDefault="0075399C" w:rsidP="00CC00E9">
      <w:pPr>
        <w:spacing w:after="0" w:line="240" w:lineRule="auto"/>
        <w:contextualSpacing/>
        <w:jc w:val="both"/>
        <w:rPr>
          <w:rFonts w:ascii="Arial" w:hAnsi="Arial" w:cs="Arial"/>
          <w:b/>
          <w:sz w:val="24"/>
          <w:szCs w:val="24"/>
        </w:rPr>
      </w:pPr>
      <w:r w:rsidRPr="007E338B">
        <w:rPr>
          <w:rFonts w:ascii="Arial" w:hAnsi="Arial" w:cs="Arial"/>
          <w:b/>
          <w:sz w:val="24"/>
          <w:szCs w:val="24"/>
        </w:rPr>
        <w:t>DEL</w:t>
      </w:r>
      <w:r w:rsidR="00076483">
        <w:rPr>
          <w:rFonts w:ascii="Arial" w:hAnsi="Arial" w:cs="Arial"/>
          <w:b/>
          <w:sz w:val="24"/>
          <w:szCs w:val="24"/>
        </w:rPr>
        <w:t xml:space="preserve"> </w:t>
      </w:r>
      <w:r w:rsidRPr="007E338B">
        <w:rPr>
          <w:rFonts w:ascii="Arial" w:hAnsi="Arial" w:cs="Arial"/>
          <w:b/>
          <w:sz w:val="24"/>
          <w:szCs w:val="24"/>
        </w:rPr>
        <w:t>ESTADO DE MÉXICO</w:t>
      </w:r>
    </w:p>
    <w:p w14:paraId="3F47A056" w14:textId="77777777" w:rsidR="0075399C" w:rsidRPr="007E338B" w:rsidRDefault="0075399C" w:rsidP="00CC00E9">
      <w:pPr>
        <w:spacing w:after="0" w:line="240" w:lineRule="auto"/>
        <w:contextualSpacing/>
        <w:jc w:val="both"/>
        <w:rPr>
          <w:rFonts w:ascii="Arial" w:hAnsi="Arial" w:cs="Arial"/>
          <w:b/>
          <w:sz w:val="24"/>
          <w:szCs w:val="24"/>
        </w:rPr>
      </w:pPr>
      <w:r w:rsidRPr="007E338B">
        <w:rPr>
          <w:rFonts w:ascii="Arial" w:hAnsi="Arial" w:cs="Arial"/>
          <w:b/>
          <w:sz w:val="24"/>
          <w:szCs w:val="24"/>
        </w:rPr>
        <w:t>DECRETA:</w:t>
      </w:r>
    </w:p>
    <w:p w14:paraId="39DECC00" w14:textId="77777777" w:rsidR="0075399C" w:rsidRPr="007E338B" w:rsidRDefault="0075399C" w:rsidP="00CC00E9">
      <w:pPr>
        <w:spacing w:after="0" w:line="240" w:lineRule="auto"/>
        <w:contextualSpacing/>
        <w:jc w:val="both"/>
        <w:rPr>
          <w:rFonts w:ascii="Arial" w:hAnsi="Arial" w:cs="Arial"/>
          <w:sz w:val="24"/>
          <w:szCs w:val="24"/>
        </w:rPr>
      </w:pPr>
    </w:p>
    <w:p w14:paraId="3344DDCA" w14:textId="77777777" w:rsidR="00091A06" w:rsidRPr="007E338B" w:rsidRDefault="00F74C4E" w:rsidP="00CC00E9">
      <w:pPr>
        <w:spacing w:after="0" w:line="240" w:lineRule="auto"/>
        <w:contextualSpacing/>
        <w:jc w:val="both"/>
        <w:rPr>
          <w:rFonts w:ascii="Arial" w:hAnsi="Arial" w:cs="Arial"/>
          <w:sz w:val="24"/>
          <w:szCs w:val="24"/>
        </w:rPr>
      </w:pPr>
      <w:r w:rsidRPr="007E338B">
        <w:rPr>
          <w:rFonts w:ascii="Arial" w:hAnsi="Arial" w:cs="Arial"/>
          <w:b/>
          <w:sz w:val="24"/>
          <w:szCs w:val="24"/>
        </w:rPr>
        <w:t xml:space="preserve">ARTÍCULO </w:t>
      </w:r>
      <w:proofErr w:type="gramStart"/>
      <w:r w:rsidR="0075399C" w:rsidRPr="007E338B">
        <w:rPr>
          <w:rFonts w:ascii="Arial" w:hAnsi="Arial" w:cs="Arial"/>
          <w:b/>
          <w:sz w:val="24"/>
          <w:szCs w:val="24"/>
        </w:rPr>
        <w:t>ÚNICO.-</w:t>
      </w:r>
      <w:proofErr w:type="gramEnd"/>
      <w:r w:rsidR="0075399C" w:rsidRPr="007E338B">
        <w:rPr>
          <w:rFonts w:ascii="Arial" w:hAnsi="Arial" w:cs="Arial"/>
          <w:sz w:val="24"/>
          <w:szCs w:val="24"/>
        </w:rPr>
        <w:t xml:space="preserve"> Inscríbase en una placa conmemorativa que será ubicada y develada en el </w:t>
      </w:r>
      <w:r w:rsidR="00091A06" w:rsidRPr="007E338B">
        <w:rPr>
          <w:rFonts w:ascii="Arial" w:hAnsi="Arial" w:cs="Arial"/>
          <w:sz w:val="24"/>
          <w:szCs w:val="24"/>
        </w:rPr>
        <w:t>interior del edificio de la H. Cámara de Diputados, la leyenda siguiente:</w:t>
      </w:r>
    </w:p>
    <w:p w14:paraId="73FD544A" w14:textId="77777777" w:rsidR="00BA5209" w:rsidRPr="007E338B" w:rsidRDefault="00BA5209" w:rsidP="0075399C">
      <w:pPr>
        <w:spacing w:after="0" w:line="240" w:lineRule="auto"/>
        <w:contextualSpacing/>
        <w:jc w:val="both"/>
        <w:rPr>
          <w:rFonts w:ascii="Arial" w:hAnsi="Arial" w:cs="Arial"/>
          <w:sz w:val="24"/>
          <w:szCs w:val="24"/>
        </w:rPr>
      </w:pPr>
    </w:p>
    <w:p w14:paraId="589786C7" w14:textId="77777777" w:rsidR="00CB5BB7" w:rsidRPr="007E338B" w:rsidRDefault="00CB5BB7" w:rsidP="00CB5BB7">
      <w:pPr>
        <w:spacing w:after="0" w:line="276" w:lineRule="auto"/>
        <w:jc w:val="center"/>
        <w:rPr>
          <w:rFonts w:ascii="Arial" w:hAnsi="Arial" w:cs="Arial"/>
          <w:i/>
          <w:sz w:val="24"/>
          <w:szCs w:val="24"/>
        </w:rPr>
      </w:pPr>
      <w:r w:rsidRPr="007E338B">
        <w:rPr>
          <w:rFonts w:ascii="Arial" w:hAnsi="Arial" w:cs="Arial"/>
          <w:i/>
          <w:sz w:val="24"/>
          <w:szCs w:val="24"/>
        </w:rPr>
        <w:t>“El poder público no puede tener otro origen ni otra base que la voluntad nacional”</w:t>
      </w:r>
    </w:p>
    <w:p w14:paraId="481A6FB6" w14:textId="77777777" w:rsidR="00CB5BB7" w:rsidRPr="007E338B" w:rsidRDefault="00CB5BB7" w:rsidP="00CB5BB7">
      <w:pPr>
        <w:spacing w:after="0" w:line="276" w:lineRule="auto"/>
        <w:jc w:val="center"/>
        <w:rPr>
          <w:rFonts w:ascii="Arial" w:hAnsi="Arial" w:cs="Arial"/>
          <w:i/>
          <w:sz w:val="24"/>
          <w:szCs w:val="24"/>
        </w:rPr>
      </w:pPr>
      <w:r w:rsidRPr="007E338B">
        <w:rPr>
          <w:rFonts w:ascii="Arial" w:hAnsi="Arial" w:cs="Arial"/>
          <w:i/>
          <w:sz w:val="24"/>
          <w:szCs w:val="24"/>
        </w:rPr>
        <w:t>Francisco I. Madero, Manifiesto a la Nación.</w:t>
      </w:r>
    </w:p>
    <w:p w14:paraId="393C76C7" w14:textId="77777777" w:rsidR="00CB5BB7" w:rsidRPr="007E338B" w:rsidRDefault="00CB5BB7" w:rsidP="00CB5BB7">
      <w:pPr>
        <w:spacing w:after="0" w:line="276" w:lineRule="auto"/>
        <w:rPr>
          <w:rFonts w:ascii="Arial" w:hAnsi="Arial" w:cs="Arial"/>
          <w:sz w:val="24"/>
          <w:szCs w:val="24"/>
        </w:rPr>
      </w:pPr>
    </w:p>
    <w:p w14:paraId="5FA58C14" w14:textId="77777777" w:rsidR="00CB5BB7" w:rsidRPr="007E338B" w:rsidRDefault="00CB5BB7" w:rsidP="00CB5BB7">
      <w:pPr>
        <w:spacing w:after="0" w:line="276" w:lineRule="auto"/>
        <w:rPr>
          <w:rFonts w:ascii="Arial" w:hAnsi="Arial" w:cs="Arial"/>
          <w:sz w:val="24"/>
          <w:szCs w:val="24"/>
        </w:rPr>
      </w:pPr>
    </w:p>
    <w:p w14:paraId="6CFBC8A9" w14:textId="77777777" w:rsidR="00CB5BB7" w:rsidRPr="007E338B" w:rsidRDefault="00CB5BB7" w:rsidP="00CB5BB7">
      <w:pPr>
        <w:spacing w:after="0" w:line="276" w:lineRule="auto"/>
        <w:jc w:val="both"/>
        <w:rPr>
          <w:rFonts w:ascii="Arial" w:hAnsi="Arial" w:cs="Arial"/>
          <w:sz w:val="24"/>
          <w:szCs w:val="24"/>
        </w:rPr>
      </w:pPr>
      <w:r w:rsidRPr="007E338B">
        <w:rPr>
          <w:rFonts w:ascii="Arial" w:hAnsi="Arial" w:cs="Arial"/>
          <w:sz w:val="24"/>
          <w:szCs w:val="24"/>
        </w:rPr>
        <w:t>EN MEMORIA DE LA XLV LEGISLATURA (1972–1975), CUYOS INTEGRANTES INAUGURARON ESTE EDIFICIO COMO RECINTO OFICIAL DE LA H. CÁMARA DE DIPUTADOS DEL ESTADO DE MÉXICO.</w:t>
      </w:r>
    </w:p>
    <w:p w14:paraId="124DDCBB" w14:textId="77777777" w:rsidR="00CB5BB7" w:rsidRPr="007E338B" w:rsidRDefault="00CB5BB7" w:rsidP="00CB5BB7">
      <w:pPr>
        <w:spacing w:after="0" w:line="276" w:lineRule="auto"/>
        <w:rPr>
          <w:rFonts w:ascii="Arial" w:hAnsi="Arial" w:cs="Arial"/>
          <w:sz w:val="24"/>
          <w:szCs w:val="24"/>
        </w:rPr>
      </w:pPr>
    </w:p>
    <w:p w14:paraId="5019A39C" w14:textId="77777777" w:rsidR="00CB5BB7" w:rsidRPr="007E338B" w:rsidRDefault="00CB5BB7" w:rsidP="00CB5BB7">
      <w:pPr>
        <w:spacing w:after="0" w:line="276" w:lineRule="auto"/>
        <w:jc w:val="center"/>
        <w:rPr>
          <w:rFonts w:ascii="Arial" w:hAnsi="Arial" w:cs="Arial"/>
          <w:b/>
          <w:sz w:val="24"/>
          <w:szCs w:val="24"/>
        </w:rPr>
      </w:pPr>
      <w:r w:rsidRPr="007E338B">
        <w:rPr>
          <w:rFonts w:ascii="Arial" w:hAnsi="Arial" w:cs="Arial"/>
          <w:b/>
          <w:sz w:val="24"/>
          <w:szCs w:val="24"/>
        </w:rPr>
        <w:t>1° DE AGOSTO DE 1973</w:t>
      </w:r>
    </w:p>
    <w:p w14:paraId="02A681ED" w14:textId="77777777" w:rsidR="00CB5BB7" w:rsidRPr="007E338B" w:rsidRDefault="00CB5BB7" w:rsidP="00CB5BB7">
      <w:pPr>
        <w:spacing w:after="0" w:line="276" w:lineRule="auto"/>
        <w:jc w:val="center"/>
        <w:rPr>
          <w:rFonts w:ascii="Arial" w:hAnsi="Arial" w:cs="Arial"/>
          <w:b/>
          <w:sz w:val="24"/>
          <w:szCs w:val="24"/>
        </w:rPr>
      </w:pPr>
    </w:p>
    <w:p w14:paraId="48D303F0" w14:textId="77777777" w:rsidR="00E97811"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 xml:space="preserve">Dip. Q.F.B. Yolanda </w:t>
      </w:r>
      <w:r w:rsidR="00E97811" w:rsidRPr="007E338B">
        <w:rPr>
          <w:rFonts w:ascii="Arial" w:hAnsi="Arial" w:cs="Arial"/>
          <w:sz w:val="24"/>
          <w:szCs w:val="24"/>
        </w:rPr>
        <w:t xml:space="preserve">Sentíes de Ballesteros, Distrito I  </w:t>
      </w:r>
    </w:p>
    <w:p w14:paraId="624AF9C9"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Dip. Lic.</w:t>
      </w:r>
      <w:r w:rsidR="00E97811" w:rsidRPr="007E338B">
        <w:rPr>
          <w:rFonts w:ascii="Arial" w:hAnsi="Arial" w:cs="Arial"/>
          <w:sz w:val="24"/>
          <w:szCs w:val="24"/>
        </w:rPr>
        <w:t xml:space="preserve"> Juan </w:t>
      </w:r>
      <w:proofErr w:type="spellStart"/>
      <w:r w:rsidR="00E97811" w:rsidRPr="007E338B">
        <w:rPr>
          <w:rFonts w:ascii="Arial" w:hAnsi="Arial" w:cs="Arial"/>
          <w:sz w:val="24"/>
          <w:szCs w:val="24"/>
        </w:rPr>
        <w:t>Maccise</w:t>
      </w:r>
      <w:proofErr w:type="spellEnd"/>
      <w:r w:rsidR="00E97811" w:rsidRPr="007E338B">
        <w:rPr>
          <w:rFonts w:ascii="Arial" w:hAnsi="Arial" w:cs="Arial"/>
          <w:sz w:val="24"/>
          <w:szCs w:val="24"/>
        </w:rPr>
        <w:t xml:space="preserve"> </w:t>
      </w:r>
      <w:proofErr w:type="spellStart"/>
      <w:r w:rsidR="00E97811" w:rsidRPr="007E338B">
        <w:rPr>
          <w:rFonts w:ascii="Arial" w:hAnsi="Arial" w:cs="Arial"/>
          <w:sz w:val="24"/>
          <w:szCs w:val="24"/>
        </w:rPr>
        <w:t>Maccise</w:t>
      </w:r>
      <w:proofErr w:type="spellEnd"/>
      <w:r w:rsidR="00E97811" w:rsidRPr="007E338B">
        <w:rPr>
          <w:rFonts w:ascii="Arial" w:hAnsi="Arial" w:cs="Arial"/>
          <w:sz w:val="24"/>
          <w:szCs w:val="24"/>
        </w:rPr>
        <w:t xml:space="preserve">, Distrito II  </w:t>
      </w:r>
    </w:p>
    <w:p w14:paraId="715D7E91" w14:textId="77777777" w:rsidR="00E97811" w:rsidRPr="007E338B" w:rsidRDefault="00777724" w:rsidP="00CB5BB7">
      <w:pPr>
        <w:spacing w:after="0" w:line="360" w:lineRule="auto"/>
        <w:jc w:val="both"/>
        <w:rPr>
          <w:rFonts w:ascii="Arial" w:hAnsi="Arial" w:cs="Arial"/>
          <w:sz w:val="24"/>
          <w:szCs w:val="24"/>
        </w:rPr>
      </w:pPr>
      <w:r w:rsidRPr="007E338B">
        <w:rPr>
          <w:rFonts w:ascii="Arial" w:hAnsi="Arial" w:cs="Arial"/>
          <w:sz w:val="24"/>
          <w:szCs w:val="24"/>
        </w:rPr>
        <w:t xml:space="preserve">Dip. </w:t>
      </w:r>
      <w:proofErr w:type="spellStart"/>
      <w:r w:rsidR="00CB5BB7" w:rsidRPr="007E338B">
        <w:rPr>
          <w:rFonts w:ascii="Arial" w:hAnsi="Arial" w:cs="Arial"/>
          <w:sz w:val="24"/>
          <w:szCs w:val="24"/>
        </w:rPr>
        <w:t>Profr</w:t>
      </w:r>
      <w:proofErr w:type="spellEnd"/>
      <w:r w:rsidR="00CB5BB7" w:rsidRPr="007E338B">
        <w:rPr>
          <w:rFonts w:ascii="Arial" w:hAnsi="Arial" w:cs="Arial"/>
          <w:sz w:val="24"/>
          <w:szCs w:val="24"/>
        </w:rPr>
        <w:t>. M</w:t>
      </w:r>
      <w:r w:rsidR="00E97811" w:rsidRPr="007E338B">
        <w:rPr>
          <w:rFonts w:ascii="Arial" w:hAnsi="Arial" w:cs="Arial"/>
          <w:sz w:val="24"/>
          <w:szCs w:val="24"/>
        </w:rPr>
        <w:t>iguel Portilla Saldaña, Distrito III</w:t>
      </w:r>
    </w:p>
    <w:p w14:paraId="2ACD65C1" w14:textId="77777777" w:rsidR="00E97811" w:rsidRPr="007E338B" w:rsidRDefault="00777724" w:rsidP="00CB5BB7">
      <w:pPr>
        <w:spacing w:after="0" w:line="360" w:lineRule="auto"/>
        <w:jc w:val="both"/>
        <w:rPr>
          <w:rFonts w:ascii="Arial" w:hAnsi="Arial" w:cs="Arial"/>
          <w:sz w:val="24"/>
          <w:szCs w:val="24"/>
        </w:rPr>
      </w:pPr>
      <w:r w:rsidRPr="007E338B">
        <w:rPr>
          <w:rFonts w:ascii="Arial" w:hAnsi="Arial" w:cs="Arial"/>
          <w:sz w:val="24"/>
          <w:szCs w:val="24"/>
        </w:rPr>
        <w:t xml:space="preserve">Dip. </w:t>
      </w:r>
      <w:proofErr w:type="spellStart"/>
      <w:r w:rsidR="00CB5BB7" w:rsidRPr="007E338B">
        <w:rPr>
          <w:rFonts w:ascii="Arial" w:hAnsi="Arial" w:cs="Arial"/>
          <w:sz w:val="24"/>
          <w:szCs w:val="24"/>
        </w:rPr>
        <w:t>Profr</w:t>
      </w:r>
      <w:proofErr w:type="spellEnd"/>
      <w:r w:rsidR="00CB5BB7" w:rsidRPr="007E338B">
        <w:rPr>
          <w:rFonts w:ascii="Arial" w:hAnsi="Arial" w:cs="Arial"/>
          <w:sz w:val="24"/>
          <w:szCs w:val="24"/>
        </w:rPr>
        <w:t xml:space="preserve">. Marco Polo Tello Baca, </w:t>
      </w:r>
      <w:r w:rsidR="00E97811" w:rsidRPr="007E338B">
        <w:rPr>
          <w:rFonts w:ascii="Arial" w:hAnsi="Arial" w:cs="Arial"/>
          <w:sz w:val="24"/>
          <w:szCs w:val="24"/>
        </w:rPr>
        <w:t xml:space="preserve">Distrito IV </w:t>
      </w:r>
    </w:p>
    <w:p w14:paraId="24C5784E"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 xml:space="preserve">Dip. </w:t>
      </w:r>
      <w:r w:rsidR="00E97811" w:rsidRPr="007E338B">
        <w:rPr>
          <w:rFonts w:ascii="Arial" w:hAnsi="Arial" w:cs="Arial"/>
          <w:sz w:val="24"/>
          <w:szCs w:val="24"/>
        </w:rPr>
        <w:t>Carlos Gómez Hernández, Distrito V</w:t>
      </w:r>
    </w:p>
    <w:p w14:paraId="46A4FDFC" w14:textId="77777777" w:rsidR="00E97811"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Dip. Gre</w:t>
      </w:r>
      <w:r w:rsidR="005775A8" w:rsidRPr="007E338B">
        <w:rPr>
          <w:rFonts w:ascii="Arial" w:hAnsi="Arial" w:cs="Arial"/>
          <w:sz w:val="24"/>
          <w:szCs w:val="24"/>
        </w:rPr>
        <w:t>gorio Velázquez Sánchez,</w:t>
      </w:r>
      <w:r w:rsidR="00E97811" w:rsidRPr="007E338B">
        <w:rPr>
          <w:rFonts w:ascii="Arial" w:hAnsi="Arial" w:cs="Arial"/>
          <w:sz w:val="24"/>
          <w:szCs w:val="24"/>
        </w:rPr>
        <w:t xml:space="preserve"> Distrito</w:t>
      </w:r>
      <w:r w:rsidR="005775A8" w:rsidRPr="007E338B">
        <w:rPr>
          <w:rFonts w:ascii="Arial" w:hAnsi="Arial" w:cs="Arial"/>
          <w:sz w:val="24"/>
          <w:szCs w:val="24"/>
        </w:rPr>
        <w:t xml:space="preserve"> </w:t>
      </w:r>
      <w:r w:rsidR="00E97811" w:rsidRPr="007E338B">
        <w:rPr>
          <w:rFonts w:ascii="Arial" w:hAnsi="Arial" w:cs="Arial"/>
          <w:sz w:val="24"/>
          <w:szCs w:val="24"/>
        </w:rPr>
        <w:t xml:space="preserve">VI </w:t>
      </w:r>
    </w:p>
    <w:p w14:paraId="42B0887C"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 xml:space="preserve">Dip. </w:t>
      </w:r>
      <w:proofErr w:type="spellStart"/>
      <w:r w:rsidRPr="007E338B">
        <w:rPr>
          <w:rFonts w:ascii="Arial" w:hAnsi="Arial" w:cs="Arial"/>
          <w:sz w:val="24"/>
          <w:szCs w:val="24"/>
        </w:rPr>
        <w:t>Profr</w:t>
      </w:r>
      <w:proofErr w:type="spellEnd"/>
      <w:r w:rsidRPr="007E338B">
        <w:rPr>
          <w:rFonts w:ascii="Arial" w:hAnsi="Arial" w:cs="Arial"/>
          <w:sz w:val="24"/>
          <w:szCs w:val="24"/>
        </w:rPr>
        <w:t>. Gab</w:t>
      </w:r>
      <w:r w:rsidR="00E97811" w:rsidRPr="007E338B">
        <w:rPr>
          <w:rFonts w:ascii="Arial" w:hAnsi="Arial" w:cs="Arial"/>
          <w:sz w:val="24"/>
          <w:szCs w:val="24"/>
        </w:rPr>
        <w:t xml:space="preserve">ino Escalante Arreola, </w:t>
      </w:r>
      <w:r w:rsidR="005775A8" w:rsidRPr="007E338B">
        <w:rPr>
          <w:rFonts w:ascii="Arial" w:hAnsi="Arial" w:cs="Arial"/>
          <w:sz w:val="24"/>
          <w:szCs w:val="24"/>
        </w:rPr>
        <w:t>Distrito VII</w:t>
      </w:r>
    </w:p>
    <w:p w14:paraId="0970D205" w14:textId="77777777" w:rsidR="00E97811"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 xml:space="preserve">Dip. </w:t>
      </w:r>
      <w:proofErr w:type="spellStart"/>
      <w:r w:rsidRPr="007E338B">
        <w:rPr>
          <w:rFonts w:ascii="Arial" w:hAnsi="Arial" w:cs="Arial"/>
          <w:sz w:val="24"/>
          <w:szCs w:val="24"/>
        </w:rPr>
        <w:t>Profr</w:t>
      </w:r>
      <w:proofErr w:type="spellEnd"/>
      <w:r w:rsidRPr="007E338B">
        <w:rPr>
          <w:rFonts w:ascii="Arial" w:hAnsi="Arial" w:cs="Arial"/>
          <w:sz w:val="24"/>
          <w:szCs w:val="24"/>
        </w:rPr>
        <w:t>.</w:t>
      </w:r>
      <w:r w:rsidR="00E97811" w:rsidRPr="007E338B">
        <w:rPr>
          <w:rFonts w:ascii="Arial" w:hAnsi="Arial" w:cs="Arial"/>
          <w:sz w:val="24"/>
          <w:szCs w:val="24"/>
        </w:rPr>
        <w:t xml:space="preserve"> Galdino Sánchez Gómez, D</w:t>
      </w:r>
      <w:r w:rsidRPr="007E338B">
        <w:rPr>
          <w:rFonts w:ascii="Arial" w:hAnsi="Arial" w:cs="Arial"/>
          <w:sz w:val="24"/>
          <w:szCs w:val="24"/>
        </w:rPr>
        <w:t>istri</w:t>
      </w:r>
      <w:r w:rsidR="005775A8" w:rsidRPr="007E338B">
        <w:rPr>
          <w:rFonts w:ascii="Arial" w:hAnsi="Arial" w:cs="Arial"/>
          <w:sz w:val="24"/>
          <w:szCs w:val="24"/>
        </w:rPr>
        <w:t>to VIII</w:t>
      </w:r>
    </w:p>
    <w:p w14:paraId="4835BC8B"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 xml:space="preserve">Dip. </w:t>
      </w:r>
      <w:r w:rsidR="00E97811" w:rsidRPr="007E338B">
        <w:rPr>
          <w:rFonts w:ascii="Arial" w:hAnsi="Arial" w:cs="Arial"/>
          <w:sz w:val="24"/>
          <w:szCs w:val="24"/>
        </w:rPr>
        <w:t xml:space="preserve">José Martínez </w:t>
      </w:r>
      <w:proofErr w:type="spellStart"/>
      <w:r w:rsidR="00E97811" w:rsidRPr="007E338B">
        <w:rPr>
          <w:rFonts w:ascii="Arial" w:hAnsi="Arial" w:cs="Arial"/>
          <w:sz w:val="24"/>
          <w:szCs w:val="24"/>
        </w:rPr>
        <w:t>Martínez</w:t>
      </w:r>
      <w:proofErr w:type="spellEnd"/>
      <w:r w:rsidR="00E97811" w:rsidRPr="007E338B">
        <w:rPr>
          <w:rFonts w:ascii="Arial" w:hAnsi="Arial" w:cs="Arial"/>
          <w:sz w:val="24"/>
          <w:szCs w:val="24"/>
        </w:rPr>
        <w:t xml:space="preserve">, </w:t>
      </w:r>
      <w:r w:rsidR="005775A8" w:rsidRPr="007E338B">
        <w:rPr>
          <w:rFonts w:ascii="Arial" w:hAnsi="Arial" w:cs="Arial"/>
          <w:sz w:val="24"/>
          <w:szCs w:val="24"/>
        </w:rPr>
        <w:t>Distrito IX</w:t>
      </w:r>
    </w:p>
    <w:p w14:paraId="508EF936"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Dip. Lic.</w:t>
      </w:r>
      <w:r w:rsidR="00E97811" w:rsidRPr="007E338B">
        <w:rPr>
          <w:rFonts w:ascii="Arial" w:hAnsi="Arial" w:cs="Arial"/>
          <w:sz w:val="24"/>
          <w:szCs w:val="24"/>
        </w:rPr>
        <w:t xml:space="preserve"> Sergio Mancilla Guzmán, D</w:t>
      </w:r>
      <w:r w:rsidR="005775A8" w:rsidRPr="007E338B">
        <w:rPr>
          <w:rFonts w:ascii="Arial" w:hAnsi="Arial" w:cs="Arial"/>
          <w:sz w:val="24"/>
          <w:szCs w:val="24"/>
        </w:rPr>
        <w:t>istrito X</w:t>
      </w:r>
    </w:p>
    <w:p w14:paraId="17FB68DB"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Dip. Leonel D</w:t>
      </w:r>
      <w:r w:rsidR="00E97811" w:rsidRPr="007E338B">
        <w:rPr>
          <w:rFonts w:ascii="Arial" w:hAnsi="Arial" w:cs="Arial"/>
          <w:sz w:val="24"/>
          <w:szCs w:val="24"/>
        </w:rPr>
        <w:t xml:space="preserve">omínguez Rivero, </w:t>
      </w:r>
      <w:r w:rsidR="005775A8" w:rsidRPr="007E338B">
        <w:rPr>
          <w:rFonts w:ascii="Arial" w:hAnsi="Arial" w:cs="Arial"/>
          <w:sz w:val="24"/>
          <w:szCs w:val="24"/>
        </w:rPr>
        <w:t>Distrito XI</w:t>
      </w:r>
    </w:p>
    <w:p w14:paraId="22F2640A"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Dip. Dr. Leonar</w:t>
      </w:r>
      <w:r w:rsidR="00E97811" w:rsidRPr="007E338B">
        <w:rPr>
          <w:rFonts w:ascii="Arial" w:hAnsi="Arial" w:cs="Arial"/>
          <w:sz w:val="24"/>
          <w:szCs w:val="24"/>
        </w:rPr>
        <w:t xml:space="preserve">do Muñoz López, </w:t>
      </w:r>
      <w:r w:rsidR="005775A8" w:rsidRPr="007E338B">
        <w:rPr>
          <w:rFonts w:ascii="Arial" w:hAnsi="Arial" w:cs="Arial"/>
          <w:sz w:val="24"/>
          <w:szCs w:val="24"/>
        </w:rPr>
        <w:t>Distrito XII</w:t>
      </w:r>
    </w:p>
    <w:p w14:paraId="47F49C3D"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Dip. Lic. Eduardo</w:t>
      </w:r>
      <w:r w:rsidR="00E97811" w:rsidRPr="007E338B">
        <w:rPr>
          <w:rFonts w:ascii="Arial" w:hAnsi="Arial" w:cs="Arial"/>
          <w:sz w:val="24"/>
          <w:szCs w:val="24"/>
        </w:rPr>
        <w:t xml:space="preserve"> Alarcón Sámano, </w:t>
      </w:r>
      <w:r w:rsidR="005775A8" w:rsidRPr="007E338B">
        <w:rPr>
          <w:rFonts w:ascii="Arial" w:hAnsi="Arial" w:cs="Arial"/>
          <w:sz w:val="24"/>
          <w:szCs w:val="24"/>
        </w:rPr>
        <w:t>Distrito XIII</w:t>
      </w:r>
    </w:p>
    <w:p w14:paraId="0E1AAA61" w14:textId="77777777" w:rsidR="00CB5BB7" w:rsidRPr="007E338B" w:rsidRDefault="00CB5BB7" w:rsidP="00CB5BB7">
      <w:pPr>
        <w:spacing w:after="0" w:line="360" w:lineRule="auto"/>
        <w:jc w:val="both"/>
        <w:rPr>
          <w:rFonts w:ascii="Arial" w:hAnsi="Arial" w:cs="Arial"/>
          <w:sz w:val="24"/>
          <w:szCs w:val="24"/>
        </w:rPr>
      </w:pPr>
      <w:r w:rsidRPr="007E338B">
        <w:rPr>
          <w:rFonts w:ascii="Arial" w:hAnsi="Arial" w:cs="Arial"/>
          <w:sz w:val="24"/>
          <w:szCs w:val="24"/>
        </w:rPr>
        <w:t xml:space="preserve">Dip. José Lucio </w:t>
      </w:r>
      <w:r w:rsidR="00E97811" w:rsidRPr="007E338B">
        <w:rPr>
          <w:rFonts w:ascii="Arial" w:hAnsi="Arial" w:cs="Arial"/>
          <w:sz w:val="24"/>
          <w:szCs w:val="24"/>
        </w:rPr>
        <w:t xml:space="preserve">Ramírez Ornelas, Distrito </w:t>
      </w:r>
      <w:r w:rsidR="005775A8" w:rsidRPr="007E338B">
        <w:rPr>
          <w:rFonts w:ascii="Arial" w:hAnsi="Arial" w:cs="Arial"/>
          <w:sz w:val="24"/>
          <w:szCs w:val="24"/>
        </w:rPr>
        <w:t>XIV</w:t>
      </w:r>
    </w:p>
    <w:p w14:paraId="3006F307" w14:textId="77777777" w:rsidR="005456DF" w:rsidRPr="007E338B" w:rsidRDefault="00CB5BB7" w:rsidP="005456DF">
      <w:pPr>
        <w:spacing w:after="0" w:line="360" w:lineRule="auto"/>
        <w:jc w:val="both"/>
        <w:rPr>
          <w:rFonts w:ascii="Arial" w:hAnsi="Arial" w:cs="Arial"/>
          <w:sz w:val="24"/>
          <w:szCs w:val="24"/>
        </w:rPr>
      </w:pPr>
      <w:r w:rsidRPr="007E338B">
        <w:rPr>
          <w:rFonts w:ascii="Arial" w:hAnsi="Arial" w:cs="Arial"/>
          <w:sz w:val="24"/>
          <w:szCs w:val="24"/>
        </w:rPr>
        <w:t xml:space="preserve">Dip. José </w:t>
      </w:r>
      <w:r w:rsidR="00E97811" w:rsidRPr="007E338B">
        <w:rPr>
          <w:rFonts w:ascii="Arial" w:hAnsi="Arial" w:cs="Arial"/>
          <w:sz w:val="24"/>
          <w:szCs w:val="24"/>
        </w:rPr>
        <w:t>Carbajal García, Distrito</w:t>
      </w:r>
      <w:r w:rsidR="005775A8" w:rsidRPr="007E338B">
        <w:rPr>
          <w:rFonts w:ascii="Arial" w:hAnsi="Arial" w:cs="Arial"/>
          <w:sz w:val="24"/>
          <w:szCs w:val="24"/>
        </w:rPr>
        <w:t xml:space="preserve"> XV</w:t>
      </w:r>
      <w:r w:rsidR="00E97811" w:rsidRPr="007E338B">
        <w:rPr>
          <w:rFonts w:ascii="Arial" w:hAnsi="Arial" w:cs="Arial"/>
          <w:sz w:val="24"/>
          <w:szCs w:val="24"/>
        </w:rPr>
        <w:t xml:space="preserve"> </w:t>
      </w:r>
    </w:p>
    <w:p w14:paraId="3FA34D8B" w14:textId="77777777" w:rsidR="005456DF" w:rsidRPr="007E338B" w:rsidRDefault="005456DF" w:rsidP="005456DF">
      <w:pPr>
        <w:spacing w:after="0" w:line="240" w:lineRule="auto"/>
        <w:contextualSpacing/>
        <w:rPr>
          <w:rFonts w:ascii="Arial" w:hAnsi="Arial" w:cs="Arial"/>
          <w:sz w:val="24"/>
          <w:szCs w:val="24"/>
        </w:rPr>
      </w:pPr>
    </w:p>
    <w:p w14:paraId="76E2A589" w14:textId="77777777" w:rsidR="0075399C" w:rsidRPr="007E338B" w:rsidRDefault="0075399C" w:rsidP="007E338B">
      <w:pPr>
        <w:spacing w:after="0" w:line="240" w:lineRule="auto"/>
        <w:contextualSpacing/>
        <w:jc w:val="center"/>
        <w:rPr>
          <w:rFonts w:ascii="Arial" w:hAnsi="Arial" w:cs="Arial"/>
          <w:b/>
          <w:sz w:val="24"/>
          <w:szCs w:val="24"/>
        </w:rPr>
      </w:pPr>
      <w:r w:rsidRPr="007E338B">
        <w:rPr>
          <w:rFonts w:ascii="Arial" w:hAnsi="Arial" w:cs="Arial"/>
          <w:b/>
          <w:sz w:val="24"/>
          <w:szCs w:val="24"/>
        </w:rPr>
        <w:t>TRANSITORIOS:</w:t>
      </w:r>
    </w:p>
    <w:p w14:paraId="6FF56304" w14:textId="77777777" w:rsidR="0075399C" w:rsidRPr="007E338B" w:rsidRDefault="0075399C" w:rsidP="0075399C">
      <w:pPr>
        <w:spacing w:after="0" w:line="240" w:lineRule="auto"/>
        <w:contextualSpacing/>
        <w:jc w:val="both"/>
        <w:rPr>
          <w:rFonts w:ascii="Arial" w:hAnsi="Arial" w:cs="Arial"/>
          <w:sz w:val="24"/>
          <w:szCs w:val="24"/>
        </w:rPr>
      </w:pPr>
    </w:p>
    <w:p w14:paraId="33E4802C" w14:textId="77777777" w:rsidR="0075399C" w:rsidRPr="007E338B" w:rsidRDefault="0075399C" w:rsidP="0075399C">
      <w:pPr>
        <w:spacing w:after="0" w:line="240" w:lineRule="auto"/>
        <w:contextualSpacing/>
        <w:jc w:val="both"/>
        <w:rPr>
          <w:rFonts w:ascii="Arial" w:hAnsi="Arial" w:cs="Arial"/>
          <w:sz w:val="24"/>
          <w:szCs w:val="24"/>
        </w:rPr>
      </w:pPr>
      <w:proofErr w:type="gramStart"/>
      <w:r w:rsidRPr="007E338B">
        <w:rPr>
          <w:rFonts w:ascii="Arial" w:hAnsi="Arial" w:cs="Arial"/>
          <w:b/>
          <w:sz w:val="24"/>
          <w:szCs w:val="24"/>
        </w:rPr>
        <w:t>PRIMERO.-</w:t>
      </w:r>
      <w:proofErr w:type="gramEnd"/>
      <w:r w:rsidRPr="007E338B">
        <w:rPr>
          <w:rFonts w:ascii="Arial" w:hAnsi="Arial" w:cs="Arial"/>
          <w:sz w:val="24"/>
          <w:szCs w:val="24"/>
        </w:rPr>
        <w:t xml:space="preserve"> Publíquese el presente Decreto en el periódico oficial “Gaceta del Gobierno” del Estado de México. </w:t>
      </w:r>
    </w:p>
    <w:p w14:paraId="6015EB3A" w14:textId="77777777" w:rsidR="0075399C" w:rsidRPr="007E338B" w:rsidRDefault="0075399C" w:rsidP="0075399C">
      <w:pPr>
        <w:spacing w:after="0" w:line="240" w:lineRule="auto"/>
        <w:contextualSpacing/>
        <w:jc w:val="both"/>
        <w:rPr>
          <w:rFonts w:ascii="Arial" w:hAnsi="Arial" w:cs="Arial"/>
          <w:sz w:val="24"/>
          <w:szCs w:val="24"/>
        </w:rPr>
      </w:pPr>
    </w:p>
    <w:p w14:paraId="43EE08B4" w14:textId="75E4D7B0" w:rsidR="00677C04" w:rsidRPr="007E338B" w:rsidRDefault="0075399C" w:rsidP="0075399C">
      <w:pPr>
        <w:spacing w:after="0" w:line="240" w:lineRule="auto"/>
        <w:contextualSpacing/>
        <w:jc w:val="both"/>
        <w:rPr>
          <w:rFonts w:ascii="Arial" w:hAnsi="Arial" w:cs="Arial"/>
          <w:sz w:val="24"/>
          <w:szCs w:val="24"/>
        </w:rPr>
      </w:pPr>
      <w:proofErr w:type="gramStart"/>
      <w:r w:rsidRPr="007E338B">
        <w:rPr>
          <w:rFonts w:ascii="Arial" w:hAnsi="Arial" w:cs="Arial"/>
          <w:b/>
          <w:sz w:val="24"/>
          <w:szCs w:val="24"/>
        </w:rPr>
        <w:t>SEGUNDO.-</w:t>
      </w:r>
      <w:proofErr w:type="gramEnd"/>
      <w:r w:rsidR="00E97811" w:rsidRPr="007E338B">
        <w:rPr>
          <w:rFonts w:ascii="Arial" w:hAnsi="Arial" w:cs="Arial"/>
          <w:b/>
          <w:sz w:val="24"/>
          <w:szCs w:val="24"/>
        </w:rPr>
        <w:t xml:space="preserve"> </w:t>
      </w:r>
      <w:r w:rsidR="00E97811" w:rsidRPr="007E338B">
        <w:rPr>
          <w:rFonts w:ascii="Arial" w:hAnsi="Arial" w:cs="Arial"/>
          <w:sz w:val="24"/>
          <w:szCs w:val="24"/>
        </w:rPr>
        <w:t>El presente Decreto entrará en vigor al día siguiente de su</w:t>
      </w:r>
      <w:r w:rsidR="00E97811" w:rsidRPr="007E338B">
        <w:rPr>
          <w:rFonts w:ascii="Arial" w:hAnsi="Arial" w:cs="Arial"/>
          <w:b/>
          <w:sz w:val="24"/>
          <w:szCs w:val="24"/>
        </w:rPr>
        <w:t xml:space="preserve"> </w:t>
      </w:r>
      <w:r w:rsidRPr="007E338B">
        <w:rPr>
          <w:rFonts w:ascii="Arial" w:hAnsi="Arial" w:cs="Arial"/>
          <w:sz w:val="24"/>
          <w:szCs w:val="24"/>
        </w:rPr>
        <w:t>publicación en el Periódico Oficial “Gaceta del Gobierno”</w:t>
      </w:r>
      <w:r w:rsidR="00183C83">
        <w:rPr>
          <w:rFonts w:ascii="Arial" w:hAnsi="Arial" w:cs="Arial"/>
          <w:sz w:val="24"/>
          <w:szCs w:val="24"/>
        </w:rPr>
        <w:t>.</w:t>
      </w:r>
      <w:r w:rsidRPr="007E338B">
        <w:rPr>
          <w:rFonts w:ascii="Arial" w:hAnsi="Arial" w:cs="Arial"/>
          <w:sz w:val="24"/>
          <w:szCs w:val="24"/>
        </w:rPr>
        <w:t xml:space="preserve"> </w:t>
      </w:r>
    </w:p>
    <w:p w14:paraId="1DD0CC2A" w14:textId="77777777" w:rsidR="00677C04" w:rsidRPr="007E338B" w:rsidRDefault="00677C04" w:rsidP="0075399C">
      <w:pPr>
        <w:spacing w:after="0" w:line="240" w:lineRule="auto"/>
        <w:contextualSpacing/>
        <w:jc w:val="both"/>
        <w:rPr>
          <w:rFonts w:ascii="Arial" w:hAnsi="Arial" w:cs="Arial"/>
          <w:sz w:val="24"/>
          <w:szCs w:val="24"/>
        </w:rPr>
      </w:pPr>
    </w:p>
    <w:p w14:paraId="6E353AE0" w14:textId="77777777" w:rsidR="0075399C" w:rsidRPr="007E338B" w:rsidRDefault="0075399C" w:rsidP="0075399C">
      <w:pPr>
        <w:spacing w:after="0" w:line="240" w:lineRule="auto"/>
        <w:contextualSpacing/>
        <w:jc w:val="both"/>
        <w:rPr>
          <w:rFonts w:ascii="Arial" w:hAnsi="Arial" w:cs="Arial"/>
          <w:sz w:val="24"/>
          <w:szCs w:val="24"/>
        </w:rPr>
      </w:pPr>
      <w:proofErr w:type="gramStart"/>
      <w:r w:rsidRPr="007E338B">
        <w:rPr>
          <w:rFonts w:ascii="Arial" w:hAnsi="Arial" w:cs="Arial"/>
          <w:b/>
          <w:sz w:val="24"/>
          <w:szCs w:val="24"/>
        </w:rPr>
        <w:t>TERCERO.-</w:t>
      </w:r>
      <w:proofErr w:type="gramEnd"/>
      <w:r w:rsidRPr="007E338B">
        <w:rPr>
          <w:rFonts w:ascii="Arial" w:hAnsi="Arial" w:cs="Arial"/>
          <w:sz w:val="24"/>
          <w:szCs w:val="24"/>
        </w:rPr>
        <w:t xml:space="preserve"> La Junta de Coordinación Política proveerá lo necesario para el cumplimiento de este Decreto. </w:t>
      </w:r>
    </w:p>
    <w:p w14:paraId="0B20987E" w14:textId="77777777" w:rsidR="0075399C" w:rsidRPr="007E338B" w:rsidRDefault="0075399C" w:rsidP="0075399C">
      <w:pPr>
        <w:spacing w:after="0" w:line="240" w:lineRule="auto"/>
        <w:contextualSpacing/>
        <w:jc w:val="both"/>
        <w:rPr>
          <w:rFonts w:ascii="Arial" w:hAnsi="Arial" w:cs="Arial"/>
          <w:sz w:val="24"/>
          <w:szCs w:val="24"/>
        </w:rPr>
      </w:pPr>
    </w:p>
    <w:p w14:paraId="7C86C9A6" w14:textId="77777777" w:rsidR="0075399C" w:rsidRPr="007E338B" w:rsidRDefault="0075399C" w:rsidP="0075399C">
      <w:pPr>
        <w:spacing w:after="0" w:line="240" w:lineRule="auto"/>
        <w:contextualSpacing/>
        <w:jc w:val="both"/>
        <w:rPr>
          <w:rFonts w:ascii="Arial" w:hAnsi="Arial" w:cs="Arial"/>
          <w:sz w:val="24"/>
          <w:szCs w:val="24"/>
        </w:rPr>
      </w:pPr>
      <w:r w:rsidRPr="007E338B">
        <w:rPr>
          <w:rFonts w:ascii="Arial" w:hAnsi="Arial" w:cs="Arial"/>
          <w:sz w:val="24"/>
          <w:szCs w:val="24"/>
        </w:rPr>
        <w:t xml:space="preserve">Lo tendrá entendido el Gobernador del Estado, haciendo que se publique y se cumpla. </w:t>
      </w:r>
    </w:p>
    <w:p w14:paraId="59F2E821" w14:textId="77777777" w:rsidR="0075399C" w:rsidRPr="007E338B" w:rsidRDefault="0075399C" w:rsidP="0075399C">
      <w:pPr>
        <w:spacing w:after="0" w:line="240" w:lineRule="auto"/>
        <w:contextualSpacing/>
        <w:jc w:val="both"/>
        <w:rPr>
          <w:rFonts w:ascii="Arial" w:hAnsi="Arial" w:cs="Arial"/>
          <w:sz w:val="24"/>
          <w:szCs w:val="24"/>
        </w:rPr>
      </w:pPr>
    </w:p>
    <w:p w14:paraId="56C01985" w14:textId="6C61E442" w:rsidR="0075399C" w:rsidRPr="007E338B" w:rsidRDefault="0075399C" w:rsidP="0075399C">
      <w:pPr>
        <w:spacing w:after="0" w:line="240" w:lineRule="auto"/>
        <w:contextualSpacing/>
        <w:jc w:val="both"/>
        <w:rPr>
          <w:rFonts w:ascii="Arial" w:hAnsi="Arial" w:cs="Arial"/>
          <w:sz w:val="24"/>
          <w:szCs w:val="24"/>
        </w:rPr>
      </w:pPr>
      <w:r w:rsidRPr="007E338B">
        <w:rPr>
          <w:rFonts w:ascii="Arial" w:hAnsi="Arial" w:cs="Arial"/>
          <w:sz w:val="24"/>
          <w:szCs w:val="24"/>
        </w:rPr>
        <w:t xml:space="preserve">Dado en la H. Cámara de Diputados, en la ciudad de Toluca de Lerdo, capital del Estado de México, a los _____ días del mes de ___________ del año dos mil </w:t>
      </w:r>
      <w:r w:rsidR="007E338B" w:rsidRPr="007E338B">
        <w:rPr>
          <w:rFonts w:ascii="Arial" w:hAnsi="Arial" w:cs="Arial"/>
          <w:sz w:val="24"/>
          <w:szCs w:val="24"/>
        </w:rPr>
        <w:t>veintidós.</w:t>
      </w:r>
    </w:p>
    <w:p w14:paraId="229FF3DC" w14:textId="77777777" w:rsidR="0075399C" w:rsidRPr="007E338B" w:rsidRDefault="0075399C">
      <w:pPr>
        <w:spacing w:after="0" w:line="240" w:lineRule="auto"/>
        <w:jc w:val="both"/>
        <w:rPr>
          <w:rFonts w:ascii="Arial" w:eastAsia="Times New Roman" w:hAnsi="Arial" w:cs="Arial"/>
          <w:sz w:val="24"/>
          <w:szCs w:val="24"/>
        </w:rPr>
      </w:pPr>
    </w:p>
    <w:sectPr w:rsidR="0075399C" w:rsidRPr="007E338B" w:rsidSect="00187211">
      <w:headerReference w:type="default" r:id="rId6"/>
      <w:footerReference w:type="default" r:id="rId7"/>
      <w:pgSz w:w="12240" w:h="15840"/>
      <w:pgMar w:top="297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0056" w14:textId="77777777" w:rsidR="00AD1FEB" w:rsidRDefault="00AD1FEB" w:rsidP="00187211">
      <w:pPr>
        <w:spacing w:after="0" w:line="240" w:lineRule="auto"/>
      </w:pPr>
      <w:r>
        <w:separator/>
      </w:r>
    </w:p>
  </w:endnote>
  <w:endnote w:type="continuationSeparator" w:id="0">
    <w:p w14:paraId="0354F67A" w14:textId="77777777" w:rsidR="00AD1FEB" w:rsidRDefault="00AD1FEB" w:rsidP="0018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926047"/>
      <w:docPartObj>
        <w:docPartGallery w:val="Page Numbers (Bottom of Page)"/>
        <w:docPartUnique/>
      </w:docPartObj>
    </w:sdtPr>
    <w:sdtEndPr/>
    <w:sdtContent>
      <w:p w14:paraId="65D9A29B" w14:textId="77777777" w:rsidR="00187211" w:rsidRPr="000F6707" w:rsidRDefault="00187211" w:rsidP="00187211">
        <w:pPr>
          <w:pStyle w:val="Piedepgina"/>
          <w:rPr>
            <w:rFonts w:ascii="Century Gothic" w:hAnsi="Century Gothic"/>
            <w:color w:val="692044"/>
            <w:sz w:val="18"/>
          </w:rPr>
        </w:pPr>
        <w:r w:rsidRPr="000F6707">
          <w:rPr>
            <w:rFonts w:ascii="Century Gothic" w:hAnsi="Century Gothic"/>
            <w:noProof/>
            <w:color w:val="692044"/>
            <w:sz w:val="18"/>
          </w:rPr>
          <w:t xml:space="preserve">Plaza Hidalgo s/n </w:t>
        </w:r>
      </w:p>
      <w:p w14:paraId="693FFFFA" w14:textId="77777777" w:rsidR="00187211" w:rsidRPr="000F6707" w:rsidRDefault="00187211" w:rsidP="00187211">
        <w:pPr>
          <w:pStyle w:val="Piedepgina"/>
          <w:rPr>
            <w:rFonts w:ascii="Century Gothic" w:hAnsi="Century Gothic"/>
            <w:color w:val="692044"/>
            <w:sz w:val="18"/>
          </w:rPr>
        </w:pPr>
        <w:r w:rsidRPr="000F6707">
          <w:rPr>
            <w:rFonts w:ascii="Century Gothic" w:hAnsi="Century Gothic"/>
            <w:noProof/>
            <w:color w:val="692044"/>
            <w:sz w:val="18"/>
          </w:rPr>
          <w:drawing>
            <wp:anchor distT="0" distB="0" distL="114300" distR="114300" simplePos="0" relativeHeight="251661312" behindDoc="1" locked="0" layoutInCell="1" allowOverlap="1" wp14:anchorId="78BF2299" wp14:editId="579F3F8B">
              <wp:simplePos x="0" y="0"/>
              <wp:positionH relativeFrom="column">
                <wp:posOffset>4477385</wp:posOffset>
              </wp:positionH>
              <wp:positionV relativeFrom="paragraph">
                <wp:posOffset>105410</wp:posOffset>
              </wp:positionV>
              <wp:extent cx="1889125" cy="207010"/>
              <wp:effectExtent l="0" t="0" r="0" b="2540"/>
              <wp:wrapNone/>
              <wp:docPr id="3" name="Imagen 3" descr="C:\Users\m\Documents\TRABAJO\59_Legislatura\trabajos\dependencias\direcció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ocuments\TRABAJO\59_Legislatura\trabajos\dependencias\dirección-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122" t="27678" r="4925" b="21225"/>
                      <a:stretch/>
                    </pic:blipFill>
                    <pic:spPr bwMode="auto">
                      <a:xfrm>
                        <a:off x="0" y="0"/>
                        <a:ext cx="1889125" cy="20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6707">
          <w:rPr>
            <w:rFonts w:ascii="Century Gothic" w:hAnsi="Century Gothic"/>
            <w:noProof/>
            <w:color w:val="692044"/>
            <w:sz w:val="18"/>
          </w:rPr>
          <w:t>Col. Centro. Toluca, Méx. C. P. 50000</w:t>
        </w:r>
      </w:p>
      <w:p w14:paraId="574C1AB2" w14:textId="77777777" w:rsidR="00187211" w:rsidRDefault="00187211" w:rsidP="00187211">
        <w:pPr>
          <w:pStyle w:val="Piedepgina"/>
        </w:pPr>
        <w:r w:rsidRPr="000F6707">
          <w:rPr>
            <w:rFonts w:ascii="Century Gothic" w:hAnsi="Century Gothic"/>
            <w:color w:val="692044"/>
            <w:sz w:val="18"/>
          </w:rPr>
          <w:t xml:space="preserve">Tel. 279 64 00 y 279 65 00 </w:t>
        </w:r>
        <w:r>
          <w:rPr>
            <w:rFonts w:ascii="Century Gothic" w:hAnsi="Century Gothic"/>
            <w:color w:val="692044"/>
            <w:sz w:val="18"/>
          </w:rPr>
          <w:t xml:space="preserve">Ext.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5F6B" w14:textId="77777777" w:rsidR="00AD1FEB" w:rsidRDefault="00AD1FEB" w:rsidP="00187211">
      <w:pPr>
        <w:spacing w:after="0" w:line="240" w:lineRule="auto"/>
      </w:pPr>
      <w:r>
        <w:separator/>
      </w:r>
    </w:p>
  </w:footnote>
  <w:footnote w:type="continuationSeparator" w:id="0">
    <w:p w14:paraId="12560B02" w14:textId="77777777" w:rsidR="00AD1FEB" w:rsidRDefault="00AD1FEB" w:rsidP="0018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8090" w14:textId="77777777" w:rsidR="00187211" w:rsidRDefault="00187211" w:rsidP="00187211">
    <w:pPr>
      <w:pStyle w:val="Encabezado"/>
      <w:tabs>
        <w:tab w:val="left" w:pos="6873"/>
      </w:tabs>
    </w:pPr>
    <w:r w:rsidRPr="00531D56">
      <w:rPr>
        <w:noProof/>
      </w:rPr>
      <w:drawing>
        <wp:anchor distT="0" distB="0" distL="114300" distR="114300" simplePos="0" relativeHeight="251658240" behindDoc="0" locked="0" layoutInCell="1" allowOverlap="1" wp14:anchorId="3306172A" wp14:editId="0BB36F9E">
          <wp:simplePos x="0" y="0"/>
          <wp:positionH relativeFrom="margin">
            <wp:align>center</wp:align>
          </wp:positionH>
          <wp:positionV relativeFrom="paragraph">
            <wp:posOffset>-375920</wp:posOffset>
          </wp:positionV>
          <wp:extent cx="2514600" cy="827405"/>
          <wp:effectExtent l="0" t="0" r="0" b="0"/>
          <wp:wrapNone/>
          <wp:docPr id="20" name="Imagen 20" descr="C:\Users\Dell\Documents\CAMARA\imagen_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CAMARA\imagen_institu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1EEC53D" w14:textId="77777777" w:rsidR="00187211" w:rsidRDefault="00187211" w:rsidP="00187211">
    <w:pPr>
      <w:pStyle w:val="Encabezado"/>
      <w:tabs>
        <w:tab w:val="left" w:pos="6873"/>
      </w:tabs>
    </w:pPr>
  </w:p>
  <w:p w14:paraId="7011A673" w14:textId="77777777" w:rsidR="00187211" w:rsidRPr="004910BB" w:rsidRDefault="00187211" w:rsidP="00187211">
    <w:pPr>
      <w:pStyle w:val="Encabezado"/>
      <w:tabs>
        <w:tab w:val="left" w:pos="6873"/>
      </w:tabs>
      <w:jc w:val="center"/>
      <w:rPr>
        <w:rFonts w:ascii="Arial" w:hAnsi="Arial" w:cs="Arial"/>
        <w:color w:val="FF0000"/>
        <w:sz w:val="20"/>
        <w:szCs w:val="20"/>
      </w:rPr>
    </w:pPr>
  </w:p>
  <w:p w14:paraId="702B7C31" w14:textId="77777777" w:rsidR="00187211" w:rsidRPr="004910BB" w:rsidRDefault="00187211" w:rsidP="00187211">
    <w:pPr>
      <w:pStyle w:val="Encabezado"/>
      <w:tabs>
        <w:tab w:val="left" w:pos="6873"/>
      </w:tabs>
      <w:spacing w:line="360" w:lineRule="auto"/>
      <w:jc w:val="center"/>
      <w:rPr>
        <w:rFonts w:ascii="Century Gothic" w:hAnsi="Century Gothic"/>
        <w:b/>
        <w:color w:val="97184B"/>
        <w:sz w:val="20"/>
        <w:szCs w:val="32"/>
      </w:rPr>
    </w:pPr>
    <w:r w:rsidRPr="004910BB">
      <w:rPr>
        <w:rFonts w:ascii="Century Gothic" w:hAnsi="Century Gothic"/>
        <w:b/>
        <w:color w:val="97184B"/>
        <w:sz w:val="20"/>
        <w:szCs w:val="32"/>
      </w:rPr>
      <w:t xml:space="preserve">Grupo Parlamentario del </w:t>
    </w:r>
  </w:p>
  <w:p w14:paraId="4F484BBA" w14:textId="77777777" w:rsidR="00187211" w:rsidRPr="004910BB" w:rsidRDefault="00187211" w:rsidP="00187211">
    <w:pPr>
      <w:pStyle w:val="Encabezado"/>
      <w:tabs>
        <w:tab w:val="left" w:pos="6873"/>
      </w:tabs>
      <w:spacing w:line="360" w:lineRule="auto"/>
      <w:jc w:val="center"/>
      <w:rPr>
        <w:rFonts w:ascii="Arial" w:hAnsi="Arial" w:cs="Arial"/>
      </w:rPr>
    </w:pPr>
    <w:r w:rsidRPr="004910BB">
      <w:rPr>
        <w:rFonts w:ascii="Century Gothic" w:hAnsi="Century Gothic"/>
        <w:b/>
        <w:color w:val="97184B"/>
        <w:sz w:val="20"/>
        <w:szCs w:val="32"/>
      </w:rPr>
      <w:t>Partido Revolucionario Institucional</w:t>
    </w:r>
  </w:p>
  <w:p w14:paraId="238DF604" w14:textId="077D24D1" w:rsidR="00187211" w:rsidRDefault="00187211" w:rsidP="00187211">
    <w:pPr>
      <w:pStyle w:val="Encabezado"/>
      <w:tabs>
        <w:tab w:val="left" w:pos="6873"/>
      </w:tabs>
      <w:jc w:val="center"/>
      <w:rPr>
        <w:rFonts w:ascii="Arial" w:hAnsi="Arial" w:cs="Arial"/>
        <w:b/>
        <w:bCs/>
        <w:sz w:val="28"/>
        <w:szCs w:val="28"/>
      </w:rPr>
    </w:pPr>
    <w:r w:rsidRPr="001C6C9D">
      <w:rPr>
        <w:rFonts w:ascii="Arial" w:hAnsi="Arial" w:cs="Arial"/>
        <w:b/>
        <w:bCs/>
        <w:sz w:val="28"/>
        <w:szCs w:val="28"/>
      </w:rPr>
      <w:t>D</w:t>
    </w:r>
    <w:r>
      <w:rPr>
        <w:rFonts w:ascii="Arial" w:hAnsi="Arial" w:cs="Arial"/>
        <w:b/>
        <w:bCs/>
        <w:sz w:val="28"/>
        <w:szCs w:val="28"/>
      </w:rPr>
      <w:t>ip</w:t>
    </w:r>
    <w:r w:rsidRPr="001C6C9D">
      <w:rPr>
        <w:rFonts w:ascii="Arial" w:hAnsi="Arial" w:cs="Arial"/>
        <w:b/>
        <w:bCs/>
        <w:sz w:val="28"/>
        <w:szCs w:val="28"/>
      </w:rPr>
      <w:t xml:space="preserve">. </w:t>
    </w:r>
    <w:r w:rsidR="00120CCF">
      <w:rPr>
        <w:rFonts w:ascii="Arial" w:hAnsi="Arial" w:cs="Arial"/>
        <w:b/>
        <w:bCs/>
        <w:sz w:val="28"/>
        <w:szCs w:val="28"/>
      </w:rPr>
      <w:t>Jesús Gerardo Izquierdo Rojas</w:t>
    </w:r>
  </w:p>
  <w:p w14:paraId="1823A9F5" w14:textId="77777777" w:rsidR="00187211" w:rsidRDefault="00187211" w:rsidP="00187211">
    <w:pPr>
      <w:pStyle w:val="Encabezado"/>
      <w:tabs>
        <w:tab w:val="left" w:pos="6873"/>
      </w:tabs>
      <w:jc w:val="center"/>
      <w:rPr>
        <w:rFonts w:ascii="Arial" w:hAnsi="Arial" w:cs="Arial"/>
        <w:b/>
        <w:bCs/>
        <w:sz w:val="28"/>
        <w:szCs w:val="28"/>
      </w:rPr>
    </w:pPr>
  </w:p>
  <w:p w14:paraId="0C92654C" w14:textId="0FEC9A6D" w:rsidR="00187211" w:rsidRDefault="00187211" w:rsidP="00187211">
    <w:pPr>
      <w:jc w:val="center"/>
    </w:pPr>
    <w:r w:rsidRPr="00AD55B5">
      <w:rPr>
        <w:rFonts w:ascii="Century Gothic" w:hAnsi="Century Gothic"/>
        <w:b/>
        <w:color w:val="97184B"/>
        <w:sz w:val="16"/>
      </w:rPr>
      <w:t xml:space="preserve">“2022. </w:t>
    </w:r>
    <w:r w:rsidR="00A601E1">
      <w:rPr>
        <w:rFonts w:ascii="Century Gothic" w:hAnsi="Century Gothic"/>
        <w:b/>
        <w:color w:val="97184B"/>
        <w:sz w:val="16"/>
      </w:rPr>
      <w:t xml:space="preserve">Año del </w:t>
    </w:r>
    <w:r w:rsidRPr="00AD55B5">
      <w:rPr>
        <w:rFonts w:ascii="Century Gothic" w:hAnsi="Century Gothic"/>
        <w:b/>
        <w:color w:val="97184B"/>
        <w:sz w:val="16"/>
      </w:rPr>
      <w:t>Quincentenario de Toluca, Capital del Estado de México”</w:t>
    </w:r>
    <w:r>
      <w:rPr>
        <w:rFonts w:ascii="Century Gothic" w:hAnsi="Century Gothic"/>
        <w:b/>
        <w:color w:val="97184B"/>
        <w:sz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66"/>
    <w:rsid w:val="00005B49"/>
    <w:rsid w:val="00065BE0"/>
    <w:rsid w:val="00076483"/>
    <w:rsid w:val="00091A06"/>
    <w:rsid w:val="000C436B"/>
    <w:rsid w:val="000D4B3A"/>
    <w:rsid w:val="000E3765"/>
    <w:rsid w:val="000F5866"/>
    <w:rsid w:val="00110C8B"/>
    <w:rsid w:val="00120CCF"/>
    <w:rsid w:val="00183C83"/>
    <w:rsid w:val="00187211"/>
    <w:rsid w:val="001A4F01"/>
    <w:rsid w:val="00201F9D"/>
    <w:rsid w:val="002121F5"/>
    <w:rsid w:val="0032651A"/>
    <w:rsid w:val="00377930"/>
    <w:rsid w:val="003822C6"/>
    <w:rsid w:val="004745C5"/>
    <w:rsid w:val="004A248A"/>
    <w:rsid w:val="00506D6B"/>
    <w:rsid w:val="00544F23"/>
    <w:rsid w:val="005456DF"/>
    <w:rsid w:val="005775A8"/>
    <w:rsid w:val="005B1FAE"/>
    <w:rsid w:val="005E066C"/>
    <w:rsid w:val="00677C04"/>
    <w:rsid w:val="006E235F"/>
    <w:rsid w:val="0075399C"/>
    <w:rsid w:val="00777724"/>
    <w:rsid w:val="007E338B"/>
    <w:rsid w:val="008744A3"/>
    <w:rsid w:val="008812A8"/>
    <w:rsid w:val="00900E35"/>
    <w:rsid w:val="00953D01"/>
    <w:rsid w:val="009C3221"/>
    <w:rsid w:val="009D1E32"/>
    <w:rsid w:val="009D2020"/>
    <w:rsid w:val="00A601E1"/>
    <w:rsid w:val="00AD1FEB"/>
    <w:rsid w:val="00AD384A"/>
    <w:rsid w:val="00BA5209"/>
    <w:rsid w:val="00C175AE"/>
    <w:rsid w:val="00C553E6"/>
    <w:rsid w:val="00CB5BB7"/>
    <w:rsid w:val="00CC00E9"/>
    <w:rsid w:val="00D84047"/>
    <w:rsid w:val="00DC7D26"/>
    <w:rsid w:val="00E66797"/>
    <w:rsid w:val="00E97811"/>
    <w:rsid w:val="00EE02D6"/>
    <w:rsid w:val="00F25C5A"/>
    <w:rsid w:val="00F74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0E26"/>
  <w15:docId w15:val="{51622039-61B6-4C2E-B3D8-C54F6D58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87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211"/>
  </w:style>
  <w:style w:type="paragraph" w:styleId="Piedepgina">
    <w:name w:val="footer"/>
    <w:basedOn w:val="Normal"/>
    <w:link w:val="PiedepginaCar"/>
    <w:uiPriority w:val="99"/>
    <w:unhideWhenUsed/>
    <w:rsid w:val="00187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cp:lastModifiedBy>
  <cp:revision>2</cp:revision>
  <cp:lastPrinted>2022-09-08T18:53:00Z</cp:lastPrinted>
  <dcterms:created xsi:type="dcterms:W3CDTF">2022-09-21T21:33:00Z</dcterms:created>
  <dcterms:modified xsi:type="dcterms:W3CDTF">2022-09-21T21:33:00Z</dcterms:modified>
</cp:coreProperties>
</file>