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842" w:rsidRDefault="003C4842" w:rsidP="003C4842">
      <w:pPr>
        <w:pStyle w:val="Encabezado"/>
      </w:pPr>
      <w:bookmarkStart w:id="0" w:name="_GoBack"/>
      <w:bookmarkEnd w:id="0"/>
      <w:r>
        <w:rPr>
          <w:noProof/>
        </w:rPr>
        <w:drawing>
          <wp:anchor distT="0" distB="0" distL="114300" distR="114300" simplePos="0" relativeHeight="251659264" behindDoc="1" locked="0" layoutInCell="1" allowOverlap="1">
            <wp:simplePos x="0" y="0"/>
            <wp:positionH relativeFrom="margin">
              <wp:posOffset>1043305</wp:posOffset>
            </wp:positionH>
            <wp:positionV relativeFrom="paragraph">
              <wp:posOffset>158750</wp:posOffset>
            </wp:positionV>
            <wp:extent cx="3524885" cy="4572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885" cy="457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margin">
              <wp:posOffset>1777365</wp:posOffset>
            </wp:positionH>
            <wp:positionV relativeFrom="paragraph">
              <wp:posOffset>-525780</wp:posOffset>
            </wp:positionV>
            <wp:extent cx="2048510" cy="713105"/>
            <wp:effectExtent l="0" t="0" r="889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8510" cy="713105"/>
                    </a:xfrm>
                    <a:prstGeom prst="rect">
                      <a:avLst/>
                    </a:prstGeom>
                    <a:noFill/>
                  </pic:spPr>
                </pic:pic>
              </a:graphicData>
            </a:graphic>
            <wp14:sizeRelH relativeFrom="page">
              <wp14:pctWidth>0</wp14:pctWidth>
            </wp14:sizeRelH>
            <wp14:sizeRelV relativeFrom="page">
              <wp14:pctHeight>0</wp14:pctHeight>
            </wp14:sizeRelV>
          </wp:anchor>
        </w:drawing>
      </w:r>
    </w:p>
    <w:p w:rsidR="006E76DE" w:rsidRPr="00636375" w:rsidRDefault="006E76DE" w:rsidP="002D6DDD">
      <w:pPr>
        <w:spacing w:after="0" w:line="360" w:lineRule="auto"/>
        <w:rPr>
          <w:rFonts w:ascii="Arial" w:hAnsi="Arial" w:cs="Arial"/>
          <w:sz w:val="24"/>
          <w:szCs w:val="24"/>
        </w:rPr>
      </w:pPr>
    </w:p>
    <w:p w:rsidR="006E76DE" w:rsidRPr="00636375" w:rsidRDefault="003C4842" w:rsidP="002D6DDD">
      <w:pPr>
        <w:spacing w:after="0" w:line="360" w:lineRule="auto"/>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140970</wp:posOffset>
                </wp:positionV>
                <wp:extent cx="5685155" cy="254635"/>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685155" cy="254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3446" w:rsidRDefault="00303446" w:rsidP="003C4842">
                            <w:pPr>
                              <w:jc w:val="center"/>
                              <w:rPr>
                                <w:b/>
                                <w:color w:val="800000"/>
                                <w:sz w:val="18"/>
                              </w:rPr>
                            </w:pPr>
                            <w:r>
                              <w:rPr>
                                <w:b/>
                                <w:color w:val="800000"/>
                                <w:sz w:val="18"/>
                              </w:rPr>
                              <w:t>2020. “Año de Laura Méndez de Cuenca; emblema de la mujer Mexiquense”.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uadro de texto 4" o:spid="_x0000_s1026" type="#_x0000_t202" style="position:absolute;margin-left:-.75pt;margin-top:11.1pt;width:447.65pt;height:2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" filled="f" stroked="f" strokeweight=".5pt">
                <v:textbox>
                  <w:txbxContent>
                    <w:p w:rsidR="00303446" w:rsidRDefault="00303446" w:rsidP="003C4842">
                      <w:pPr>
                        <w:jc w:val="center"/>
                        <w:rPr>
                          <w:b/>
                          <w:color w:val="800000"/>
                          <w:sz w:val="18"/>
                        </w:rPr>
                      </w:pPr>
                      <w:r>
                        <w:rPr>
                          <w:b/>
                          <w:color w:val="800000"/>
                          <w:sz w:val="18"/>
                        </w:rPr>
                        <w:t>2020. “Año de Laura Méndez de Cuenca; emblema de la mujer Mexiquense”.</w:t>
                      </w:r>
                    </w:p>
                  </w:txbxContent>
                </v:textbox>
              </v:shape>
            </w:pict>
          </mc:Fallback>
        </mc:AlternateContent>
      </w:r>
    </w:p>
    <w:p w:rsidR="0047169E" w:rsidRDefault="0047169E" w:rsidP="002D6DDD">
      <w:pPr>
        <w:tabs>
          <w:tab w:val="left" w:pos="4350"/>
        </w:tabs>
        <w:spacing w:after="0" w:line="360" w:lineRule="auto"/>
        <w:jc w:val="right"/>
        <w:rPr>
          <w:rFonts w:ascii="Arial" w:eastAsia="Arial" w:hAnsi="Arial" w:cs="Arial"/>
          <w:sz w:val="24"/>
          <w:szCs w:val="24"/>
        </w:rPr>
      </w:pPr>
    </w:p>
    <w:p w:rsidR="006E76DE" w:rsidRPr="0047169E" w:rsidRDefault="006E76DE" w:rsidP="0047169E">
      <w:pPr>
        <w:tabs>
          <w:tab w:val="left" w:pos="4350"/>
        </w:tabs>
        <w:spacing w:after="0" w:line="360" w:lineRule="auto"/>
        <w:jc w:val="right"/>
        <w:rPr>
          <w:rFonts w:ascii="Arial" w:eastAsia="Arial" w:hAnsi="Arial" w:cs="Arial"/>
          <w:sz w:val="24"/>
          <w:szCs w:val="24"/>
        </w:rPr>
      </w:pPr>
      <w:r w:rsidRPr="0047169E">
        <w:rPr>
          <w:rFonts w:ascii="Arial" w:eastAsia="Arial" w:hAnsi="Arial" w:cs="Arial"/>
          <w:sz w:val="24"/>
          <w:szCs w:val="24"/>
        </w:rPr>
        <w:t xml:space="preserve">Toluca de Lerdo, México, </w:t>
      </w:r>
      <w:r w:rsidR="00E131C5" w:rsidRPr="0047169E">
        <w:rPr>
          <w:rFonts w:ascii="Arial" w:eastAsia="Arial" w:hAnsi="Arial" w:cs="Arial"/>
          <w:sz w:val="24"/>
          <w:szCs w:val="24"/>
        </w:rPr>
        <w:t xml:space="preserve">__ </w:t>
      </w:r>
      <w:r w:rsidRPr="0047169E">
        <w:rPr>
          <w:rFonts w:ascii="Arial" w:eastAsia="Arial" w:hAnsi="Arial" w:cs="Arial"/>
          <w:sz w:val="24"/>
          <w:szCs w:val="24"/>
        </w:rPr>
        <w:t xml:space="preserve">de </w:t>
      </w:r>
      <w:r w:rsidR="00E131C5" w:rsidRPr="0047169E">
        <w:rPr>
          <w:rFonts w:ascii="Arial" w:eastAsia="Arial" w:hAnsi="Arial" w:cs="Arial"/>
          <w:sz w:val="24"/>
          <w:szCs w:val="24"/>
        </w:rPr>
        <w:t xml:space="preserve">abril </w:t>
      </w:r>
      <w:r w:rsidRPr="0047169E">
        <w:rPr>
          <w:rFonts w:ascii="Arial" w:eastAsia="Arial" w:hAnsi="Arial" w:cs="Arial"/>
          <w:sz w:val="24"/>
          <w:szCs w:val="24"/>
        </w:rPr>
        <w:t>de 2020</w:t>
      </w:r>
    </w:p>
    <w:p w:rsidR="006E76DE" w:rsidRPr="0047169E" w:rsidRDefault="006E76DE" w:rsidP="0047169E">
      <w:pPr>
        <w:pBdr>
          <w:top w:val="nil"/>
          <w:left w:val="nil"/>
          <w:bottom w:val="nil"/>
          <w:right w:val="nil"/>
          <w:between w:val="nil"/>
        </w:pBdr>
        <w:spacing w:after="0" w:line="360" w:lineRule="auto"/>
        <w:rPr>
          <w:rFonts w:ascii="Arial" w:eastAsia="Arial" w:hAnsi="Arial" w:cs="Arial"/>
          <w:color w:val="000000"/>
          <w:sz w:val="24"/>
          <w:szCs w:val="24"/>
        </w:rPr>
      </w:pPr>
    </w:p>
    <w:p w:rsidR="00BD5D62" w:rsidRDefault="00BD5D62" w:rsidP="0047169E">
      <w:pPr>
        <w:pStyle w:val="CuerpoA"/>
        <w:spacing w:line="360" w:lineRule="auto"/>
        <w:rPr>
          <w:rFonts w:ascii="Arial" w:hAnsi="Arial" w:cs="Arial"/>
          <w:b/>
          <w:bCs/>
          <w:sz w:val="24"/>
          <w:szCs w:val="24"/>
          <w:lang w:val="es-MX"/>
        </w:rPr>
      </w:pPr>
    </w:p>
    <w:p w:rsidR="00B33D84" w:rsidRPr="0047169E" w:rsidRDefault="00BD5D62" w:rsidP="0047169E">
      <w:pPr>
        <w:pStyle w:val="CuerpoA"/>
        <w:spacing w:line="360" w:lineRule="auto"/>
        <w:rPr>
          <w:rFonts w:ascii="Arial" w:hAnsi="Arial" w:cs="Arial"/>
          <w:b/>
          <w:bCs/>
          <w:sz w:val="24"/>
          <w:szCs w:val="24"/>
          <w:lang w:val="es-MX"/>
        </w:rPr>
      </w:pPr>
      <w:r>
        <w:rPr>
          <w:rFonts w:ascii="Arial" w:hAnsi="Arial" w:cs="Arial"/>
          <w:b/>
          <w:bCs/>
          <w:sz w:val="24"/>
          <w:szCs w:val="24"/>
          <w:lang w:val="es-MX"/>
        </w:rPr>
        <w:t>DIPITADA MÓNICA ANGÉLICA ÁLVAREZ NEMER</w:t>
      </w:r>
    </w:p>
    <w:p w:rsidR="00BD5D62" w:rsidRDefault="00BD5D62" w:rsidP="0047169E">
      <w:pPr>
        <w:pStyle w:val="CuerpoA"/>
        <w:spacing w:line="360" w:lineRule="auto"/>
        <w:rPr>
          <w:rFonts w:ascii="Arial" w:hAnsi="Arial" w:cs="Arial"/>
          <w:b/>
          <w:bCs/>
          <w:sz w:val="24"/>
          <w:szCs w:val="24"/>
          <w:lang w:val="es-MX"/>
        </w:rPr>
      </w:pPr>
      <w:r>
        <w:rPr>
          <w:rFonts w:ascii="Arial" w:hAnsi="Arial" w:cs="Arial"/>
          <w:b/>
          <w:bCs/>
          <w:sz w:val="24"/>
          <w:szCs w:val="24"/>
          <w:lang w:val="es-MX"/>
        </w:rPr>
        <w:t>PRESIDENTA DE LA DIPUTACIÓN PERMANENTE</w:t>
      </w:r>
    </w:p>
    <w:p w:rsidR="00B33D84" w:rsidRPr="0047169E" w:rsidRDefault="00B33D84" w:rsidP="0047169E">
      <w:pPr>
        <w:pStyle w:val="CuerpoA"/>
        <w:spacing w:line="360" w:lineRule="auto"/>
        <w:rPr>
          <w:rFonts w:ascii="Arial" w:hAnsi="Arial" w:cs="Arial"/>
          <w:b/>
          <w:bCs/>
          <w:sz w:val="24"/>
          <w:szCs w:val="24"/>
          <w:lang w:val="es-MX"/>
        </w:rPr>
      </w:pPr>
      <w:r w:rsidRPr="0047169E">
        <w:rPr>
          <w:rFonts w:ascii="Arial" w:hAnsi="Arial" w:cs="Arial"/>
          <w:b/>
          <w:bCs/>
          <w:sz w:val="24"/>
          <w:szCs w:val="24"/>
          <w:lang w:val="es-MX"/>
        </w:rPr>
        <w:t>DE LA LX LEGISLATURA</w:t>
      </w:r>
      <w:r w:rsidR="00BD5D62">
        <w:rPr>
          <w:rFonts w:ascii="Arial" w:hAnsi="Arial" w:cs="Arial"/>
          <w:b/>
          <w:bCs/>
          <w:sz w:val="24"/>
          <w:szCs w:val="24"/>
          <w:lang w:val="es-MX"/>
        </w:rPr>
        <w:t xml:space="preserve"> DEL ESTADO </w:t>
      </w:r>
      <w:r w:rsidRPr="0047169E">
        <w:rPr>
          <w:rFonts w:ascii="Arial" w:hAnsi="Arial" w:cs="Arial"/>
          <w:b/>
          <w:bCs/>
          <w:sz w:val="24"/>
          <w:szCs w:val="24"/>
          <w:lang w:val="es-MX"/>
        </w:rPr>
        <w:t xml:space="preserve">DE MÉXICO </w:t>
      </w:r>
    </w:p>
    <w:p w:rsidR="00B33D84" w:rsidRPr="0047169E" w:rsidRDefault="00B33D84" w:rsidP="0047169E">
      <w:pPr>
        <w:pStyle w:val="CuerpoA"/>
        <w:spacing w:line="360" w:lineRule="auto"/>
        <w:rPr>
          <w:rFonts w:ascii="Arial" w:hAnsi="Arial" w:cs="Arial"/>
          <w:b/>
          <w:bCs/>
          <w:sz w:val="24"/>
          <w:szCs w:val="24"/>
          <w:lang w:val="es-MX"/>
        </w:rPr>
      </w:pPr>
      <w:r w:rsidRPr="0047169E">
        <w:rPr>
          <w:rFonts w:ascii="Arial" w:hAnsi="Arial" w:cs="Arial"/>
          <w:b/>
          <w:bCs/>
          <w:sz w:val="24"/>
          <w:szCs w:val="24"/>
          <w:lang w:val="es-MX"/>
        </w:rPr>
        <w:t>PRESENTE</w:t>
      </w:r>
    </w:p>
    <w:p w:rsidR="006E76DE" w:rsidRPr="0047169E" w:rsidRDefault="006E76DE" w:rsidP="0047169E">
      <w:pPr>
        <w:pBdr>
          <w:top w:val="nil"/>
          <w:left w:val="nil"/>
          <w:bottom w:val="nil"/>
          <w:right w:val="nil"/>
          <w:between w:val="nil"/>
        </w:pBdr>
        <w:spacing w:after="0" w:line="360" w:lineRule="auto"/>
        <w:jc w:val="both"/>
        <w:rPr>
          <w:rFonts w:ascii="Arial" w:eastAsia="Arial" w:hAnsi="Arial" w:cs="Arial"/>
          <w:color w:val="000000"/>
          <w:sz w:val="24"/>
          <w:szCs w:val="24"/>
        </w:rPr>
      </w:pPr>
    </w:p>
    <w:p w:rsidR="006E76DE" w:rsidRPr="0047169E" w:rsidRDefault="006E76DE" w:rsidP="0047169E">
      <w:pPr>
        <w:spacing w:after="0" w:line="360" w:lineRule="auto"/>
        <w:jc w:val="both"/>
        <w:rPr>
          <w:rFonts w:ascii="Arial" w:eastAsia="Arial" w:hAnsi="Arial" w:cs="Arial"/>
          <w:b/>
          <w:sz w:val="24"/>
          <w:szCs w:val="24"/>
        </w:rPr>
      </w:pPr>
      <w:r w:rsidRPr="0047169E">
        <w:rPr>
          <w:rFonts w:ascii="Arial" w:eastAsia="Arial" w:hAnsi="Arial" w:cs="Arial"/>
          <w:sz w:val="24"/>
          <w:szCs w:val="24"/>
        </w:rPr>
        <w:t xml:space="preserve">La Diputada </w:t>
      </w:r>
      <w:r w:rsidRPr="0047169E">
        <w:rPr>
          <w:rFonts w:ascii="Arial" w:eastAsia="Arial" w:hAnsi="Arial" w:cs="Arial"/>
          <w:b/>
          <w:sz w:val="24"/>
          <w:szCs w:val="24"/>
        </w:rPr>
        <w:t>Montserrat Ruiz Páez</w:t>
      </w:r>
      <w:r w:rsidRPr="0047169E">
        <w:rPr>
          <w:rFonts w:ascii="Arial" w:eastAsia="Arial" w:hAnsi="Arial" w:cs="Arial"/>
          <w:sz w:val="24"/>
          <w:szCs w:val="24"/>
        </w:rPr>
        <w:t>,</w:t>
      </w:r>
      <w:r w:rsidRPr="0047169E">
        <w:rPr>
          <w:rFonts w:ascii="Arial" w:hAnsi="Arial" w:cs="Arial"/>
          <w:sz w:val="24"/>
          <w:szCs w:val="24"/>
        </w:rPr>
        <w:t xml:space="preserve"> i</w:t>
      </w:r>
      <w:r w:rsidR="003C4842">
        <w:rPr>
          <w:rFonts w:ascii="Arial" w:eastAsia="Arial" w:hAnsi="Arial" w:cs="Arial"/>
          <w:sz w:val="24"/>
          <w:szCs w:val="24"/>
        </w:rPr>
        <w:t>ntegrante del Grupo P</w:t>
      </w:r>
      <w:r w:rsidRPr="0047169E">
        <w:rPr>
          <w:rFonts w:ascii="Arial" w:eastAsia="Arial" w:hAnsi="Arial" w:cs="Arial"/>
          <w:sz w:val="24"/>
          <w:szCs w:val="24"/>
        </w:rPr>
        <w:t xml:space="preserve">arlamentario de Morena </w:t>
      </w:r>
      <w:r w:rsidR="003C4842">
        <w:rPr>
          <w:rFonts w:ascii="Arial" w:eastAsia="Arial" w:hAnsi="Arial" w:cs="Arial"/>
          <w:sz w:val="24"/>
          <w:szCs w:val="24"/>
        </w:rPr>
        <w:t xml:space="preserve">en </w:t>
      </w:r>
      <w:r w:rsidRPr="0047169E">
        <w:rPr>
          <w:rFonts w:ascii="Arial" w:eastAsia="Arial" w:hAnsi="Arial" w:cs="Arial"/>
          <w:sz w:val="24"/>
          <w:szCs w:val="24"/>
        </w:rPr>
        <w:t xml:space="preserve">la  LX  Legislatura  del  Estado  de  México,  con  fundamento  en  lo dispuesto por los artículos 6 y 116 de la Constitución Política de los Estados Unidos Mexicanos; 51 fracción II,57 y 61 fracción I de la Constitución Política del Estado Libre  y  Soberano  de  México;  28  fracción  I,  30,  38  fracción  I,  79  y  81  de  la  Ley Orgánica del Poder Legislativo del Estado Libre y Soberano de México; someto a consideración del pleno de ésta H. Soberanía para estudio, análisis y dictamen, la presente </w:t>
      </w:r>
      <w:r w:rsidR="00014CB5" w:rsidRPr="0047169E">
        <w:rPr>
          <w:rFonts w:ascii="Arial" w:eastAsia="Arial" w:hAnsi="Arial" w:cs="Arial"/>
          <w:b/>
          <w:sz w:val="24"/>
          <w:szCs w:val="24"/>
        </w:rPr>
        <w:t>Iniciativa con Proyecto de Decreto que reforma diversos artículos de la Ley de Desarrollo Social del Estado de México y de la Ley para la Mejora Regulatoria del Estado de México y sus Municipios</w:t>
      </w:r>
      <w:r w:rsidR="00014CB5" w:rsidRPr="0047169E">
        <w:rPr>
          <w:rFonts w:ascii="Arial" w:eastAsia="Arial" w:hAnsi="Arial" w:cs="Arial"/>
          <w:sz w:val="24"/>
          <w:szCs w:val="24"/>
        </w:rPr>
        <w:t xml:space="preserve">, </w:t>
      </w:r>
      <w:r w:rsidRPr="0047169E">
        <w:rPr>
          <w:rFonts w:ascii="Arial" w:eastAsia="Arial" w:hAnsi="Arial" w:cs="Arial"/>
          <w:sz w:val="24"/>
          <w:szCs w:val="24"/>
        </w:rPr>
        <w:t>con base en la siguiente:</w:t>
      </w:r>
    </w:p>
    <w:p w:rsidR="006E76DE" w:rsidRPr="0047169E" w:rsidRDefault="006E76DE" w:rsidP="0047169E">
      <w:pPr>
        <w:spacing w:after="0" w:line="360" w:lineRule="auto"/>
        <w:jc w:val="both"/>
        <w:rPr>
          <w:rFonts w:ascii="Arial" w:eastAsia="Arial" w:hAnsi="Arial" w:cs="Arial"/>
          <w:sz w:val="24"/>
          <w:szCs w:val="24"/>
        </w:rPr>
      </w:pPr>
    </w:p>
    <w:p w:rsidR="006E76DE" w:rsidRPr="0047169E" w:rsidRDefault="006E76DE" w:rsidP="0047169E">
      <w:pPr>
        <w:spacing w:after="0" w:line="360" w:lineRule="auto"/>
        <w:ind w:left="744" w:right="74"/>
        <w:jc w:val="center"/>
        <w:rPr>
          <w:rFonts w:ascii="Arial" w:eastAsia="Arial" w:hAnsi="Arial" w:cs="Arial"/>
          <w:b/>
          <w:sz w:val="24"/>
          <w:szCs w:val="24"/>
        </w:rPr>
      </w:pPr>
      <w:r w:rsidRPr="0047169E">
        <w:rPr>
          <w:rFonts w:ascii="Arial" w:eastAsia="Arial" w:hAnsi="Arial" w:cs="Arial"/>
          <w:b/>
          <w:sz w:val="24"/>
          <w:szCs w:val="24"/>
        </w:rPr>
        <w:t>EXPOSICIÓN DE MOTIVOS</w:t>
      </w:r>
    </w:p>
    <w:p w:rsidR="006E76DE" w:rsidRPr="0047169E" w:rsidRDefault="006E76DE" w:rsidP="0047169E">
      <w:pPr>
        <w:spacing w:after="0" w:line="360" w:lineRule="auto"/>
        <w:ind w:left="744" w:right="74"/>
        <w:jc w:val="center"/>
        <w:rPr>
          <w:rFonts w:ascii="Arial" w:eastAsia="Arial" w:hAnsi="Arial" w:cs="Arial"/>
          <w:b/>
          <w:sz w:val="24"/>
          <w:szCs w:val="24"/>
        </w:rPr>
      </w:pPr>
    </w:p>
    <w:p w:rsidR="003C4842" w:rsidRDefault="006E76DE" w:rsidP="0047169E">
      <w:pPr>
        <w:spacing w:after="0" w:line="360" w:lineRule="auto"/>
        <w:ind w:right="74"/>
        <w:jc w:val="both"/>
        <w:rPr>
          <w:rFonts w:ascii="Arial" w:eastAsia="Arial" w:hAnsi="Arial" w:cs="Arial"/>
          <w:sz w:val="24"/>
          <w:szCs w:val="24"/>
        </w:rPr>
      </w:pPr>
      <w:r w:rsidRPr="0047169E">
        <w:rPr>
          <w:rFonts w:ascii="Arial" w:eastAsia="Arial" w:hAnsi="Arial" w:cs="Arial"/>
          <w:sz w:val="24"/>
          <w:szCs w:val="24"/>
        </w:rPr>
        <w:t>Los derechos sociales</w:t>
      </w:r>
      <w:r w:rsidR="00840F19">
        <w:rPr>
          <w:rFonts w:ascii="Arial" w:eastAsia="Arial" w:hAnsi="Arial" w:cs="Arial"/>
          <w:sz w:val="24"/>
          <w:szCs w:val="24"/>
        </w:rPr>
        <w:t xml:space="preserve"> en México han implicado una </w:t>
      </w:r>
      <w:r w:rsidRPr="0047169E">
        <w:rPr>
          <w:rFonts w:ascii="Arial" w:eastAsia="Arial" w:hAnsi="Arial" w:cs="Arial"/>
          <w:sz w:val="24"/>
          <w:szCs w:val="24"/>
        </w:rPr>
        <w:t xml:space="preserve">lucha </w:t>
      </w:r>
      <w:r w:rsidR="00840F19">
        <w:rPr>
          <w:rFonts w:ascii="Arial" w:eastAsia="Arial" w:hAnsi="Arial" w:cs="Arial"/>
          <w:sz w:val="24"/>
          <w:szCs w:val="24"/>
        </w:rPr>
        <w:t>social permanente para ser reconocidos y otorgados a los sectores más desprotegidos de la sociedad mexicana. Desde el reconocimiento constitucional y hasta nuestros tiempos, han significado nuestro acce</w:t>
      </w:r>
      <w:r w:rsidR="003C4842">
        <w:rPr>
          <w:rFonts w:ascii="Arial" w:eastAsia="Arial" w:hAnsi="Arial" w:cs="Arial"/>
          <w:sz w:val="24"/>
          <w:szCs w:val="24"/>
        </w:rPr>
        <w:t xml:space="preserve">so </w:t>
      </w:r>
      <w:r w:rsidR="00840F19">
        <w:rPr>
          <w:rFonts w:ascii="Arial" w:eastAsia="Arial" w:hAnsi="Arial" w:cs="Arial"/>
          <w:sz w:val="24"/>
          <w:szCs w:val="24"/>
        </w:rPr>
        <w:t xml:space="preserve">a una </w:t>
      </w:r>
      <w:r w:rsidRPr="0047169E">
        <w:rPr>
          <w:rFonts w:ascii="Arial" w:eastAsia="Arial" w:hAnsi="Arial" w:cs="Arial"/>
          <w:sz w:val="24"/>
          <w:szCs w:val="24"/>
        </w:rPr>
        <w:t xml:space="preserve">vida </w:t>
      </w:r>
      <w:r w:rsidR="00840F19">
        <w:rPr>
          <w:rFonts w:ascii="Arial" w:eastAsia="Arial" w:hAnsi="Arial" w:cs="Arial"/>
          <w:sz w:val="24"/>
          <w:szCs w:val="24"/>
        </w:rPr>
        <w:t xml:space="preserve">más </w:t>
      </w:r>
      <w:r w:rsidRPr="0047169E">
        <w:rPr>
          <w:rFonts w:ascii="Arial" w:eastAsia="Arial" w:hAnsi="Arial" w:cs="Arial"/>
          <w:sz w:val="24"/>
          <w:szCs w:val="24"/>
        </w:rPr>
        <w:t>digna,</w:t>
      </w:r>
      <w:r w:rsidR="003C4842">
        <w:rPr>
          <w:rFonts w:ascii="Arial" w:eastAsia="Arial" w:hAnsi="Arial" w:cs="Arial"/>
          <w:sz w:val="24"/>
          <w:szCs w:val="24"/>
        </w:rPr>
        <w:t xml:space="preserve"> plena y la garantía de tener cubiertos nuestras más elementales necesidades.</w:t>
      </w:r>
    </w:p>
    <w:p w:rsidR="003C4842" w:rsidRDefault="003C4842" w:rsidP="0047169E">
      <w:pPr>
        <w:spacing w:after="0" w:line="360" w:lineRule="auto"/>
        <w:ind w:right="74"/>
        <w:jc w:val="both"/>
        <w:rPr>
          <w:rFonts w:ascii="Arial" w:eastAsia="Arial" w:hAnsi="Arial" w:cs="Arial"/>
          <w:sz w:val="24"/>
          <w:szCs w:val="24"/>
        </w:rPr>
      </w:pPr>
    </w:p>
    <w:p w:rsidR="003C4842" w:rsidRPr="0047169E" w:rsidRDefault="00467185" w:rsidP="003C4842">
      <w:pPr>
        <w:spacing w:after="0" w:line="360" w:lineRule="auto"/>
        <w:ind w:right="74"/>
        <w:jc w:val="both"/>
        <w:rPr>
          <w:rFonts w:ascii="Arial" w:eastAsia="Arial" w:hAnsi="Arial" w:cs="Arial"/>
          <w:sz w:val="24"/>
          <w:szCs w:val="24"/>
        </w:rPr>
      </w:pPr>
      <w:r>
        <w:rPr>
          <w:rFonts w:ascii="Arial" w:eastAsia="Arial" w:hAnsi="Arial" w:cs="Arial"/>
          <w:sz w:val="24"/>
          <w:szCs w:val="24"/>
        </w:rPr>
        <w:t xml:space="preserve">La evolución natural de este tipo de </w:t>
      </w:r>
      <w:r w:rsidR="003C4842">
        <w:rPr>
          <w:rFonts w:ascii="Arial" w:eastAsia="Arial" w:hAnsi="Arial" w:cs="Arial"/>
          <w:sz w:val="24"/>
          <w:szCs w:val="24"/>
        </w:rPr>
        <w:t>derechos</w:t>
      </w:r>
      <w:r>
        <w:rPr>
          <w:rFonts w:ascii="Arial" w:eastAsia="Arial" w:hAnsi="Arial" w:cs="Arial"/>
          <w:sz w:val="24"/>
          <w:szCs w:val="24"/>
        </w:rPr>
        <w:t xml:space="preserve"> se ha visto afectada por fenómenos como el de la </w:t>
      </w:r>
      <w:r w:rsidR="003C4842">
        <w:rPr>
          <w:rFonts w:ascii="Arial" w:eastAsia="Arial" w:hAnsi="Arial" w:cs="Arial"/>
          <w:sz w:val="24"/>
          <w:szCs w:val="24"/>
        </w:rPr>
        <w:t xml:space="preserve">globalización, </w:t>
      </w:r>
      <w:r>
        <w:rPr>
          <w:rFonts w:ascii="Arial" w:eastAsia="Arial" w:hAnsi="Arial" w:cs="Arial"/>
          <w:sz w:val="24"/>
          <w:szCs w:val="24"/>
        </w:rPr>
        <w:t xml:space="preserve">ya que las </w:t>
      </w:r>
      <w:r w:rsidR="003C4842" w:rsidRPr="0047169E">
        <w:rPr>
          <w:rFonts w:ascii="Arial" w:eastAsia="Arial" w:hAnsi="Arial" w:cs="Arial"/>
          <w:sz w:val="24"/>
          <w:szCs w:val="24"/>
        </w:rPr>
        <w:t xml:space="preserve">situaciones económicas </w:t>
      </w:r>
      <w:r>
        <w:rPr>
          <w:rFonts w:ascii="Arial" w:eastAsia="Arial" w:hAnsi="Arial" w:cs="Arial"/>
          <w:sz w:val="24"/>
          <w:szCs w:val="24"/>
        </w:rPr>
        <w:t xml:space="preserve">y sociales </w:t>
      </w:r>
      <w:r w:rsidR="003C4842" w:rsidRPr="0047169E">
        <w:rPr>
          <w:rFonts w:ascii="Arial" w:eastAsia="Arial" w:hAnsi="Arial" w:cs="Arial"/>
          <w:sz w:val="24"/>
          <w:szCs w:val="24"/>
        </w:rPr>
        <w:t>se</w:t>
      </w:r>
      <w:r>
        <w:rPr>
          <w:rFonts w:ascii="Arial" w:eastAsia="Arial" w:hAnsi="Arial" w:cs="Arial"/>
          <w:sz w:val="24"/>
          <w:szCs w:val="24"/>
        </w:rPr>
        <w:t xml:space="preserve"> han transformado en comunes determinantes para que los países del mundo </w:t>
      </w:r>
      <w:r w:rsidR="003C4842" w:rsidRPr="0047169E">
        <w:rPr>
          <w:rFonts w:ascii="Arial" w:eastAsia="Arial" w:hAnsi="Arial" w:cs="Arial"/>
          <w:sz w:val="24"/>
          <w:szCs w:val="24"/>
        </w:rPr>
        <w:t xml:space="preserve">garanticen su </w:t>
      </w:r>
      <w:r>
        <w:rPr>
          <w:rFonts w:ascii="Arial" w:eastAsia="Arial" w:hAnsi="Arial" w:cs="Arial"/>
          <w:sz w:val="24"/>
          <w:szCs w:val="24"/>
        </w:rPr>
        <w:t>otorgamiento</w:t>
      </w:r>
      <w:r w:rsidR="003C4842" w:rsidRPr="0047169E">
        <w:rPr>
          <w:rFonts w:ascii="Arial" w:eastAsia="Arial" w:hAnsi="Arial" w:cs="Arial"/>
          <w:sz w:val="24"/>
          <w:szCs w:val="24"/>
        </w:rPr>
        <w:t xml:space="preserve">, </w:t>
      </w:r>
      <w:r>
        <w:rPr>
          <w:rFonts w:ascii="Arial" w:eastAsia="Arial" w:hAnsi="Arial" w:cs="Arial"/>
          <w:sz w:val="24"/>
          <w:szCs w:val="24"/>
        </w:rPr>
        <w:t>para con ello cumplir con sus políticas y alcanzar su desarrollo, pero sin olvidar su control y fiscalización</w:t>
      </w:r>
      <w:r w:rsidR="003C4842" w:rsidRPr="0047169E">
        <w:rPr>
          <w:rFonts w:ascii="Arial" w:eastAsia="Arial" w:hAnsi="Arial" w:cs="Arial"/>
          <w:sz w:val="24"/>
          <w:szCs w:val="24"/>
        </w:rPr>
        <w:t>.</w:t>
      </w:r>
    </w:p>
    <w:p w:rsidR="003C4842" w:rsidRDefault="003C4842" w:rsidP="0047169E">
      <w:pPr>
        <w:spacing w:after="0" w:line="360" w:lineRule="auto"/>
        <w:ind w:right="74"/>
        <w:jc w:val="both"/>
        <w:rPr>
          <w:rFonts w:ascii="Arial" w:eastAsia="Arial" w:hAnsi="Arial" w:cs="Arial"/>
          <w:sz w:val="24"/>
          <w:szCs w:val="24"/>
        </w:rPr>
      </w:pPr>
    </w:p>
    <w:p w:rsidR="003C4842" w:rsidRDefault="003C4842" w:rsidP="0047169E">
      <w:pPr>
        <w:spacing w:after="0" w:line="360" w:lineRule="auto"/>
        <w:ind w:right="74"/>
        <w:jc w:val="both"/>
        <w:rPr>
          <w:rFonts w:ascii="Arial" w:eastAsia="Arial" w:hAnsi="Arial" w:cs="Arial"/>
          <w:sz w:val="24"/>
          <w:szCs w:val="24"/>
        </w:rPr>
      </w:pPr>
      <w:r>
        <w:rPr>
          <w:rFonts w:ascii="Arial" w:eastAsia="Arial" w:hAnsi="Arial" w:cs="Arial"/>
          <w:sz w:val="24"/>
          <w:szCs w:val="24"/>
        </w:rPr>
        <w:t xml:space="preserve">Los derechos humanos reconocidos, tales como: </w:t>
      </w:r>
      <w:r w:rsidR="006E76DE" w:rsidRPr="0047169E">
        <w:rPr>
          <w:rFonts w:ascii="Arial" w:eastAsia="Arial" w:hAnsi="Arial" w:cs="Arial"/>
          <w:sz w:val="24"/>
          <w:szCs w:val="24"/>
        </w:rPr>
        <w:t>el</w:t>
      </w:r>
      <w:r>
        <w:rPr>
          <w:rFonts w:ascii="Arial" w:eastAsia="Arial" w:hAnsi="Arial" w:cs="Arial"/>
          <w:sz w:val="24"/>
          <w:szCs w:val="24"/>
        </w:rPr>
        <w:t xml:space="preserve"> </w:t>
      </w:r>
      <w:r w:rsidR="006E76DE" w:rsidRPr="0047169E">
        <w:rPr>
          <w:rFonts w:ascii="Arial" w:eastAsia="Arial" w:hAnsi="Arial" w:cs="Arial"/>
          <w:sz w:val="24"/>
          <w:szCs w:val="24"/>
        </w:rPr>
        <w:t>derecho a un empleo y a un salario justo, a la vivienda, a la educación gratuita y de calidad, a la sanidad, al acceso a la cultura,</w:t>
      </w:r>
      <w:r w:rsidR="006E76DE" w:rsidRPr="0047169E">
        <w:rPr>
          <w:rFonts w:ascii="Arial" w:hAnsi="Arial" w:cs="Arial"/>
          <w:sz w:val="24"/>
          <w:szCs w:val="24"/>
        </w:rPr>
        <w:t xml:space="preserve"> </w:t>
      </w:r>
      <w:r w:rsidR="006E76DE" w:rsidRPr="0047169E">
        <w:rPr>
          <w:rFonts w:ascii="Arial" w:eastAsia="Arial" w:hAnsi="Arial" w:cs="Arial"/>
          <w:sz w:val="24"/>
          <w:szCs w:val="24"/>
        </w:rPr>
        <w:t xml:space="preserve">a la protección social en casos de necesidad, </w:t>
      </w:r>
      <w:r>
        <w:rPr>
          <w:rFonts w:ascii="Arial" w:eastAsia="Arial" w:hAnsi="Arial" w:cs="Arial"/>
          <w:sz w:val="24"/>
          <w:szCs w:val="24"/>
        </w:rPr>
        <w:t xml:space="preserve">entre otros, sirven de indicadores mínimos para que los </w:t>
      </w:r>
      <w:r w:rsidR="00467185">
        <w:rPr>
          <w:rFonts w:ascii="Arial" w:eastAsia="Arial" w:hAnsi="Arial" w:cs="Arial"/>
          <w:sz w:val="24"/>
          <w:szCs w:val="24"/>
        </w:rPr>
        <w:t>seres humanos alcancen su pleno desarrollo mediante programas otorgados por sus gobiernos.</w:t>
      </w:r>
      <w:r>
        <w:rPr>
          <w:rFonts w:ascii="Arial" w:eastAsia="Arial" w:hAnsi="Arial" w:cs="Arial"/>
          <w:sz w:val="24"/>
          <w:szCs w:val="24"/>
        </w:rPr>
        <w:t xml:space="preserve">   </w:t>
      </w:r>
    </w:p>
    <w:p w:rsidR="003C4842" w:rsidRDefault="003C4842" w:rsidP="0047169E">
      <w:pPr>
        <w:spacing w:after="0" w:line="360" w:lineRule="auto"/>
        <w:ind w:right="74"/>
        <w:jc w:val="both"/>
        <w:rPr>
          <w:rFonts w:ascii="Arial" w:eastAsia="Arial" w:hAnsi="Arial" w:cs="Arial"/>
          <w:sz w:val="24"/>
          <w:szCs w:val="24"/>
        </w:rPr>
      </w:pPr>
    </w:p>
    <w:p w:rsidR="002D6DDD" w:rsidRDefault="006E76DE" w:rsidP="0047169E">
      <w:pPr>
        <w:spacing w:after="0" w:line="360" w:lineRule="auto"/>
        <w:jc w:val="both"/>
        <w:rPr>
          <w:rFonts w:ascii="Arial" w:eastAsia="Arial" w:hAnsi="Arial" w:cs="Arial"/>
          <w:sz w:val="24"/>
          <w:szCs w:val="24"/>
        </w:rPr>
      </w:pPr>
      <w:r w:rsidRPr="0047169E">
        <w:rPr>
          <w:rFonts w:ascii="Arial" w:eastAsia="Arial" w:hAnsi="Arial" w:cs="Arial"/>
          <w:sz w:val="24"/>
          <w:szCs w:val="24"/>
        </w:rPr>
        <w:t>Los programas sociales, entendidos como proyectos destinados a mejorar las condiciones de vida de los sectores más desfavorecidos de la masa poblacional</w:t>
      </w:r>
      <w:r w:rsidR="00467185">
        <w:rPr>
          <w:rFonts w:ascii="Arial" w:eastAsia="Arial" w:hAnsi="Arial" w:cs="Arial"/>
          <w:sz w:val="24"/>
          <w:szCs w:val="24"/>
        </w:rPr>
        <w:t xml:space="preserve">, han sido </w:t>
      </w:r>
      <w:r w:rsidRPr="0047169E">
        <w:rPr>
          <w:rFonts w:ascii="Arial" w:eastAsia="Arial" w:hAnsi="Arial" w:cs="Arial"/>
          <w:sz w:val="24"/>
          <w:szCs w:val="24"/>
        </w:rPr>
        <w:t>manejado</w:t>
      </w:r>
      <w:r w:rsidR="00467185">
        <w:rPr>
          <w:rFonts w:ascii="Arial" w:eastAsia="Arial" w:hAnsi="Arial" w:cs="Arial"/>
          <w:sz w:val="24"/>
          <w:szCs w:val="24"/>
        </w:rPr>
        <w:t>s</w:t>
      </w:r>
      <w:r w:rsidRPr="0047169E">
        <w:rPr>
          <w:rFonts w:ascii="Arial" w:eastAsia="Arial" w:hAnsi="Arial" w:cs="Arial"/>
          <w:sz w:val="24"/>
          <w:szCs w:val="24"/>
        </w:rPr>
        <w:t xml:space="preserve"> bajo bases y principios </w:t>
      </w:r>
      <w:r w:rsidR="00C93C76">
        <w:rPr>
          <w:rFonts w:ascii="Arial" w:eastAsia="Arial" w:hAnsi="Arial" w:cs="Arial"/>
          <w:sz w:val="24"/>
          <w:szCs w:val="24"/>
        </w:rPr>
        <w:t xml:space="preserve">de factores como </w:t>
      </w:r>
      <w:r w:rsidRPr="0047169E">
        <w:rPr>
          <w:rFonts w:ascii="Arial" w:eastAsia="Arial" w:hAnsi="Arial" w:cs="Arial"/>
          <w:sz w:val="24"/>
          <w:szCs w:val="24"/>
        </w:rPr>
        <w:t>la corrupción, el clientelismo y el uso electoral</w:t>
      </w:r>
      <w:r w:rsidR="00C93C76">
        <w:rPr>
          <w:rFonts w:ascii="Arial" w:eastAsia="Arial" w:hAnsi="Arial" w:cs="Arial"/>
          <w:sz w:val="24"/>
          <w:szCs w:val="24"/>
        </w:rPr>
        <w:t>, lo que ha t</w:t>
      </w:r>
      <w:r w:rsidRPr="0047169E">
        <w:rPr>
          <w:rFonts w:ascii="Arial" w:eastAsia="Arial" w:hAnsi="Arial" w:cs="Arial"/>
          <w:sz w:val="24"/>
          <w:szCs w:val="24"/>
        </w:rPr>
        <w:t xml:space="preserve">ergiversado </w:t>
      </w:r>
      <w:r w:rsidR="00C93C76">
        <w:rPr>
          <w:rFonts w:ascii="Arial" w:eastAsia="Arial" w:hAnsi="Arial" w:cs="Arial"/>
          <w:sz w:val="24"/>
          <w:szCs w:val="24"/>
        </w:rPr>
        <w:t>lo que debe ser el objeto de los mismos.</w:t>
      </w:r>
    </w:p>
    <w:p w:rsidR="00C93C76" w:rsidRDefault="00C93C76" w:rsidP="0047169E">
      <w:pPr>
        <w:spacing w:after="0" w:line="360" w:lineRule="auto"/>
        <w:jc w:val="both"/>
        <w:rPr>
          <w:rFonts w:ascii="Arial" w:eastAsia="Arial" w:hAnsi="Arial" w:cs="Arial"/>
          <w:sz w:val="24"/>
          <w:szCs w:val="24"/>
        </w:rPr>
      </w:pPr>
    </w:p>
    <w:p w:rsidR="006E1721" w:rsidRDefault="00C93C76" w:rsidP="0047169E">
      <w:pPr>
        <w:spacing w:after="0" w:line="360" w:lineRule="auto"/>
        <w:jc w:val="both"/>
        <w:rPr>
          <w:rFonts w:ascii="Arial" w:eastAsia="Arial" w:hAnsi="Arial" w:cs="Arial"/>
          <w:sz w:val="24"/>
          <w:szCs w:val="24"/>
        </w:rPr>
      </w:pPr>
      <w:r>
        <w:rPr>
          <w:rFonts w:ascii="Arial" w:eastAsia="Arial" w:hAnsi="Arial" w:cs="Arial"/>
          <w:sz w:val="24"/>
          <w:szCs w:val="24"/>
        </w:rPr>
        <w:t>Reducir la inversión en los programas sociales o condicionar su entrega, teniendo sólo en cuenta los propósitos políticos del gobernante en turno, ocasiona que de la seguridad social universal</w:t>
      </w:r>
      <w:r w:rsidR="006E76DE" w:rsidRPr="0047169E">
        <w:rPr>
          <w:rFonts w:ascii="Arial" w:eastAsia="Arial" w:hAnsi="Arial" w:cs="Arial"/>
          <w:sz w:val="24"/>
          <w:szCs w:val="24"/>
        </w:rPr>
        <w:t xml:space="preserve"> </w:t>
      </w:r>
      <w:r>
        <w:rPr>
          <w:rFonts w:ascii="Arial" w:eastAsia="Arial" w:hAnsi="Arial" w:cs="Arial"/>
          <w:sz w:val="24"/>
          <w:szCs w:val="24"/>
        </w:rPr>
        <w:t xml:space="preserve">pasemos a la </w:t>
      </w:r>
      <w:r w:rsidR="006E76DE" w:rsidRPr="0047169E">
        <w:rPr>
          <w:rFonts w:ascii="Arial" w:eastAsia="Arial" w:hAnsi="Arial" w:cs="Arial"/>
          <w:sz w:val="24"/>
          <w:szCs w:val="24"/>
        </w:rPr>
        <w:t>desaparición de programas sociales</w:t>
      </w:r>
      <w:r w:rsidR="006E1721">
        <w:rPr>
          <w:rFonts w:ascii="Arial" w:eastAsia="Arial" w:hAnsi="Arial" w:cs="Arial"/>
          <w:sz w:val="24"/>
          <w:szCs w:val="24"/>
        </w:rPr>
        <w:t xml:space="preserve"> o entregas a sólo sectores de la población que apoyen o voten a favor de tal o cual partido político.</w:t>
      </w:r>
    </w:p>
    <w:p w:rsidR="006E1721" w:rsidRDefault="006E1721" w:rsidP="0047169E">
      <w:pPr>
        <w:spacing w:after="0" w:line="360" w:lineRule="auto"/>
        <w:jc w:val="both"/>
        <w:rPr>
          <w:rFonts w:ascii="Arial" w:eastAsia="Arial" w:hAnsi="Arial" w:cs="Arial"/>
          <w:sz w:val="24"/>
          <w:szCs w:val="24"/>
        </w:rPr>
      </w:pPr>
    </w:p>
    <w:p w:rsidR="006E1721" w:rsidRDefault="006E1721" w:rsidP="0047169E">
      <w:pPr>
        <w:spacing w:after="0" w:line="360" w:lineRule="auto"/>
        <w:jc w:val="both"/>
        <w:rPr>
          <w:rFonts w:ascii="Arial" w:eastAsia="Arial" w:hAnsi="Arial" w:cs="Arial"/>
          <w:sz w:val="24"/>
          <w:szCs w:val="24"/>
        </w:rPr>
      </w:pPr>
      <w:r>
        <w:rPr>
          <w:rFonts w:ascii="Arial" w:eastAsia="Arial" w:hAnsi="Arial" w:cs="Arial"/>
          <w:sz w:val="24"/>
          <w:szCs w:val="24"/>
        </w:rPr>
        <w:t>Las condicionantes políticas establecidas por los gobernantes, son ocasionadas en gran medida por marcos regulatorios poco claros, sin reglas mínimas de cumplimiento y sin colaboración o cooperación entre los Poderes del Estado. Es aquí donde el diseño de las reglas de operación, adquieren una gran relevancia al ser la gran oportunidad de evitar las irregularidades que hasta hoy se presentan.</w:t>
      </w:r>
    </w:p>
    <w:p w:rsidR="006E1721" w:rsidRDefault="006E1721" w:rsidP="0047169E">
      <w:pPr>
        <w:spacing w:after="0" w:line="360" w:lineRule="auto"/>
        <w:jc w:val="both"/>
        <w:rPr>
          <w:rFonts w:ascii="Arial" w:eastAsia="Arial" w:hAnsi="Arial" w:cs="Arial"/>
          <w:sz w:val="24"/>
          <w:szCs w:val="24"/>
        </w:rPr>
      </w:pPr>
    </w:p>
    <w:p w:rsidR="00675596" w:rsidRDefault="00675596" w:rsidP="00675596">
      <w:pPr>
        <w:spacing w:after="0" w:line="360" w:lineRule="auto"/>
        <w:jc w:val="both"/>
        <w:rPr>
          <w:rFonts w:ascii="Arial" w:eastAsia="Arial" w:hAnsi="Arial" w:cs="Arial"/>
          <w:sz w:val="24"/>
          <w:szCs w:val="24"/>
        </w:rPr>
      </w:pPr>
      <w:r>
        <w:rPr>
          <w:rFonts w:ascii="Arial" w:eastAsia="Arial" w:hAnsi="Arial" w:cs="Arial"/>
          <w:sz w:val="24"/>
          <w:szCs w:val="24"/>
        </w:rPr>
        <w:t xml:space="preserve">El gran reto del Estado en materia de diseño y ejecución de reglas de operación para programas sociales, es la colaboración y coordinación entre los Poderes Ejecutivo y Legislativo. Pero ello se resuelve con la voluntad de ambos, de por un lado complementar la facultad de </w:t>
      </w:r>
      <w:r w:rsidRPr="00675596">
        <w:rPr>
          <w:rFonts w:ascii="Arial" w:eastAsia="Arial" w:hAnsi="Arial" w:cs="Arial"/>
          <w:sz w:val="24"/>
          <w:szCs w:val="24"/>
        </w:rPr>
        <w:t>fiscalizar el ejercicio del gasto público</w:t>
      </w:r>
      <w:r>
        <w:rPr>
          <w:rFonts w:ascii="Arial" w:eastAsia="Arial" w:hAnsi="Arial" w:cs="Arial"/>
          <w:sz w:val="24"/>
          <w:szCs w:val="24"/>
        </w:rPr>
        <w:t xml:space="preserve"> del Legislativo con la de </w:t>
      </w:r>
      <w:r w:rsidRPr="00675596">
        <w:rPr>
          <w:rFonts w:ascii="Arial" w:eastAsia="Arial" w:hAnsi="Arial" w:cs="Arial"/>
          <w:sz w:val="24"/>
          <w:szCs w:val="24"/>
        </w:rPr>
        <w:t xml:space="preserve">ejecutar leyes </w:t>
      </w:r>
      <w:r>
        <w:rPr>
          <w:rFonts w:ascii="Arial" w:eastAsia="Arial" w:hAnsi="Arial" w:cs="Arial"/>
          <w:sz w:val="24"/>
          <w:szCs w:val="24"/>
        </w:rPr>
        <w:t>y proveer su exacta observancia del Ejecutivo.</w:t>
      </w:r>
    </w:p>
    <w:p w:rsidR="00675596" w:rsidRDefault="00675596" w:rsidP="00675596">
      <w:pPr>
        <w:spacing w:after="0" w:line="360" w:lineRule="auto"/>
        <w:jc w:val="both"/>
        <w:rPr>
          <w:rFonts w:ascii="Arial" w:eastAsia="Arial" w:hAnsi="Arial" w:cs="Arial"/>
          <w:sz w:val="24"/>
          <w:szCs w:val="24"/>
        </w:rPr>
      </w:pPr>
    </w:p>
    <w:p w:rsidR="00303446" w:rsidRDefault="00675596" w:rsidP="00675596">
      <w:pPr>
        <w:spacing w:after="0" w:line="360" w:lineRule="auto"/>
        <w:jc w:val="both"/>
        <w:rPr>
          <w:rFonts w:ascii="Arial" w:eastAsia="Arial" w:hAnsi="Arial" w:cs="Arial"/>
          <w:sz w:val="24"/>
          <w:szCs w:val="24"/>
        </w:rPr>
      </w:pPr>
      <w:r>
        <w:rPr>
          <w:rFonts w:ascii="Arial" w:eastAsia="Arial" w:hAnsi="Arial" w:cs="Arial"/>
          <w:sz w:val="24"/>
          <w:szCs w:val="24"/>
        </w:rPr>
        <w:t xml:space="preserve">A nivel federal, en el Presupuesto de Egresos </w:t>
      </w:r>
      <w:r w:rsidRPr="00675596">
        <w:rPr>
          <w:rFonts w:ascii="Arial" w:eastAsia="Arial" w:hAnsi="Arial" w:cs="Arial"/>
          <w:sz w:val="24"/>
          <w:szCs w:val="24"/>
        </w:rPr>
        <w:t>de la federación</w:t>
      </w:r>
      <w:r w:rsidR="00303446">
        <w:rPr>
          <w:rFonts w:ascii="Arial" w:eastAsia="Arial" w:hAnsi="Arial" w:cs="Arial"/>
          <w:sz w:val="24"/>
          <w:szCs w:val="24"/>
        </w:rPr>
        <w:t xml:space="preserve"> se </w:t>
      </w:r>
      <w:r w:rsidRPr="00675596">
        <w:rPr>
          <w:rFonts w:ascii="Arial" w:eastAsia="Arial" w:hAnsi="Arial" w:cs="Arial"/>
          <w:sz w:val="24"/>
          <w:szCs w:val="24"/>
        </w:rPr>
        <w:t>señala tanto los p</w:t>
      </w:r>
      <w:r>
        <w:rPr>
          <w:rFonts w:ascii="Arial" w:eastAsia="Arial" w:hAnsi="Arial" w:cs="Arial"/>
          <w:sz w:val="24"/>
          <w:szCs w:val="24"/>
        </w:rPr>
        <w:t>rogramas que estarán sujetos a reglas de o</w:t>
      </w:r>
      <w:r w:rsidRPr="00675596">
        <w:rPr>
          <w:rFonts w:ascii="Arial" w:eastAsia="Arial" w:hAnsi="Arial" w:cs="Arial"/>
          <w:sz w:val="24"/>
          <w:szCs w:val="24"/>
        </w:rPr>
        <w:t>peración como los criterios generales a que deben sujetarse</w:t>
      </w:r>
      <w:r>
        <w:rPr>
          <w:rFonts w:ascii="Arial" w:eastAsia="Arial" w:hAnsi="Arial" w:cs="Arial"/>
          <w:sz w:val="24"/>
          <w:szCs w:val="24"/>
        </w:rPr>
        <w:t xml:space="preserve">, lo que es complementado por la </w:t>
      </w:r>
      <w:r w:rsidRPr="00675596">
        <w:rPr>
          <w:rFonts w:ascii="Arial" w:eastAsia="Arial" w:hAnsi="Arial" w:cs="Arial"/>
          <w:sz w:val="24"/>
          <w:szCs w:val="24"/>
        </w:rPr>
        <w:t xml:space="preserve">Ley Federal de Presupuesto y Responsabilidad Hacendaria, </w:t>
      </w:r>
      <w:r>
        <w:rPr>
          <w:rFonts w:ascii="Arial" w:eastAsia="Arial" w:hAnsi="Arial" w:cs="Arial"/>
          <w:sz w:val="24"/>
          <w:szCs w:val="24"/>
        </w:rPr>
        <w:t xml:space="preserve">que señala </w:t>
      </w:r>
      <w:r w:rsidR="00303446">
        <w:rPr>
          <w:rFonts w:ascii="Arial" w:eastAsia="Arial" w:hAnsi="Arial" w:cs="Arial"/>
          <w:sz w:val="24"/>
          <w:szCs w:val="24"/>
        </w:rPr>
        <w:t>además el procedimiento e instancias que deben participar en la aprobación de los mismos.</w:t>
      </w:r>
    </w:p>
    <w:p w:rsidR="00303446" w:rsidRDefault="00303446" w:rsidP="00675596">
      <w:pPr>
        <w:spacing w:after="0" w:line="360" w:lineRule="auto"/>
        <w:jc w:val="both"/>
        <w:rPr>
          <w:rFonts w:ascii="Arial" w:eastAsia="Arial" w:hAnsi="Arial" w:cs="Arial"/>
          <w:sz w:val="24"/>
          <w:szCs w:val="24"/>
        </w:rPr>
      </w:pPr>
    </w:p>
    <w:p w:rsidR="00303446" w:rsidRDefault="00303446" w:rsidP="00303446">
      <w:pPr>
        <w:spacing w:after="0" w:line="240" w:lineRule="auto"/>
        <w:jc w:val="both"/>
        <w:rPr>
          <w:rFonts w:ascii="Arial" w:eastAsia="Arial" w:hAnsi="Arial" w:cs="Arial"/>
          <w:sz w:val="24"/>
          <w:szCs w:val="24"/>
        </w:rPr>
      </w:pPr>
      <w:r w:rsidRPr="00303446">
        <w:rPr>
          <w:rFonts w:ascii="Arial" w:eastAsia="Arial" w:hAnsi="Arial" w:cs="Arial"/>
          <w:i/>
          <w:sz w:val="24"/>
          <w:szCs w:val="24"/>
        </w:rPr>
        <w:t>Procedimiento establecido en la Ley General de Mejora Regulatoria</w:t>
      </w:r>
      <w:r>
        <w:rPr>
          <w:rFonts w:ascii="Arial" w:eastAsia="Arial" w:hAnsi="Arial" w:cs="Arial"/>
          <w:i/>
          <w:sz w:val="24"/>
          <w:szCs w:val="24"/>
        </w:rPr>
        <w:t xml:space="preserve"> para la </w:t>
      </w:r>
      <w:r w:rsidRPr="00303446">
        <w:rPr>
          <w:rFonts w:ascii="Arial" w:eastAsia="Arial" w:hAnsi="Arial" w:cs="Arial"/>
          <w:i/>
          <w:sz w:val="24"/>
          <w:szCs w:val="24"/>
        </w:rPr>
        <w:t>aprobación de reglas de operación de programas</w:t>
      </w:r>
      <w:r w:rsidRPr="00303446">
        <w:rPr>
          <w:rFonts w:ascii="Arial" w:eastAsia="Arial" w:hAnsi="Arial" w:cs="Arial"/>
          <w:sz w:val="24"/>
          <w:szCs w:val="24"/>
        </w:rPr>
        <w:t>.</w:t>
      </w:r>
    </w:p>
    <w:p w:rsidR="00303446" w:rsidRPr="00303446" w:rsidRDefault="00303446" w:rsidP="00303446">
      <w:pPr>
        <w:spacing w:after="0" w:line="240" w:lineRule="auto"/>
        <w:jc w:val="both"/>
        <w:rPr>
          <w:rFonts w:ascii="Arial" w:eastAsia="Arial" w:hAnsi="Arial" w:cs="Arial"/>
          <w:sz w:val="24"/>
          <w:szCs w:val="24"/>
        </w:rPr>
      </w:pPr>
    </w:p>
    <w:tbl>
      <w:tblPr>
        <w:tblStyle w:val="Tablaconcuadrcula"/>
        <w:tblW w:w="9466" w:type="dxa"/>
        <w:tblBorders>
          <w:insideH w:val="none" w:sz="0" w:space="0" w:color="auto"/>
          <w:insideV w:val="none" w:sz="0" w:space="0" w:color="auto"/>
        </w:tblBorders>
        <w:tblLook w:val="04A0" w:firstRow="1" w:lastRow="0" w:firstColumn="1" w:lastColumn="0" w:noHBand="0" w:noVBand="1"/>
      </w:tblPr>
      <w:tblGrid>
        <w:gridCol w:w="2972"/>
        <w:gridCol w:w="709"/>
        <w:gridCol w:w="1984"/>
        <w:gridCol w:w="709"/>
        <w:gridCol w:w="3092"/>
      </w:tblGrid>
      <w:tr w:rsidR="00303446" w:rsidTr="00303446">
        <w:tc>
          <w:tcPr>
            <w:tcW w:w="2972" w:type="dxa"/>
            <w:tcBorders>
              <w:top w:val="single" w:sz="4" w:space="0" w:color="auto"/>
              <w:left w:val="single" w:sz="4" w:space="0" w:color="auto"/>
              <w:bottom w:val="nil"/>
              <w:right w:val="nil"/>
            </w:tcBorders>
            <w:shd w:val="clear" w:color="auto" w:fill="D9D9D9" w:themeFill="background1" w:themeFillShade="D9"/>
            <w:hideMark/>
          </w:tcPr>
          <w:p w:rsidR="00303446" w:rsidRDefault="00303446">
            <w:pPr>
              <w:pStyle w:val="Prrafodelista"/>
              <w:ind w:left="0"/>
              <w:jc w:val="center"/>
              <w:rPr>
                <w:rFonts w:ascii="Bell MT" w:eastAsia="Times New Roman" w:hAnsi="Bell MT" w:cs="Arial"/>
                <w:b/>
                <w:i/>
                <w:szCs w:val="24"/>
              </w:rPr>
            </w:pPr>
            <w:r>
              <w:rPr>
                <w:rFonts w:ascii="Bell MT" w:hAnsi="Bell MT" w:cs="Arial"/>
                <w:b/>
                <w:i/>
                <w:szCs w:val="24"/>
              </w:rPr>
              <w:t>DEPENDENCIAS  Y ENTIDADES</w:t>
            </w:r>
          </w:p>
        </w:tc>
        <w:tc>
          <w:tcPr>
            <w:tcW w:w="709" w:type="dxa"/>
            <w:tcBorders>
              <w:top w:val="single" w:sz="4" w:space="0" w:color="auto"/>
              <w:left w:val="nil"/>
              <w:bottom w:val="nil"/>
              <w:right w:val="nil"/>
            </w:tcBorders>
            <w:shd w:val="clear" w:color="auto" w:fill="D9D9D9" w:themeFill="background1" w:themeFillShade="D9"/>
          </w:tcPr>
          <w:p w:rsidR="00303446" w:rsidRDefault="00303446">
            <w:pPr>
              <w:pStyle w:val="Prrafodelista"/>
              <w:ind w:left="0"/>
              <w:jc w:val="center"/>
              <w:rPr>
                <w:rFonts w:ascii="Bell MT" w:hAnsi="Bell MT" w:cs="Arial"/>
                <w:b/>
                <w:i/>
                <w:szCs w:val="24"/>
              </w:rPr>
            </w:pPr>
          </w:p>
        </w:tc>
        <w:tc>
          <w:tcPr>
            <w:tcW w:w="1984" w:type="dxa"/>
            <w:tcBorders>
              <w:top w:val="single" w:sz="4" w:space="0" w:color="auto"/>
              <w:left w:val="nil"/>
              <w:bottom w:val="nil"/>
              <w:right w:val="nil"/>
            </w:tcBorders>
            <w:shd w:val="clear" w:color="auto" w:fill="D9D9D9" w:themeFill="background1" w:themeFillShade="D9"/>
          </w:tcPr>
          <w:p w:rsidR="00303446" w:rsidRDefault="00303446">
            <w:pPr>
              <w:pStyle w:val="Prrafodelista"/>
              <w:ind w:left="0"/>
              <w:jc w:val="center"/>
              <w:rPr>
                <w:rFonts w:ascii="Bell MT" w:hAnsi="Bell MT" w:cs="Arial"/>
                <w:b/>
                <w:i/>
                <w:szCs w:val="24"/>
              </w:rPr>
            </w:pPr>
          </w:p>
          <w:p w:rsidR="00303446" w:rsidRDefault="00303446">
            <w:pPr>
              <w:pStyle w:val="Prrafodelista"/>
              <w:ind w:left="0"/>
              <w:jc w:val="center"/>
              <w:rPr>
                <w:rFonts w:ascii="Bell MT" w:hAnsi="Bell MT" w:cs="Arial"/>
                <w:b/>
                <w:i/>
                <w:szCs w:val="24"/>
              </w:rPr>
            </w:pPr>
            <w:r>
              <w:rPr>
                <w:rFonts w:ascii="Bell MT" w:hAnsi="Bell MT" w:cs="Arial"/>
                <w:b/>
                <w:i/>
                <w:szCs w:val="24"/>
              </w:rPr>
              <w:t>SECRETARÍAS</w:t>
            </w:r>
          </w:p>
        </w:tc>
        <w:tc>
          <w:tcPr>
            <w:tcW w:w="709" w:type="dxa"/>
            <w:tcBorders>
              <w:top w:val="single" w:sz="4" w:space="0" w:color="auto"/>
              <w:left w:val="nil"/>
              <w:bottom w:val="nil"/>
              <w:right w:val="nil"/>
            </w:tcBorders>
            <w:shd w:val="clear" w:color="auto" w:fill="D9D9D9" w:themeFill="background1" w:themeFillShade="D9"/>
          </w:tcPr>
          <w:p w:rsidR="00303446" w:rsidRDefault="00303446">
            <w:pPr>
              <w:pStyle w:val="Prrafodelista"/>
              <w:ind w:left="0"/>
              <w:jc w:val="center"/>
              <w:rPr>
                <w:rFonts w:ascii="Bell MT" w:hAnsi="Bell MT" w:cs="Arial"/>
                <w:b/>
                <w:i/>
                <w:szCs w:val="24"/>
              </w:rPr>
            </w:pPr>
          </w:p>
        </w:tc>
        <w:tc>
          <w:tcPr>
            <w:tcW w:w="3092" w:type="dxa"/>
            <w:tcBorders>
              <w:top w:val="single" w:sz="4" w:space="0" w:color="auto"/>
              <w:left w:val="nil"/>
              <w:bottom w:val="nil"/>
              <w:right w:val="single" w:sz="4" w:space="0" w:color="auto"/>
            </w:tcBorders>
            <w:shd w:val="clear" w:color="auto" w:fill="D9D9D9" w:themeFill="background1" w:themeFillShade="D9"/>
            <w:hideMark/>
          </w:tcPr>
          <w:p w:rsidR="00303446" w:rsidRDefault="00303446">
            <w:pPr>
              <w:pStyle w:val="Prrafodelista"/>
              <w:ind w:left="0"/>
              <w:jc w:val="center"/>
              <w:rPr>
                <w:rFonts w:ascii="Bell MT" w:hAnsi="Bell MT" w:cs="Arial"/>
                <w:b/>
                <w:i/>
                <w:szCs w:val="24"/>
              </w:rPr>
            </w:pPr>
            <w:r>
              <w:rPr>
                <w:rFonts w:ascii="Bell MT" w:hAnsi="Bell MT" w:cs="Arial"/>
                <w:b/>
                <w:i/>
                <w:szCs w:val="24"/>
              </w:rPr>
              <w:t>COMISIÓN FEDERAL DE MEJORA REGULATORIA</w:t>
            </w:r>
          </w:p>
        </w:tc>
      </w:tr>
      <w:tr w:rsidR="00303446" w:rsidTr="00303446">
        <w:tc>
          <w:tcPr>
            <w:tcW w:w="2972" w:type="dxa"/>
            <w:tcBorders>
              <w:top w:val="nil"/>
              <w:left w:val="single" w:sz="4" w:space="0" w:color="auto"/>
              <w:bottom w:val="nil"/>
              <w:right w:val="nil"/>
            </w:tcBorders>
          </w:tcPr>
          <w:p w:rsidR="00303446" w:rsidRDefault="00303446">
            <w:pPr>
              <w:pStyle w:val="Prrafodelista"/>
              <w:ind w:left="0"/>
              <w:rPr>
                <w:rFonts w:ascii="Bell MT" w:hAnsi="Bell MT" w:cs="Arial"/>
                <w:szCs w:val="24"/>
              </w:rPr>
            </w:pPr>
          </w:p>
        </w:tc>
        <w:tc>
          <w:tcPr>
            <w:tcW w:w="709" w:type="dxa"/>
            <w:tcBorders>
              <w:top w:val="nil"/>
              <w:left w:val="nil"/>
              <w:bottom w:val="nil"/>
              <w:right w:val="nil"/>
            </w:tcBorders>
          </w:tcPr>
          <w:p w:rsidR="00303446" w:rsidRDefault="00303446">
            <w:pPr>
              <w:pStyle w:val="Prrafodelista"/>
              <w:ind w:left="0"/>
              <w:rPr>
                <w:rFonts w:ascii="Bell MT" w:hAnsi="Bell MT" w:cs="Arial"/>
                <w:szCs w:val="24"/>
              </w:rPr>
            </w:pPr>
          </w:p>
        </w:tc>
        <w:tc>
          <w:tcPr>
            <w:tcW w:w="1984" w:type="dxa"/>
            <w:tcBorders>
              <w:top w:val="nil"/>
              <w:left w:val="nil"/>
              <w:bottom w:val="nil"/>
              <w:right w:val="nil"/>
            </w:tcBorders>
          </w:tcPr>
          <w:p w:rsidR="00303446" w:rsidRDefault="00303446">
            <w:pPr>
              <w:pStyle w:val="Prrafodelista"/>
              <w:ind w:left="0"/>
              <w:rPr>
                <w:rFonts w:ascii="Bell MT" w:hAnsi="Bell MT" w:cs="Arial"/>
                <w:szCs w:val="24"/>
              </w:rPr>
            </w:pPr>
          </w:p>
        </w:tc>
        <w:tc>
          <w:tcPr>
            <w:tcW w:w="709" w:type="dxa"/>
            <w:tcBorders>
              <w:top w:val="nil"/>
              <w:left w:val="nil"/>
              <w:bottom w:val="nil"/>
              <w:right w:val="nil"/>
            </w:tcBorders>
          </w:tcPr>
          <w:p w:rsidR="00303446" w:rsidRDefault="00303446">
            <w:pPr>
              <w:pStyle w:val="Prrafodelista"/>
              <w:ind w:left="0"/>
              <w:rPr>
                <w:rFonts w:ascii="Bell MT" w:hAnsi="Bell MT" w:cs="Arial"/>
                <w:szCs w:val="24"/>
              </w:rPr>
            </w:pPr>
          </w:p>
        </w:tc>
        <w:tc>
          <w:tcPr>
            <w:tcW w:w="3092" w:type="dxa"/>
            <w:tcBorders>
              <w:top w:val="nil"/>
              <w:left w:val="nil"/>
              <w:bottom w:val="nil"/>
              <w:right w:val="single" w:sz="4" w:space="0" w:color="auto"/>
            </w:tcBorders>
          </w:tcPr>
          <w:p w:rsidR="00303446" w:rsidRDefault="00303446">
            <w:pPr>
              <w:pStyle w:val="Prrafodelista"/>
              <w:ind w:left="0"/>
              <w:rPr>
                <w:rFonts w:ascii="Bell MT" w:hAnsi="Bell MT" w:cs="Arial"/>
                <w:szCs w:val="24"/>
              </w:rPr>
            </w:pPr>
          </w:p>
        </w:tc>
      </w:tr>
      <w:tr w:rsidR="00303446" w:rsidTr="00303446">
        <w:tc>
          <w:tcPr>
            <w:tcW w:w="2972" w:type="dxa"/>
            <w:tcBorders>
              <w:top w:val="nil"/>
              <w:left w:val="single" w:sz="4" w:space="0" w:color="auto"/>
              <w:bottom w:val="nil"/>
              <w:right w:val="nil"/>
            </w:tcBorders>
          </w:tcPr>
          <w:p w:rsidR="00303446" w:rsidRDefault="00303446">
            <w:pPr>
              <w:pStyle w:val="Prrafodelista"/>
              <w:ind w:left="0"/>
              <w:jc w:val="center"/>
              <w:rPr>
                <w:rFonts w:ascii="Bell MT" w:hAnsi="Bell MT" w:cs="Arial"/>
                <w:szCs w:val="24"/>
              </w:rPr>
            </w:pPr>
            <w:r>
              <w:rPr>
                <w:rFonts w:ascii="Arial" w:hAnsi="Arial" w:cs="Times New Roman"/>
                <w:noProof/>
              </w:rPr>
              <mc:AlternateContent>
                <mc:Choice Requires="wps">
                  <w:drawing>
                    <wp:anchor distT="0" distB="0" distL="114300" distR="114300" simplePos="0" relativeHeight="251662336" behindDoc="0" locked="0" layoutInCell="1" allowOverlap="1">
                      <wp:simplePos x="0" y="0"/>
                      <wp:positionH relativeFrom="column">
                        <wp:posOffset>1810385</wp:posOffset>
                      </wp:positionH>
                      <wp:positionV relativeFrom="paragraph">
                        <wp:posOffset>112395</wp:posOffset>
                      </wp:positionV>
                      <wp:extent cx="447675" cy="381000"/>
                      <wp:effectExtent l="0" t="0" r="9525" b="0"/>
                      <wp:wrapNone/>
                      <wp:docPr id="12" name="Flecha derecha 12"/>
                      <wp:cNvGraphicFramePr/>
                      <a:graphic xmlns:a="http://schemas.openxmlformats.org/drawingml/2006/main">
                        <a:graphicData uri="http://schemas.microsoft.com/office/word/2010/wordprocessingShape">
                          <wps:wsp>
                            <wps:cNvSpPr/>
                            <wps:spPr>
                              <a:xfrm>
                                <a:off x="0" y="0"/>
                                <a:ext cx="447675" cy="381000"/>
                              </a:xfrm>
                              <a:prstGeom prst="right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17F3E2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2" o:spid="_x0000_s1026" type="#_x0000_t13" style="position:absolute;margin-left:142.55pt;margin-top:8.85pt;width:35.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" adj="12409" fillcolor="#c00000" stroked="f" strokeweight="1pt"/>
                  </w:pict>
                </mc:Fallback>
              </mc:AlternateContent>
            </w:r>
            <w:r>
              <w:rPr>
                <w:rFonts w:ascii="Bell MT" w:hAnsi="Bell MT" w:cs="Arial"/>
                <w:szCs w:val="24"/>
              </w:rPr>
              <w:t>Elaboran y presentan proyectos</w:t>
            </w:r>
          </w:p>
          <w:p w:rsidR="00303446" w:rsidRDefault="00303446">
            <w:pPr>
              <w:pStyle w:val="Prrafodelista"/>
              <w:ind w:left="0"/>
              <w:jc w:val="center"/>
              <w:rPr>
                <w:rFonts w:ascii="Bell MT" w:hAnsi="Bell MT" w:cs="Arial"/>
                <w:szCs w:val="24"/>
              </w:rPr>
            </w:pPr>
          </w:p>
          <w:p w:rsidR="00303446" w:rsidRDefault="00303446">
            <w:pPr>
              <w:pStyle w:val="Prrafodelista"/>
              <w:ind w:left="0"/>
              <w:jc w:val="center"/>
              <w:rPr>
                <w:rFonts w:ascii="Bell MT" w:hAnsi="Bell MT" w:cs="Arial"/>
                <w:i/>
                <w:sz w:val="20"/>
                <w:szCs w:val="24"/>
              </w:rPr>
            </w:pPr>
          </w:p>
          <w:p w:rsidR="00303446" w:rsidRDefault="00303446">
            <w:pPr>
              <w:pStyle w:val="Prrafodelista"/>
              <w:ind w:left="0"/>
              <w:jc w:val="center"/>
              <w:rPr>
                <w:rFonts w:ascii="Bell MT" w:hAnsi="Bell MT" w:cs="Arial"/>
                <w:i/>
                <w:sz w:val="24"/>
                <w:szCs w:val="24"/>
              </w:rPr>
            </w:pPr>
            <w:r>
              <w:rPr>
                <w:rFonts w:ascii="Bell MT" w:hAnsi="Bell MT" w:cs="Arial"/>
                <w:i/>
                <w:sz w:val="20"/>
                <w:szCs w:val="24"/>
              </w:rPr>
              <w:t>(A más tardar 21 de noviembre)</w:t>
            </w:r>
          </w:p>
        </w:tc>
        <w:tc>
          <w:tcPr>
            <w:tcW w:w="709" w:type="dxa"/>
            <w:tcBorders>
              <w:top w:val="nil"/>
              <w:left w:val="nil"/>
              <w:bottom w:val="nil"/>
              <w:right w:val="nil"/>
            </w:tcBorders>
          </w:tcPr>
          <w:p w:rsidR="00303446" w:rsidRDefault="00303446">
            <w:pPr>
              <w:pStyle w:val="Prrafodelista"/>
              <w:ind w:left="0"/>
              <w:jc w:val="center"/>
              <w:rPr>
                <w:rFonts w:ascii="Bell MT" w:hAnsi="Bell MT" w:cs="Arial"/>
                <w:szCs w:val="24"/>
              </w:rPr>
            </w:pPr>
          </w:p>
        </w:tc>
        <w:tc>
          <w:tcPr>
            <w:tcW w:w="1984" w:type="dxa"/>
            <w:tcBorders>
              <w:top w:val="nil"/>
              <w:left w:val="nil"/>
              <w:bottom w:val="nil"/>
              <w:right w:val="nil"/>
            </w:tcBorders>
          </w:tcPr>
          <w:p w:rsidR="00303446" w:rsidRDefault="00303446">
            <w:pPr>
              <w:pStyle w:val="Prrafodelista"/>
              <w:ind w:left="0"/>
              <w:jc w:val="center"/>
              <w:rPr>
                <w:rFonts w:ascii="Bell MT" w:hAnsi="Bell MT" w:cs="Arial"/>
                <w:szCs w:val="24"/>
              </w:rPr>
            </w:pPr>
            <w:r>
              <w:rPr>
                <w:rFonts w:ascii="Bell MT" w:hAnsi="Bell MT" w:cs="Arial"/>
                <w:szCs w:val="24"/>
              </w:rPr>
              <w:t>Emite autorización presupuestaria.</w:t>
            </w:r>
          </w:p>
          <w:p w:rsidR="00303446" w:rsidRDefault="00303446">
            <w:pPr>
              <w:pStyle w:val="Prrafodelista"/>
              <w:ind w:left="0"/>
              <w:jc w:val="center"/>
              <w:rPr>
                <w:rFonts w:ascii="Bell MT" w:hAnsi="Bell MT" w:cs="Arial"/>
                <w:szCs w:val="24"/>
              </w:rPr>
            </w:pPr>
          </w:p>
          <w:p w:rsidR="00303446" w:rsidRDefault="00303446">
            <w:pPr>
              <w:pStyle w:val="Prrafodelista"/>
              <w:ind w:left="0"/>
              <w:jc w:val="center"/>
              <w:rPr>
                <w:rFonts w:ascii="Bell MT" w:hAnsi="Bell MT" w:cs="Arial"/>
                <w:szCs w:val="24"/>
              </w:rPr>
            </w:pPr>
            <w:r>
              <w:rPr>
                <w:rFonts w:ascii="Bell MT" w:hAnsi="Bell MT" w:cs="Arial"/>
                <w:i/>
                <w:sz w:val="20"/>
                <w:szCs w:val="24"/>
              </w:rPr>
              <w:t>(10 días hábiles)</w:t>
            </w:r>
          </w:p>
        </w:tc>
        <w:tc>
          <w:tcPr>
            <w:tcW w:w="709" w:type="dxa"/>
            <w:tcBorders>
              <w:top w:val="nil"/>
              <w:left w:val="nil"/>
              <w:bottom w:val="nil"/>
              <w:right w:val="nil"/>
            </w:tcBorders>
            <w:hideMark/>
          </w:tcPr>
          <w:p w:rsidR="00303446" w:rsidRDefault="00303446">
            <w:pPr>
              <w:pStyle w:val="Prrafodelista"/>
              <w:ind w:left="0"/>
              <w:jc w:val="center"/>
              <w:rPr>
                <w:rFonts w:ascii="Bell MT" w:hAnsi="Bell MT" w:cs="Arial"/>
                <w:szCs w:val="24"/>
              </w:rPr>
            </w:pPr>
            <w:r>
              <w:rPr>
                <w:rFonts w:ascii="Arial" w:hAnsi="Arial" w:cs="Times New Roman"/>
                <w:noProof/>
              </w:rPr>
              <mc:AlternateContent>
                <mc:Choice Requires="wps">
                  <w:drawing>
                    <wp:anchor distT="0" distB="0" distL="114300" distR="114300" simplePos="0" relativeHeight="251663360" behindDoc="0" locked="0" layoutInCell="1" allowOverlap="1">
                      <wp:simplePos x="0" y="0"/>
                      <wp:positionH relativeFrom="column">
                        <wp:posOffset>-69850</wp:posOffset>
                      </wp:positionH>
                      <wp:positionV relativeFrom="paragraph">
                        <wp:posOffset>99695</wp:posOffset>
                      </wp:positionV>
                      <wp:extent cx="447675" cy="381000"/>
                      <wp:effectExtent l="0" t="0" r="9525" b="0"/>
                      <wp:wrapNone/>
                      <wp:docPr id="10" name="Flecha derecha 10"/>
                      <wp:cNvGraphicFramePr/>
                      <a:graphic xmlns:a="http://schemas.openxmlformats.org/drawingml/2006/main">
                        <a:graphicData uri="http://schemas.microsoft.com/office/word/2010/wordprocessingShape">
                          <wps:wsp>
                            <wps:cNvSpPr/>
                            <wps:spPr>
                              <a:xfrm>
                                <a:off x="0" y="0"/>
                                <a:ext cx="447675" cy="381000"/>
                              </a:xfrm>
                              <a:prstGeom prst="right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69651B" id="Flecha derecha 10" o:spid="_x0000_s1026" type="#_x0000_t13" style="position:absolute;margin-left:-5.5pt;margin-top:7.85pt;width:35.2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" adj="12409" fillcolor="#c00000" stroked="f" strokeweight="1pt"/>
                  </w:pict>
                </mc:Fallback>
              </mc:AlternateContent>
            </w:r>
          </w:p>
        </w:tc>
        <w:tc>
          <w:tcPr>
            <w:tcW w:w="3092" w:type="dxa"/>
            <w:tcBorders>
              <w:top w:val="nil"/>
              <w:left w:val="nil"/>
              <w:bottom w:val="nil"/>
              <w:right w:val="single" w:sz="4" w:space="0" w:color="auto"/>
            </w:tcBorders>
          </w:tcPr>
          <w:p w:rsidR="00303446" w:rsidRDefault="00303446">
            <w:pPr>
              <w:pStyle w:val="Prrafodelista"/>
              <w:ind w:left="0"/>
              <w:jc w:val="center"/>
              <w:rPr>
                <w:rFonts w:ascii="Bell MT" w:hAnsi="Bell MT" w:cs="Arial"/>
                <w:szCs w:val="24"/>
              </w:rPr>
            </w:pPr>
            <w:r>
              <w:rPr>
                <w:rFonts w:ascii="Bell MT" w:hAnsi="Bell MT" w:cs="Arial"/>
                <w:szCs w:val="24"/>
              </w:rPr>
              <w:t xml:space="preserve">Emite dictamen </w:t>
            </w:r>
          </w:p>
          <w:p w:rsidR="00303446" w:rsidRDefault="00303446">
            <w:pPr>
              <w:pStyle w:val="Prrafodelista"/>
              <w:ind w:left="0"/>
              <w:jc w:val="center"/>
              <w:rPr>
                <w:rFonts w:ascii="Bell MT" w:hAnsi="Bell MT" w:cs="Arial"/>
                <w:szCs w:val="24"/>
              </w:rPr>
            </w:pPr>
            <w:r>
              <w:rPr>
                <w:rFonts w:ascii="Bell MT" w:hAnsi="Bell MT" w:cs="Arial"/>
                <w:szCs w:val="24"/>
              </w:rPr>
              <w:t>regulatorio</w:t>
            </w:r>
          </w:p>
          <w:p w:rsidR="00303446" w:rsidRDefault="00303446">
            <w:pPr>
              <w:pStyle w:val="Prrafodelista"/>
              <w:ind w:left="0"/>
              <w:jc w:val="center"/>
              <w:rPr>
                <w:rFonts w:ascii="Bell MT" w:hAnsi="Bell MT" w:cs="Arial"/>
                <w:i/>
                <w:sz w:val="20"/>
                <w:szCs w:val="24"/>
              </w:rPr>
            </w:pPr>
          </w:p>
          <w:p w:rsidR="00303446" w:rsidRDefault="00303446">
            <w:pPr>
              <w:pStyle w:val="Prrafodelista"/>
              <w:ind w:left="0"/>
              <w:jc w:val="center"/>
              <w:rPr>
                <w:rFonts w:ascii="Bell MT" w:hAnsi="Bell MT" w:cs="Arial"/>
                <w:i/>
                <w:sz w:val="20"/>
                <w:szCs w:val="24"/>
              </w:rPr>
            </w:pPr>
          </w:p>
          <w:p w:rsidR="00303446" w:rsidRDefault="00303446">
            <w:pPr>
              <w:pStyle w:val="Prrafodelista"/>
              <w:ind w:left="0"/>
              <w:jc w:val="center"/>
              <w:rPr>
                <w:rFonts w:ascii="Bell MT" w:hAnsi="Bell MT" w:cs="Arial"/>
                <w:i/>
                <w:sz w:val="24"/>
                <w:szCs w:val="24"/>
              </w:rPr>
            </w:pPr>
            <w:r>
              <w:rPr>
                <w:rFonts w:ascii="Bell MT" w:hAnsi="Bell MT" w:cs="Arial"/>
                <w:i/>
                <w:sz w:val="20"/>
                <w:szCs w:val="24"/>
              </w:rPr>
              <w:t>(10 Días Naturales)</w:t>
            </w:r>
          </w:p>
        </w:tc>
      </w:tr>
      <w:tr w:rsidR="00303446" w:rsidTr="00303446">
        <w:tc>
          <w:tcPr>
            <w:tcW w:w="2972" w:type="dxa"/>
            <w:tcBorders>
              <w:top w:val="nil"/>
              <w:left w:val="single" w:sz="4" w:space="0" w:color="auto"/>
              <w:bottom w:val="nil"/>
              <w:right w:val="nil"/>
            </w:tcBorders>
          </w:tcPr>
          <w:p w:rsidR="00303446" w:rsidRDefault="00303446">
            <w:pPr>
              <w:pStyle w:val="Prrafodelista"/>
              <w:ind w:left="0"/>
              <w:rPr>
                <w:rFonts w:ascii="Bell MT" w:hAnsi="Bell MT" w:cs="Arial"/>
                <w:szCs w:val="24"/>
              </w:rPr>
            </w:pPr>
          </w:p>
        </w:tc>
        <w:tc>
          <w:tcPr>
            <w:tcW w:w="709" w:type="dxa"/>
            <w:tcBorders>
              <w:top w:val="nil"/>
              <w:left w:val="nil"/>
              <w:bottom w:val="nil"/>
              <w:right w:val="nil"/>
            </w:tcBorders>
          </w:tcPr>
          <w:p w:rsidR="00303446" w:rsidRDefault="00303446">
            <w:pPr>
              <w:pStyle w:val="Prrafodelista"/>
              <w:ind w:left="0"/>
              <w:rPr>
                <w:rFonts w:ascii="Bell MT" w:hAnsi="Bell MT" w:cs="Arial"/>
                <w:szCs w:val="24"/>
              </w:rPr>
            </w:pPr>
          </w:p>
        </w:tc>
        <w:tc>
          <w:tcPr>
            <w:tcW w:w="1984" w:type="dxa"/>
            <w:tcBorders>
              <w:top w:val="nil"/>
              <w:left w:val="nil"/>
              <w:bottom w:val="nil"/>
              <w:right w:val="nil"/>
            </w:tcBorders>
          </w:tcPr>
          <w:p w:rsidR="00303446" w:rsidRDefault="00303446">
            <w:pPr>
              <w:pStyle w:val="Prrafodelista"/>
              <w:ind w:left="0"/>
              <w:rPr>
                <w:rFonts w:ascii="Bell MT" w:hAnsi="Bell MT" w:cs="Arial"/>
                <w:szCs w:val="24"/>
              </w:rPr>
            </w:pPr>
          </w:p>
        </w:tc>
        <w:tc>
          <w:tcPr>
            <w:tcW w:w="709" w:type="dxa"/>
            <w:tcBorders>
              <w:top w:val="nil"/>
              <w:left w:val="nil"/>
              <w:bottom w:val="nil"/>
              <w:right w:val="nil"/>
            </w:tcBorders>
          </w:tcPr>
          <w:p w:rsidR="00303446" w:rsidRDefault="00303446">
            <w:pPr>
              <w:pStyle w:val="Prrafodelista"/>
              <w:ind w:left="0"/>
              <w:rPr>
                <w:rFonts w:ascii="Bell MT" w:hAnsi="Bell MT" w:cs="Arial"/>
                <w:szCs w:val="24"/>
              </w:rPr>
            </w:pPr>
          </w:p>
        </w:tc>
        <w:tc>
          <w:tcPr>
            <w:tcW w:w="3092" w:type="dxa"/>
            <w:tcBorders>
              <w:top w:val="nil"/>
              <w:left w:val="nil"/>
              <w:bottom w:val="nil"/>
              <w:right w:val="single" w:sz="4" w:space="0" w:color="auto"/>
            </w:tcBorders>
          </w:tcPr>
          <w:p w:rsidR="00303446" w:rsidRDefault="00303446">
            <w:pPr>
              <w:pStyle w:val="Prrafodelista"/>
              <w:ind w:left="0"/>
              <w:rPr>
                <w:rFonts w:ascii="Bell MT" w:hAnsi="Bell MT" w:cs="Arial"/>
                <w:szCs w:val="24"/>
              </w:rPr>
            </w:pPr>
          </w:p>
        </w:tc>
      </w:tr>
      <w:tr w:rsidR="00303446" w:rsidTr="00303446">
        <w:tc>
          <w:tcPr>
            <w:tcW w:w="2972" w:type="dxa"/>
            <w:tcBorders>
              <w:top w:val="nil"/>
              <w:left w:val="single" w:sz="4" w:space="0" w:color="auto"/>
              <w:bottom w:val="single" w:sz="4" w:space="0" w:color="auto"/>
              <w:right w:val="nil"/>
            </w:tcBorders>
          </w:tcPr>
          <w:p w:rsidR="00303446" w:rsidRDefault="00303446">
            <w:pPr>
              <w:pStyle w:val="Prrafodelista"/>
              <w:ind w:left="0"/>
              <w:jc w:val="center"/>
              <w:rPr>
                <w:rFonts w:ascii="Bell MT" w:hAnsi="Bell MT" w:cs="Arial"/>
                <w:szCs w:val="24"/>
              </w:rPr>
            </w:pPr>
            <w:r>
              <w:rPr>
                <w:rFonts w:ascii="Bell MT" w:hAnsi="Bell MT" w:cs="Arial"/>
                <w:szCs w:val="24"/>
              </w:rPr>
              <w:t>Publicación en Diario Oficial</w:t>
            </w:r>
          </w:p>
          <w:p w:rsidR="00303446" w:rsidRDefault="00303446">
            <w:pPr>
              <w:pStyle w:val="Prrafodelista"/>
              <w:ind w:left="0"/>
              <w:jc w:val="center"/>
              <w:rPr>
                <w:rFonts w:ascii="Bell MT" w:hAnsi="Bell MT" w:cs="Arial"/>
                <w:szCs w:val="24"/>
              </w:rPr>
            </w:pPr>
          </w:p>
          <w:p w:rsidR="00303446" w:rsidRDefault="00303446">
            <w:pPr>
              <w:pStyle w:val="Prrafodelista"/>
              <w:ind w:left="0"/>
              <w:jc w:val="center"/>
              <w:rPr>
                <w:rFonts w:ascii="Bell MT" w:hAnsi="Bell MT" w:cs="Arial"/>
                <w:szCs w:val="24"/>
              </w:rPr>
            </w:pPr>
            <w:r>
              <w:rPr>
                <w:rFonts w:ascii="Bell MT" w:hAnsi="Bell MT" w:cs="Arial"/>
                <w:sz w:val="20"/>
                <w:szCs w:val="24"/>
              </w:rPr>
              <w:t>(A más tardar 31 de diciembre)</w:t>
            </w:r>
          </w:p>
        </w:tc>
        <w:tc>
          <w:tcPr>
            <w:tcW w:w="709" w:type="dxa"/>
            <w:tcBorders>
              <w:top w:val="nil"/>
              <w:left w:val="nil"/>
              <w:bottom w:val="single" w:sz="4" w:space="0" w:color="auto"/>
              <w:right w:val="nil"/>
            </w:tcBorders>
          </w:tcPr>
          <w:p w:rsidR="00303446" w:rsidRDefault="00303446">
            <w:pPr>
              <w:pStyle w:val="Prrafodelista"/>
              <w:ind w:left="0"/>
              <w:jc w:val="center"/>
              <w:rPr>
                <w:rFonts w:ascii="Bell MT" w:hAnsi="Bell MT" w:cs="Arial"/>
                <w:szCs w:val="24"/>
              </w:rPr>
            </w:pPr>
          </w:p>
        </w:tc>
        <w:tc>
          <w:tcPr>
            <w:tcW w:w="1984" w:type="dxa"/>
            <w:tcBorders>
              <w:top w:val="nil"/>
              <w:left w:val="nil"/>
              <w:bottom w:val="single" w:sz="4" w:space="0" w:color="auto"/>
              <w:right w:val="nil"/>
            </w:tcBorders>
          </w:tcPr>
          <w:p w:rsidR="00303446" w:rsidRDefault="00303446">
            <w:pPr>
              <w:pStyle w:val="Prrafodelista"/>
              <w:ind w:left="0"/>
              <w:jc w:val="center"/>
              <w:rPr>
                <w:rFonts w:ascii="Bell MT" w:hAnsi="Bell MT" w:cs="Arial"/>
                <w:szCs w:val="24"/>
              </w:rPr>
            </w:pPr>
          </w:p>
        </w:tc>
        <w:tc>
          <w:tcPr>
            <w:tcW w:w="709" w:type="dxa"/>
            <w:tcBorders>
              <w:top w:val="nil"/>
              <w:left w:val="nil"/>
              <w:bottom w:val="single" w:sz="4" w:space="0" w:color="auto"/>
              <w:right w:val="nil"/>
            </w:tcBorders>
          </w:tcPr>
          <w:p w:rsidR="00303446" w:rsidRDefault="00303446">
            <w:pPr>
              <w:pStyle w:val="Prrafodelista"/>
              <w:ind w:left="0"/>
              <w:jc w:val="center"/>
              <w:rPr>
                <w:rFonts w:ascii="Bell MT" w:hAnsi="Bell MT" w:cs="Arial"/>
                <w:szCs w:val="24"/>
              </w:rPr>
            </w:pPr>
          </w:p>
        </w:tc>
        <w:tc>
          <w:tcPr>
            <w:tcW w:w="3092" w:type="dxa"/>
            <w:tcBorders>
              <w:top w:val="nil"/>
              <w:left w:val="nil"/>
              <w:bottom w:val="single" w:sz="4" w:space="0" w:color="auto"/>
              <w:right w:val="single" w:sz="4" w:space="0" w:color="auto"/>
            </w:tcBorders>
            <w:hideMark/>
          </w:tcPr>
          <w:p w:rsidR="00303446" w:rsidRDefault="00303446">
            <w:pPr>
              <w:pStyle w:val="Prrafodelista"/>
              <w:ind w:left="0"/>
              <w:jc w:val="center"/>
              <w:rPr>
                <w:rFonts w:ascii="Bell MT" w:hAnsi="Bell MT" w:cs="Arial"/>
                <w:szCs w:val="24"/>
              </w:rPr>
            </w:pPr>
            <w:r>
              <w:rPr>
                <w:rFonts w:ascii="Arial" w:hAnsi="Arial" w:cs="Times New Roman"/>
                <w:noProof/>
              </w:rPr>
              <mc:AlternateContent>
                <mc:Choice Requires="wps">
                  <w:drawing>
                    <wp:anchor distT="0" distB="0" distL="114300" distR="114300" simplePos="0" relativeHeight="251664384" behindDoc="0" locked="0" layoutInCell="1" allowOverlap="1">
                      <wp:simplePos x="0" y="0"/>
                      <wp:positionH relativeFrom="column">
                        <wp:posOffset>410845</wp:posOffset>
                      </wp:positionH>
                      <wp:positionV relativeFrom="paragraph">
                        <wp:posOffset>21590</wp:posOffset>
                      </wp:positionV>
                      <wp:extent cx="561975" cy="457200"/>
                      <wp:effectExtent l="0" t="0" r="9525" b="0"/>
                      <wp:wrapNone/>
                      <wp:docPr id="6" name="Flecha doblada 6"/>
                      <wp:cNvGraphicFramePr/>
                      <a:graphic xmlns:a="http://schemas.openxmlformats.org/drawingml/2006/main">
                        <a:graphicData uri="http://schemas.microsoft.com/office/word/2010/wordprocessingShape">
                          <wps:wsp>
                            <wps:cNvSpPr/>
                            <wps:spPr>
                              <a:xfrm rot="10800000">
                                <a:off x="0" y="0"/>
                                <a:ext cx="561975" cy="457200"/>
                              </a:xfrm>
                              <a:prstGeom prst="bentArrow">
                                <a:avLst>
                                  <a:gd name="adj1" fmla="val 43644"/>
                                  <a:gd name="adj2" fmla="val 36864"/>
                                  <a:gd name="adj3" fmla="val 50000"/>
                                  <a:gd name="adj4" fmla="val 25106"/>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169A599" id="Flecha doblada 6" o:spid="_x0000_s1026" style="position:absolute;margin-left:32.35pt;margin-top:1.7pt;width:44.25pt;height:36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197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" path="m,457200l,183557c,120163,51391,68772,114785,68772r218590,l333375,,561975,168542,333375,337084r,-68772l199540,268312r,l199540,457200,,457200xe" fillcolor="#c00000" stroked="f" strokeweight="1pt">
                      <v:stroke joinstyle="miter"/>
                      <v:path arrowok="t" o:connecttype="custom" o:connectlocs="0,457200;0,183557;114785,68772;333375,68772;333375,0;561975,168542;333375,337084;333375,268312;199540,268312;199540,268312;199540,457200;0,457200" o:connectangles="0,0,0,0,0,0,0,0,0,0,0,0"/>
                    </v:shape>
                  </w:pict>
                </mc:Fallback>
              </mc:AlternateContent>
            </w:r>
          </w:p>
        </w:tc>
      </w:tr>
    </w:tbl>
    <w:p w:rsidR="00303446" w:rsidRPr="00303446" w:rsidRDefault="00303446" w:rsidP="00675596">
      <w:pPr>
        <w:spacing w:after="0" w:line="360" w:lineRule="auto"/>
        <w:jc w:val="both"/>
        <w:rPr>
          <w:rFonts w:ascii="Arial" w:eastAsia="Arial" w:hAnsi="Arial" w:cs="Arial"/>
          <w:sz w:val="16"/>
          <w:szCs w:val="24"/>
        </w:rPr>
      </w:pPr>
      <w:r w:rsidRPr="00303446">
        <w:rPr>
          <w:rFonts w:ascii="Arial" w:eastAsia="Arial" w:hAnsi="Arial" w:cs="Arial"/>
          <w:sz w:val="16"/>
          <w:szCs w:val="24"/>
        </w:rPr>
        <w:t>*Cuadro de realización propia</w:t>
      </w:r>
      <w:r>
        <w:rPr>
          <w:rFonts w:ascii="Arial" w:eastAsia="Arial" w:hAnsi="Arial" w:cs="Arial"/>
          <w:sz w:val="16"/>
          <w:szCs w:val="24"/>
        </w:rPr>
        <w:t xml:space="preserve"> en base a lo previsto en la Ley General de Mejora Regulatoria.</w:t>
      </w:r>
    </w:p>
    <w:p w:rsidR="00303446" w:rsidRDefault="00303446" w:rsidP="00675596">
      <w:pPr>
        <w:spacing w:after="0" w:line="360" w:lineRule="auto"/>
        <w:jc w:val="both"/>
        <w:rPr>
          <w:rFonts w:ascii="Arial" w:eastAsia="Arial" w:hAnsi="Arial" w:cs="Arial"/>
          <w:sz w:val="24"/>
          <w:szCs w:val="24"/>
        </w:rPr>
      </w:pPr>
    </w:p>
    <w:p w:rsidR="006F7FC9" w:rsidRPr="006F7FC9" w:rsidRDefault="00303446" w:rsidP="00D52533">
      <w:pPr>
        <w:spacing w:after="0" w:line="360" w:lineRule="auto"/>
        <w:jc w:val="both"/>
        <w:rPr>
          <w:rFonts w:ascii="Arial" w:eastAsia="Arial" w:hAnsi="Arial" w:cs="Arial"/>
          <w:sz w:val="24"/>
          <w:szCs w:val="24"/>
        </w:rPr>
      </w:pPr>
      <w:r>
        <w:rPr>
          <w:rFonts w:ascii="Arial" w:eastAsia="Arial" w:hAnsi="Arial" w:cs="Arial"/>
          <w:sz w:val="24"/>
          <w:szCs w:val="24"/>
        </w:rPr>
        <w:t xml:space="preserve">Partiendo de que la legislación local se homologa a la federal en materia de atribuciones de los Poderes, </w:t>
      </w:r>
      <w:r w:rsidR="006F7FC9">
        <w:rPr>
          <w:rFonts w:ascii="Arial" w:eastAsia="Arial" w:hAnsi="Arial" w:cs="Arial"/>
          <w:sz w:val="24"/>
          <w:szCs w:val="24"/>
        </w:rPr>
        <w:t xml:space="preserve">ordenamientos como el Presupuesto de Egresos y el Código Financiero del Estado de México, </w:t>
      </w:r>
      <w:r>
        <w:rPr>
          <w:rFonts w:ascii="Arial" w:eastAsia="Arial" w:hAnsi="Arial" w:cs="Arial"/>
          <w:sz w:val="24"/>
          <w:szCs w:val="24"/>
        </w:rPr>
        <w:t xml:space="preserve">sólo contiene la obligación de </w:t>
      </w:r>
      <w:r w:rsidR="006F7FC9">
        <w:rPr>
          <w:rFonts w:ascii="Arial" w:eastAsia="Arial" w:hAnsi="Arial" w:cs="Arial"/>
          <w:sz w:val="24"/>
          <w:szCs w:val="24"/>
        </w:rPr>
        <w:t xml:space="preserve">emitir </w:t>
      </w:r>
      <w:r>
        <w:rPr>
          <w:rFonts w:ascii="Arial" w:eastAsia="Arial" w:hAnsi="Arial" w:cs="Arial"/>
          <w:sz w:val="24"/>
          <w:szCs w:val="24"/>
        </w:rPr>
        <w:t xml:space="preserve">reglas de operación </w:t>
      </w:r>
      <w:r w:rsidR="00D52533">
        <w:rPr>
          <w:rFonts w:ascii="Arial" w:eastAsia="Arial" w:hAnsi="Arial" w:cs="Arial"/>
          <w:sz w:val="24"/>
          <w:szCs w:val="24"/>
        </w:rPr>
        <w:t>para e</w:t>
      </w:r>
      <w:r w:rsidRPr="006F7FC9">
        <w:rPr>
          <w:rFonts w:ascii="Arial" w:eastAsia="Arial" w:hAnsi="Arial" w:cs="Arial"/>
          <w:sz w:val="24"/>
          <w:szCs w:val="24"/>
        </w:rPr>
        <w:t>l</w:t>
      </w:r>
      <w:r w:rsidR="006F7FC9" w:rsidRPr="006F7FC9">
        <w:rPr>
          <w:rFonts w:ascii="Arial" w:eastAsia="Arial" w:hAnsi="Arial" w:cs="Arial"/>
          <w:sz w:val="24"/>
          <w:szCs w:val="24"/>
        </w:rPr>
        <w:t xml:space="preserve"> </w:t>
      </w:r>
      <w:r w:rsidRPr="006F7FC9">
        <w:rPr>
          <w:rFonts w:ascii="Arial" w:eastAsia="Arial" w:hAnsi="Arial" w:cs="Arial"/>
          <w:sz w:val="24"/>
          <w:szCs w:val="24"/>
        </w:rPr>
        <w:t xml:space="preserve">Fondo para la Atención de Desastres y Siniestros </w:t>
      </w:r>
      <w:r w:rsidRPr="006F7FC9">
        <w:rPr>
          <w:rFonts w:ascii="Arial" w:eastAsia="Arial" w:hAnsi="Arial" w:cs="Arial"/>
          <w:sz w:val="24"/>
          <w:szCs w:val="24"/>
        </w:rPr>
        <w:lastRenderedPageBreak/>
        <w:t>Ambientales o Antropogénicos</w:t>
      </w:r>
      <w:r w:rsidR="00D52533">
        <w:rPr>
          <w:rFonts w:ascii="Arial" w:eastAsia="Arial" w:hAnsi="Arial" w:cs="Arial"/>
          <w:sz w:val="24"/>
          <w:szCs w:val="24"/>
        </w:rPr>
        <w:t>; e</w:t>
      </w:r>
      <w:r w:rsidR="006F7FC9" w:rsidRPr="006F7FC9">
        <w:rPr>
          <w:rFonts w:ascii="Arial" w:eastAsia="Arial" w:hAnsi="Arial" w:cs="Arial"/>
          <w:sz w:val="24"/>
          <w:szCs w:val="24"/>
        </w:rPr>
        <w:t>l Programa de Acciones para el D</w:t>
      </w:r>
      <w:r w:rsidR="006F7FC9">
        <w:rPr>
          <w:rFonts w:ascii="Arial" w:eastAsia="Arial" w:hAnsi="Arial" w:cs="Arial"/>
          <w:sz w:val="24"/>
          <w:szCs w:val="24"/>
        </w:rPr>
        <w:t>esarrollo</w:t>
      </w:r>
      <w:r w:rsidR="00D52533">
        <w:rPr>
          <w:rFonts w:ascii="Arial" w:eastAsia="Arial" w:hAnsi="Arial" w:cs="Arial"/>
          <w:sz w:val="24"/>
          <w:szCs w:val="24"/>
        </w:rPr>
        <w:t xml:space="preserve">; el </w:t>
      </w:r>
      <w:r w:rsidR="006F7FC9" w:rsidRPr="006F7FC9">
        <w:rPr>
          <w:rFonts w:ascii="Arial" w:eastAsia="Arial" w:hAnsi="Arial" w:cs="Arial"/>
          <w:sz w:val="24"/>
          <w:szCs w:val="24"/>
        </w:rPr>
        <w:t>Fideicomiso para la Promoción Turística</w:t>
      </w:r>
      <w:r w:rsidR="00D52533">
        <w:rPr>
          <w:rFonts w:ascii="Arial" w:eastAsia="Arial" w:hAnsi="Arial" w:cs="Arial"/>
          <w:sz w:val="24"/>
          <w:szCs w:val="24"/>
        </w:rPr>
        <w:t>; las a</w:t>
      </w:r>
      <w:r w:rsidR="006F7FC9" w:rsidRPr="006F7FC9">
        <w:rPr>
          <w:rFonts w:ascii="Arial" w:eastAsia="Arial" w:hAnsi="Arial" w:cs="Arial"/>
          <w:sz w:val="24"/>
          <w:szCs w:val="24"/>
        </w:rPr>
        <w:t>portacion</w:t>
      </w:r>
      <w:r w:rsidR="00D52533">
        <w:rPr>
          <w:rFonts w:ascii="Arial" w:eastAsia="Arial" w:hAnsi="Arial" w:cs="Arial"/>
          <w:sz w:val="24"/>
          <w:szCs w:val="24"/>
        </w:rPr>
        <w:t>es por s</w:t>
      </w:r>
      <w:r w:rsidR="006F7FC9" w:rsidRPr="006F7FC9">
        <w:rPr>
          <w:rFonts w:ascii="Arial" w:eastAsia="Arial" w:hAnsi="Arial" w:cs="Arial"/>
          <w:sz w:val="24"/>
          <w:szCs w:val="24"/>
        </w:rPr>
        <w:t>erv</w:t>
      </w:r>
      <w:r w:rsidR="00D52533">
        <w:rPr>
          <w:rFonts w:ascii="Arial" w:eastAsia="Arial" w:hAnsi="Arial" w:cs="Arial"/>
          <w:sz w:val="24"/>
          <w:szCs w:val="24"/>
        </w:rPr>
        <w:t>icios a</w:t>
      </w:r>
      <w:r w:rsidR="006F7FC9" w:rsidRPr="006F7FC9">
        <w:rPr>
          <w:rFonts w:ascii="Arial" w:eastAsia="Arial" w:hAnsi="Arial" w:cs="Arial"/>
          <w:sz w:val="24"/>
          <w:szCs w:val="24"/>
        </w:rPr>
        <w:t>mbientales</w:t>
      </w:r>
      <w:r w:rsidR="00D52533">
        <w:rPr>
          <w:rFonts w:ascii="Arial" w:eastAsia="Arial" w:hAnsi="Arial" w:cs="Arial"/>
          <w:sz w:val="24"/>
          <w:szCs w:val="24"/>
        </w:rPr>
        <w:t>; deuda pública; y los r</w:t>
      </w:r>
      <w:r w:rsidR="006F7FC9" w:rsidRPr="006F7FC9">
        <w:rPr>
          <w:rFonts w:ascii="Arial" w:eastAsia="Arial" w:hAnsi="Arial" w:cs="Arial"/>
          <w:sz w:val="24"/>
          <w:szCs w:val="24"/>
        </w:rPr>
        <w:t xml:space="preserve">ecursos por </w:t>
      </w:r>
      <w:r w:rsidR="006F7FC9">
        <w:rPr>
          <w:rFonts w:ascii="Arial" w:eastAsia="Arial" w:hAnsi="Arial" w:cs="Arial"/>
          <w:sz w:val="24"/>
          <w:szCs w:val="24"/>
        </w:rPr>
        <w:t>superávit no ejercidos</w:t>
      </w:r>
      <w:r w:rsidR="00D52533">
        <w:rPr>
          <w:rFonts w:ascii="Arial" w:eastAsia="Arial" w:hAnsi="Arial" w:cs="Arial"/>
          <w:sz w:val="24"/>
          <w:szCs w:val="24"/>
        </w:rPr>
        <w:t>.</w:t>
      </w:r>
      <w:r w:rsidR="006F7FC9" w:rsidRPr="006F7FC9">
        <w:rPr>
          <w:rFonts w:ascii="Arial" w:eastAsia="Arial" w:hAnsi="Arial" w:cs="Arial"/>
          <w:sz w:val="24"/>
          <w:szCs w:val="24"/>
        </w:rPr>
        <w:t xml:space="preserve">  </w:t>
      </w:r>
    </w:p>
    <w:p w:rsidR="006F7FC9" w:rsidRDefault="006F7FC9" w:rsidP="006F7FC9">
      <w:pPr>
        <w:spacing w:after="0" w:line="360" w:lineRule="auto"/>
        <w:jc w:val="both"/>
        <w:rPr>
          <w:rFonts w:ascii="Arial" w:eastAsia="Arial" w:hAnsi="Arial" w:cs="Arial"/>
          <w:sz w:val="24"/>
          <w:szCs w:val="24"/>
        </w:rPr>
      </w:pPr>
    </w:p>
    <w:p w:rsidR="00703392" w:rsidRDefault="00303446" w:rsidP="00303446">
      <w:pPr>
        <w:spacing w:after="0" w:line="360" w:lineRule="auto"/>
        <w:jc w:val="both"/>
        <w:rPr>
          <w:rFonts w:ascii="Arial" w:eastAsia="Arial" w:hAnsi="Arial" w:cs="Arial"/>
          <w:sz w:val="24"/>
          <w:szCs w:val="24"/>
        </w:rPr>
      </w:pPr>
      <w:r w:rsidRPr="00303446">
        <w:rPr>
          <w:rFonts w:ascii="Arial" w:eastAsia="Arial" w:hAnsi="Arial" w:cs="Arial"/>
          <w:sz w:val="24"/>
          <w:szCs w:val="24"/>
        </w:rPr>
        <w:t xml:space="preserve">En el transitorio </w:t>
      </w:r>
      <w:r w:rsidR="00D52533" w:rsidRPr="00303446">
        <w:rPr>
          <w:rFonts w:ascii="Arial" w:eastAsia="Arial" w:hAnsi="Arial" w:cs="Arial"/>
          <w:sz w:val="24"/>
          <w:szCs w:val="24"/>
        </w:rPr>
        <w:t>vigésimo primero</w:t>
      </w:r>
      <w:r w:rsidR="00D52533">
        <w:rPr>
          <w:rFonts w:ascii="Arial" w:eastAsia="Arial" w:hAnsi="Arial" w:cs="Arial"/>
          <w:sz w:val="24"/>
          <w:szCs w:val="24"/>
        </w:rPr>
        <w:t xml:space="preserve"> del Presupuesto de Egresos para el presente ejercicio</w:t>
      </w:r>
      <w:r w:rsidRPr="00303446">
        <w:rPr>
          <w:rFonts w:ascii="Arial" w:eastAsia="Arial" w:hAnsi="Arial" w:cs="Arial"/>
          <w:sz w:val="24"/>
          <w:szCs w:val="24"/>
        </w:rPr>
        <w:t>,</w:t>
      </w:r>
      <w:r w:rsidR="00D52533">
        <w:rPr>
          <w:rFonts w:ascii="Arial" w:eastAsia="Arial" w:hAnsi="Arial" w:cs="Arial"/>
          <w:sz w:val="24"/>
          <w:szCs w:val="24"/>
        </w:rPr>
        <w:t xml:space="preserve"> se</w:t>
      </w:r>
      <w:r w:rsidRPr="00303446">
        <w:rPr>
          <w:rFonts w:ascii="Arial" w:eastAsia="Arial" w:hAnsi="Arial" w:cs="Arial"/>
          <w:sz w:val="24"/>
          <w:szCs w:val="24"/>
        </w:rPr>
        <w:t xml:space="preserve"> señala que los programas contemplados deberán expedir sus Reglas de Operación, a más tardar el 15 de febrero de 2020, las cuales serán enviadas a la Legislatura previo a su publicación, pero no </w:t>
      </w:r>
      <w:r w:rsidR="00703392">
        <w:rPr>
          <w:rFonts w:ascii="Arial" w:eastAsia="Arial" w:hAnsi="Arial" w:cs="Arial"/>
          <w:sz w:val="24"/>
          <w:szCs w:val="24"/>
        </w:rPr>
        <w:t>determina el alcance de participación en ello.</w:t>
      </w:r>
    </w:p>
    <w:p w:rsidR="00703392" w:rsidRDefault="00703392" w:rsidP="00303446">
      <w:pPr>
        <w:spacing w:after="0" w:line="360" w:lineRule="auto"/>
        <w:jc w:val="both"/>
        <w:rPr>
          <w:rFonts w:ascii="Arial" w:eastAsia="Arial" w:hAnsi="Arial" w:cs="Arial"/>
          <w:sz w:val="24"/>
          <w:szCs w:val="24"/>
        </w:rPr>
      </w:pPr>
    </w:p>
    <w:p w:rsidR="00703392" w:rsidRDefault="00703392" w:rsidP="00303446">
      <w:pPr>
        <w:spacing w:after="0" w:line="360" w:lineRule="auto"/>
        <w:jc w:val="both"/>
        <w:rPr>
          <w:rFonts w:ascii="Arial" w:eastAsia="Arial" w:hAnsi="Arial" w:cs="Arial"/>
          <w:sz w:val="24"/>
          <w:szCs w:val="24"/>
        </w:rPr>
      </w:pPr>
      <w:r>
        <w:rPr>
          <w:rFonts w:ascii="Arial" w:eastAsia="Arial" w:hAnsi="Arial" w:cs="Arial"/>
          <w:sz w:val="24"/>
          <w:szCs w:val="24"/>
        </w:rPr>
        <w:t>Debido a que nuestra legislación local no está homologada a la federal para la emisión de reglas de operación, no tener una invasión de esferas competenciales, pero sobretodo ocasionar una colaboración y cooperación entre los Poderes Ejecutivo y Legislativo en materia de reglas de operación de programas, me permito proponer lo siguiente:</w:t>
      </w:r>
    </w:p>
    <w:p w:rsidR="00703392" w:rsidRDefault="00703392" w:rsidP="00303446">
      <w:pPr>
        <w:spacing w:after="0" w:line="360" w:lineRule="auto"/>
        <w:jc w:val="both"/>
        <w:rPr>
          <w:rFonts w:ascii="Arial" w:eastAsia="Arial" w:hAnsi="Arial" w:cs="Arial"/>
          <w:sz w:val="24"/>
          <w:szCs w:val="24"/>
        </w:rPr>
      </w:pPr>
    </w:p>
    <w:p w:rsidR="00C32971" w:rsidRPr="00C32971" w:rsidRDefault="00703392" w:rsidP="00C32971">
      <w:pPr>
        <w:pStyle w:val="Prrafodelista"/>
        <w:numPr>
          <w:ilvl w:val="0"/>
          <w:numId w:val="7"/>
        </w:numPr>
        <w:spacing w:after="0" w:line="360" w:lineRule="auto"/>
        <w:jc w:val="both"/>
        <w:rPr>
          <w:rFonts w:ascii="Arial" w:eastAsia="Arial" w:hAnsi="Arial" w:cs="Arial"/>
          <w:sz w:val="24"/>
          <w:szCs w:val="24"/>
        </w:rPr>
      </w:pPr>
      <w:r w:rsidRPr="00C32971">
        <w:rPr>
          <w:rFonts w:ascii="Arial" w:eastAsia="Arial" w:hAnsi="Arial" w:cs="Arial"/>
          <w:sz w:val="24"/>
          <w:szCs w:val="24"/>
        </w:rPr>
        <w:t xml:space="preserve">Incluir como principios del desarrollo social del estado el de universalidad, con la finalidad </w:t>
      </w:r>
      <w:r w:rsidR="00C32971" w:rsidRPr="00C32971">
        <w:rPr>
          <w:rFonts w:ascii="Arial" w:eastAsia="Arial" w:hAnsi="Arial" w:cs="Arial"/>
          <w:sz w:val="24"/>
          <w:szCs w:val="24"/>
        </w:rPr>
        <w:t>de garantizar la protección de derechos sociales, así como el de progresividad, para avanzar en la efectividad y disfrute de derechos sociales.</w:t>
      </w:r>
    </w:p>
    <w:p w:rsidR="00C32971" w:rsidRDefault="00C32971" w:rsidP="00303446">
      <w:pPr>
        <w:spacing w:after="0" w:line="360" w:lineRule="auto"/>
        <w:jc w:val="both"/>
        <w:rPr>
          <w:rFonts w:ascii="Arial" w:eastAsia="Arial" w:hAnsi="Arial" w:cs="Arial"/>
          <w:sz w:val="24"/>
          <w:szCs w:val="24"/>
        </w:rPr>
      </w:pPr>
    </w:p>
    <w:p w:rsidR="00703392" w:rsidRDefault="00C32971" w:rsidP="00C32971">
      <w:pPr>
        <w:pStyle w:val="Prrafodelista"/>
        <w:numPr>
          <w:ilvl w:val="0"/>
          <w:numId w:val="7"/>
        </w:numPr>
        <w:spacing w:after="0" w:line="360" w:lineRule="auto"/>
        <w:jc w:val="both"/>
        <w:rPr>
          <w:rFonts w:ascii="Arial" w:eastAsia="Arial" w:hAnsi="Arial" w:cs="Arial"/>
          <w:sz w:val="24"/>
          <w:szCs w:val="24"/>
        </w:rPr>
      </w:pPr>
      <w:r>
        <w:rPr>
          <w:rFonts w:ascii="Arial" w:eastAsia="Arial" w:hAnsi="Arial" w:cs="Arial"/>
          <w:sz w:val="24"/>
          <w:szCs w:val="24"/>
        </w:rPr>
        <w:t>Incluir en las obligaciones de la Secretaría de Finanzas, el envío de las reglas de operación de los programas de desarrollo social, para que esta, las examine y emita opinión.</w:t>
      </w:r>
    </w:p>
    <w:p w:rsidR="00C32971" w:rsidRPr="00C32971" w:rsidRDefault="00C32971" w:rsidP="00C32971">
      <w:pPr>
        <w:pStyle w:val="Prrafodelista"/>
        <w:rPr>
          <w:rFonts w:ascii="Arial" w:eastAsia="Arial" w:hAnsi="Arial" w:cs="Arial"/>
          <w:sz w:val="24"/>
          <w:szCs w:val="24"/>
        </w:rPr>
      </w:pPr>
    </w:p>
    <w:p w:rsidR="00C32971" w:rsidRPr="00C32971" w:rsidRDefault="00C32971" w:rsidP="00C32971">
      <w:pPr>
        <w:pStyle w:val="Prrafodelista"/>
        <w:numPr>
          <w:ilvl w:val="0"/>
          <w:numId w:val="7"/>
        </w:numPr>
        <w:spacing w:after="0" w:line="360" w:lineRule="auto"/>
        <w:jc w:val="both"/>
        <w:rPr>
          <w:rFonts w:ascii="Arial" w:eastAsia="Arial" w:hAnsi="Arial" w:cs="Arial"/>
          <w:sz w:val="24"/>
          <w:szCs w:val="24"/>
        </w:rPr>
      </w:pPr>
      <w:r>
        <w:rPr>
          <w:rFonts w:ascii="Arial" w:eastAsia="Arial" w:hAnsi="Arial" w:cs="Arial"/>
          <w:sz w:val="24"/>
          <w:szCs w:val="24"/>
        </w:rPr>
        <w:t xml:space="preserve">Incluir la obligación a la Comisión Estatal de Mejora Regulatoria de presentar a la Legislatura del Estado, un informe anual, para con ello saber resultados, avances y retos de las regulaciones en nuestra Entidad. </w:t>
      </w:r>
    </w:p>
    <w:p w:rsidR="00703392" w:rsidRDefault="00703392" w:rsidP="00303446">
      <w:pPr>
        <w:spacing w:after="0" w:line="360" w:lineRule="auto"/>
        <w:jc w:val="both"/>
        <w:rPr>
          <w:rFonts w:ascii="Arial" w:eastAsia="Arial" w:hAnsi="Arial" w:cs="Arial"/>
          <w:sz w:val="24"/>
          <w:szCs w:val="24"/>
        </w:rPr>
      </w:pPr>
    </w:p>
    <w:p w:rsidR="00703392" w:rsidRPr="00C32971" w:rsidRDefault="00C32971" w:rsidP="00C32971">
      <w:pPr>
        <w:pStyle w:val="Prrafodelista"/>
        <w:numPr>
          <w:ilvl w:val="0"/>
          <w:numId w:val="7"/>
        </w:numPr>
        <w:spacing w:after="0" w:line="360" w:lineRule="auto"/>
        <w:jc w:val="both"/>
        <w:rPr>
          <w:rFonts w:ascii="Arial" w:eastAsia="Arial" w:hAnsi="Arial" w:cs="Arial"/>
          <w:sz w:val="24"/>
          <w:szCs w:val="24"/>
        </w:rPr>
      </w:pPr>
      <w:r>
        <w:rPr>
          <w:rFonts w:ascii="Arial" w:eastAsia="Arial" w:hAnsi="Arial" w:cs="Arial"/>
          <w:sz w:val="24"/>
          <w:szCs w:val="24"/>
        </w:rPr>
        <w:t>Incluir a la Legislatura y al INFOEM como invitados permanentes en las sesiones del Consejo Estatal de Mejora Regulatoria.</w:t>
      </w:r>
    </w:p>
    <w:p w:rsidR="00703392" w:rsidRDefault="00703392" w:rsidP="00303446">
      <w:pPr>
        <w:spacing w:after="0" w:line="360" w:lineRule="auto"/>
        <w:jc w:val="both"/>
        <w:rPr>
          <w:rFonts w:ascii="Arial" w:eastAsia="Arial" w:hAnsi="Arial" w:cs="Arial"/>
          <w:sz w:val="24"/>
          <w:szCs w:val="24"/>
        </w:rPr>
      </w:pPr>
      <w:r>
        <w:rPr>
          <w:rFonts w:ascii="Arial" w:eastAsia="Arial" w:hAnsi="Arial" w:cs="Arial"/>
          <w:sz w:val="24"/>
          <w:szCs w:val="24"/>
        </w:rPr>
        <w:t xml:space="preserve">   </w:t>
      </w:r>
    </w:p>
    <w:p w:rsidR="0006526A" w:rsidRDefault="00C32971" w:rsidP="00675596">
      <w:pPr>
        <w:spacing w:after="0" w:line="360" w:lineRule="auto"/>
        <w:jc w:val="both"/>
        <w:rPr>
          <w:rFonts w:ascii="Arial" w:eastAsia="Arial" w:hAnsi="Arial" w:cs="Arial"/>
          <w:sz w:val="24"/>
          <w:szCs w:val="24"/>
        </w:rPr>
      </w:pPr>
      <w:r>
        <w:rPr>
          <w:rFonts w:ascii="Arial" w:eastAsia="Arial" w:hAnsi="Arial" w:cs="Arial"/>
          <w:sz w:val="24"/>
          <w:szCs w:val="24"/>
        </w:rPr>
        <w:lastRenderedPageBreak/>
        <w:t>Como resultado de las propuestas anteriores, garantizamos una participación activa de la Legislatura en l</w:t>
      </w:r>
      <w:r w:rsidR="0006526A">
        <w:rPr>
          <w:rFonts w:ascii="Arial" w:eastAsia="Arial" w:hAnsi="Arial" w:cs="Arial"/>
          <w:sz w:val="24"/>
          <w:szCs w:val="24"/>
        </w:rPr>
        <w:t xml:space="preserve">os procesos previos de análisis a las </w:t>
      </w:r>
      <w:r>
        <w:rPr>
          <w:rFonts w:ascii="Arial" w:eastAsia="Arial" w:hAnsi="Arial" w:cs="Arial"/>
          <w:sz w:val="24"/>
          <w:szCs w:val="24"/>
        </w:rPr>
        <w:t>aprobaci</w:t>
      </w:r>
      <w:r w:rsidR="0006526A">
        <w:rPr>
          <w:rFonts w:ascii="Arial" w:eastAsia="Arial" w:hAnsi="Arial" w:cs="Arial"/>
          <w:sz w:val="24"/>
          <w:szCs w:val="24"/>
        </w:rPr>
        <w:t>ones, no sólo de reglas de operación, sino en las regulaciones tanto del Estado como de los municipios. Porque hay que tener en cuenta que la mejora regulatoria se ha convertido en la gran oportunidad de construir un marco regulatorio eficiente.</w:t>
      </w:r>
    </w:p>
    <w:p w:rsidR="0006526A" w:rsidRDefault="0006526A" w:rsidP="00675596">
      <w:pPr>
        <w:spacing w:after="0" w:line="360" w:lineRule="auto"/>
        <w:jc w:val="both"/>
        <w:rPr>
          <w:rFonts w:ascii="Arial" w:eastAsia="Arial" w:hAnsi="Arial" w:cs="Arial"/>
          <w:sz w:val="24"/>
          <w:szCs w:val="24"/>
        </w:rPr>
      </w:pPr>
    </w:p>
    <w:p w:rsidR="006E76DE" w:rsidRPr="0047169E" w:rsidRDefault="006E76DE" w:rsidP="0047169E">
      <w:pPr>
        <w:spacing w:after="0" w:line="360" w:lineRule="auto"/>
        <w:jc w:val="both"/>
        <w:rPr>
          <w:rFonts w:ascii="Arial" w:eastAsia="Arial" w:hAnsi="Arial" w:cs="Arial"/>
          <w:sz w:val="24"/>
          <w:szCs w:val="24"/>
        </w:rPr>
      </w:pPr>
      <w:r w:rsidRPr="0047169E">
        <w:rPr>
          <w:rFonts w:ascii="Arial" w:eastAsia="Arial" w:hAnsi="Arial" w:cs="Arial"/>
          <w:sz w:val="24"/>
          <w:szCs w:val="24"/>
        </w:rPr>
        <w:t>Es necesario recordar que el principal objetivo del derecho social es intervenir  en situaciones de exclusión, discriminación, explotación y desigualdad para velar por el</w:t>
      </w:r>
      <w:r w:rsidR="0006526A">
        <w:rPr>
          <w:rFonts w:ascii="Arial" w:eastAsia="Arial" w:hAnsi="Arial" w:cs="Arial"/>
          <w:sz w:val="24"/>
          <w:szCs w:val="24"/>
        </w:rPr>
        <w:t xml:space="preserve"> reconocimiento de las personas.</w:t>
      </w:r>
      <w:r w:rsidRPr="0047169E">
        <w:rPr>
          <w:rStyle w:val="Refdenotaalpie"/>
          <w:rFonts w:ascii="Arial" w:eastAsia="Arial" w:hAnsi="Arial" w:cs="Arial"/>
          <w:sz w:val="24"/>
          <w:szCs w:val="24"/>
        </w:rPr>
        <w:footnoteReference w:id="1"/>
      </w:r>
      <w:r w:rsidR="0006526A">
        <w:rPr>
          <w:rFonts w:ascii="Arial" w:eastAsia="Arial" w:hAnsi="Arial" w:cs="Arial"/>
          <w:sz w:val="24"/>
          <w:szCs w:val="24"/>
        </w:rPr>
        <w:t xml:space="preserve"> Si logramos cumplir con ello, </w:t>
      </w:r>
      <w:r w:rsidRPr="0047169E">
        <w:rPr>
          <w:rFonts w:ascii="Arial" w:eastAsia="Arial" w:hAnsi="Arial" w:cs="Arial"/>
          <w:sz w:val="24"/>
          <w:szCs w:val="24"/>
        </w:rPr>
        <w:t xml:space="preserve">nos </w:t>
      </w:r>
      <w:r w:rsidR="0006526A">
        <w:rPr>
          <w:rFonts w:ascii="Arial" w:eastAsia="Arial" w:hAnsi="Arial" w:cs="Arial"/>
          <w:sz w:val="24"/>
          <w:szCs w:val="24"/>
        </w:rPr>
        <w:t xml:space="preserve">estaremos acercando </w:t>
      </w:r>
      <w:r w:rsidRPr="0047169E">
        <w:rPr>
          <w:rFonts w:ascii="Arial" w:eastAsia="Arial" w:hAnsi="Arial" w:cs="Arial"/>
          <w:sz w:val="24"/>
          <w:szCs w:val="24"/>
        </w:rPr>
        <w:t xml:space="preserve">a consolidar con mayor claridad su pertenencia social y su participación en la vida comunitaria, </w:t>
      </w:r>
      <w:r w:rsidR="0006526A">
        <w:rPr>
          <w:rFonts w:ascii="Arial" w:eastAsia="Arial" w:hAnsi="Arial" w:cs="Arial"/>
          <w:sz w:val="24"/>
          <w:szCs w:val="24"/>
        </w:rPr>
        <w:t xml:space="preserve">alcanzando </w:t>
      </w:r>
      <w:r w:rsidRPr="0047169E">
        <w:rPr>
          <w:rFonts w:ascii="Arial" w:eastAsia="Arial" w:hAnsi="Arial" w:cs="Arial"/>
          <w:sz w:val="24"/>
          <w:szCs w:val="24"/>
        </w:rPr>
        <w:t>un nivel de bienestar básico.</w:t>
      </w:r>
    </w:p>
    <w:p w:rsidR="002D6DDD" w:rsidRPr="0047169E" w:rsidRDefault="002D6DDD" w:rsidP="0047169E">
      <w:pPr>
        <w:spacing w:after="0" w:line="360" w:lineRule="auto"/>
        <w:ind w:right="74"/>
        <w:jc w:val="both"/>
        <w:rPr>
          <w:rFonts w:ascii="Arial" w:eastAsia="Arial" w:hAnsi="Arial" w:cs="Arial"/>
          <w:sz w:val="24"/>
          <w:szCs w:val="24"/>
        </w:rPr>
      </w:pPr>
    </w:p>
    <w:p w:rsidR="00B33D84" w:rsidRPr="0047169E" w:rsidRDefault="006E76DE" w:rsidP="0047169E">
      <w:pPr>
        <w:spacing w:after="0" w:line="360" w:lineRule="auto"/>
        <w:ind w:right="74"/>
        <w:jc w:val="both"/>
        <w:rPr>
          <w:rFonts w:ascii="Arial" w:eastAsia="Arial" w:hAnsi="Arial" w:cs="Arial"/>
          <w:sz w:val="24"/>
          <w:szCs w:val="24"/>
        </w:rPr>
      </w:pPr>
      <w:r w:rsidRPr="0047169E">
        <w:rPr>
          <w:rFonts w:ascii="Arial" w:eastAsia="Arial" w:hAnsi="Arial" w:cs="Arial"/>
          <w:sz w:val="24"/>
          <w:szCs w:val="24"/>
        </w:rPr>
        <w:t>La época donde los beneficios de la política social eran sometidos al clientelismo y burocracia arbitraria</w:t>
      </w:r>
      <w:r w:rsidR="0006526A">
        <w:rPr>
          <w:rFonts w:ascii="Arial" w:eastAsia="Arial" w:hAnsi="Arial" w:cs="Arial"/>
          <w:sz w:val="24"/>
          <w:szCs w:val="24"/>
        </w:rPr>
        <w:t xml:space="preserve">, </w:t>
      </w:r>
      <w:r w:rsidRPr="0047169E">
        <w:rPr>
          <w:rFonts w:ascii="Arial" w:eastAsia="Arial" w:hAnsi="Arial" w:cs="Arial"/>
          <w:sz w:val="24"/>
          <w:szCs w:val="24"/>
        </w:rPr>
        <w:t>debe</w:t>
      </w:r>
      <w:r w:rsidR="0006526A">
        <w:rPr>
          <w:rFonts w:ascii="Arial" w:eastAsia="Arial" w:hAnsi="Arial" w:cs="Arial"/>
          <w:sz w:val="24"/>
          <w:szCs w:val="24"/>
        </w:rPr>
        <w:t>n</w:t>
      </w:r>
      <w:r w:rsidRPr="0047169E">
        <w:rPr>
          <w:rFonts w:ascii="Arial" w:eastAsia="Arial" w:hAnsi="Arial" w:cs="Arial"/>
          <w:sz w:val="24"/>
          <w:szCs w:val="24"/>
        </w:rPr>
        <w:t xml:space="preserve"> terminar</w:t>
      </w:r>
      <w:r w:rsidR="0006526A">
        <w:rPr>
          <w:rFonts w:ascii="Arial" w:eastAsia="Arial" w:hAnsi="Arial" w:cs="Arial"/>
          <w:sz w:val="24"/>
          <w:szCs w:val="24"/>
        </w:rPr>
        <w:t>. L</w:t>
      </w:r>
      <w:r w:rsidRPr="0047169E">
        <w:rPr>
          <w:rFonts w:ascii="Arial" w:eastAsia="Arial" w:hAnsi="Arial" w:cs="Arial"/>
          <w:sz w:val="24"/>
          <w:szCs w:val="24"/>
        </w:rPr>
        <w:t xml:space="preserve">os tiempos han cambiado y el gobierno </w:t>
      </w:r>
      <w:r w:rsidR="0006526A">
        <w:rPr>
          <w:rFonts w:ascii="Arial" w:eastAsia="Arial" w:hAnsi="Arial" w:cs="Arial"/>
          <w:sz w:val="24"/>
          <w:szCs w:val="24"/>
        </w:rPr>
        <w:t xml:space="preserve">de </w:t>
      </w:r>
      <w:r w:rsidRPr="0047169E">
        <w:rPr>
          <w:rFonts w:ascii="Arial" w:eastAsia="Arial" w:hAnsi="Arial" w:cs="Arial"/>
          <w:sz w:val="24"/>
          <w:szCs w:val="24"/>
        </w:rPr>
        <w:t xml:space="preserve">la cuarta transformación es ejemplo </w:t>
      </w:r>
      <w:r w:rsidR="0006526A">
        <w:rPr>
          <w:rFonts w:ascii="Arial" w:eastAsia="Arial" w:hAnsi="Arial" w:cs="Arial"/>
          <w:sz w:val="24"/>
          <w:szCs w:val="24"/>
        </w:rPr>
        <w:t xml:space="preserve">de que la legalidad guía las </w:t>
      </w:r>
      <w:r w:rsidRPr="0047169E">
        <w:rPr>
          <w:rFonts w:ascii="Arial" w:eastAsia="Arial" w:hAnsi="Arial" w:cs="Arial"/>
          <w:sz w:val="24"/>
          <w:szCs w:val="24"/>
        </w:rPr>
        <w:t>políticas sociales</w:t>
      </w:r>
      <w:r w:rsidR="0006526A">
        <w:rPr>
          <w:rFonts w:ascii="Arial" w:eastAsia="Arial" w:hAnsi="Arial" w:cs="Arial"/>
          <w:sz w:val="24"/>
          <w:szCs w:val="24"/>
        </w:rPr>
        <w:t xml:space="preserve">, ocasionando </w:t>
      </w:r>
      <w:r w:rsidRPr="0047169E">
        <w:rPr>
          <w:rFonts w:ascii="Arial" w:eastAsia="Arial" w:hAnsi="Arial" w:cs="Arial"/>
          <w:sz w:val="24"/>
          <w:szCs w:val="24"/>
        </w:rPr>
        <w:t xml:space="preserve">congruencia </w:t>
      </w:r>
      <w:r w:rsidR="0006526A">
        <w:rPr>
          <w:rFonts w:ascii="Arial" w:eastAsia="Arial" w:hAnsi="Arial" w:cs="Arial"/>
          <w:sz w:val="24"/>
          <w:szCs w:val="24"/>
        </w:rPr>
        <w:t>para alcanzar de manera eficiente una</w:t>
      </w:r>
      <w:r w:rsidRPr="0047169E">
        <w:rPr>
          <w:rFonts w:ascii="Arial" w:eastAsia="Arial" w:hAnsi="Arial" w:cs="Arial"/>
          <w:sz w:val="24"/>
          <w:szCs w:val="24"/>
        </w:rPr>
        <w:t xml:space="preserve"> justicia social</w:t>
      </w:r>
      <w:r w:rsidR="0006526A">
        <w:rPr>
          <w:rFonts w:ascii="Arial" w:eastAsia="Arial" w:hAnsi="Arial" w:cs="Arial"/>
          <w:sz w:val="24"/>
          <w:szCs w:val="24"/>
        </w:rPr>
        <w:t xml:space="preserve"> duradera</w:t>
      </w:r>
      <w:r w:rsidR="00B33D84" w:rsidRPr="0047169E">
        <w:rPr>
          <w:rFonts w:ascii="Arial" w:eastAsia="Arial" w:hAnsi="Arial" w:cs="Arial"/>
          <w:sz w:val="24"/>
          <w:szCs w:val="24"/>
        </w:rPr>
        <w:t>.</w:t>
      </w:r>
    </w:p>
    <w:p w:rsidR="00B33D84" w:rsidRPr="0047169E" w:rsidRDefault="00B33D84" w:rsidP="0047169E">
      <w:pPr>
        <w:spacing w:after="0" w:line="360" w:lineRule="auto"/>
        <w:ind w:right="74"/>
        <w:jc w:val="both"/>
        <w:rPr>
          <w:rFonts w:ascii="Arial" w:eastAsia="Arial" w:hAnsi="Arial" w:cs="Arial"/>
          <w:sz w:val="24"/>
          <w:szCs w:val="24"/>
        </w:rPr>
      </w:pPr>
    </w:p>
    <w:p w:rsidR="006E76DE" w:rsidRPr="0047169E" w:rsidRDefault="00B33D84" w:rsidP="0047169E">
      <w:pPr>
        <w:spacing w:after="0" w:line="360" w:lineRule="auto"/>
        <w:ind w:right="74"/>
        <w:jc w:val="both"/>
        <w:rPr>
          <w:rFonts w:ascii="Arial" w:hAnsi="Arial" w:cs="Arial"/>
          <w:sz w:val="24"/>
          <w:szCs w:val="24"/>
        </w:rPr>
      </w:pPr>
      <w:r w:rsidRPr="0047169E">
        <w:rPr>
          <w:rFonts w:ascii="Arial" w:hAnsi="Arial" w:cs="Arial"/>
          <w:sz w:val="24"/>
          <w:szCs w:val="24"/>
        </w:rPr>
        <w:t xml:space="preserve">En razón a lo expresado anteriormente, por mi conducto, el Grupo Parlamentario de morena en esta “LX” Legislatura del Estado de México, presenta iniciativa con proyecto de Decreto que reforma diversos ordenamientos </w:t>
      </w:r>
      <w:r w:rsidR="00840F19">
        <w:rPr>
          <w:rFonts w:ascii="Arial" w:hAnsi="Arial" w:cs="Arial"/>
          <w:sz w:val="24"/>
          <w:szCs w:val="24"/>
        </w:rPr>
        <w:t>tanto de la Ley de Desarrollo Social del Estado de México como de la Ley para la Mejora Regulatoria del Estado de México y sus Municipios</w:t>
      </w:r>
      <w:r w:rsidRPr="0047169E">
        <w:rPr>
          <w:rFonts w:ascii="Arial" w:hAnsi="Arial" w:cs="Arial"/>
          <w:sz w:val="24"/>
          <w:szCs w:val="24"/>
        </w:rPr>
        <w:t>, para que una vez que sea dictaminada en las Comisiones Legislativas a las que se decida turnar y garantizando la expresión de opiniones a los Diputados que integran los diferentes Grupos Parlamentarios, se someta a su votación en lo general y, en su caso, en lo particular, para que sea aprobada en sus términos.</w:t>
      </w:r>
    </w:p>
    <w:p w:rsidR="006E76DE" w:rsidRPr="0047169E" w:rsidRDefault="006E76DE" w:rsidP="0047169E">
      <w:pPr>
        <w:spacing w:after="0" w:line="360" w:lineRule="auto"/>
        <w:ind w:right="74"/>
        <w:jc w:val="both"/>
        <w:rPr>
          <w:rFonts w:ascii="Arial" w:hAnsi="Arial" w:cs="Arial"/>
          <w:sz w:val="24"/>
          <w:szCs w:val="24"/>
        </w:rPr>
      </w:pPr>
    </w:p>
    <w:p w:rsidR="00202F98" w:rsidRPr="0047169E" w:rsidRDefault="00202F98" w:rsidP="0047169E">
      <w:pPr>
        <w:spacing w:after="0" w:line="360" w:lineRule="auto"/>
        <w:jc w:val="center"/>
        <w:rPr>
          <w:rFonts w:ascii="Arial" w:eastAsiaTheme="minorHAnsi" w:hAnsi="Arial" w:cs="Arial"/>
          <w:b/>
          <w:sz w:val="24"/>
          <w:szCs w:val="24"/>
          <w:lang w:eastAsia="en-US"/>
        </w:rPr>
      </w:pPr>
      <w:r w:rsidRPr="0047169E">
        <w:rPr>
          <w:rFonts w:ascii="Arial" w:eastAsiaTheme="minorHAnsi" w:hAnsi="Arial" w:cs="Arial"/>
          <w:b/>
          <w:sz w:val="24"/>
          <w:szCs w:val="24"/>
          <w:lang w:eastAsia="en-US"/>
        </w:rPr>
        <w:lastRenderedPageBreak/>
        <w:t>A T E N T A M E N T E</w:t>
      </w:r>
    </w:p>
    <w:p w:rsidR="00202F98" w:rsidRPr="0047169E" w:rsidRDefault="00202F98" w:rsidP="0047169E">
      <w:pPr>
        <w:spacing w:after="0" w:line="360" w:lineRule="auto"/>
        <w:jc w:val="center"/>
        <w:rPr>
          <w:rFonts w:ascii="Arial" w:eastAsiaTheme="minorHAnsi" w:hAnsi="Arial" w:cs="Arial"/>
          <w:b/>
          <w:sz w:val="24"/>
          <w:szCs w:val="24"/>
          <w:lang w:eastAsia="en-US"/>
        </w:rPr>
      </w:pPr>
    </w:p>
    <w:p w:rsidR="00202F98" w:rsidRPr="0047169E" w:rsidRDefault="00202F98" w:rsidP="0047169E">
      <w:pPr>
        <w:spacing w:after="0" w:line="360" w:lineRule="auto"/>
        <w:jc w:val="center"/>
        <w:rPr>
          <w:rFonts w:ascii="Arial" w:eastAsiaTheme="minorHAnsi" w:hAnsi="Arial" w:cs="Arial"/>
          <w:b/>
          <w:sz w:val="24"/>
          <w:szCs w:val="24"/>
          <w:lang w:eastAsia="en-US"/>
        </w:rPr>
      </w:pPr>
    </w:p>
    <w:p w:rsidR="00202F98" w:rsidRPr="0047169E" w:rsidRDefault="00202F98" w:rsidP="0047169E">
      <w:pPr>
        <w:spacing w:after="0" w:line="360" w:lineRule="auto"/>
        <w:jc w:val="center"/>
        <w:rPr>
          <w:rFonts w:ascii="Arial" w:eastAsiaTheme="minorHAnsi" w:hAnsi="Arial" w:cs="Arial"/>
          <w:b/>
          <w:sz w:val="24"/>
          <w:szCs w:val="24"/>
          <w:lang w:eastAsia="en-US"/>
        </w:rPr>
      </w:pPr>
    </w:p>
    <w:tbl>
      <w:tblPr>
        <w:tblStyle w:val="Tablaconcuadrcul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5244"/>
      </w:tblGrid>
      <w:tr w:rsidR="00840F19" w:rsidRPr="00C757BB" w:rsidTr="0040114D">
        <w:tc>
          <w:tcPr>
            <w:tcW w:w="10201" w:type="dxa"/>
            <w:gridSpan w:val="2"/>
          </w:tcPr>
          <w:p w:rsidR="00840F19" w:rsidRPr="0047169E" w:rsidRDefault="00840F19" w:rsidP="0040114D">
            <w:pPr>
              <w:spacing w:after="0" w:line="240" w:lineRule="auto"/>
              <w:jc w:val="center"/>
              <w:rPr>
                <w:rFonts w:ascii="Arial" w:eastAsiaTheme="minorHAnsi" w:hAnsi="Arial" w:cs="Arial"/>
                <w:b/>
                <w:sz w:val="24"/>
                <w:szCs w:val="24"/>
                <w:lang w:eastAsia="en-US"/>
              </w:rPr>
            </w:pPr>
            <w:r w:rsidRPr="0047169E">
              <w:rPr>
                <w:rFonts w:ascii="Arial" w:eastAsiaTheme="minorHAnsi" w:hAnsi="Arial" w:cs="Arial"/>
                <w:b/>
                <w:sz w:val="24"/>
                <w:szCs w:val="24"/>
                <w:lang w:eastAsia="en-US"/>
              </w:rPr>
              <w:t>DIPUTADA MONTSERRAT RUIZ PÁEZ</w:t>
            </w:r>
          </w:p>
          <w:p w:rsidR="00840F19" w:rsidRPr="0047169E" w:rsidRDefault="00840F19" w:rsidP="0040114D">
            <w:pPr>
              <w:spacing w:after="0" w:line="240" w:lineRule="auto"/>
              <w:jc w:val="center"/>
              <w:rPr>
                <w:rFonts w:ascii="Arial" w:eastAsiaTheme="minorHAnsi" w:hAnsi="Arial" w:cs="Arial"/>
                <w:b/>
                <w:sz w:val="24"/>
                <w:szCs w:val="24"/>
                <w:lang w:eastAsia="en-US"/>
              </w:rPr>
            </w:pPr>
            <w:r w:rsidRPr="0047169E">
              <w:rPr>
                <w:rFonts w:ascii="Arial" w:eastAsiaTheme="minorHAnsi" w:hAnsi="Arial" w:cs="Arial"/>
                <w:b/>
                <w:sz w:val="24"/>
                <w:szCs w:val="24"/>
                <w:lang w:eastAsia="en-US"/>
              </w:rPr>
              <w:t>PRESIDENTA DE LA COMISIÓN DE LA JUVENTUD Y EL DEPORTE</w:t>
            </w:r>
          </w:p>
          <w:p w:rsidR="00840F19" w:rsidRPr="0047169E" w:rsidRDefault="00840F19" w:rsidP="0040114D">
            <w:pPr>
              <w:spacing w:after="0" w:line="240" w:lineRule="auto"/>
              <w:jc w:val="center"/>
              <w:rPr>
                <w:rFonts w:ascii="Arial" w:eastAsiaTheme="minorHAnsi" w:hAnsi="Arial" w:cs="Arial"/>
                <w:b/>
                <w:sz w:val="24"/>
                <w:szCs w:val="24"/>
                <w:lang w:eastAsia="en-US"/>
              </w:rPr>
            </w:pPr>
            <w:r w:rsidRPr="0047169E">
              <w:rPr>
                <w:rFonts w:ascii="Arial" w:eastAsiaTheme="minorHAnsi" w:hAnsi="Arial" w:cs="Arial"/>
                <w:b/>
                <w:sz w:val="24"/>
                <w:szCs w:val="24"/>
                <w:lang w:eastAsia="en-US"/>
              </w:rPr>
              <w:t>PRESENTANTE</w:t>
            </w:r>
          </w:p>
          <w:p w:rsidR="00840F19" w:rsidRDefault="00840F19" w:rsidP="0040114D">
            <w:pPr>
              <w:spacing w:line="240" w:lineRule="auto"/>
              <w:jc w:val="center"/>
              <w:rPr>
                <w:rFonts w:ascii="Arial" w:hAnsi="Arial" w:cs="Arial"/>
                <w:b/>
                <w:sz w:val="24"/>
                <w:szCs w:val="24"/>
              </w:rPr>
            </w:pPr>
          </w:p>
          <w:p w:rsidR="0040114D" w:rsidRDefault="0040114D" w:rsidP="0040114D">
            <w:pPr>
              <w:spacing w:line="240" w:lineRule="auto"/>
              <w:jc w:val="center"/>
              <w:rPr>
                <w:rFonts w:ascii="Arial" w:hAnsi="Arial" w:cs="Arial"/>
                <w:b/>
                <w:sz w:val="24"/>
                <w:szCs w:val="24"/>
              </w:rPr>
            </w:pPr>
          </w:p>
          <w:p w:rsidR="0040114D" w:rsidRPr="00C757BB" w:rsidRDefault="0040114D" w:rsidP="0040114D">
            <w:pPr>
              <w:spacing w:line="240" w:lineRule="auto"/>
              <w:jc w:val="center"/>
              <w:rPr>
                <w:rFonts w:ascii="Arial" w:hAnsi="Arial" w:cs="Arial"/>
                <w:b/>
                <w:sz w:val="24"/>
                <w:szCs w:val="24"/>
              </w:rPr>
            </w:pPr>
          </w:p>
        </w:tc>
      </w:tr>
      <w:tr w:rsidR="00840F19" w:rsidRPr="00C757BB" w:rsidTr="0040114D">
        <w:tc>
          <w:tcPr>
            <w:tcW w:w="4957" w:type="dxa"/>
          </w:tcPr>
          <w:p w:rsidR="00840F19" w:rsidRPr="00C757BB" w:rsidRDefault="00840F19" w:rsidP="0040114D">
            <w:pPr>
              <w:spacing w:line="240" w:lineRule="auto"/>
              <w:rPr>
                <w:rFonts w:ascii="Arial" w:hAnsi="Arial" w:cs="Arial"/>
                <w:b/>
                <w:sz w:val="24"/>
                <w:szCs w:val="24"/>
              </w:rPr>
            </w:pPr>
            <w:r>
              <w:rPr>
                <w:rFonts w:ascii="Arial" w:hAnsi="Arial" w:cs="Arial"/>
                <w:b/>
                <w:sz w:val="24"/>
                <w:szCs w:val="24"/>
              </w:rPr>
              <w:t xml:space="preserve">DIP. </w:t>
            </w:r>
            <w:r w:rsidRPr="00C757BB">
              <w:rPr>
                <w:rFonts w:ascii="Arial" w:hAnsi="Arial" w:cs="Arial"/>
                <w:b/>
                <w:sz w:val="24"/>
                <w:szCs w:val="24"/>
              </w:rPr>
              <w:t>ADRIÁN MANUEL GALICIA SALCEDA</w:t>
            </w:r>
          </w:p>
        </w:tc>
        <w:tc>
          <w:tcPr>
            <w:tcW w:w="5244" w:type="dxa"/>
          </w:tcPr>
          <w:p w:rsidR="00840F19" w:rsidRDefault="00840F19" w:rsidP="0040114D">
            <w:pPr>
              <w:spacing w:line="240" w:lineRule="auto"/>
              <w:rPr>
                <w:rFonts w:ascii="Arial" w:hAnsi="Arial" w:cs="Arial"/>
                <w:b/>
                <w:sz w:val="24"/>
                <w:szCs w:val="24"/>
              </w:rPr>
            </w:pPr>
            <w:r>
              <w:rPr>
                <w:rFonts w:ascii="Arial" w:hAnsi="Arial" w:cs="Arial"/>
                <w:b/>
                <w:sz w:val="24"/>
                <w:szCs w:val="24"/>
              </w:rPr>
              <w:t xml:space="preserve">DIP. </w:t>
            </w:r>
            <w:r w:rsidRPr="00C757BB">
              <w:rPr>
                <w:rFonts w:ascii="Arial" w:hAnsi="Arial" w:cs="Arial"/>
                <w:b/>
                <w:sz w:val="24"/>
                <w:szCs w:val="24"/>
              </w:rPr>
              <w:t>ALFREDO GONZÁLEZ GONZÁLEZ</w:t>
            </w:r>
          </w:p>
          <w:p w:rsidR="0040114D" w:rsidRDefault="0040114D" w:rsidP="0040114D">
            <w:pPr>
              <w:spacing w:line="240" w:lineRule="auto"/>
              <w:rPr>
                <w:rFonts w:ascii="Arial" w:hAnsi="Arial" w:cs="Arial"/>
                <w:b/>
                <w:sz w:val="24"/>
                <w:szCs w:val="24"/>
              </w:rPr>
            </w:pPr>
          </w:p>
          <w:p w:rsidR="0040114D" w:rsidRPr="00C757BB" w:rsidRDefault="0040114D" w:rsidP="0040114D">
            <w:pPr>
              <w:spacing w:line="240" w:lineRule="auto"/>
              <w:rPr>
                <w:rFonts w:ascii="Arial" w:hAnsi="Arial" w:cs="Arial"/>
                <w:b/>
                <w:sz w:val="24"/>
                <w:szCs w:val="24"/>
              </w:rPr>
            </w:pPr>
          </w:p>
        </w:tc>
      </w:tr>
      <w:tr w:rsidR="00840F19" w:rsidRPr="00C757BB" w:rsidTr="0040114D">
        <w:tc>
          <w:tcPr>
            <w:tcW w:w="4957" w:type="dxa"/>
          </w:tcPr>
          <w:p w:rsidR="00840F19" w:rsidRPr="00C757BB" w:rsidRDefault="00840F19" w:rsidP="0040114D">
            <w:pPr>
              <w:spacing w:line="240" w:lineRule="auto"/>
              <w:rPr>
                <w:rFonts w:ascii="Arial" w:hAnsi="Arial" w:cs="Arial"/>
                <w:b/>
                <w:sz w:val="24"/>
                <w:szCs w:val="24"/>
              </w:rPr>
            </w:pPr>
            <w:r>
              <w:rPr>
                <w:rFonts w:ascii="Arial" w:hAnsi="Arial" w:cs="Arial"/>
                <w:b/>
                <w:sz w:val="24"/>
                <w:szCs w:val="24"/>
              </w:rPr>
              <w:t xml:space="preserve">DIP. </w:t>
            </w:r>
            <w:r w:rsidRPr="00C757BB">
              <w:rPr>
                <w:rFonts w:ascii="Arial" w:hAnsi="Arial" w:cs="Arial"/>
                <w:b/>
                <w:sz w:val="24"/>
                <w:szCs w:val="24"/>
              </w:rPr>
              <w:t>ALICIA MERCADO MORENO</w:t>
            </w:r>
          </w:p>
        </w:tc>
        <w:tc>
          <w:tcPr>
            <w:tcW w:w="5244" w:type="dxa"/>
          </w:tcPr>
          <w:p w:rsidR="00840F19" w:rsidRDefault="00840F19" w:rsidP="0040114D">
            <w:pPr>
              <w:spacing w:line="240" w:lineRule="auto"/>
              <w:rPr>
                <w:rFonts w:ascii="Arial" w:hAnsi="Arial" w:cs="Arial"/>
                <w:b/>
                <w:sz w:val="24"/>
                <w:szCs w:val="24"/>
              </w:rPr>
            </w:pPr>
            <w:r>
              <w:rPr>
                <w:rFonts w:ascii="Arial" w:hAnsi="Arial" w:cs="Arial"/>
                <w:b/>
                <w:sz w:val="24"/>
                <w:szCs w:val="24"/>
              </w:rPr>
              <w:t xml:space="preserve">DIP. </w:t>
            </w:r>
            <w:r w:rsidRPr="00C757BB">
              <w:rPr>
                <w:rFonts w:ascii="Arial" w:hAnsi="Arial" w:cs="Arial"/>
                <w:b/>
                <w:sz w:val="24"/>
                <w:szCs w:val="24"/>
              </w:rPr>
              <w:t>ANAÍS MIRIAM BURGOS HERNÁNDEZ</w:t>
            </w:r>
          </w:p>
          <w:p w:rsidR="0040114D" w:rsidRDefault="0040114D" w:rsidP="0040114D">
            <w:pPr>
              <w:spacing w:line="240" w:lineRule="auto"/>
              <w:rPr>
                <w:rFonts w:ascii="Arial" w:hAnsi="Arial" w:cs="Arial"/>
                <w:b/>
                <w:sz w:val="24"/>
                <w:szCs w:val="24"/>
              </w:rPr>
            </w:pPr>
          </w:p>
          <w:p w:rsidR="0040114D" w:rsidRPr="00C757BB" w:rsidRDefault="0040114D" w:rsidP="0040114D">
            <w:pPr>
              <w:spacing w:line="240" w:lineRule="auto"/>
              <w:rPr>
                <w:rFonts w:ascii="Arial" w:hAnsi="Arial" w:cs="Arial"/>
                <w:b/>
                <w:sz w:val="24"/>
                <w:szCs w:val="24"/>
              </w:rPr>
            </w:pPr>
          </w:p>
        </w:tc>
      </w:tr>
      <w:tr w:rsidR="00840F19" w:rsidRPr="00C757BB" w:rsidTr="0040114D">
        <w:tc>
          <w:tcPr>
            <w:tcW w:w="4957" w:type="dxa"/>
          </w:tcPr>
          <w:p w:rsidR="00840F19" w:rsidRPr="00C757BB" w:rsidRDefault="00840F19" w:rsidP="0040114D">
            <w:pPr>
              <w:spacing w:line="240" w:lineRule="auto"/>
              <w:rPr>
                <w:rFonts w:ascii="Arial" w:hAnsi="Arial" w:cs="Arial"/>
                <w:b/>
                <w:sz w:val="24"/>
                <w:szCs w:val="24"/>
              </w:rPr>
            </w:pPr>
            <w:r>
              <w:rPr>
                <w:rFonts w:ascii="Arial" w:hAnsi="Arial" w:cs="Arial"/>
                <w:b/>
                <w:sz w:val="24"/>
                <w:szCs w:val="24"/>
              </w:rPr>
              <w:t xml:space="preserve">DIP. </w:t>
            </w:r>
            <w:r w:rsidRPr="00C757BB">
              <w:rPr>
                <w:rFonts w:ascii="Arial" w:hAnsi="Arial" w:cs="Arial"/>
                <w:b/>
                <w:sz w:val="24"/>
                <w:szCs w:val="24"/>
              </w:rPr>
              <w:t>AZUCENA CISNEROS COSS</w:t>
            </w:r>
          </w:p>
        </w:tc>
        <w:tc>
          <w:tcPr>
            <w:tcW w:w="5244" w:type="dxa"/>
          </w:tcPr>
          <w:p w:rsidR="00840F19" w:rsidRDefault="00840F19" w:rsidP="0040114D">
            <w:pPr>
              <w:spacing w:line="240" w:lineRule="auto"/>
              <w:rPr>
                <w:rFonts w:ascii="Arial" w:hAnsi="Arial" w:cs="Arial"/>
                <w:b/>
                <w:sz w:val="24"/>
                <w:szCs w:val="24"/>
              </w:rPr>
            </w:pPr>
            <w:r>
              <w:rPr>
                <w:rFonts w:ascii="Arial" w:hAnsi="Arial" w:cs="Arial"/>
                <w:b/>
                <w:sz w:val="24"/>
                <w:szCs w:val="24"/>
              </w:rPr>
              <w:t xml:space="preserve">DIP. </w:t>
            </w:r>
            <w:r w:rsidRPr="00C757BB">
              <w:rPr>
                <w:rFonts w:ascii="Arial" w:hAnsi="Arial" w:cs="Arial"/>
                <w:b/>
                <w:sz w:val="24"/>
                <w:szCs w:val="24"/>
              </w:rPr>
              <w:t>BEATRIZ GARCÍA VILLEGAS</w:t>
            </w:r>
          </w:p>
          <w:p w:rsidR="0040114D" w:rsidRDefault="0040114D" w:rsidP="0040114D">
            <w:pPr>
              <w:spacing w:line="240" w:lineRule="auto"/>
              <w:rPr>
                <w:rFonts w:ascii="Arial" w:hAnsi="Arial" w:cs="Arial"/>
                <w:b/>
                <w:sz w:val="24"/>
                <w:szCs w:val="24"/>
              </w:rPr>
            </w:pPr>
          </w:p>
          <w:p w:rsidR="0040114D" w:rsidRPr="00C757BB" w:rsidRDefault="0040114D" w:rsidP="0040114D">
            <w:pPr>
              <w:spacing w:line="240" w:lineRule="auto"/>
              <w:rPr>
                <w:rFonts w:ascii="Arial" w:hAnsi="Arial" w:cs="Arial"/>
                <w:b/>
                <w:sz w:val="24"/>
                <w:szCs w:val="24"/>
              </w:rPr>
            </w:pPr>
          </w:p>
        </w:tc>
      </w:tr>
      <w:tr w:rsidR="00840F19" w:rsidRPr="00C757BB" w:rsidTr="0040114D">
        <w:tc>
          <w:tcPr>
            <w:tcW w:w="4957" w:type="dxa"/>
          </w:tcPr>
          <w:p w:rsidR="00840F19" w:rsidRPr="00C757BB" w:rsidRDefault="00840F19" w:rsidP="0040114D">
            <w:pPr>
              <w:spacing w:line="240" w:lineRule="auto"/>
              <w:rPr>
                <w:rFonts w:ascii="Arial" w:hAnsi="Arial" w:cs="Arial"/>
                <w:b/>
                <w:sz w:val="24"/>
                <w:szCs w:val="24"/>
              </w:rPr>
            </w:pPr>
            <w:r>
              <w:rPr>
                <w:rFonts w:ascii="Arial" w:hAnsi="Arial" w:cs="Arial"/>
                <w:b/>
                <w:sz w:val="24"/>
                <w:szCs w:val="24"/>
              </w:rPr>
              <w:t xml:space="preserve">DIP. </w:t>
            </w:r>
            <w:r w:rsidRPr="00C757BB">
              <w:rPr>
                <w:rFonts w:ascii="Arial" w:hAnsi="Arial" w:cs="Arial"/>
                <w:b/>
                <w:sz w:val="24"/>
                <w:szCs w:val="24"/>
              </w:rPr>
              <w:t>BENIGNO MARTÍNEZ GARCÍA</w:t>
            </w:r>
          </w:p>
        </w:tc>
        <w:tc>
          <w:tcPr>
            <w:tcW w:w="5244" w:type="dxa"/>
          </w:tcPr>
          <w:p w:rsidR="00840F19" w:rsidRDefault="00840F19" w:rsidP="0040114D">
            <w:pPr>
              <w:spacing w:line="240" w:lineRule="auto"/>
              <w:rPr>
                <w:rFonts w:ascii="Arial" w:hAnsi="Arial" w:cs="Arial"/>
                <w:b/>
                <w:sz w:val="24"/>
                <w:szCs w:val="24"/>
              </w:rPr>
            </w:pPr>
            <w:r>
              <w:rPr>
                <w:rFonts w:ascii="Arial" w:hAnsi="Arial" w:cs="Arial"/>
                <w:b/>
                <w:sz w:val="24"/>
                <w:szCs w:val="24"/>
              </w:rPr>
              <w:t xml:space="preserve">DIP. </w:t>
            </w:r>
            <w:r w:rsidRPr="00C757BB">
              <w:rPr>
                <w:rFonts w:ascii="Arial" w:hAnsi="Arial" w:cs="Arial"/>
                <w:b/>
                <w:sz w:val="24"/>
                <w:szCs w:val="24"/>
              </w:rPr>
              <w:t>BERENICE MEDRANO ROSAS</w:t>
            </w:r>
          </w:p>
          <w:p w:rsidR="0040114D" w:rsidRDefault="0040114D" w:rsidP="0040114D">
            <w:pPr>
              <w:spacing w:line="240" w:lineRule="auto"/>
              <w:rPr>
                <w:rFonts w:ascii="Arial" w:hAnsi="Arial" w:cs="Arial"/>
                <w:b/>
                <w:sz w:val="24"/>
                <w:szCs w:val="24"/>
              </w:rPr>
            </w:pPr>
          </w:p>
          <w:p w:rsidR="0040114D" w:rsidRPr="00C757BB" w:rsidRDefault="0040114D" w:rsidP="0040114D">
            <w:pPr>
              <w:spacing w:line="240" w:lineRule="auto"/>
              <w:rPr>
                <w:rFonts w:ascii="Arial" w:hAnsi="Arial" w:cs="Arial"/>
                <w:b/>
                <w:sz w:val="24"/>
                <w:szCs w:val="24"/>
              </w:rPr>
            </w:pPr>
          </w:p>
        </w:tc>
      </w:tr>
      <w:tr w:rsidR="00840F19" w:rsidRPr="00C757BB" w:rsidTr="0040114D">
        <w:tc>
          <w:tcPr>
            <w:tcW w:w="4957" w:type="dxa"/>
          </w:tcPr>
          <w:p w:rsidR="00840F19" w:rsidRPr="00C757BB" w:rsidRDefault="00840F19" w:rsidP="0040114D">
            <w:pPr>
              <w:spacing w:line="240" w:lineRule="auto"/>
              <w:rPr>
                <w:rFonts w:ascii="Arial" w:hAnsi="Arial" w:cs="Arial"/>
                <w:b/>
                <w:sz w:val="24"/>
                <w:szCs w:val="24"/>
              </w:rPr>
            </w:pPr>
            <w:r>
              <w:rPr>
                <w:rFonts w:ascii="Arial" w:hAnsi="Arial" w:cs="Arial"/>
                <w:b/>
                <w:sz w:val="24"/>
                <w:szCs w:val="24"/>
              </w:rPr>
              <w:t xml:space="preserve">DIP. </w:t>
            </w:r>
            <w:r w:rsidRPr="00C757BB">
              <w:rPr>
                <w:rFonts w:ascii="Arial" w:hAnsi="Arial" w:cs="Arial"/>
                <w:b/>
                <w:sz w:val="24"/>
                <w:szCs w:val="24"/>
              </w:rPr>
              <w:t>BRYAN ANDRÉS TINOCO RUIZ</w:t>
            </w:r>
          </w:p>
        </w:tc>
        <w:tc>
          <w:tcPr>
            <w:tcW w:w="5244" w:type="dxa"/>
          </w:tcPr>
          <w:p w:rsidR="00840F19" w:rsidRDefault="00840F19" w:rsidP="0040114D">
            <w:pPr>
              <w:spacing w:line="240" w:lineRule="auto"/>
              <w:rPr>
                <w:rFonts w:ascii="Arial" w:hAnsi="Arial" w:cs="Arial"/>
                <w:b/>
                <w:sz w:val="24"/>
                <w:szCs w:val="24"/>
              </w:rPr>
            </w:pPr>
            <w:r>
              <w:rPr>
                <w:rFonts w:ascii="Arial" w:hAnsi="Arial" w:cs="Arial"/>
                <w:b/>
                <w:sz w:val="24"/>
                <w:szCs w:val="24"/>
              </w:rPr>
              <w:t xml:space="preserve">DIP. </w:t>
            </w:r>
            <w:r w:rsidRPr="00C757BB">
              <w:rPr>
                <w:rFonts w:ascii="Arial" w:hAnsi="Arial" w:cs="Arial"/>
                <w:b/>
                <w:sz w:val="24"/>
                <w:szCs w:val="24"/>
              </w:rPr>
              <w:t>CAMILO MURILLO ZAVALA</w:t>
            </w:r>
          </w:p>
          <w:p w:rsidR="0040114D" w:rsidRDefault="0040114D" w:rsidP="0040114D">
            <w:pPr>
              <w:spacing w:line="240" w:lineRule="auto"/>
              <w:rPr>
                <w:rFonts w:ascii="Arial" w:hAnsi="Arial" w:cs="Arial"/>
                <w:b/>
                <w:sz w:val="24"/>
                <w:szCs w:val="24"/>
              </w:rPr>
            </w:pPr>
          </w:p>
          <w:p w:rsidR="0040114D" w:rsidRPr="00C757BB" w:rsidRDefault="0040114D" w:rsidP="0040114D">
            <w:pPr>
              <w:spacing w:line="240" w:lineRule="auto"/>
              <w:rPr>
                <w:rFonts w:ascii="Arial" w:hAnsi="Arial" w:cs="Arial"/>
                <w:b/>
                <w:sz w:val="24"/>
                <w:szCs w:val="24"/>
              </w:rPr>
            </w:pPr>
          </w:p>
        </w:tc>
      </w:tr>
      <w:tr w:rsidR="00840F19" w:rsidRPr="00C757BB" w:rsidTr="0040114D">
        <w:tc>
          <w:tcPr>
            <w:tcW w:w="4957" w:type="dxa"/>
          </w:tcPr>
          <w:p w:rsidR="00840F19" w:rsidRPr="00C757BB" w:rsidRDefault="00840F19" w:rsidP="0040114D">
            <w:pPr>
              <w:spacing w:line="240" w:lineRule="auto"/>
              <w:rPr>
                <w:rFonts w:ascii="Arial" w:hAnsi="Arial" w:cs="Arial"/>
                <w:b/>
                <w:sz w:val="24"/>
                <w:szCs w:val="24"/>
              </w:rPr>
            </w:pPr>
            <w:r>
              <w:rPr>
                <w:rFonts w:ascii="Arial" w:hAnsi="Arial" w:cs="Arial"/>
                <w:b/>
                <w:sz w:val="24"/>
                <w:szCs w:val="24"/>
              </w:rPr>
              <w:t xml:space="preserve">DIP. </w:t>
            </w:r>
            <w:r w:rsidRPr="00C757BB">
              <w:rPr>
                <w:rFonts w:ascii="Arial" w:hAnsi="Arial" w:cs="Arial"/>
                <w:b/>
                <w:sz w:val="24"/>
                <w:szCs w:val="24"/>
              </w:rPr>
              <w:t>DIONICIO JORGE GARCÍA SÁNCHEZ</w:t>
            </w:r>
          </w:p>
        </w:tc>
        <w:tc>
          <w:tcPr>
            <w:tcW w:w="5244" w:type="dxa"/>
          </w:tcPr>
          <w:p w:rsidR="00840F19" w:rsidRDefault="00840F19" w:rsidP="0040114D">
            <w:pPr>
              <w:spacing w:line="240" w:lineRule="auto"/>
              <w:rPr>
                <w:rFonts w:ascii="Arial" w:hAnsi="Arial" w:cs="Arial"/>
                <w:b/>
                <w:sz w:val="24"/>
                <w:szCs w:val="24"/>
              </w:rPr>
            </w:pPr>
            <w:r>
              <w:rPr>
                <w:rFonts w:ascii="Arial" w:hAnsi="Arial" w:cs="Arial"/>
                <w:b/>
                <w:sz w:val="24"/>
                <w:szCs w:val="24"/>
              </w:rPr>
              <w:t xml:space="preserve">DIP. </w:t>
            </w:r>
            <w:r w:rsidRPr="00C757BB">
              <w:rPr>
                <w:rFonts w:ascii="Arial" w:hAnsi="Arial" w:cs="Arial"/>
                <w:b/>
                <w:sz w:val="24"/>
                <w:szCs w:val="24"/>
              </w:rPr>
              <w:t>ELBA ALDANA DUARTE</w:t>
            </w:r>
          </w:p>
          <w:p w:rsidR="0040114D" w:rsidRDefault="0040114D" w:rsidP="0040114D">
            <w:pPr>
              <w:spacing w:line="240" w:lineRule="auto"/>
              <w:rPr>
                <w:rFonts w:ascii="Arial" w:hAnsi="Arial" w:cs="Arial"/>
                <w:b/>
                <w:sz w:val="24"/>
                <w:szCs w:val="24"/>
              </w:rPr>
            </w:pPr>
          </w:p>
          <w:p w:rsidR="0040114D" w:rsidRDefault="0040114D" w:rsidP="0040114D">
            <w:pPr>
              <w:spacing w:line="240" w:lineRule="auto"/>
              <w:rPr>
                <w:rFonts w:ascii="Arial" w:hAnsi="Arial" w:cs="Arial"/>
                <w:b/>
                <w:sz w:val="24"/>
                <w:szCs w:val="24"/>
              </w:rPr>
            </w:pPr>
          </w:p>
          <w:p w:rsidR="0040114D" w:rsidRDefault="0040114D" w:rsidP="0040114D">
            <w:pPr>
              <w:spacing w:line="240" w:lineRule="auto"/>
              <w:rPr>
                <w:rFonts w:ascii="Arial" w:hAnsi="Arial" w:cs="Arial"/>
                <w:b/>
                <w:sz w:val="24"/>
                <w:szCs w:val="24"/>
              </w:rPr>
            </w:pPr>
          </w:p>
          <w:p w:rsidR="0040114D" w:rsidRPr="00C757BB" w:rsidRDefault="0040114D" w:rsidP="0040114D">
            <w:pPr>
              <w:spacing w:line="240" w:lineRule="auto"/>
              <w:rPr>
                <w:rFonts w:ascii="Arial" w:hAnsi="Arial" w:cs="Arial"/>
                <w:b/>
                <w:sz w:val="24"/>
                <w:szCs w:val="24"/>
              </w:rPr>
            </w:pPr>
          </w:p>
        </w:tc>
      </w:tr>
      <w:tr w:rsidR="00840F19" w:rsidRPr="00C757BB" w:rsidTr="0040114D">
        <w:tc>
          <w:tcPr>
            <w:tcW w:w="4957" w:type="dxa"/>
          </w:tcPr>
          <w:p w:rsidR="00840F19" w:rsidRPr="00C757BB" w:rsidRDefault="00840F19" w:rsidP="0040114D">
            <w:pPr>
              <w:spacing w:line="240" w:lineRule="auto"/>
              <w:rPr>
                <w:rFonts w:ascii="Arial" w:hAnsi="Arial" w:cs="Arial"/>
                <w:b/>
                <w:sz w:val="24"/>
                <w:szCs w:val="24"/>
              </w:rPr>
            </w:pPr>
            <w:r>
              <w:rPr>
                <w:rFonts w:ascii="Arial" w:hAnsi="Arial" w:cs="Arial"/>
                <w:b/>
                <w:sz w:val="24"/>
                <w:szCs w:val="24"/>
              </w:rPr>
              <w:lastRenderedPageBreak/>
              <w:t xml:space="preserve">DIP. </w:t>
            </w:r>
            <w:r w:rsidRPr="00C757BB">
              <w:rPr>
                <w:rFonts w:ascii="Arial" w:hAnsi="Arial" w:cs="Arial"/>
                <w:b/>
                <w:sz w:val="24"/>
                <w:szCs w:val="24"/>
              </w:rPr>
              <w:t>EMILIANO AGUIRRE CRUZ</w:t>
            </w:r>
          </w:p>
        </w:tc>
        <w:tc>
          <w:tcPr>
            <w:tcW w:w="5244" w:type="dxa"/>
          </w:tcPr>
          <w:p w:rsidR="00840F19" w:rsidRDefault="00840F19" w:rsidP="0040114D">
            <w:pPr>
              <w:spacing w:line="240" w:lineRule="auto"/>
              <w:rPr>
                <w:rFonts w:ascii="Arial" w:hAnsi="Arial" w:cs="Arial"/>
                <w:b/>
                <w:sz w:val="24"/>
                <w:szCs w:val="24"/>
              </w:rPr>
            </w:pPr>
            <w:r>
              <w:rPr>
                <w:rFonts w:ascii="Arial" w:hAnsi="Arial" w:cs="Arial"/>
                <w:b/>
                <w:sz w:val="24"/>
                <w:szCs w:val="24"/>
              </w:rPr>
              <w:t xml:space="preserve">DIP. </w:t>
            </w:r>
            <w:r w:rsidRPr="00C757BB">
              <w:rPr>
                <w:rFonts w:ascii="Arial" w:hAnsi="Arial" w:cs="Arial"/>
                <w:b/>
                <w:sz w:val="24"/>
                <w:szCs w:val="24"/>
              </w:rPr>
              <w:t>FAUSTINO DE LA CRUZ PÉREZ</w:t>
            </w:r>
          </w:p>
          <w:p w:rsidR="0040114D" w:rsidRDefault="0040114D" w:rsidP="0040114D">
            <w:pPr>
              <w:spacing w:line="240" w:lineRule="auto"/>
              <w:rPr>
                <w:rFonts w:ascii="Arial" w:hAnsi="Arial" w:cs="Arial"/>
                <w:b/>
                <w:sz w:val="24"/>
                <w:szCs w:val="24"/>
              </w:rPr>
            </w:pPr>
          </w:p>
          <w:p w:rsidR="0040114D" w:rsidRPr="00C757BB" w:rsidRDefault="0040114D" w:rsidP="0040114D">
            <w:pPr>
              <w:spacing w:line="240" w:lineRule="auto"/>
              <w:rPr>
                <w:rFonts w:ascii="Arial" w:hAnsi="Arial" w:cs="Arial"/>
                <w:b/>
                <w:sz w:val="24"/>
                <w:szCs w:val="24"/>
              </w:rPr>
            </w:pPr>
          </w:p>
        </w:tc>
      </w:tr>
      <w:tr w:rsidR="00840F19" w:rsidRPr="00C757BB" w:rsidTr="0040114D">
        <w:tc>
          <w:tcPr>
            <w:tcW w:w="4957" w:type="dxa"/>
          </w:tcPr>
          <w:p w:rsidR="00840F19" w:rsidRPr="00C757BB" w:rsidRDefault="00840F19" w:rsidP="0040114D">
            <w:pPr>
              <w:spacing w:line="240" w:lineRule="auto"/>
              <w:rPr>
                <w:rFonts w:ascii="Arial" w:hAnsi="Arial" w:cs="Arial"/>
                <w:b/>
                <w:sz w:val="24"/>
                <w:szCs w:val="24"/>
              </w:rPr>
            </w:pPr>
            <w:r>
              <w:rPr>
                <w:rFonts w:ascii="Arial" w:hAnsi="Arial" w:cs="Arial"/>
                <w:b/>
                <w:sz w:val="24"/>
                <w:szCs w:val="24"/>
              </w:rPr>
              <w:t xml:space="preserve">DIP. GERARDO ULLOA PÉREZ </w:t>
            </w:r>
          </w:p>
        </w:tc>
        <w:tc>
          <w:tcPr>
            <w:tcW w:w="5244" w:type="dxa"/>
          </w:tcPr>
          <w:p w:rsidR="0040114D" w:rsidRDefault="00840F19" w:rsidP="0040114D">
            <w:pPr>
              <w:spacing w:line="240" w:lineRule="auto"/>
              <w:rPr>
                <w:rFonts w:ascii="Arial" w:hAnsi="Arial" w:cs="Arial"/>
                <w:b/>
                <w:sz w:val="24"/>
                <w:szCs w:val="24"/>
              </w:rPr>
            </w:pPr>
            <w:r>
              <w:rPr>
                <w:rFonts w:ascii="Arial" w:hAnsi="Arial" w:cs="Arial"/>
                <w:b/>
                <w:sz w:val="24"/>
                <w:szCs w:val="24"/>
              </w:rPr>
              <w:t xml:space="preserve">DIP. </w:t>
            </w:r>
            <w:r w:rsidRPr="00C757BB">
              <w:rPr>
                <w:rFonts w:ascii="Arial" w:hAnsi="Arial" w:cs="Arial"/>
                <w:b/>
                <w:sz w:val="24"/>
                <w:szCs w:val="24"/>
              </w:rPr>
              <w:t xml:space="preserve">GUADALUPE MARIANA URIBE </w:t>
            </w:r>
          </w:p>
          <w:p w:rsidR="00840F19" w:rsidRDefault="00840F19" w:rsidP="0040114D">
            <w:pPr>
              <w:spacing w:line="240" w:lineRule="auto"/>
              <w:rPr>
                <w:rFonts w:ascii="Arial" w:hAnsi="Arial" w:cs="Arial"/>
                <w:b/>
                <w:sz w:val="24"/>
                <w:szCs w:val="24"/>
              </w:rPr>
            </w:pPr>
            <w:r w:rsidRPr="00C757BB">
              <w:rPr>
                <w:rFonts w:ascii="Arial" w:hAnsi="Arial" w:cs="Arial"/>
                <w:b/>
                <w:sz w:val="24"/>
                <w:szCs w:val="24"/>
              </w:rPr>
              <w:t xml:space="preserve">BERNAL </w:t>
            </w:r>
          </w:p>
          <w:p w:rsidR="0040114D" w:rsidRDefault="0040114D" w:rsidP="0040114D">
            <w:pPr>
              <w:spacing w:line="240" w:lineRule="auto"/>
              <w:rPr>
                <w:rFonts w:ascii="Arial" w:hAnsi="Arial" w:cs="Arial"/>
                <w:b/>
                <w:sz w:val="24"/>
                <w:szCs w:val="24"/>
              </w:rPr>
            </w:pPr>
          </w:p>
          <w:p w:rsidR="0040114D" w:rsidRPr="00C757BB" w:rsidRDefault="0040114D" w:rsidP="0040114D">
            <w:pPr>
              <w:spacing w:line="240" w:lineRule="auto"/>
              <w:rPr>
                <w:rFonts w:ascii="Arial" w:hAnsi="Arial" w:cs="Arial"/>
                <w:b/>
                <w:sz w:val="24"/>
                <w:szCs w:val="24"/>
              </w:rPr>
            </w:pPr>
          </w:p>
        </w:tc>
      </w:tr>
      <w:tr w:rsidR="00840F19" w:rsidRPr="00C757BB" w:rsidTr="0040114D">
        <w:tc>
          <w:tcPr>
            <w:tcW w:w="4957" w:type="dxa"/>
          </w:tcPr>
          <w:p w:rsidR="00840F19" w:rsidRPr="00C757BB" w:rsidRDefault="00840F19" w:rsidP="0040114D">
            <w:pPr>
              <w:spacing w:line="240" w:lineRule="auto"/>
              <w:rPr>
                <w:rFonts w:ascii="Arial" w:hAnsi="Arial" w:cs="Arial"/>
                <w:b/>
                <w:sz w:val="24"/>
                <w:szCs w:val="24"/>
              </w:rPr>
            </w:pPr>
            <w:r>
              <w:rPr>
                <w:rFonts w:ascii="Arial" w:hAnsi="Arial" w:cs="Arial"/>
                <w:b/>
                <w:sz w:val="24"/>
                <w:szCs w:val="24"/>
              </w:rPr>
              <w:t xml:space="preserve">DIP. </w:t>
            </w:r>
            <w:r w:rsidRPr="00C757BB">
              <w:rPr>
                <w:rFonts w:ascii="Arial" w:hAnsi="Arial" w:cs="Arial"/>
                <w:b/>
                <w:sz w:val="24"/>
                <w:szCs w:val="24"/>
              </w:rPr>
              <w:t xml:space="preserve">JUAN PABLO VILLAGÓMEZ SÁNCHEZ </w:t>
            </w:r>
          </w:p>
        </w:tc>
        <w:tc>
          <w:tcPr>
            <w:tcW w:w="5244" w:type="dxa"/>
          </w:tcPr>
          <w:p w:rsidR="0040114D" w:rsidRDefault="00840F19" w:rsidP="0040114D">
            <w:pPr>
              <w:spacing w:line="240" w:lineRule="auto"/>
              <w:rPr>
                <w:rFonts w:ascii="Arial" w:hAnsi="Arial" w:cs="Arial"/>
                <w:b/>
                <w:sz w:val="24"/>
                <w:szCs w:val="24"/>
              </w:rPr>
            </w:pPr>
            <w:r>
              <w:rPr>
                <w:rFonts w:ascii="Arial" w:hAnsi="Arial" w:cs="Arial"/>
                <w:b/>
                <w:sz w:val="24"/>
                <w:szCs w:val="24"/>
              </w:rPr>
              <w:t xml:space="preserve">DIP. </w:t>
            </w:r>
            <w:r w:rsidRPr="00C757BB">
              <w:rPr>
                <w:rFonts w:ascii="Arial" w:hAnsi="Arial" w:cs="Arial"/>
                <w:b/>
                <w:sz w:val="24"/>
                <w:szCs w:val="24"/>
              </w:rPr>
              <w:t>JULIO ALFONSO HERNÁNDEZ RAMÍREZ</w:t>
            </w:r>
          </w:p>
          <w:p w:rsidR="0040114D" w:rsidRDefault="0040114D" w:rsidP="0040114D">
            <w:pPr>
              <w:spacing w:line="240" w:lineRule="auto"/>
              <w:rPr>
                <w:rFonts w:ascii="Arial" w:hAnsi="Arial" w:cs="Arial"/>
                <w:b/>
                <w:sz w:val="24"/>
                <w:szCs w:val="24"/>
              </w:rPr>
            </w:pPr>
          </w:p>
          <w:p w:rsidR="00840F19" w:rsidRPr="00C757BB" w:rsidRDefault="00840F19" w:rsidP="0040114D">
            <w:pPr>
              <w:spacing w:line="240" w:lineRule="auto"/>
              <w:rPr>
                <w:rFonts w:ascii="Arial" w:hAnsi="Arial" w:cs="Arial"/>
                <w:b/>
                <w:sz w:val="24"/>
                <w:szCs w:val="24"/>
              </w:rPr>
            </w:pPr>
            <w:r w:rsidRPr="00C757BB">
              <w:rPr>
                <w:rFonts w:ascii="Arial" w:hAnsi="Arial" w:cs="Arial"/>
                <w:b/>
                <w:sz w:val="24"/>
                <w:szCs w:val="24"/>
              </w:rPr>
              <w:t xml:space="preserve"> </w:t>
            </w:r>
          </w:p>
        </w:tc>
      </w:tr>
      <w:tr w:rsidR="00840F19" w:rsidRPr="00C757BB" w:rsidTr="0040114D">
        <w:tc>
          <w:tcPr>
            <w:tcW w:w="4957" w:type="dxa"/>
          </w:tcPr>
          <w:p w:rsidR="00840F19" w:rsidRPr="00C757BB" w:rsidRDefault="00840F19" w:rsidP="0040114D">
            <w:pPr>
              <w:spacing w:line="240" w:lineRule="auto"/>
              <w:rPr>
                <w:rFonts w:ascii="Arial" w:hAnsi="Arial" w:cs="Arial"/>
                <w:b/>
                <w:sz w:val="24"/>
                <w:szCs w:val="24"/>
              </w:rPr>
            </w:pPr>
            <w:r>
              <w:rPr>
                <w:rFonts w:ascii="Arial" w:hAnsi="Arial" w:cs="Arial"/>
                <w:b/>
                <w:sz w:val="24"/>
                <w:szCs w:val="24"/>
              </w:rPr>
              <w:t xml:space="preserve">DIP. </w:t>
            </w:r>
            <w:r w:rsidRPr="00C757BB">
              <w:rPr>
                <w:rFonts w:ascii="Arial" w:hAnsi="Arial" w:cs="Arial"/>
                <w:b/>
                <w:sz w:val="24"/>
                <w:szCs w:val="24"/>
              </w:rPr>
              <w:t>KARINA LABASTIDA SOTELO</w:t>
            </w:r>
          </w:p>
        </w:tc>
        <w:tc>
          <w:tcPr>
            <w:tcW w:w="5244" w:type="dxa"/>
          </w:tcPr>
          <w:p w:rsidR="00840F19" w:rsidRDefault="00840F19" w:rsidP="0040114D">
            <w:pPr>
              <w:spacing w:line="240" w:lineRule="auto"/>
              <w:jc w:val="both"/>
              <w:rPr>
                <w:rFonts w:ascii="Arial" w:hAnsi="Arial" w:cs="Arial"/>
                <w:b/>
                <w:sz w:val="24"/>
                <w:szCs w:val="24"/>
              </w:rPr>
            </w:pPr>
            <w:r>
              <w:rPr>
                <w:rFonts w:ascii="Arial" w:hAnsi="Arial" w:cs="Arial"/>
                <w:b/>
                <w:sz w:val="24"/>
                <w:szCs w:val="24"/>
              </w:rPr>
              <w:t>DIP. LILIANA GOLLAS TREJO</w:t>
            </w:r>
          </w:p>
          <w:p w:rsidR="0040114D" w:rsidRDefault="0040114D" w:rsidP="0040114D">
            <w:pPr>
              <w:spacing w:line="240" w:lineRule="auto"/>
              <w:jc w:val="both"/>
              <w:rPr>
                <w:rFonts w:ascii="Arial" w:hAnsi="Arial" w:cs="Arial"/>
                <w:b/>
                <w:sz w:val="24"/>
                <w:szCs w:val="24"/>
              </w:rPr>
            </w:pPr>
          </w:p>
          <w:p w:rsidR="0040114D" w:rsidRPr="00C757BB" w:rsidRDefault="0040114D" w:rsidP="0040114D">
            <w:pPr>
              <w:spacing w:line="240" w:lineRule="auto"/>
              <w:jc w:val="both"/>
              <w:rPr>
                <w:rFonts w:ascii="Arial" w:hAnsi="Arial" w:cs="Arial"/>
                <w:b/>
                <w:sz w:val="24"/>
                <w:szCs w:val="24"/>
              </w:rPr>
            </w:pPr>
          </w:p>
        </w:tc>
      </w:tr>
      <w:tr w:rsidR="00840F19" w:rsidRPr="00C757BB" w:rsidTr="0040114D">
        <w:tc>
          <w:tcPr>
            <w:tcW w:w="4957" w:type="dxa"/>
          </w:tcPr>
          <w:p w:rsidR="00840F19" w:rsidRPr="00C757BB" w:rsidRDefault="00840F19" w:rsidP="0040114D">
            <w:pPr>
              <w:spacing w:line="240" w:lineRule="auto"/>
              <w:rPr>
                <w:rFonts w:ascii="Arial" w:hAnsi="Arial" w:cs="Arial"/>
                <w:b/>
                <w:sz w:val="24"/>
                <w:szCs w:val="24"/>
              </w:rPr>
            </w:pPr>
            <w:r>
              <w:rPr>
                <w:rFonts w:ascii="Arial" w:hAnsi="Arial" w:cs="Arial"/>
                <w:b/>
                <w:sz w:val="24"/>
                <w:szCs w:val="24"/>
              </w:rPr>
              <w:t xml:space="preserve">DIP. </w:t>
            </w:r>
            <w:r w:rsidRPr="00C757BB">
              <w:rPr>
                <w:rFonts w:ascii="Arial" w:hAnsi="Arial" w:cs="Arial"/>
                <w:b/>
                <w:sz w:val="24"/>
                <w:szCs w:val="24"/>
              </w:rPr>
              <w:t>MARGARITO GONZÁLEZ MORALES</w:t>
            </w:r>
          </w:p>
        </w:tc>
        <w:tc>
          <w:tcPr>
            <w:tcW w:w="5244" w:type="dxa"/>
          </w:tcPr>
          <w:p w:rsidR="00840F19" w:rsidRDefault="00840F19" w:rsidP="0040114D">
            <w:pPr>
              <w:spacing w:line="240" w:lineRule="auto"/>
              <w:rPr>
                <w:rFonts w:ascii="Arial" w:hAnsi="Arial" w:cs="Arial"/>
                <w:b/>
                <w:sz w:val="24"/>
                <w:szCs w:val="24"/>
              </w:rPr>
            </w:pPr>
            <w:r>
              <w:rPr>
                <w:rFonts w:ascii="Arial" w:hAnsi="Arial" w:cs="Arial"/>
                <w:b/>
                <w:sz w:val="24"/>
                <w:szCs w:val="24"/>
              </w:rPr>
              <w:t xml:space="preserve">DIP. </w:t>
            </w:r>
            <w:r w:rsidRPr="00C757BB">
              <w:rPr>
                <w:rFonts w:ascii="Arial" w:hAnsi="Arial" w:cs="Arial"/>
                <w:b/>
                <w:sz w:val="24"/>
                <w:szCs w:val="24"/>
              </w:rPr>
              <w:t>MARÍA DE JESÚS GALICIA RAMOS</w:t>
            </w:r>
          </w:p>
          <w:p w:rsidR="0040114D" w:rsidRDefault="0040114D" w:rsidP="0040114D">
            <w:pPr>
              <w:spacing w:line="240" w:lineRule="auto"/>
              <w:rPr>
                <w:rFonts w:ascii="Arial" w:hAnsi="Arial" w:cs="Arial"/>
                <w:b/>
                <w:sz w:val="24"/>
                <w:szCs w:val="24"/>
              </w:rPr>
            </w:pPr>
          </w:p>
          <w:p w:rsidR="0040114D" w:rsidRPr="00C757BB" w:rsidRDefault="0040114D" w:rsidP="0040114D">
            <w:pPr>
              <w:spacing w:line="240" w:lineRule="auto"/>
              <w:rPr>
                <w:rFonts w:ascii="Arial" w:hAnsi="Arial" w:cs="Arial"/>
                <w:b/>
                <w:sz w:val="24"/>
                <w:szCs w:val="24"/>
              </w:rPr>
            </w:pPr>
          </w:p>
        </w:tc>
      </w:tr>
      <w:tr w:rsidR="00840F19" w:rsidRPr="00C757BB" w:rsidTr="0040114D">
        <w:tc>
          <w:tcPr>
            <w:tcW w:w="4957" w:type="dxa"/>
          </w:tcPr>
          <w:p w:rsidR="00840F19" w:rsidRPr="00C757BB" w:rsidRDefault="00840F19" w:rsidP="0040114D">
            <w:pPr>
              <w:spacing w:line="240" w:lineRule="auto"/>
              <w:rPr>
                <w:rFonts w:ascii="Arial" w:hAnsi="Arial" w:cs="Arial"/>
                <w:b/>
                <w:sz w:val="24"/>
                <w:szCs w:val="24"/>
              </w:rPr>
            </w:pPr>
            <w:r>
              <w:rPr>
                <w:rFonts w:ascii="Arial" w:hAnsi="Arial" w:cs="Arial"/>
                <w:b/>
                <w:sz w:val="24"/>
                <w:szCs w:val="24"/>
              </w:rPr>
              <w:t xml:space="preserve">DIP. </w:t>
            </w:r>
            <w:r w:rsidRPr="00C757BB">
              <w:rPr>
                <w:rFonts w:ascii="Arial" w:hAnsi="Arial" w:cs="Arial"/>
                <w:b/>
                <w:sz w:val="24"/>
                <w:szCs w:val="24"/>
              </w:rPr>
              <w:t>MARÍA DEL ROSARIO ELIZALDE VÁZQUEZ</w:t>
            </w:r>
          </w:p>
        </w:tc>
        <w:tc>
          <w:tcPr>
            <w:tcW w:w="5244" w:type="dxa"/>
          </w:tcPr>
          <w:p w:rsidR="00840F19" w:rsidRDefault="00840F19" w:rsidP="0040114D">
            <w:pPr>
              <w:spacing w:line="240" w:lineRule="auto"/>
              <w:rPr>
                <w:rFonts w:ascii="Arial" w:hAnsi="Arial" w:cs="Arial"/>
                <w:b/>
                <w:sz w:val="24"/>
                <w:szCs w:val="24"/>
              </w:rPr>
            </w:pPr>
            <w:r>
              <w:rPr>
                <w:rFonts w:ascii="Arial" w:hAnsi="Arial" w:cs="Arial"/>
                <w:b/>
                <w:sz w:val="24"/>
                <w:szCs w:val="24"/>
              </w:rPr>
              <w:t xml:space="preserve">DIP. </w:t>
            </w:r>
            <w:r w:rsidRPr="00C757BB">
              <w:rPr>
                <w:rFonts w:ascii="Arial" w:hAnsi="Arial" w:cs="Arial"/>
                <w:b/>
                <w:sz w:val="24"/>
                <w:szCs w:val="24"/>
              </w:rPr>
              <w:t>MARÍA ELIZABETH MILLÁN GARCÍA</w:t>
            </w:r>
          </w:p>
          <w:p w:rsidR="0040114D" w:rsidRDefault="0040114D" w:rsidP="0040114D">
            <w:pPr>
              <w:spacing w:line="240" w:lineRule="auto"/>
              <w:rPr>
                <w:rFonts w:ascii="Arial" w:hAnsi="Arial" w:cs="Arial"/>
                <w:b/>
                <w:sz w:val="24"/>
                <w:szCs w:val="24"/>
              </w:rPr>
            </w:pPr>
          </w:p>
          <w:p w:rsidR="0040114D" w:rsidRDefault="0040114D" w:rsidP="0040114D">
            <w:pPr>
              <w:spacing w:line="240" w:lineRule="auto"/>
              <w:rPr>
                <w:rFonts w:ascii="Arial" w:hAnsi="Arial" w:cs="Arial"/>
                <w:b/>
                <w:sz w:val="24"/>
                <w:szCs w:val="24"/>
              </w:rPr>
            </w:pPr>
          </w:p>
          <w:p w:rsidR="0040114D" w:rsidRPr="00C757BB" w:rsidRDefault="0040114D" w:rsidP="0040114D">
            <w:pPr>
              <w:spacing w:line="240" w:lineRule="auto"/>
              <w:rPr>
                <w:rFonts w:ascii="Arial" w:hAnsi="Arial" w:cs="Arial"/>
                <w:b/>
                <w:sz w:val="24"/>
                <w:szCs w:val="24"/>
              </w:rPr>
            </w:pPr>
          </w:p>
        </w:tc>
      </w:tr>
      <w:tr w:rsidR="00840F19" w:rsidRPr="00C757BB" w:rsidTr="0040114D">
        <w:tc>
          <w:tcPr>
            <w:tcW w:w="4957" w:type="dxa"/>
          </w:tcPr>
          <w:p w:rsidR="00840F19" w:rsidRPr="00C757BB" w:rsidRDefault="00840F19" w:rsidP="0040114D">
            <w:pPr>
              <w:spacing w:line="240" w:lineRule="auto"/>
              <w:rPr>
                <w:rFonts w:ascii="Arial" w:hAnsi="Arial" w:cs="Arial"/>
                <w:b/>
                <w:sz w:val="24"/>
                <w:szCs w:val="24"/>
              </w:rPr>
            </w:pPr>
            <w:r>
              <w:rPr>
                <w:rFonts w:ascii="Arial" w:hAnsi="Arial" w:cs="Arial"/>
                <w:b/>
                <w:sz w:val="24"/>
                <w:szCs w:val="24"/>
              </w:rPr>
              <w:t xml:space="preserve">DIP. </w:t>
            </w:r>
            <w:r w:rsidRPr="00C757BB">
              <w:rPr>
                <w:rFonts w:ascii="Arial" w:hAnsi="Arial" w:cs="Arial"/>
                <w:b/>
                <w:sz w:val="24"/>
                <w:szCs w:val="24"/>
              </w:rPr>
              <w:t>MARIO GABRIEL GUTIÉRREZ CUREÑO</w:t>
            </w:r>
          </w:p>
        </w:tc>
        <w:tc>
          <w:tcPr>
            <w:tcW w:w="5244" w:type="dxa"/>
          </w:tcPr>
          <w:p w:rsidR="00840F19" w:rsidRDefault="00840F19" w:rsidP="0040114D">
            <w:pPr>
              <w:spacing w:line="240" w:lineRule="auto"/>
              <w:rPr>
                <w:rFonts w:ascii="Arial" w:hAnsi="Arial" w:cs="Arial"/>
                <w:b/>
                <w:sz w:val="24"/>
                <w:szCs w:val="24"/>
              </w:rPr>
            </w:pPr>
            <w:r>
              <w:rPr>
                <w:rFonts w:ascii="Arial" w:hAnsi="Arial" w:cs="Arial"/>
                <w:b/>
                <w:sz w:val="24"/>
                <w:szCs w:val="24"/>
              </w:rPr>
              <w:t xml:space="preserve">DIP. </w:t>
            </w:r>
            <w:r w:rsidRPr="00C757BB">
              <w:rPr>
                <w:rFonts w:ascii="Arial" w:hAnsi="Arial" w:cs="Arial"/>
                <w:b/>
                <w:sz w:val="24"/>
                <w:szCs w:val="24"/>
              </w:rPr>
              <w:t>MAURILIO HERNÁNDEZ GONZÁLEZ</w:t>
            </w:r>
          </w:p>
          <w:p w:rsidR="0040114D" w:rsidRDefault="0040114D" w:rsidP="0040114D">
            <w:pPr>
              <w:spacing w:line="240" w:lineRule="auto"/>
              <w:rPr>
                <w:rFonts w:ascii="Arial" w:hAnsi="Arial" w:cs="Arial"/>
                <w:b/>
                <w:sz w:val="24"/>
                <w:szCs w:val="24"/>
              </w:rPr>
            </w:pPr>
          </w:p>
          <w:p w:rsidR="0040114D" w:rsidRDefault="0040114D" w:rsidP="0040114D">
            <w:pPr>
              <w:spacing w:line="240" w:lineRule="auto"/>
              <w:rPr>
                <w:rFonts w:ascii="Arial" w:hAnsi="Arial" w:cs="Arial"/>
                <w:b/>
                <w:sz w:val="24"/>
                <w:szCs w:val="24"/>
              </w:rPr>
            </w:pPr>
          </w:p>
          <w:p w:rsidR="0040114D" w:rsidRPr="00C757BB" w:rsidRDefault="0040114D" w:rsidP="0040114D">
            <w:pPr>
              <w:spacing w:line="240" w:lineRule="auto"/>
              <w:rPr>
                <w:rFonts w:ascii="Arial" w:hAnsi="Arial" w:cs="Arial"/>
                <w:b/>
                <w:sz w:val="24"/>
                <w:szCs w:val="24"/>
              </w:rPr>
            </w:pPr>
          </w:p>
        </w:tc>
      </w:tr>
      <w:tr w:rsidR="00840F19" w:rsidRPr="00C757BB" w:rsidTr="0040114D">
        <w:tc>
          <w:tcPr>
            <w:tcW w:w="4957" w:type="dxa"/>
          </w:tcPr>
          <w:p w:rsidR="00840F19" w:rsidRPr="00C757BB" w:rsidRDefault="00840F19" w:rsidP="0040114D">
            <w:pPr>
              <w:spacing w:line="240" w:lineRule="auto"/>
              <w:rPr>
                <w:rFonts w:ascii="Arial" w:hAnsi="Arial" w:cs="Arial"/>
                <w:b/>
                <w:sz w:val="24"/>
                <w:szCs w:val="24"/>
              </w:rPr>
            </w:pPr>
            <w:r>
              <w:rPr>
                <w:rFonts w:ascii="Arial" w:hAnsi="Arial" w:cs="Arial"/>
                <w:b/>
                <w:sz w:val="24"/>
                <w:szCs w:val="24"/>
              </w:rPr>
              <w:lastRenderedPageBreak/>
              <w:t xml:space="preserve">DIP. </w:t>
            </w:r>
            <w:r w:rsidRPr="00C757BB">
              <w:rPr>
                <w:rFonts w:ascii="Arial" w:hAnsi="Arial" w:cs="Arial"/>
                <w:b/>
                <w:sz w:val="24"/>
                <w:szCs w:val="24"/>
              </w:rPr>
              <w:t>MAX AGUSTÍN CORREA HERNÁNDEZ</w:t>
            </w:r>
          </w:p>
        </w:tc>
        <w:tc>
          <w:tcPr>
            <w:tcW w:w="5244" w:type="dxa"/>
          </w:tcPr>
          <w:p w:rsidR="00840F19" w:rsidRDefault="00840F19" w:rsidP="0040114D">
            <w:pPr>
              <w:spacing w:line="240" w:lineRule="auto"/>
              <w:rPr>
                <w:rFonts w:ascii="Arial" w:hAnsi="Arial" w:cs="Arial"/>
                <w:b/>
                <w:sz w:val="24"/>
                <w:szCs w:val="24"/>
              </w:rPr>
            </w:pPr>
            <w:r>
              <w:rPr>
                <w:rFonts w:ascii="Arial" w:hAnsi="Arial" w:cs="Arial"/>
                <w:b/>
                <w:sz w:val="24"/>
                <w:szCs w:val="24"/>
              </w:rPr>
              <w:t xml:space="preserve">DIP. </w:t>
            </w:r>
            <w:r w:rsidRPr="00C757BB">
              <w:rPr>
                <w:rFonts w:ascii="Arial" w:hAnsi="Arial" w:cs="Arial"/>
                <w:b/>
                <w:sz w:val="24"/>
                <w:szCs w:val="24"/>
              </w:rPr>
              <w:t>MÓNICA ANGÉLICA ÁLVAREZ NEMER</w:t>
            </w:r>
          </w:p>
          <w:p w:rsidR="0040114D" w:rsidRDefault="0040114D" w:rsidP="0040114D">
            <w:pPr>
              <w:spacing w:line="240" w:lineRule="auto"/>
              <w:rPr>
                <w:rFonts w:ascii="Arial" w:hAnsi="Arial" w:cs="Arial"/>
                <w:b/>
                <w:sz w:val="24"/>
                <w:szCs w:val="24"/>
              </w:rPr>
            </w:pPr>
          </w:p>
          <w:p w:rsidR="0040114D" w:rsidRPr="00C757BB" w:rsidRDefault="0040114D" w:rsidP="0040114D">
            <w:pPr>
              <w:spacing w:line="240" w:lineRule="auto"/>
              <w:rPr>
                <w:rFonts w:ascii="Arial" w:hAnsi="Arial" w:cs="Arial"/>
                <w:b/>
                <w:sz w:val="24"/>
                <w:szCs w:val="24"/>
              </w:rPr>
            </w:pPr>
          </w:p>
        </w:tc>
      </w:tr>
      <w:tr w:rsidR="00840F19" w:rsidRPr="00C757BB" w:rsidTr="0040114D">
        <w:tc>
          <w:tcPr>
            <w:tcW w:w="4957" w:type="dxa"/>
          </w:tcPr>
          <w:p w:rsidR="00840F19" w:rsidRPr="00C757BB" w:rsidRDefault="00840F19" w:rsidP="0040114D">
            <w:pPr>
              <w:spacing w:line="240" w:lineRule="auto"/>
              <w:rPr>
                <w:rFonts w:ascii="Arial" w:hAnsi="Arial" w:cs="Arial"/>
                <w:b/>
                <w:sz w:val="24"/>
                <w:szCs w:val="24"/>
              </w:rPr>
            </w:pPr>
            <w:r>
              <w:rPr>
                <w:rFonts w:ascii="Arial" w:hAnsi="Arial" w:cs="Arial"/>
                <w:b/>
                <w:sz w:val="24"/>
                <w:szCs w:val="24"/>
              </w:rPr>
              <w:t xml:space="preserve">DIP. </w:t>
            </w:r>
            <w:r w:rsidRPr="00C757BB">
              <w:rPr>
                <w:rFonts w:ascii="Arial" w:hAnsi="Arial" w:cs="Arial"/>
                <w:b/>
                <w:sz w:val="24"/>
                <w:szCs w:val="24"/>
              </w:rPr>
              <w:t>NANCY NÁPOLES PACHECO</w:t>
            </w:r>
          </w:p>
        </w:tc>
        <w:tc>
          <w:tcPr>
            <w:tcW w:w="5244" w:type="dxa"/>
          </w:tcPr>
          <w:p w:rsidR="00840F19" w:rsidRDefault="00840F19" w:rsidP="0040114D">
            <w:pPr>
              <w:spacing w:line="240" w:lineRule="auto"/>
              <w:rPr>
                <w:rFonts w:ascii="Arial" w:hAnsi="Arial" w:cs="Arial"/>
                <w:b/>
                <w:sz w:val="24"/>
                <w:szCs w:val="24"/>
              </w:rPr>
            </w:pPr>
            <w:r>
              <w:rPr>
                <w:rFonts w:ascii="Arial" w:hAnsi="Arial" w:cs="Arial"/>
                <w:b/>
                <w:sz w:val="24"/>
                <w:szCs w:val="24"/>
              </w:rPr>
              <w:t xml:space="preserve">DIP. </w:t>
            </w:r>
            <w:r w:rsidRPr="00C757BB">
              <w:rPr>
                <w:rFonts w:ascii="Arial" w:hAnsi="Arial" w:cs="Arial"/>
                <w:b/>
                <w:sz w:val="24"/>
                <w:szCs w:val="24"/>
              </w:rPr>
              <w:t>NAZARIO GUTIÉRREZ MARTÍNEZ</w:t>
            </w:r>
          </w:p>
          <w:p w:rsidR="0040114D" w:rsidRDefault="0040114D" w:rsidP="0040114D">
            <w:pPr>
              <w:spacing w:line="240" w:lineRule="auto"/>
              <w:rPr>
                <w:rFonts w:ascii="Arial" w:hAnsi="Arial" w:cs="Arial"/>
                <w:b/>
                <w:sz w:val="24"/>
                <w:szCs w:val="24"/>
              </w:rPr>
            </w:pPr>
          </w:p>
          <w:p w:rsidR="0040114D" w:rsidRPr="00C757BB" w:rsidRDefault="0040114D" w:rsidP="0040114D">
            <w:pPr>
              <w:spacing w:line="240" w:lineRule="auto"/>
              <w:rPr>
                <w:rFonts w:ascii="Arial" w:hAnsi="Arial" w:cs="Arial"/>
                <w:b/>
                <w:sz w:val="24"/>
                <w:szCs w:val="24"/>
              </w:rPr>
            </w:pPr>
          </w:p>
        </w:tc>
      </w:tr>
      <w:tr w:rsidR="00840F19" w:rsidRPr="00C757BB" w:rsidTr="0040114D">
        <w:tc>
          <w:tcPr>
            <w:tcW w:w="4957" w:type="dxa"/>
          </w:tcPr>
          <w:p w:rsidR="00840F19" w:rsidRPr="00C757BB" w:rsidRDefault="00840F19" w:rsidP="0040114D">
            <w:pPr>
              <w:spacing w:line="240" w:lineRule="auto"/>
              <w:rPr>
                <w:rFonts w:ascii="Arial" w:hAnsi="Arial" w:cs="Arial"/>
                <w:b/>
                <w:sz w:val="24"/>
                <w:szCs w:val="24"/>
              </w:rPr>
            </w:pPr>
            <w:r>
              <w:rPr>
                <w:rFonts w:ascii="Arial" w:hAnsi="Arial" w:cs="Arial"/>
                <w:b/>
                <w:sz w:val="24"/>
                <w:szCs w:val="24"/>
              </w:rPr>
              <w:t xml:space="preserve">DIP. </w:t>
            </w:r>
            <w:r w:rsidRPr="00C757BB">
              <w:rPr>
                <w:rFonts w:ascii="Arial" w:hAnsi="Arial" w:cs="Arial"/>
                <w:b/>
                <w:sz w:val="24"/>
                <w:szCs w:val="24"/>
              </w:rPr>
              <w:t>ROSA MARÍA ZETINA GONZÁLEZ</w:t>
            </w:r>
          </w:p>
        </w:tc>
        <w:tc>
          <w:tcPr>
            <w:tcW w:w="5244" w:type="dxa"/>
          </w:tcPr>
          <w:p w:rsidR="00840F19" w:rsidRDefault="00840F19" w:rsidP="0040114D">
            <w:pPr>
              <w:spacing w:line="240" w:lineRule="auto"/>
              <w:rPr>
                <w:rFonts w:ascii="Arial" w:hAnsi="Arial" w:cs="Arial"/>
                <w:b/>
                <w:sz w:val="24"/>
                <w:szCs w:val="24"/>
              </w:rPr>
            </w:pPr>
            <w:r>
              <w:rPr>
                <w:rFonts w:ascii="Arial" w:hAnsi="Arial" w:cs="Arial"/>
                <w:b/>
                <w:sz w:val="24"/>
                <w:szCs w:val="24"/>
              </w:rPr>
              <w:t xml:space="preserve">DIP. </w:t>
            </w:r>
            <w:r w:rsidRPr="00C757BB">
              <w:rPr>
                <w:rFonts w:ascii="Arial" w:hAnsi="Arial" w:cs="Arial"/>
                <w:b/>
                <w:sz w:val="24"/>
                <w:szCs w:val="24"/>
              </w:rPr>
              <w:t>TANECH SÁNCHEZ ÁNGELES</w:t>
            </w:r>
          </w:p>
          <w:p w:rsidR="0040114D" w:rsidRDefault="0040114D" w:rsidP="0040114D">
            <w:pPr>
              <w:spacing w:line="240" w:lineRule="auto"/>
              <w:rPr>
                <w:rFonts w:ascii="Arial" w:hAnsi="Arial" w:cs="Arial"/>
                <w:b/>
                <w:sz w:val="24"/>
                <w:szCs w:val="24"/>
              </w:rPr>
            </w:pPr>
          </w:p>
          <w:p w:rsidR="0040114D" w:rsidRPr="00C757BB" w:rsidRDefault="0040114D" w:rsidP="0040114D">
            <w:pPr>
              <w:spacing w:line="240" w:lineRule="auto"/>
              <w:rPr>
                <w:rFonts w:ascii="Arial" w:hAnsi="Arial" w:cs="Arial"/>
                <w:b/>
                <w:sz w:val="24"/>
                <w:szCs w:val="24"/>
              </w:rPr>
            </w:pPr>
          </w:p>
        </w:tc>
      </w:tr>
      <w:tr w:rsidR="00840F19" w:rsidRPr="00C757BB" w:rsidTr="0040114D">
        <w:tc>
          <w:tcPr>
            <w:tcW w:w="4957" w:type="dxa"/>
          </w:tcPr>
          <w:p w:rsidR="00840F19" w:rsidRPr="00C757BB" w:rsidRDefault="00840F19" w:rsidP="0040114D">
            <w:pPr>
              <w:spacing w:line="240" w:lineRule="auto"/>
              <w:rPr>
                <w:rFonts w:ascii="Arial" w:hAnsi="Arial" w:cs="Arial"/>
                <w:b/>
                <w:sz w:val="24"/>
                <w:szCs w:val="24"/>
              </w:rPr>
            </w:pPr>
            <w:r>
              <w:rPr>
                <w:rFonts w:ascii="Arial" w:hAnsi="Arial" w:cs="Arial"/>
                <w:b/>
                <w:sz w:val="24"/>
                <w:szCs w:val="24"/>
              </w:rPr>
              <w:t xml:space="preserve">DIP. </w:t>
            </w:r>
            <w:r w:rsidRPr="00C757BB">
              <w:rPr>
                <w:rFonts w:ascii="Arial" w:hAnsi="Arial" w:cs="Arial"/>
                <w:b/>
                <w:sz w:val="24"/>
                <w:szCs w:val="24"/>
              </w:rPr>
              <w:t>VALENTÍN GONZÁLEZ BAUTISTA</w:t>
            </w:r>
          </w:p>
        </w:tc>
        <w:tc>
          <w:tcPr>
            <w:tcW w:w="5244" w:type="dxa"/>
          </w:tcPr>
          <w:p w:rsidR="00840F19" w:rsidRDefault="00840F19" w:rsidP="0040114D">
            <w:pPr>
              <w:spacing w:line="240" w:lineRule="auto"/>
              <w:rPr>
                <w:rFonts w:ascii="Arial" w:hAnsi="Arial" w:cs="Arial"/>
                <w:b/>
                <w:sz w:val="24"/>
                <w:szCs w:val="24"/>
              </w:rPr>
            </w:pPr>
            <w:r>
              <w:rPr>
                <w:rFonts w:ascii="Arial" w:hAnsi="Arial" w:cs="Arial"/>
                <w:b/>
                <w:sz w:val="24"/>
                <w:szCs w:val="24"/>
              </w:rPr>
              <w:t xml:space="preserve">DIP. </w:t>
            </w:r>
            <w:r w:rsidRPr="00C757BB">
              <w:rPr>
                <w:rFonts w:ascii="Arial" w:hAnsi="Arial" w:cs="Arial"/>
                <w:b/>
                <w:sz w:val="24"/>
                <w:szCs w:val="24"/>
              </w:rPr>
              <w:t>VIOLETA NOVA GÓMEZ</w:t>
            </w:r>
          </w:p>
          <w:p w:rsidR="0040114D" w:rsidRDefault="0040114D" w:rsidP="0040114D">
            <w:pPr>
              <w:spacing w:line="240" w:lineRule="auto"/>
              <w:rPr>
                <w:rFonts w:ascii="Arial" w:hAnsi="Arial" w:cs="Arial"/>
                <w:b/>
                <w:sz w:val="24"/>
                <w:szCs w:val="24"/>
              </w:rPr>
            </w:pPr>
          </w:p>
          <w:p w:rsidR="0040114D" w:rsidRPr="00C757BB" w:rsidRDefault="0040114D" w:rsidP="0040114D">
            <w:pPr>
              <w:spacing w:line="240" w:lineRule="auto"/>
              <w:rPr>
                <w:rFonts w:ascii="Arial" w:hAnsi="Arial" w:cs="Arial"/>
                <w:b/>
                <w:sz w:val="24"/>
                <w:szCs w:val="24"/>
              </w:rPr>
            </w:pPr>
          </w:p>
        </w:tc>
      </w:tr>
      <w:tr w:rsidR="00840F19" w:rsidRPr="00C757BB" w:rsidTr="0040114D">
        <w:tc>
          <w:tcPr>
            <w:tcW w:w="4957" w:type="dxa"/>
          </w:tcPr>
          <w:p w:rsidR="00840F19" w:rsidRPr="00C757BB" w:rsidRDefault="00840F19" w:rsidP="0040114D">
            <w:pPr>
              <w:spacing w:line="240" w:lineRule="auto"/>
              <w:rPr>
                <w:rFonts w:ascii="Arial" w:hAnsi="Arial" w:cs="Arial"/>
                <w:b/>
                <w:sz w:val="24"/>
                <w:szCs w:val="24"/>
              </w:rPr>
            </w:pPr>
            <w:r>
              <w:rPr>
                <w:rFonts w:ascii="Arial" w:hAnsi="Arial" w:cs="Arial"/>
                <w:b/>
                <w:sz w:val="24"/>
                <w:szCs w:val="24"/>
              </w:rPr>
              <w:t xml:space="preserve">DIP. </w:t>
            </w:r>
            <w:r w:rsidRPr="00C757BB">
              <w:rPr>
                <w:rFonts w:ascii="Arial" w:hAnsi="Arial" w:cs="Arial"/>
                <w:b/>
                <w:sz w:val="24"/>
                <w:szCs w:val="24"/>
              </w:rPr>
              <w:t>XÓCHITL FLORES JIMÉNEZ</w:t>
            </w:r>
          </w:p>
        </w:tc>
        <w:tc>
          <w:tcPr>
            <w:tcW w:w="5244" w:type="dxa"/>
          </w:tcPr>
          <w:p w:rsidR="00840F19" w:rsidRPr="00C757BB" w:rsidRDefault="00840F19" w:rsidP="0040114D">
            <w:pPr>
              <w:spacing w:line="240" w:lineRule="auto"/>
              <w:rPr>
                <w:rFonts w:ascii="Arial" w:hAnsi="Arial" w:cs="Arial"/>
                <w:b/>
                <w:sz w:val="24"/>
                <w:szCs w:val="24"/>
              </w:rPr>
            </w:pPr>
          </w:p>
        </w:tc>
      </w:tr>
    </w:tbl>
    <w:p w:rsidR="006E76DE" w:rsidRPr="0047169E" w:rsidRDefault="006E76DE" w:rsidP="0047169E">
      <w:pPr>
        <w:spacing w:after="0" w:line="360" w:lineRule="auto"/>
        <w:ind w:right="74"/>
        <w:jc w:val="both"/>
        <w:rPr>
          <w:rFonts w:ascii="Arial" w:hAnsi="Arial" w:cs="Arial"/>
          <w:sz w:val="24"/>
          <w:szCs w:val="24"/>
        </w:rPr>
      </w:pPr>
    </w:p>
    <w:p w:rsidR="006E76DE" w:rsidRPr="0047169E" w:rsidRDefault="006E76DE" w:rsidP="0047169E">
      <w:pPr>
        <w:spacing w:after="0" w:line="360" w:lineRule="auto"/>
        <w:ind w:right="74"/>
        <w:jc w:val="both"/>
        <w:rPr>
          <w:rFonts w:ascii="Arial" w:hAnsi="Arial" w:cs="Arial"/>
          <w:sz w:val="24"/>
          <w:szCs w:val="24"/>
        </w:rPr>
      </w:pPr>
    </w:p>
    <w:p w:rsidR="006E76DE" w:rsidRPr="0047169E" w:rsidRDefault="006E76DE" w:rsidP="0047169E">
      <w:pPr>
        <w:spacing w:after="0" w:line="360" w:lineRule="auto"/>
        <w:ind w:right="74"/>
        <w:jc w:val="both"/>
        <w:rPr>
          <w:rFonts w:ascii="Arial" w:hAnsi="Arial" w:cs="Arial"/>
          <w:sz w:val="24"/>
          <w:szCs w:val="24"/>
        </w:rPr>
      </w:pPr>
    </w:p>
    <w:p w:rsidR="006E76DE" w:rsidRPr="0047169E" w:rsidRDefault="006E76DE" w:rsidP="0047169E">
      <w:pPr>
        <w:spacing w:after="0" w:line="360" w:lineRule="auto"/>
        <w:ind w:right="74"/>
        <w:jc w:val="both"/>
        <w:rPr>
          <w:rFonts w:ascii="Arial" w:hAnsi="Arial" w:cs="Arial"/>
          <w:sz w:val="24"/>
          <w:szCs w:val="24"/>
        </w:rPr>
      </w:pPr>
    </w:p>
    <w:p w:rsidR="006E76DE" w:rsidRPr="0047169E" w:rsidRDefault="006E76DE" w:rsidP="0047169E">
      <w:pPr>
        <w:spacing w:after="0" w:line="360" w:lineRule="auto"/>
        <w:ind w:right="74"/>
        <w:jc w:val="both"/>
        <w:rPr>
          <w:rFonts w:ascii="Arial" w:hAnsi="Arial" w:cs="Arial"/>
          <w:sz w:val="24"/>
          <w:szCs w:val="24"/>
        </w:rPr>
      </w:pPr>
    </w:p>
    <w:p w:rsidR="006E76DE" w:rsidRPr="0047169E" w:rsidRDefault="006E76DE" w:rsidP="0047169E">
      <w:pPr>
        <w:spacing w:after="0" w:line="360" w:lineRule="auto"/>
        <w:ind w:right="74"/>
        <w:jc w:val="both"/>
        <w:rPr>
          <w:rFonts w:ascii="Arial" w:eastAsia="Arial" w:hAnsi="Arial" w:cs="Arial"/>
          <w:sz w:val="24"/>
          <w:szCs w:val="24"/>
        </w:rPr>
      </w:pPr>
    </w:p>
    <w:p w:rsidR="0040114D" w:rsidRDefault="0040114D" w:rsidP="0047169E">
      <w:pPr>
        <w:spacing w:after="0" w:line="360" w:lineRule="auto"/>
        <w:jc w:val="center"/>
        <w:rPr>
          <w:rFonts w:ascii="Arial" w:hAnsi="Arial" w:cs="Arial"/>
          <w:b/>
          <w:sz w:val="24"/>
          <w:szCs w:val="24"/>
        </w:rPr>
      </w:pPr>
    </w:p>
    <w:p w:rsidR="0040114D" w:rsidRDefault="0040114D" w:rsidP="0047169E">
      <w:pPr>
        <w:spacing w:after="0" w:line="360" w:lineRule="auto"/>
        <w:jc w:val="center"/>
        <w:rPr>
          <w:rFonts w:ascii="Arial" w:hAnsi="Arial" w:cs="Arial"/>
          <w:b/>
          <w:sz w:val="24"/>
          <w:szCs w:val="24"/>
        </w:rPr>
      </w:pPr>
    </w:p>
    <w:p w:rsidR="0040114D" w:rsidRDefault="0040114D" w:rsidP="0047169E">
      <w:pPr>
        <w:spacing w:after="0" w:line="360" w:lineRule="auto"/>
        <w:jc w:val="center"/>
        <w:rPr>
          <w:rFonts w:ascii="Arial" w:hAnsi="Arial" w:cs="Arial"/>
          <w:b/>
          <w:sz w:val="24"/>
          <w:szCs w:val="24"/>
        </w:rPr>
      </w:pPr>
    </w:p>
    <w:p w:rsidR="0040114D" w:rsidRDefault="0040114D" w:rsidP="0047169E">
      <w:pPr>
        <w:spacing w:after="0" w:line="360" w:lineRule="auto"/>
        <w:jc w:val="center"/>
        <w:rPr>
          <w:rFonts w:ascii="Arial" w:hAnsi="Arial" w:cs="Arial"/>
          <w:b/>
          <w:sz w:val="24"/>
          <w:szCs w:val="24"/>
        </w:rPr>
      </w:pPr>
    </w:p>
    <w:p w:rsidR="0040114D" w:rsidRDefault="0040114D" w:rsidP="0047169E">
      <w:pPr>
        <w:spacing w:after="0" w:line="360" w:lineRule="auto"/>
        <w:jc w:val="center"/>
        <w:rPr>
          <w:rFonts w:ascii="Arial" w:hAnsi="Arial" w:cs="Arial"/>
          <w:b/>
          <w:sz w:val="24"/>
          <w:szCs w:val="24"/>
        </w:rPr>
      </w:pPr>
    </w:p>
    <w:p w:rsidR="0040114D" w:rsidRDefault="0040114D" w:rsidP="0047169E">
      <w:pPr>
        <w:spacing w:after="0" w:line="360" w:lineRule="auto"/>
        <w:jc w:val="center"/>
        <w:rPr>
          <w:rFonts w:ascii="Arial" w:hAnsi="Arial" w:cs="Arial"/>
          <w:b/>
          <w:sz w:val="24"/>
          <w:szCs w:val="24"/>
        </w:rPr>
      </w:pPr>
    </w:p>
    <w:p w:rsidR="0040114D" w:rsidRDefault="0040114D" w:rsidP="0047169E">
      <w:pPr>
        <w:spacing w:after="0" w:line="360" w:lineRule="auto"/>
        <w:jc w:val="center"/>
        <w:rPr>
          <w:rFonts w:ascii="Arial" w:hAnsi="Arial" w:cs="Arial"/>
          <w:b/>
          <w:sz w:val="24"/>
          <w:szCs w:val="24"/>
        </w:rPr>
      </w:pPr>
    </w:p>
    <w:p w:rsidR="0040114D" w:rsidRDefault="0040114D" w:rsidP="0047169E">
      <w:pPr>
        <w:spacing w:after="0" w:line="360" w:lineRule="auto"/>
        <w:jc w:val="center"/>
        <w:rPr>
          <w:rFonts w:ascii="Arial" w:hAnsi="Arial" w:cs="Arial"/>
          <w:b/>
          <w:sz w:val="24"/>
          <w:szCs w:val="24"/>
        </w:rPr>
      </w:pPr>
    </w:p>
    <w:p w:rsidR="0040114D" w:rsidRDefault="0040114D" w:rsidP="0047169E">
      <w:pPr>
        <w:spacing w:after="0" w:line="360" w:lineRule="auto"/>
        <w:jc w:val="center"/>
        <w:rPr>
          <w:rFonts w:ascii="Arial" w:hAnsi="Arial" w:cs="Arial"/>
          <w:b/>
          <w:sz w:val="24"/>
          <w:szCs w:val="24"/>
        </w:rPr>
      </w:pPr>
    </w:p>
    <w:p w:rsidR="006E76DE" w:rsidRPr="0047169E" w:rsidRDefault="006E76DE" w:rsidP="0047169E">
      <w:pPr>
        <w:spacing w:after="0" w:line="360" w:lineRule="auto"/>
        <w:jc w:val="center"/>
        <w:rPr>
          <w:rFonts w:ascii="Arial" w:hAnsi="Arial" w:cs="Arial"/>
          <w:b/>
          <w:sz w:val="24"/>
          <w:szCs w:val="24"/>
        </w:rPr>
      </w:pPr>
      <w:r w:rsidRPr="0047169E">
        <w:rPr>
          <w:rFonts w:ascii="Arial" w:hAnsi="Arial" w:cs="Arial"/>
          <w:b/>
          <w:sz w:val="24"/>
          <w:szCs w:val="24"/>
        </w:rPr>
        <w:t xml:space="preserve">PROYECTO DE DECRETO </w:t>
      </w:r>
    </w:p>
    <w:p w:rsidR="002D6DDD" w:rsidRPr="0047169E" w:rsidRDefault="002D6DDD" w:rsidP="0047169E">
      <w:pPr>
        <w:spacing w:after="0" w:line="360" w:lineRule="auto"/>
        <w:jc w:val="both"/>
        <w:rPr>
          <w:rFonts w:ascii="Arial" w:hAnsi="Arial" w:cs="Arial"/>
          <w:b/>
          <w:sz w:val="24"/>
          <w:szCs w:val="24"/>
        </w:rPr>
      </w:pPr>
    </w:p>
    <w:p w:rsidR="002D6DDD" w:rsidRPr="0047169E" w:rsidRDefault="002D6DDD" w:rsidP="0047169E">
      <w:pPr>
        <w:spacing w:after="0" w:line="360" w:lineRule="auto"/>
        <w:jc w:val="both"/>
        <w:rPr>
          <w:rFonts w:ascii="Arial" w:hAnsi="Arial" w:cs="Arial"/>
          <w:sz w:val="24"/>
          <w:szCs w:val="24"/>
        </w:rPr>
      </w:pPr>
      <w:r w:rsidRPr="0047169E">
        <w:rPr>
          <w:rFonts w:ascii="Arial" w:hAnsi="Arial" w:cs="Arial"/>
          <w:b/>
          <w:sz w:val="24"/>
          <w:szCs w:val="24"/>
        </w:rPr>
        <w:t xml:space="preserve">ARTICULO PRIMERO. </w:t>
      </w:r>
      <w:r w:rsidRPr="0047169E">
        <w:rPr>
          <w:rFonts w:ascii="Arial" w:hAnsi="Arial" w:cs="Arial"/>
          <w:sz w:val="24"/>
          <w:szCs w:val="24"/>
        </w:rPr>
        <w:t>Se reforman las fracciones I y II, recorriéndose las actuales en su orden, del artículo 10 y</w:t>
      </w:r>
      <w:r w:rsidR="00202F98" w:rsidRPr="0047169E">
        <w:rPr>
          <w:rFonts w:ascii="Arial" w:hAnsi="Arial" w:cs="Arial"/>
          <w:sz w:val="24"/>
          <w:szCs w:val="24"/>
        </w:rPr>
        <w:t xml:space="preserve"> la fracción VII del </w:t>
      </w:r>
      <w:r w:rsidRPr="0047169E">
        <w:rPr>
          <w:rFonts w:ascii="Arial" w:hAnsi="Arial" w:cs="Arial"/>
          <w:sz w:val="24"/>
          <w:szCs w:val="24"/>
        </w:rPr>
        <w:t>48 de la Ley de Desarrollo Social del Estado de México, para quedar de la siguiente manera:</w:t>
      </w:r>
    </w:p>
    <w:p w:rsidR="002D6DDD" w:rsidRPr="0047169E" w:rsidRDefault="002D6DDD" w:rsidP="0047169E">
      <w:pPr>
        <w:spacing w:after="0" w:line="360" w:lineRule="auto"/>
        <w:jc w:val="both"/>
        <w:rPr>
          <w:rFonts w:ascii="Arial" w:hAnsi="Arial" w:cs="Arial"/>
          <w:sz w:val="24"/>
          <w:szCs w:val="24"/>
        </w:rPr>
      </w:pPr>
    </w:p>
    <w:p w:rsidR="00014CB5" w:rsidRPr="0047169E" w:rsidRDefault="00014CB5" w:rsidP="0040114D">
      <w:pPr>
        <w:spacing w:after="0" w:line="360" w:lineRule="auto"/>
        <w:ind w:left="851" w:right="851"/>
        <w:jc w:val="center"/>
        <w:rPr>
          <w:rFonts w:ascii="Arial" w:hAnsi="Arial" w:cs="Arial"/>
          <w:b/>
          <w:sz w:val="24"/>
          <w:szCs w:val="24"/>
        </w:rPr>
      </w:pPr>
      <w:r w:rsidRPr="0047169E">
        <w:rPr>
          <w:rFonts w:ascii="Arial" w:hAnsi="Arial" w:cs="Arial"/>
          <w:b/>
          <w:sz w:val="24"/>
          <w:szCs w:val="24"/>
        </w:rPr>
        <w:t>TITULO SEGUNDO</w:t>
      </w:r>
    </w:p>
    <w:p w:rsidR="00014CB5" w:rsidRPr="0047169E" w:rsidRDefault="00014CB5" w:rsidP="0040114D">
      <w:pPr>
        <w:spacing w:after="0" w:line="360" w:lineRule="auto"/>
        <w:ind w:left="851" w:right="851"/>
        <w:jc w:val="center"/>
        <w:rPr>
          <w:rFonts w:ascii="Arial" w:hAnsi="Arial" w:cs="Arial"/>
          <w:b/>
          <w:sz w:val="24"/>
          <w:szCs w:val="24"/>
        </w:rPr>
      </w:pPr>
      <w:r w:rsidRPr="0047169E">
        <w:rPr>
          <w:rFonts w:ascii="Arial" w:hAnsi="Arial" w:cs="Arial"/>
          <w:b/>
          <w:sz w:val="24"/>
          <w:szCs w:val="24"/>
        </w:rPr>
        <w:t>DE LA POLITICA DE DESARROLLO SOCIAL EN EL ESTADO DE MEXICO</w:t>
      </w:r>
    </w:p>
    <w:p w:rsidR="00014CB5" w:rsidRPr="0047169E" w:rsidRDefault="00014CB5" w:rsidP="0040114D">
      <w:pPr>
        <w:spacing w:after="0" w:line="360" w:lineRule="auto"/>
        <w:ind w:left="851" w:right="851"/>
        <w:jc w:val="center"/>
        <w:rPr>
          <w:rFonts w:ascii="Arial" w:hAnsi="Arial" w:cs="Arial"/>
          <w:b/>
          <w:sz w:val="24"/>
          <w:szCs w:val="24"/>
        </w:rPr>
      </w:pPr>
    </w:p>
    <w:p w:rsidR="00014CB5" w:rsidRPr="0047169E" w:rsidRDefault="00014CB5" w:rsidP="0040114D">
      <w:pPr>
        <w:spacing w:after="0" w:line="360" w:lineRule="auto"/>
        <w:ind w:left="851" w:right="851"/>
        <w:jc w:val="center"/>
        <w:rPr>
          <w:rFonts w:ascii="Arial" w:hAnsi="Arial" w:cs="Arial"/>
          <w:b/>
          <w:sz w:val="24"/>
          <w:szCs w:val="24"/>
        </w:rPr>
      </w:pPr>
      <w:r w:rsidRPr="0047169E">
        <w:rPr>
          <w:rFonts w:ascii="Arial" w:hAnsi="Arial" w:cs="Arial"/>
          <w:b/>
          <w:sz w:val="24"/>
          <w:szCs w:val="24"/>
        </w:rPr>
        <w:t>CAPITULO I</w:t>
      </w:r>
    </w:p>
    <w:p w:rsidR="00014CB5" w:rsidRPr="0047169E" w:rsidRDefault="00014CB5" w:rsidP="0040114D">
      <w:pPr>
        <w:spacing w:after="0" w:line="360" w:lineRule="auto"/>
        <w:ind w:left="851" w:right="851"/>
        <w:jc w:val="center"/>
        <w:rPr>
          <w:rFonts w:ascii="Arial" w:hAnsi="Arial" w:cs="Arial"/>
          <w:b/>
          <w:sz w:val="24"/>
          <w:szCs w:val="24"/>
        </w:rPr>
      </w:pPr>
      <w:r w:rsidRPr="0047169E">
        <w:rPr>
          <w:rFonts w:ascii="Arial" w:hAnsi="Arial" w:cs="Arial"/>
          <w:b/>
          <w:sz w:val="24"/>
          <w:szCs w:val="24"/>
        </w:rPr>
        <w:t>PRINCIPIOS Y OBLIGACIONES DE LA ADMINISTRACION</w:t>
      </w:r>
    </w:p>
    <w:p w:rsidR="00014CB5" w:rsidRPr="0047169E" w:rsidRDefault="00014CB5" w:rsidP="0040114D">
      <w:pPr>
        <w:spacing w:after="0" w:line="360" w:lineRule="auto"/>
        <w:ind w:left="851" w:right="851"/>
        <w:jc w:val="center"/>
        <w:rPr>
          <w:rFonts w:ascii="Arial" w:hAnsi="Arial" w:cs="Arial"/>
          <w:b/>
          <w:sz w:val="24"/>
          <w:szCs w:val="24"/>
        </w:rPr>
      </w:pPr>
      <w:r w:rsidRPr="0047169E">
        <w:rPr>
          <w:rFonts w:ascii="Arial" w:hAnsi="Arial" w:cs="Arial"/>
          <w:b/>
          <w:sz w:val="24"/>
          <w:szCs w:val="24"/>
        </w:rPr>
        <w:t>PUBLICA EN MATERIA DE DESARROLLO SOCIAL</w:t>
      </w:r>
    </w:p>
    <w:p w:rsidR="00014CB5" w:rsidRPr="0047169E" w:rsidRDefault="00014CB5" w:rsidP="0040114D">
      <w:pPr>
        <w:spacing w:after="0" w:line="360" w:lineRule="auto"/>
        <w:ind w:left="851" w:right="851"/>
        <w:jc w:val="both"/>
        <w:rPr>
          <w:rFonts w:ascii="Arial" w:hAnsi="Arial" w:cs="Arial"/>
          <w:sz w:val="24"/>
          <w:szCs w:val="24"/>
        </w:rPr>
      </w:pPr>
    </w:p>
    <w:p w:rsidR="002D6DDD" w:rsidRPr="0047169E" w:rsidRDefault="002D6DDD" w:rsidP="0040114D">
      <w:pPr>
        <w:spacing w:after="0" w:line="360" w:lineRule="auto"/>
        <w:ind w:left="851" w:right="851"/>
        <w:jc w:val="both"/>
        <w:rPr>
          <w:rFonts w:ascii="Arial" w:hAnsi="Arial" w:cs="Arial"/>
          <w:sz w:val="24"/>
          <w:szCs w:val="24"/>
        </w:rPr>
      </w:pPr>
      <w:r w:rsidRPr="0047169E">
        <w:rPr>
          <w:rFonts w:ascii="Arial" w:hAnsi="Arial" w:cs="Arial"/>
          <w:sz w:val="24"/>
          <w:szCs w:val="24"/>
        </w:rPr>
        <w:t xml:space="preserve">Artículo 10.-     … </w:t>
      </w:r>
    </w:p>
    <w:p w:rsidR="002D6DDD" w:rsidRPr="0047169E" w:rsidRDefault="002D6DDD" w:rsidP="0040114D">
      <w:pPr>
        <w:spacing w:after="0" w:line="360" w:lineRule="auto"/>
        <w:ind w:left="851" w:right="851"/>
        <w:jc w:val="both"/>
        <w:rPr>
          <w:rFonts w:ascii="Arial" w:hAnsi="Arial" w:cs="Arial"/>
          <w:sz w:val="24"/>
          <w:szCs w:val="24"/>
        </w:rPr>
      </w:pPr>
    </w:p>
    <w:p w:rsidR="002D6DDD" w:rsidRPr="0047169E" w:rsidRDefault="002D6DDD" w:rsidP="0040114D">
      <w:pPr>
        <w:spacing w:after="0" w:line="360" w:lineRule="auto"/>
        <w:ind w:left="851" w:right="851"/>
        <w:jc w:val="both"/>
        <w:rPr>
          <w:rFonts w:ascii="Arial" w:hAnsi="Arial" w:cs="Arial"/>
          <w:b/>
          <w:sz w:val="24"/>
          <w:szCs w:val="24"/>
        </w:rPr>
      </w:pPr>
      <w:r w:rsidRPr="0047169E">
        <w:rPr>
          <w:rFonts w:ascii="Arial" w:hAnsi="Arial" w:cs="Arial"/>
          <w:b/>
          <w:sz w:val="24"/>
          <w:szCs w:val="24"/>
        </w:rPr>
        <w:t>I. Universalidad: Garantizar a todos los ciudadanos las protecciones a sus derechos sociales como la alimentación, la salud, la cultura, la educación, la vivienda digna, el trabajo, la seguridad social, la alimentación nutritiva entre otros, para la aseguración de la mejora continua de su calidad de vida, que permita el desarrollo social;</w:t>
      </w:r>
    </w:p>
    <w:p w:rsidR="002D6DDD" w:rsidRPr="0047169E" w:rsidRDefault="002D6DDD" w:rsidP="0040114D">
      <w:pPr>
        <w:spacing w:after="0" w:line="360" w:lineRule="auto"/>
        <w:ind w:left="851" w:right="851"/>
        <w:jc w:val="both"/>
        <w:rPr>
          <w:rFonts w:ascii="Arial" w:hAnsi="Arial" w:cs="Arial"/>
          <w:b/>
          <w:sz w:val="24"/>
          <w:szCs w:val="24"/>
        </w:rPr>
      </w:pPr>
    </w:p>
    <w:p w:rsidR="002D6DDD" w:rsidRPr="0047169E" w:rsidRDefault="002D6DDD" w:rsidP="0040114D">
      <w:pPr>
        <w:spacing w:after="0" w:line="360" w:lineRule="auto"/>
        <w:ind w:left="851" w:right="851"/>
        <w:jc w:val="both"/>
        <w:rPr>
          <w:rFonts w:ascii="Arial" w:hAnsi="Arial" w:cs="Arial"/>
          <w:b/>
          <w:sz w:val="24"/>
          <w:szCs w:val="24"/>
        </w:rPr>
      </w:pPr>
      <w:r w:rsidRPr="0047169E">
        <w:rPr>
          <w:rFonts w:ascii="Arial" w:hAnsi="Arial" w:cs="Arial"/>
          <w:b/>
          <w:sz w:val="24"/>
          <w:szCs w:val="24"/>
        </w:rPr>
        <w:t>II. Progresividad: Garantizar el avance paulatino de las condiciones necesarias, adoptando medidas hasta el máximo de los recursos disponibles para la plena efectividad y di</w:t>
      </w:r>
      <w:r w:rsidR="00B50A2B" w:rsidRPr="0047169E">
        <w:rPr>
          <w:rFonts w:ascii="Arial" w:hAnsi="Arial" w:cs="Arial"/>
          <w:b/>
          <w:sz w:val="24"/>
          <w:szCs w:val="24"/>
        </w:rPr>
        <w:t>sfrute de los derechos sociales;</w:t>
      </w:r>
    </w:p>
    <w:p w:rsidR="002D6DDD" w:rsidRPr="0047169E" w:rsidRDefault="002D6DDD" w:rsidP="0040114D">
      <w:pPr>
        <w:spacing w:after="0" w:line="360" w:lineRule="auto"/>
        <w:ind w:left="851" w:right="851"/>
        <w:jc w:val="both"/>
        <w:rPr>
          <w:rFonts w:ascii="Arial" w:hAnsi="Arial" w:cs="Arial"/>
          <w:b/>
          <w:sz w:val="24"/>
          <w:szCs w:val="24"/>
        </w:rPr>
      </w:pPr>
    </w:p>
    <w:p w:rsidR="002D6DDD" w:rsidRPr="0047169E" w:rsidRDefault="002D6DDD" w:rsidP="0040114D">
      <w:pPr>
        <w:spacing w:after="0" w:line="360" w:lineRule="auto"/>
        <w:ind w:left="851" w:right="851"/>
        <w:jc w:val="both"/>
        <w:rPr>
          <w:rFonts w:ascii="Arial" w:hAnsi="Arial" w:cs="Arial"/>
          <w:b/>
          <w:sz w:val="24"/>
          <w:szCs w:val="24"/>
        </w:rPr>
      </w:pPr>
      <w:r w:rsidRPr="0047169E">
        <w:rPr>
          <w:rFonts w:ascii="Arial" w:hAnsi="Arial" w:cs="Arial"/>
          <w:b/>
          <w:sz w:val="24"/>
          <w:szCs w:val="24"/>
        </w:rPr>
        <w:lastRenderedPageBreak/>
        <w:t xml:space="preserve">III. </w:t>
      </w:r>
      <w:r w:rsidRPr="0047169E">
        <w:rPr>
          <w:rFonts w:ascii="Arial" w:hAnsi="Arial" w:cs="Arial"/>
          <w:sz w:val="24"/>
          <w:szCs w:val="24"/>
        </w:rPr>
        <w:t>Libertad: Capacidad de las personas para elegir los medios para su desarrollo personal, así como para participar en el desarrollo social;</w:t>
      </w:r>
    </w:p>
    <w:p w:rsidR="002D6DDD" w:rsidRPr="0047169E" w:rsidRDefault="002D6DDD" w:rsidP="0040114D">
      <w:pPr>
        <w:spacing w:after="0" w:line="360" w:lineRule="auto"/>
        <w:ind w:left="851" w:right="851"/>
        <w:jc w:val="both"/>
        <w:rPr>
          <w:rFonts w:ascii="Arial" w:hAnsi="Arial" w:cs="Arial"/>
          <w:b/>
          <w:sz w:val="24"/>
          <w:szCs w:val="24"/>
        </w:rPr>
      </w:pPr>
    </w:p>
    <w:p w:rsidR="002D6DDD" w:rsidRPr="0047169E" w:rsidRDefault="002D6DDD" w:rsidP="0040114D">
      <w:pPr>
        <w:spacing w:after="0" w:line="360" w:lineRule="auto"/>
        <w:ind w:left="851" w:right="851"/>
        <w:jc w:val="both"/>
        <w:rPr>
          <w:rFonts w:ascii="Arial" w:hAnsi="Arial" w:cs="Arial"/>
          <w:sz w:val="24"/>
          <w:szCs w:val="24"/>
        </w:rPr>
      </w:pPr>
      <w:r w:rsidRPr="0047169E">
        <w:rPr>
          <w:rFonts w:ascii="Arial" w:hAnsi="Arial" w:cs="Arial"/>
          <w:b/>
          <w:sz w:val="24"/>
          <w:szCs w:val="24"/>
        </w:rPr>
        <w:t xml:space="preserve">IV. </w:t>
      </w:r>
      <w:r w:rsidRPr="0047169E">
        <w:rPr>
          <w:rFonts w:ascii="Arial" w:hAnsi="Arial" w:cs="Arial"/>
          <w:sz w:val="24"/>
          <w:szCs w:val="24"/>
        </w:rPr>
        <w:t>Justicia Distributiva: Garantiza que toda persona reciba de manera equitativa los beneficios del desarrollo conforme a sus méritos, sus necesidades, sus posibilidades y las de las demás personas;</w:t>
      </w:r>
    </w:p>
    <w:p w:rsidR="002D6DDD" w:rsidRPr="0047169E" w:rsidRDefault="002D6DDD" w:rsidP="0040114D">
      <w:pPr>
        <w:spacing w:after="0" w:line="360" w:lineRule="auto"/>
        <w:ind w:left="851" w:right="851"/>
        <w:jc w:val="both"/>
        <w:rPr>
          <w:rFonts w:ascii="Arial" w:hAnsi="Arial" w:cs="Arial"/>
          <w:b/>
          <w:sz w:val="24"/>
          <w:szCs w:val="24"/>
        </w:rPr>
      </w:pPr>
    </w:p>
    <w:p w:rsidR="002D6DDD" w:rsidRPr="0047169E" w:rsidRDefault="002D6DDD" w:rsidP="0040114D">
      <w:pPr>
        <w:spacing w:after="0" w:line="360" w:lineRule="auto"/>
        <w:ind w:left="851" w:right="851"/>
        <w:jc w:val="both"/>
        <w:rPr>
          <w:rFonts w:ascii="Arial" w:hAnsi="Arial" w:cs="Arial"/>
          <w:b/>
          <w:sz w:val="24"/>
          <w:szCs w:val="24"/>
        </w:rPr>
      </w:pPr>
      <w:r w:rsidRPr="0047169E">
        <w:rPr>
          <w:rFonts w:ascii="Arial" w:hAnsi="Arial" w:cs="Arial"/>
          <w:b/>
          <w:sz w:val="24"/>
          <w:szCs w:val="24"/>
        </w:rPr>
        <w:t xml:space="preserve">V. </w:t>
      </w:r>
      <w:r w:rsidRPr="0047169E">
        <w:rPr>
          <w:rFonts w:ascii="Arial" w:hAnsi="Arial" w:cs="Arial"/>
          <w:sz w:val="24"/>
          <w:szCs w:val="24"/>
        </w:rPr>
        <w:t>Solidaridad: Colaboración entre las personas, grupos sociales y órdenes de gobierno, de manera corresponsable para el mejoramiento de la calidad de vida de la sociedad;</w:t>
      </w:r>
    </w:p>
    <w:p w:rsidR="002D6DDD" w:rsidRPr="0047169E" w:rsidRDefault="002D6DDD" w:rsidP="0040114D">
      <w:pPr>
        <w:spacing w:after="0" w:line="360" w:lineRule="auto"/>
        <w:ind w:left="851" w:right="851"/>
        <w:jc w:val="both"/>
        <w:rPr>
          <w:rFonts w:ascii="Arial" w:hAnsi="Arial" w:cs="Arial"/>
          <w:b/>
          <w:sz w:val="24"/>
          <w:szCs w:val="24"/>
        </w:rPr>
      </w:pPr>
    </w:p>
    <w:p w:rsidR="002D6DDD" w:rsidRPr="0047169E" w:rsidRDefault="002D6DDD" w:rsidP="0040114D">
      <w:pPr>
        <w:spacing w:after="0" w:line="360" w:lineRule="auto"/>
        <w:ind w:left="851" w:right="851"/>
        <w:jc w:val="both"/>
        <w:rPr>
          <w:rFonts w:ascii="Arial" w:hAnsi="Arial" w:cs="Arial"/>
          <w:sz w:val="24"/>
          <w:szCs w:val="24"/>
        </w:rPr>
      </w:pPr>
      <w:r w:rsidRPr="0047169E">
        <w:rPr>
          <w:rFonts w:ascii="Arial" w:hAnsi="Arial" w:cs="Arial"/>
          <w:b/>
          <w:sz w:val="24"/>
          <w:szCs w:val="24"/>
        </w:rPr>
        <w:t xml:space="preserve">VI. </w:t>
      </w:r>
      <w:r w:rsidRPr="0047169E">
        <w:rPr>
          <w:rFonts w:ascii="Arial" w:hAnsi="Arial" w:cs="Arial"/>
          <w:sz w:val="24"/>
          <w:szCs w:val="24"/>
        </w:rPr>
        <w:t>Respeto a la diversidad: Reconocimiento en términos de origen étnico, género, edad, discapacidades, condición social, condiciones de salud, religión, opiniones, preferencias, estado civil, o cualquier otra para superar toda condición de discriminación y promover un desarrollo con equidad y respeto a las diferencias;</w:t>
      </w:r>
    </w:p>
    <w:p w:rsidR="002D6DDD" w:rsidRPr="0047169E" w:rsidRDefault="002D6DDD" w:rsidP="0040114D">
      <w:pPr>
        <w:spacing w:after="0" w:line="360" w:lineRule="auto"/>
        <w:ind w:left="851" w:right="851"/>
        <w:jc w:val="both"/>
        <w:rPr>
          <w:rFonts w:ascii="Arial" w:hAnsi="Arial" w:cs="Arial"/>
          <w:b/>
          <w:sz w:val="24"/>
          <w:szCs w:val="24"/>
        </w:rPr>
      </w:pPr>
    </w:p>
    <w:p w:rsidR="002D6DDD" w:rsidRPr="0047169E" w:rsidRDefault="002D6DDD" w:rsidP="0040114D">
      <w:pPr>
        <w:spacing w:after="0" w:line="360" w:lineRule="auto"/>
        <w:ind w:left="851" w:right="851"/>
        <w:jc w:val="both"/>
        <w:rPr>
          <w:rFonts w:ascii="Arial" w:hAnsi="Arial" w:cs="Arial"/>
          <w:sz w:val="24"/>
          <w:szCs w:val="24"/>
        </w:rPr>
      </w:pPr>
      <w:r w:rsidRPr="0047169E">
        <w:rPr>
          <w:rFonts w:ascii="Arial" w:hAnsi="Arial" w:cs="Arial"/>
          <w:b/>
          <w:sz w:val="24"/>
          <w:szCs w:val="24"/>
        </w:rPr>
        <w:t xml:space="preserve">VII. </w:t>
      </w:r>
      <w:r w:rsidRPr="0047169E">
        <w:rPr>
          <w:rFonts w:ascii="Arial" w:hAnsi="Arial" w:cs="Arial"/>
          <w:sz w:val="24"/>
          <w:szCs w:val="24"/>
        </w:rPr>
        <w:t>Sustentabilidad: Preservación del equilibrio ecológico, protección del ambiente y aprovechamiento de los recursos naturales, para mejorar la calidad de vida y la productividad de las personas, sin comprometer, la satisfacción de las necesidades de las generaciones futuras;</w:t>
      </w:r>
    </w:p>
    <w:p w:rsidR="002D6DDD" w:rsidRPr="0047169E" w:rsidRDefault="002D6DDD" w:rsidP="0040114D">
      <w:pPr>
        <w:spacing w:after="0" w:line="360" w:lineRule="auto"/>
        <w:ind w:left="851" w:right="851"/>
        <w:jc w:val="both"/>
        <w:rPr>
          <w:rFonts w:ascii="Arial" w:hAnsi="Arial" w:cs="Arial"/>
          <w:b/>
          <w:sz w:val="24"/>
          <w:szCs w:val="24"/>
        </w:rPr>
      </w:pPr>
    </w:p>
    <w:p w:rsidR="002D6DDD" w:rsidRPr="0047169E" w:rsidRDefault="002D6DDD" w:rsidP="0040114D">
      <w:pPr>
        <w:spacing w:after="0" w:line="360" w:lineRule="auto"/>
        <w:ind w:left="851" w:right="851"/>
        <w:jc w:val="both"/>
        <w:rPr>
          <w:rFonts w:ascii="Arial" w:hAnsi="Arial" w:cs="Arial"/>
          <w:sz w:val="24"/>
          <w:szCs w:val="24"/>
        </w:rPr>
      </w:pPr>
      <w:r w:rsidRPr="0047169E">
        <w:rPr>
          <w:rFonts w:ascii="Arial" w:hAnsi="Arial" w:cs="Arial"/>
          <w:b/>
          <w:sz w:val="24"/>
          <w:szCs w:val="24"/>
        </w:rPr>
        <w:t xml:space="preserve">VIII. </w:t>
      </w:r>
      <w:r w:rsidRPr="0047169E">
        <w:rPr>
          <w:rFonts w:ascii="Arial" w:hAnsi="Arial" w:cs="Arial"/>
          <w:sz w:val="24"/>
          <w:szCs w:val="24"/>
        </w:rPr>
        <w:t>Calidad de Vida: Conjunto de condiciones sociales que permiten que todos los habitantes tengan acceso a una vida más justa, equitativa y equilibrada, favoreciendo el desarrollo integral de todos y cada uno de los miembros de la comunidad;</w:t>
      </w:r>
    </w:p>
    <w:p w:rsidR="002D6DDD" w:rsidRPr="0047169E" w:rsidRDefault="002D6DDD" w:rsidP="0040114D">
      <w:pPr>
        <w:spacing w:after="0" w:line="360" w:lineRule="auto"/>
        <w:ind w:left="851" w:right="851"/>
        <w:jc w:val="both"/>
        <w:rPr>
          <w:rFonts w:ascii="Arial" w:hAnsi="Arial" w:cs="Arial"/>
          <w:b/>
          <w:sz w:val="24"/>
          <w:szCs w:val="24"/>
        </w:rPr>
      </w:pPr>
    </w:p>
    <w:p w:rsidR="002D6DDD" w:rsidRPr="0047169E" w:rsidRDefault="002D6DDD" w:rsidP="0040114D">
      <w:pPr>
        <w:spacing w:after="0" w:line="360" w:lineRule="auto"/>
        <w:ind w:left="851" w:right="851"/>
        <w:jc w:val="both"/>
        <w:rPr>
          <w:rFonts w:ascii="Arial" w:hAnsi="Arial" w:cs="Arial"/>
          <w:b/>
          <w:sz w:val="24"/>
          <w:szCs w:val="24"/>
        </w:rPr>
      </w:pPr>
      <w:r w:rsidRPr="0047169E">
        <w:rPr>
          <w:rFonts w:ascii="Arial" w:hAnsi="Arial" w:cs="Arial"/>
          <w:b/>
          <w:sz w:val="24"/>
          <w:szCs w:val="24"/>
        </w:rPr>
        <w:t xml:space="preserve">IX. </w:t>
      </w:r>
      <w:r w:rsidRPr="0047169E">
        <w:rPr>
          <w:rFonts w:ascii="Arial" w:hAnsi="Arial" w:cs="Arial"/>
          <w:sz w:val="24"/>
          <w:szCs w:val="24"/>
        </w:rPr>
        <w:t>Participación social: Derecho de las personas y organizaciones a intervenir e integrarse individual o colectivamente en la formulación, ejecución y evaluación de las políticas, programas y acciones del desarrollo social;</w:t>
      </w:r>
    </w:p>
    <w:p w:rsidR="002D6DDD" w:rsidRPr="0047169E" w:rsidRDefault="002D6DDD" w:rsidP="0040114D">
      <w:pPr>
        <w:spacing w:after="0" w:line="360" w:lineRule="auto"/>
        <w:ind w:left="851" w:right="851"/>
        <w:jc w:val="both"/>
        <w:rPr>
          <w:rFonts w:ascii="Arial" w:hAnsi="Arial" w:cs="Arial"/>
          <w:b/>
          <w:sz w:val="24"/>
          <w:szCs w:val="24"/>
        </w:rPr>
      </w:pPr>
    </w:p>
    <w:p w:rsidR="002D6DDD" w:rsidRPr="0047169E" w:rsidRDefault="002D6DDD" w:rsidP="0040114D">
      <w:pPr>
        <w:spacing w:after="0" w:line="360" w:lineRule="auto"/>
        <w:ind w:left="851" w:right="851"/>
        <w:jc w:val="both"/>
        <w:rPr>
          <w:rFonts w:ascii="Arial" w:hAnsi="Arial" w:cs="Arial"/>
          <w:b/>
          <w:sz w:val="24"/>
          <w:szCs w:val="24"/>
        </w:rPr>
      </w:pPr>
      <w:r w:rsidRPr="0047169E">
        <w:rPr>
          <w:rFonts w:ascii="Arial" w:hAnsi="Arial" w:cs="Arial"/>
          <w:b/>
          <w:sz w:val="24"/>
          <w:szCs w:val="24"/>
        </w:rPr>
        <w:t xml:space="preserve">X. </w:t>
      </w:r>
      <w:r w:rsidRPr="0047169E">
        <w:rPr>
          <w:rFonts w:ascii="Arial" w:hAnsi="Arial" w:cs="Arial"/>
          <w:sz w:val="24"/>
          <w:szCs w:val="24"/>
        </w:rPr>
        <w:t>Dignidad: Reconocimiento de los derechos y libertades inherentes a la calidad de persona;</w:t>
      </w:r>
      <w:r w:rsidRPr="0047169E">
        <w:rPr>
          <w:rFonts w:ascii="Arial" w:hAnsi="Arial" w:cs="Arial"/>
          <w:b/>
          <w:sz w:val="24"/>
          <w:szCs w:val="24"/>
        </w:rPr>
        <w:t xml:space="preserve"> </w:t>
      </w:r>
    </w:p>
    <w:p w:rsidR="002D6DDD" w:rsidRPr="0047169E" w:rsidRDefault="002D6DDD" w:rsidP="0040114D">
      <w:pPr>
        <w:spacing w:after="0" w:line="360" w:lineRule="auto"/>
        <w:ind w:left="851" w:right="851"/>
        <w:jc w:val="both"/>
        <w:rPr>
          <w:rFonts w:ascii="Arial" w:hAnsi="Arial" w:cs="Arial"/>
          <w:b/>
          <w:sz w:val="24"/>
          <w:szCs w:val="24"/>
        </w:rPr>
      </w:pPr>
    </w:p>
    <w:p w:rsidR="002D6DDD" w:rsidRPr="0047169E" w:rsidRDefault="002D6DDD" w:rsidP="0040114D">
      <w:pPr>
        <w:spacing w:after="0" w:line="360" w:lineRule="auto"/>
        <w:ind w:left="851" w:right="851"/>
        <w:jc w:val="both"/>
        <w:rPr>
          <w:rFonts w:ascii="Arial" w:hAnsi="Arial" w:cs="Arial"/>
          <w:sz w:val="24"/>
          <w:szCs w:val="24"/>
        </w:rPr>
      </w:pPr>
      <w:r w:rsidRPr="0047169E">
        <w:rPr>
          <w:rFonts w:ascii="Arial" w:hAnsi="Arial" w:cs="Arial"/>
          <w:b/>
          <w:sz w:val="24"/>
          <w:szCs w:val="24"/>
        </w:rPr>
        <w:t xml:space="preserve">XI. </w:t>
      </w:r>
      <w:r w:rsidRPr="0047169E">
        <w:rPr>
          <w:rFonts w:ascii="Arial" w:hAnsi="Arial" w:cs="Arial"/>
          <w:sz w:val="24"/>
          <w:szCs w:val="24"/>
        </w:rPr>
        <w:t>Subsidiariedad: Proceso parcial o temporal en que una entidad mayor ayuda a una menor, cuando ésta no se encuentra en condiciones de resolver sus propias necesidades;</w:t>
      </w:r>
    </w:p>
    <w:p w:rsidR="002D6DDD" w:rsidRPr="0047169E" w:rsidRDefault="002D6DDD" w:rsidP="0040114D">
      <w:pPr>
        <w:spacing w:after="0" w:line="360" w:lineRule="auto"/>
        <w:ind w:left="851" w:right="851"/>
        <w:jc w:val="both"/>
        <w:rPr>
          <w:rFonts w:ascii="Arial" w:hAnsi="Arial" w:cs="Arial"/>
          <w:b/>
          <w:sz w:val="24"/>
          <w:szCs w:val="24"/>
        </w:rPr>
      </w:pPr>
    </w:p>
    <w:p w:rsidR="002D6DDD" w:rsidRPr="0047169E" w:rsidRDefault="002D6DDD" w:rsidP="0040114D">
      <w:pPr>
        <w:spacing w:after="0" w:line="360" w:lineRule="auto"/>
        <w:ind w:left="851" w:right="851"/>
        <w:jc w:val="both"/>
        <w:rPr>
          <w:rFonts w:ascii="Arial" w:hAnsi="Arial" w:cs="Arial"/>
          <w:sz w:val="24"/>
          <w:szCs w:val="24"/>
        </w:rPr>
      </w:pPr>
      <w:r w:rsidRPr="0047169E">
        <w:rPr>
          <w:rFonts w:ascii="Arial" w:hAnsi="Arial" w:cs="Arial"/>
          <w:b/>
          <w:sz w:val="24"/>
          <w:szCs w:val="24"/>
        </w:rPr>
        <w:t xml:space="preserve">XII. </w:t>
      </w:r>
      <w:r w:rsidRPr="0047169E">
        <w:rPr>
          <w:rFonts w:ascii="Arial" w:hAnsi="Arial" w:cs="Arial"/>
          <w:sz w:val="24"/>
          <w:szCs w:val="24"/>
        </w:rPr>
        <w:t>Integralidad: Articulación, coordinación y complementariedad de programas y acciones que conjunten los diferentes beneficios en el marco de la política nacional y estatal de desarrollo social;</w:t>
      </w:r>
    </w:p>
    <w:p w:rsidR="002D6DDD" w:rsidRPr="0047169E" w:rsidRDefault="002D6DDD" w:rsidP="0040114D">
      <w:pPr>
        <w:spacing w:after="0" w:line="360" w:lineRule="auto"/>
        <w:ind w:left="851" w:right="851"/>
        <w:jc w:val="both"/>
        <w:rPr>
          <w:rFonts w:ascii="Arial" w:hAnsi="Arial" w:cs="Arial"/>
          <w:b/>
          <w:sz w:val="24"/>
          <w:szCs w:val="24"/>
        </w:rPr>
      </w:pPr>
    </w:p>
    <w:p w:rsidR="002D6DDD" w:rsidRPr="0047169E" w:rsidRDefault="002D6DDD" w:rsidP="0040114D">
      <w:pPr>
        <w:spacing w:after="0" w:line="360" w:lineRule="auto"/>
        <w:ind w:left="851" w:right="851"/>
        <w:jc w:val="both"/>
        <w:rPr>
          <w:rFonts w:ascii="Arial" w:hAnsi="Arial" w:cs="Arial"/>
          <w:b/>
          <w:sz w:val="24"/>
          <w:szCs w:val="24"/>
        </w:rPr>
      </w:pPr>
      <w:r w:rsidRPr="0047169E">
        <w:rPr>
          <w:rFonts w:ascii="Arial" w:hAnsi="Arial" w:cs="Arial"/>
          <w:b/>
          <w:sz w:val="24"/>
          <w:szCs w:val="24"/>
        </w:rPr>
        <w:t xml:space="preserve">XIII. </w:t>
      </w:r>
      <w:r w:rsidRPr="0047169E">
        <w:rPr>
          <w:rFonts w:ascii="Arial" w:hAnsi="Arial" w:cs="Arial"/>
          <w:sz w:val="24"/>
          <w:szCs w:val="24"/>
        </w:rPr>
        <w:t>Justicia Conmutativa: Establece y garantiza que las personas reciban los beneficios del desarrollo comprometiéndolos al cumplimiento de las obligaciones inherentes a los mismos;</w:t>
      </w:r>
    </w:p>
    <w:p w:rsidR="002D6DDD" w:rsidRPr="0047169E" w:rsidRDefault="002D6DDD" w:rsidP="0040114D">
      <w:pPr>
        <w:spacing w:after="0" w:line="360" w:lineRule="auto"/>
        <w:ind w:left="851" w:right="851"/>
        <w:jc w:val="both"/>
        <w:rPr>
          <w:rFonts w:ascii="Arial" w:hAnsi="Arial" w:cs="Arial"/>
          <w:b/>
          <w:sz w:val="24"/>
          <w:szCs w:val="24"/>
        </w:rPr>
      </w:pPr>
    </w:p>
    <w:p w:rsidR="002D6DDD" w:rsidRPr="0047169E" w:rsidRDefault="002D6DDD" w:rsidP="0040114D">
      <w:pPr>
        <w:spacing w:after="0" w:line="360" w:lineRule="auto"/>
        <w:ind w:left="851" w:right="851"/>
        <w:jc w:val="both"/>
        <w:rPr>
          <w:rFonts w:ascii="Arial" w:hAnsi="Arial" w:cs="Arial"/>
          <w:b/>
          <w:sz w:val="24"/>
          <w:szCs w:val="24"/>
        </w:rPr>
      </w:pPr>
      <w:r w:rsidRPr="0047169E">
        <w:rPr>
          <w:rFonts w:ascii="Arial" w:hAnsi="Arial" w:cs="Arial"/>
          <w:b/>
          <w:sz w:val="24"/>
          <w:szCs w:val="24"/>
        </w:rPr>
        <w:t xml:space="preserve">XIV. </w:t>
      </w:r>
      <w:r w:rsidRPr="0047169E">
        <w:rPr>
          <w:rFonts w:ascii="Arial" w:hAnsi="Arial" w:cs="Arial"/>
          <w:sz w:val="24"/>
          <w:szCs w:val="24"/>
        </w:rPr>
        <w:t>Transparencia: La información relativa al desarrollo social es pública en los términos de las leyes en la materia. Las autoridades locales garantizarán que la información gubernamental sea objetiva, oportuna, sistemática y veraz;</w:t>
      </w:r>
    </w:p>
    <w:p w:rsidR="002D6DDD" w:rsidRPr="0047169E" w:rsidRDefault="002D6DDD" w:rsidP="0040114D">
      <w:pPr>
        <w:spacing w:after="0" w:line="360" w:lineRule="auto"/>
        <w:ind w:left="851" w:right="851"/>
        <w:jc w:val="both"/>
        <w:rPr>
          <w:rFonts w:ascii="Arial" w:hAnsi="Arial" w:cs="Arial"/>
          <w:b/>
          <w:sz w:val="24"/>
          <w:szCs w:val="24"/>
        </w:rPr>
      </w:pPr>
    </w:p>
    <w:p w:rsidR="002D6DDD" w:rsidRPr="0047169E" w:rsidRDefault="002D6DDD" w:rsidP="0040114D">
      <w:pPr>
        <w:spacing w:after="0" w:line="360" w:lineRule="auto"/>
        <w:ind w:left="851" w:right="851"/>
        <w:jc w:val="both"/>
        <w:rPr>
          <w:rFonts w:ascii="Arial" w:hAnsi="Arial" w:cs="Arial"/>
          <w:sz w:val="24"/>
          <w:szCs w:val="24"/>
        </w:rPr>
      </w:pPr>
      <w:r w:rsidRPr="0047169E">
        <w:rPr>
          <w:rFonts w:ascii="Arial" w:hAnsi="Arial" w:cs="Arial"/>
          <w:b/>
          <w:sz w:val="24"/>
          <w:szCs w:val="24"/>
        </w:rPr>
        <w:t xml:space="preserve">XV. </w:t>
      </w:r>
      <w:r w:rsidRPr="0047169E">
        <w:rPr>
          <w:rFonts w:ascii="Arial" w:hAnsi="Arial" w:cs="Arial"/>
          <w:sz w:val="24"/>
          <w:szCs w:val="24"/>
        </w:rPr>
        <w:t>Equidad: A las condiciones de justicia y oportunidad de los individuos en los diversos ámbitos de la vida;</w:t>
      </w:r>
    </w:p>
    <w:p w:rsidR="002D6DDD" w:rsidRPr="0047169E" w:rsidRDefault="002D6DDD" w:rsidP="0040114D">
      <w:pPr>
        <w:spacing w:after="0" w:line="360" w:lineRule="auto"/>
        <w:ind w:left="851" w:right="851"/>
        <w:jc w:val="both"/>
        <w:rPr>
          <w:rFonts w:ascii="Arial" w:hAnsi="Arial" w:cs="Arial"/>
          <w:b/>
          <w:sz w:val="24"/>
          <w:szCs w:val="24"/>
        </w:rPr>
      </w:pPr>
    </w:p>
    <w:p w:rsidR="002D6DDD" w:rsidRPr="0047169E" w:rsidRDefault="002D6DDD" w:rsidP="0040114D">
      <w:pPr>
        <w:spacing w:after="0" w:line="360" w:lineRule="auto"/>
        <w:ind w:left="851" w:right="851"/>
        <w:jc w:val="both"/>
        <w:rPr>
          <w:rFonts w:ascii="Arial" w:hAnsi="Arial" w:cs="Arial"/>
          <w:sz w:val="24"/>
          <w:szCs w:val="24"/>
        </w:rPr>
      </w:pPr>
      <w:r w:rsidRPr="0047169E">
        <w:rPr>
          <w:rFonts w:ascii="Arial" w:hAnsi="Arial" w:cs="Arial"/>
          <w:b/>
          <w:sz w:val="24"/>
          <w:szCs w:val="24"/>
        </w:rPr>
        <w:lastRenderedPageBreak/>
        <w:t xml:space="preserve">XVI. </w:t>
      </w:r>
      <w:r w:rsidRPr="0047169E">
        <w:rPr>
          <w:rFonts w:ascii="Arial" w:hAnsi="Arial" w:cs="Arial"/>
          <w:sz w:val="24"/>
          <w:szCs w:val="24"/>
        </w:rPr>
        <w:t>Perspectiva de Género: 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rsidR="002D6DDD" w:rsidRPr="0047169E" w:rsidRDefault="002D6DDD" w:rsidP="0040114D">
      <w:pPr>
        <w:spacing w:after="0" w:line="360" w:lineRule="auto"/>
        <w:ind w:left="851" w:right="851"/>
        <w:jc w:val="both"/>
        <w:rPr>
          <w:rFonts w:ascii="Arial" w:hAnsi="Arial" w:cs="Arial"/>
          <w:b/>
          <w:sz w:val="24"/>
          <w:szCs w:val="24"/>
        </w:rPr>
      </w:pPr>
    </w:p>
    <w:p w:rsidR="002D6DDD" w:rsidRPr="0047169E" w:rsidRDefault="002D6DDD" w:rsidP="0040114D">
      <w:pPr>
        <w:spacing w:after="0" w:line="360" w:lineRule="auto"/>
        <w:ind w:left="851" w:right="851"/>
        <w:jc w:val="both"/>
        <w:rPr>
          <w:rFonts w:ascii="Arial" w:hAnsi="Arial" w:cs="Arial"/>
          <w:sz w:val="24"/>
          <w:szCs w:val="24"/>
        </w:rPr>
      </w:pPr>
      <w:r w:rsidRPr="0047169E">
        <w:rPr>
          <w:rFonts w:ascii="Arial" w:hAnsi="Arial" w:cs="Arial"/>
          <w:b/>
          <w:sz w:val="24"/>
          <w:szCs w:val="24"/>
        </w:rPr>
        <w:t xml:space="preserve">XVII. </w:t>
      </w:r>
      <w:r w:rsidRPr="0047169E">
        <w:rPr>
          <w:rFonts w:ascii="Arial" w:hAnsi="Arial" w:cs="Arial"/>
          <w:sz w:val="24"/>
          <w:szCs w:val="24"/>
        </w:rPr>
        <w:t xml:space="preserve">Libre determinación de los pueblos indígenas y sus comunidades: Reconocimiento en el marco constitucional a las formas internas de convivencia y de organización; ámbito de aplicación de sus propios sistemas normativos; elección de sus autoridades o representantes; medios para preservar y enriquecer sus lenguas y cultura; medios para conservar y mejorar su hábitat; acceso preferente a sus recursos naturales; elección de representantes ante los ayuntamientos y acceso pleno a la jurisdicción del Estado; </w:t>
      </w:r>
      <w:r w:rsidRPr="0047169E">
        <w:rPr>
          <w:rFonts w:ascii="Arial" w:hAnsi="Arial" w:cs="Arial"/>
          <w:b/>
          <w:sz w:val="24"/>
          <w:szCs w:val="24"/>
        </w:rPr>
        <w:t>y</w:t>
      </w:r>
    </w:p>
    <w:p w:rsidR="002D6DDD" w:rsidRPr="0047169E" w:rsidRDefault="002D6DDD" w:rsidP="0040114D">
      <w:pPr>
        <w:spacing w:after="0" w:line="360" w:lineRule="auto"/>
        <w:ind w:left="851" w:right="851"/>
        <w:jc w:val="both"/>
        <w:rPr>
          <w:rFonts w:ascii="Arial" w:hAnsi="Arial" w:cs="Arial"/>
          <w:b/>
          <w:sz w:val="24"/>
          <w:szCs w:val="24"/>
        </w:rPr>
      </w:pPr>
    </w:p>
    <w:p w:rsidR="002D6DDD" w:rsidRPr="0047169E" w:rsidRDefault="002D6DDD" w:rsidP="0040114D">
      <w:pPr>
        <w:spacing w:after="0" w:line="360" w:lineRule="auto"/>
        <w:ind w:left="851" w:right="851"/>
        <w:jc w:val="both"/>
        <w:rPr>
          <w:rFonts w:ascii="Arial" w:hAnsi="Arial" w:cs="Arial"/>
          <w:sz w:val="24"/>
          <w:szCs w:val="24"/>
        </w:rPr>
      </w:pPr>
      <w:r w:rsidRPr="0047169E">
        <w:rPr>
          <w:rFonts w:ascii="Arial" w:hAnsi="Arial" w:cs="Arial"/>
          <w:b/>
          <w:sz w:val="24"/>
          <w:szCs w:val="24"/>
        </w:rPr>
        <w:t xml:space="preserve">XVIII. </w:t>
      </w:r>
      <w:r w:rsidRPr="0047169E">
        <w:rPr>
          <w:rFonts w:ascii="Arial" w:hAnsi="Arial" w:cs="Arial"/>
          <w:sz w:val="24"/>
          <w:szCs w:val="24"/>
        </w:rPr>
        <w:t xml:space="preserve">Interés superior de la niñez: Conjunto de acciones y procesos tendientes a garantizar a las niñas, niños y adolescentes un desarrollo integral y una vida digna, así como las condiciones materiales y afectivas que les permitan vivir plenamente y alcanzar el máximo de bienestar posible, y de conformidad con lo establecido en la Constitución Política de los Estados Unidos Mexicanos, los tratados internacionales aplicables de los que el Estado Mexicano forma parte, la Ley General de los Derechos de Niñas, Niños y Adolescentes, la Constitución Política del Estado </w:t>
      </w:r>
      <w:r w:rsidRPr="0047169E">
        <w:rPr>
          <w:rFonts w:ascii="Arial" w:hAnsi="Arial" w:cs="Arial"/>
          <w:sz w:val="24"/>
          <w:szCs w:val="24"/>
        </w:rPr>
        <w:lastRenderedPageBreak/>
        <w:t>Libre y Soberano de México y la Ley de los Derechos de Niñas, Niños y Adolescentes del Estado de México.</w:t>
      </w:r>
    </w:p>
    <w:p w:rsidR="002D6DDD" w:rsidRPr="0047169E" w:rsidRDefault="002D6DDD" w:rsidP="0040114D">
      <w:pPr>
        <w:spacing w:after="0" w:line="360" w:lineRule="auto"/>
        <w:ind w:left="851" w:right="851"/>
        <w:jc w:val="both"/>
        <w:rPr>
          <w:rFonts w:ascii="Arial" w:hAnsi="Arial" w:cs="Arial"/>
          <w:b/>
          <w:sz w:val="24"/>
          <w:szCs w:val="24"/>
        </w:rPr>
      </w:pPr>
    </w:p>
    <w:p w:rsidR="00014CB5" w:rsidRPr="0047169E" w:rsidRDefault="00014CB5" w:rsidP="0040114D">
      <w:pPr>
        <w:spacing w:after="0" w:line="360" w:lineRule="auto"/>
        <w:ind w:left="851" w:right="851"/>
        <w:jc w:val="center"/>
        <w:rPr>
          <w:rFonts w:ascii="Arial" w:hAnsi="Arial" w:cs="Arial"/>
          <w:b/>
          <w:sz w:val="24"/>
          <w:szCs w:val="24"/>
        </w:rPr>
      </w:pPr>
      <w:r w:rsidRPr="0047169E">
        <w:rPr>
          <w:rFonts w:ascii="Arial" w:hAnsi="Arial" w:cs="Arial"/>
          <w:b/>
          <w:sz w:val="24"/>
          <w:szCs w:val="24"/>
        </w:rPr>
        <w:t>TITULO QUINTO</w:t>
      </w:r>
    </w:p>
    <w:p w:rsidR="00014CB5" w:rsidRPr="0047169E" w:rsidRDefault="00014CB5" w:rsidP="0040114D">
      <w:pPr>
        <w:spacing w:after="0" w:line="360" w:lineRule="auto"/>
        <w:ind w:left="851" w:right="851"/>
        <w:jc w:val="center"/>
        <w:rPr>
          <w:rFonts w:ascii="Arial" w:hAnsi="Arial" w:cs="Arial"/>
          <w:b/>
          <w:sz w:val="24"/>
          <w:szCs w:val="24"/>
        </w:rPr>
      </w:pPr>
      <w:r w:rsidRPr="0047169E">
        <w:rPr>
          <w:rFonts w:ascii="Arial" w:hAnsi="Arial" w:cs="Arial"/>
          <w:b/>
          <w:sz w:val="24"/>
          <w:szCs w:val="24"/>
        </w:rPr>
        <w:t>DEL SISTEMA ESTATAL</w:t>
      </w:r>
    </w:p>
    <w:p w:rsidR="00014CB5" w:rsidRPr="0047169E" w:rsidRDefault="00014CB5" w:rsidP="0040114D">
      <w:pPr>
        <w:spacing w:after="0" w:line="360" w:lineRule="auto"/>
        <w:ind w:left="851" w:right="851"/>
        <w:jc w:val="center"/>
        <w:rPr>
          <w:rFonts w:ascii="Arial" w:hAnsi="Arial" w:cs="Arial"/>
          <w:b/>
          <w:sz w:val="24"/>
          <w:szCs w:val="24"/>
        </w:rPr>
      </w:pPr>
    </w:p>
    <w:p w:rsidR="00014CB5" w:rsidRPr="0047169E" w:rsidRDefault="00014CB5" w:rsidP="0040114D">
      <w:pPr>
        <w:spacing w:after="0" w:line="360" w:lineRule="auto"/>
        <w:ind w:left="851" w:right="851"/>
        <w:jc w:val="center"/>
        <w:rPr>
          <w:rFonts w:ascii="Arial" w:hAnsi="Arial" w:cs="Arial"/>
          <w:b/>
          <w:sz w:val="24"/>
          <w:szCs w:val="24"/>
        </w:rPr>
      </w:pPr>
      <w:r w:rsidRPr="0047169E">
        <w:rPr>
          <w:rFonts w:ascii="Arial" w:hAnsi="Arial" w:cs="Arial"/>
          <w:b/>
          <w:sz w:val="24"/>
          <w:szCs w:val="24"/>
        </w:rPr>
        <w:t>CAPÍTULO II</w:t>
      </w:r>
    </w:p>
    <w:p w:rsidR="00014CB5" w:rsidRPr="0047169E" w:rsidRDefault="00014CB5" w:rsidP="0040114D">
      <w:pPr>
        <w:spacing w:after="0" w:line="360" w:lineRule="auto"/>
        <w:ind w:left="851" w:right="851"/>
        <w:jc w:val="center"/>
        <w:rPr>
          <w:rFonts w:ascii="Arial" w:hAnsi="Arial" w:cs="Arial"/>
          <w:b/>
          <w:sz w:val="24"/>
          <w:szCs w:val="24"/>
        </w:rPr>
      </w:pPr>
      <w:r w:rsidRPr="0047169E">
        <w:rPr>
          <w:rFonts w:ascii="Arial" w:hAnsi="Arial" w:cs="Arial"/>
          <w:b/>
          <w:sz w:val="24"/>
          <w:szCs w:val="24"/>
        </w:rPr>
        <w:t>Derogado.</w:t>
      </w:r>
    </w:p>
    <w:p w:rsidR="00014CB5" w:rsidRPr="0047169E" w:rsidRDefault="00014CB5" w:rsidP="0040114D">
      <w:pPr>
        <w:spacing w:after="0" w:line="360" w:lineRule="auto"/>
        <w:ind w:left="851" w:right="851"/>
        <w:jc w:val="both"/>
        <w:rPr>
          <w:rFonts w:ascii="Arial" w:hAnsi="Arial" w:cs="Arial"/>
          <w:b/>
          <w:sz w:val="24"/>
          <w:szCs w:val="24"/>
        </w:rPr>
      </w:pPr>
    </w:p>
    <w:p w:rsidR="00F07210" w:rsidRPr="0047169E" w:rsidRDefault="00A84C53" w:rsidP="0040114D">
      <w:pPr>
        <w:spacing w:after="0" w:line="360" w:lineRule="auto"/>
        <w:ind w:left="851" w:right="851"/>
        <w:jc w:val="both"/>
        <w:rPr>
          <w:rFonts w:ascii="Arial" w:hAnsi="Arial" w:cs="Arial"/>
          <w:b/>
          <w:sz w:val="24"/>
          <w:szCs w:val="24"/>
        </w:rPr>
      </w:pPr>
      <w:r w:rsidRPr="0047169E">
        <w:rPr>
          <w:rFonts w:ascii="Arial" w:hAnsi="Arial" w:cs="Arial"/>
          <w:b/>
          <w:sz w:val="24"/>
          <w:szCs w:val="24"/>
        </w:rPr>
        <w:t>Artículo 48.-     …</w:t>
      </w:r>
    </w:p>
    <w:p w:rsidR="00A84C53" w:rsidRPr="0047169E" w:rsidRDefault="00A84C53" w:rsidP="0040114D">
      <w:pPr>
        <w:spacing w:after="0" w:line="360" w:lineRule="auto"/>
        <w:ind w:left="851" w:right="851"/>
        <w:jc w:val="both"/>
        <w:rPr>
          <w:rFonts w:ascii="Arial" w:hAnsi="Arial" w:cs="Arial"/>
          <w:b/>
          <w:sz w:val="24"/>
          <w:szCs w:val="24"/>
        </w:rPr>
      </w:pPr>
    </w:p>
    <w:p w:rsidR="00A84C53" w:rsidRPr="0047169E" w:rsidRDefault="00A84C53" w:rsidP="0040114D">
      <w:pPr>
        <w:spacing w:after="0" w:line="360" w:lineRule="auto"/>
        <w:ind w:left="851" w:right="851"/>
        <w:jc w:val="both"/>
        <w:rPr>
          <w:rFonts w:ascii="Arial" w:hAnsi="Arial" w:cs="Arial"/>
          <w:b/>
          <w:sz w:val="24"/>
          <w:szCs w:val="24"/>
        </w:rPr>
      </w:pPr>
      <w:r w:rsidRPr="0047169E">
        <w:rPr>
          <w:rFonts w:ascii="Arial" w:hAnsi="Arial" w:cs="Arial"/>
          <w:b/>
          <w:sz w:val="24"/>
          <w:szCs w:val="24"/>
        </w:rPr>
        <w:t>I. a VI.     …</w:t>
      </w:r>
    </w:p>
    <w:p w:rsidR="00A84C53" w:rsidRPr="0047169E" w:rsidRDefault="00A84C53" w:rsidP="0040114D">
      <w:pPr>
        <w:spacing w:after="0" w:line="360" w:lineRule="auto"/>
        <w:ind w:left="851" w:right="851"/>
        <w:jc w:val="both"/>
        <w:rPr>
          <w:rFonts w:ascii="Arial" w:hAnsi="Arial" w:cs="Arial"/>
          <w:b/>
          <w:sz w:val="24"/>
          <w:szCs w:val="24"/>
        </w:rPr>
      </w:pPr>
    </w:p>
    <w:p w:rsidR="00A84C53" w:rsidRPr="0047169E" w:rsidRDefault="00A84C53" w:rsidP="0040114D">
      <w:pPr>
        <w:spacing w:after="0" w:line="360" w:lineRule="auto"/>
        <w:ind w:left="851" w:right="851"/>
        <w:jc w:val="both"/>
        <w:rPr>
          <w:rFonts w:ascii="Arial" w:hAnsi="Arial" w:cs="Arial"/>
          <w:b/>
          <w:sz w:val="24"/>
          <w:szCs w:val="24"/>
        </w:rPr>
      </w:pPr>
      <w:r w:rsidRPr="0047169E">
        <w:rPr>
          <w:rFonts w:ascii="Arial" w:hAnsi="Arial" w:cs="Arial"/>
          <w:b/>
          <w:sz w:val="24"/>
          <w:szCs w:val="24"/>
        </w:rPr>
        <w:t xml:space="preserve">VII.- </w:t>
      </w:r>
      <w:r w:rsidRPr="0047169E">
        <w:rPr>
          <w:rFonts w:ascii="Arial" w:hAnsi="Arial" w:cs="Arial"/>
          <w:sz w:val="24"/>
          <w:szCs w:val="24"/>
        </w:rPr>
        <w:t xml:space="preserve">Elaborar, coordinar, supervisar, actualizar, </w:t>
      </w:r>
      <w:r w:rsidR="00B50A2B" w:rsidRPr="0047169E">
        <w:rPr>
          <w:rFonts w:ascii="Arial" w:hAnsi="Arial" w:cs="Arial"/>
          <w:sz w:val="24"/>
          <w:szCs w:val="24"/>
        </w:rPr>
        <w:t xml:space="preserve">en su caso, </w:t>
      </w:r>
      <w:r w:rsidRPr="0047169E">
        <w:rPr>
          <w:rFonts w:ascii="Arial" w:hAnsi="Arial" w:cs="Arial"/>
          <w:b/>
          <w:sz w:val="24"/>
          <w:szCs w:val="24"/>
        </w:rPr>
        <w:t>enviar a la Legislatura</w:t>
      </w:r>
      <w:r w:rsidR="00202F98" w:rsidRPr="0047169E">
        <w:rPr>
          <w:rFonts w:ascii="Arial" w:hAnsi="Arial" w:cs="Arial"/>
          <w:b/>
          <w:sz w:val="24"/>
          <w:szCs w:val="24"/>
        </w:rPr>
        <w:t xml:space="preserve"> para</w:t>
      </w:r>
      <w:r w:rsidR="00B50A2B" w:rsidRPr="0047169E">
        <w:rPr>
          <w:rFonts w:ascii="Arial" w:hAnsi="Arial" w:cs="Arial"/>
          <w:b/>
          <w:sz w:val="24"/>
          <w:szCs w:val="24"/>
        </w:rPr>
        <w:t xml:space="preserve"> que esta las examine y emita </w:t>
      </w:r>
      <w:r w:rsidR="00202F98" w:rsidRPr="0047169E">
        <w:rPr>
          <w:rFonts w:ascii="Arial" w:hAnsi="Arial" w:cs="Arial"/>
          <w:b/>
          <w:sz w:val="24"/>
          <w:szCs w:val="24"/>
        </w:rPr>
        <w:t>opinión en el improrrogable plazo de 30 días</w:t>
      </w:r>
      <w:r w:rsidR="00B50A2B" w:rsidRPr="0047169E">
        <w:rPr>
          <w:rFonts w:ascii="Arial" w:hAnsi="Arial" w:cs="Arial"/>
          <w:b/>
          <w:sz w:val="24"/>
          <w:szCs w:val="24"/>
        </w:rPr>
        <w:t xml:space="preserve">, así como </w:t>
      </w:r>
      <w:r w:rsidR="00202F98" w:rsidRPr="0047169E">
        <w:rPr>
          <w:rFonts w:ascii="Arial" w:hAnsi="Arial" w:cs="Arial"/>
          <w:sz w:val="24"/>
          <w:szCs w:val="24"/>
        </w:rPr>
        <w:t xml:space="preserve">autorizar </w:t>
      </w:r>
      <w:r w:rsidRPr="0047169E">
        <w:rPr>
          <w:rFonts w:ascii="Arial" w:hAnsi="Arial" w:cs="Arial"/>
          <w:sz w:val="24"/>
          <w:szCs w:val="24"/>
        </w:rPr>
        <w:t>las reglas de operación de los programas de desarrollo social; y</w:t>
      </w:r>
    </w:p>
    <w:p w:rsidR="00A84C53" w:rsidRPr="0047169E" w:rsidRDefault="00A84C53" w:rsidP="0040114D">
      <w:pPr>
        <w:spacing w:after="0" w:line="360" w:lineRule="auto"/>
        <w:ind w:left="851" w:right="851"/>
        <w:jc w:val="both"/>
        <w:rPr>
          <w:rFonts w:ascii="Arial" w:hAnsi="Arial" w:cs="Arial"/>
          <w:b/>
          <w:sz w:val="24"/>
          <w:szCs w:val="24"/>
        </w:rPr>
      </w:pPr>
    </w:p>
    <w:p w:rsidR="00A84C53" w:rsidRPr="0047169E" w:rsidRDefault="00A84C53" w:rsidP="0040114D">
      <w:pPr>
        <w:spacing w:after="0" w:line="360" w:lineRule="auto"/>
        <w:ind w:left="851" w:right="851"/>
        <w:jc w:val="both"/>
        <w:rPr>
          <w:rFonts w:ascii="Arial" w:hAnsi="Arial" w:cs="Arial"/>
          <w:b/>
          <w:sz w:val="24"/>
          <w:szCs w:val="24"/>
        </w:rPr>
      </w:pPr>
      <w:r w:rsidRPr="0047169E">
        <w:rPr>
          <w:rFonts w:ascii="Arial" w:hAnsi="Arial" w:cs="Arial"/>
          <w:b/>
          <w:sz w:val="24"/>
          <w:szCs w:val="24"/>
        </w:rPr>
        <w:t>VIII.     …</w:t>
      </w:r>
    </w:p>
    <w:p w:rsidR="00F07210" w:rsidRPr="0047169E" w:rsidRDefault="00F07210" w:rsidP="0047169E">
      <w:pPr>
        <w:spacing w:after="0" w:line="360" w:lineRule="auto"/>
        <w:jc w:val="both"/>
        <w:rPr>
          <w:rFonts w:ascii="Arial" w:hAnsi="Arial" w:cs="Arial"/>
          <w:b/>
          <w:sz w:val="24"/>
          <w:szCs w:val="24"/>
        </w:rPr>
      </w:pPr>
    </w:p>
    <w:p w:rsidR="005E3560" w:rsidRPr="0047169E" w:rsidRDefault="005E3560" w:rsidP="0047169E">
      <w:pPr>
        <w:spacing w:after="0" w:line="360" w:lineRule="auto"/>
        <w:jc w:val="both"/>
        <w:rPr>
          <w:rFonts w:ascii="Arial" w:hAnsi="Arial" w:cs="Arial"/>
          <w:sz w:val="24"/>
          <w:szCs w:val="24"/>
        </w:rPr>
      </w:pPr>
      <w:r w:rsidRPr="0047169E">
        <w:rPr>
          <w:rFonts w:ascii="Arial" w:hAnsi="Arial" w:cs="Arial"/>
          <w:b/>
          <w:sz w:val="24"/>
          <w:szCs w:val="24"/>
        </w:rPr>
        <w:t xml:space="preserve">ARTICULO SEGUNDO. </w:t>
      </w:r>
      <w:r w:rsidRPr="0047169E">
        <w:rPr>
          <w:rFonts w:ascii="Arial" w:hAnsi="Arial" w:cs="Arial"/>
          <w:sz w:val="24"/>
          <w:szCs w:val="24"/>
        </w:rPr>
        <w:t>Se reforman</w:t>
      </w:r>
      <w:r w:rsidR="00475F7B" w:rsidRPr="0047169E">
        <w:rPr>
          <w:rFonts w:ascii="Arial" w:hAnsi="Arial" w:cs="Arial"/>
          <w:sz w:val="24"/>
          <w:szCs w:val="24"/>
        </w:rPr>
        <w:t xml:space="preserve"> los artículos</w:t>
      </w:r>
      <w:r w:rsidR="006C75A8" w:rsidRPr="0047169E">
        <w:rPr>
          <w:rFonts w:ascii="Arial" w:hAnsi="Arial" w:cs="Arial"/>
          <w:sz w:val="24"/>
          <w:szCs w:val="24"/>
        </w:rPr>
        <w:t xml:space="preserve"> 11, en su fracción XIII, 15, en su fracción VII, recorriéndose las actual</w:t>
      </w:r>
      <w:r w:rsidR="00014CB5" w:rsidRPr="0047169E">
        <w:rPr>
          <w:rFonts w:ascii="Arial" w:hAnsi="Arial" w:cs="Arial"/>
          <w:sz w:val="24"/>
          <w:szCs w:val="24"/>
        </w:rPr>
        <w:t xml:space="preserve">es en su orden y su párrafo tercero, y 17 de la </w:t>
      </w:r>
      <w:r w:rsidR="00475F7B" w:rsidRPr="0047169E">
        <w:rPr>
          <w:rFonts w:ascii="Arial" w:hAnsi="Arial" w:cs="Arial"/>
          <w:sz w:val="24"/>
          <w:szCs w:val="24"/>
        </w:rPr>
        <w:t xml:space="preserve">Ley para la </w:t>
      </w:r>
      <w:r w:rsidRPr="0047169E">
        <w:rPr>
          <w:rFonts w:ascii="Arial" w:hAnsi="Arial" w:cs="Arial"/>
          <w:sz w:val="24"/>
          <w:szCs w:val="24"/>
        </w:rPr>
        <w:t>Mejora Regulatoria del Estado de México</w:t>
      </w:r>
      <w:r w:rsidR="00475F7B" w:rsidRPr="0047169E">
        <w:rPr>
          <w:rFonts w:ascii="Arial" w:hAnsi="Arial" w:cs="Arial"/>
          <w:sz w:val="24"/>
          <w:szCs w:val="24"/>
        </w:rPr>
        <w:t xml:space="preserve"> y sus Municipios</w:t>
      </w:r>
      <w:r w:rsidRPr="0047169E">
        <w:rPr>
          <w:rFonts w:ascii="Arial" w:hAnsi="Arial" w:cs="Arial"/>
          <w:sz w:val="24"/>
          <w:szCs w:val="24"/>
        </w:rPr>
        <w:t>, para quedar de la siguiente manera:</w:t>
      </w:r>
    </w:p>
    <w:p w:rsidR="005E3560" w:rsidRPr="0047169E" w:rsidRDefault="005E3560" w:rsidP="0047169E">
      <w:pPr>
        <w:spacing w:after="0" w:line="360" w:lineRule="auto"/>
        <w:jc w:val="both"/>
        <w:rPr>
          <w:rFonts w:ascii="Arial" w:hAnsi="Arial" w:cs="Arial"/>
          <w:b/>
          <w:sz w:val="24"/>
          <w:szCs w:val="24"/>
        </w:rPr>
      </w:pPr>
    </w:p>
    <w:p w:rsidR="005E3560" w:rsidRPr="0047169E" w:rsidRDefault="005E3560" w:rsidP="0040114D">
      <w:pPr>
        <w:spacing w:after="0" w:line="360" w:lineRule="auto"/>
        <w:ind w:left="851" w:right="851"/>
        <w:jc w:val="center"/>
        <w:rPr>
          <w:rFonts w:ascii="Arial" w:hAnsi="Arial" w:cs="Arial"/>
          <w:b/>
          <w:sz w:val="24"/>
          <w:szCs w:val="24"/>
        </w:rPr>
      </w:pPr>
      <w:r w:rsidRPr="0047169E">
        <w:rPr>
          <w:rFonts w:ascii="Arial" w:hAnsi="Arial" w:cs="Arial"/>
          <w:b/>
          <w:sz w:val="24"/>
          <w:szCs w:val="24"/>
        </w:rPr>
        <w:t>TITULO SEGUNDO</w:t>
      </w:r>
    </w:p>
    <w:p w:rsidR="005E3560" w:rsidRPr="0047169E" w:rsidRDefault="005E3560" w:rsidP="0040114D">
      <w:pPr>
        <w:spacing w:after="0" w:line="360" w:lineRule="auto"/>
        <w:ind w:left="851" w:right="851"/>
        <w:jc w:val="center"/>
        <w:rPr>
          <w:rFonts w:ascii="Arial" w:hAnsi="Arial" w:cs="Arial"/>
          <w:b/>
          <w:sz w:val="24"/>
          <w:szCs w:val="24"/>
        </w:rPr>
      </w:pPr>
      <w:r w:rsidRPr="0047169E">
        <w:rPr>
          <w:rFonts w:ascii="Arial" w:hAnsi="Arial" w:cs="Arial"/>
          <w:b/>
          <w:sz w:val="24"/>
          <w:szCs w:val="24"/>
        </w:rPr>
        <w:t>Del Sistema Estatal en Materia de Mejora Regulatoria</w:t>
      </w:r>
    </w:p>
    <w:p w:rsidR="005E3560" w:rsidRPr="0047169E" w:rsidRDefault="005E3560" w:rsidP="0040114D">
      <w:pPr>
        <w:spacing w:after="0" w:line="360" w:lineRule="auto"/>
        <w:ind w:left="851" w:right="851"/>
        <w:jc w:val="center"/>
        <w:rPr>
          <w:rFonts w:ascii="Arial" w:hAnsi="Arial" w:cs="Arial"/>
          <w:b/>
          <w:sz w:val="24"/>
          <w:szCs w:val="24"/>
        </w:rPr>
      </w:pPr>
    </w:p>
    <w:p w:rsidR="005E3560" w:rsidRPr="0047169E" w:rsidRDefault="005E3560" w:rsidP="0040114D">
      <w:pPr>
        <w:spacing w:after="0" w:line="360" w:lineRule="auto"/>
        <w:ind w:left="851" w:right="851"/>
        <w:jc w:val="center"/>
        <w:rPr>
          <w:rFonts w:ascii="Arial" w:hAnsi="Arial" w:cs="Arial"/>
          <w:b/>
          <w:sz w:val="24"/>
          <w:szCs w:val="24"/>
        </w:rPr>
      </w:pPr>
      <w:r w:rsidRPr="0047169E">
        <w:rPr>
          <w:rFonts w:ascii="Arial" w:hAnsi="Arial" w:cs="Arial"/>
          <w:b/>
          <w:sz w:val="24"/>
          <w:szCs w:val="24"/>
        </w:rPr>
        <w:t>CAPITULO SEGUNDO</w:t>
      </w:r>
    </w:p>
    <w:p w:rsidR="005E3560" w:rsidRPr="0047169E" w:rsidRDefault="005E3560" w:rsidP="0040114D">
      <w:pPr>
        <w:spacing w:after="0" w:line="360" w:lineRule="auto"/>
        <w:ind w:left="851" w:right="851"/>
        <w:jc w:val="center"/>
        <w:rPr>
          <w:rFonts w:ascii="Arial" w:hAnsi="Arial" w:cs="Arial"/>
          <w:b/>
          <w:sz w:val="24"/>
          <w:szCs w:val="24"/>
        </w:rPr>
      </w:pPr>
      <w:r w:rsidRPr="0047169E">
        <w:rPr>
          <w:rFonts w:ascii="Arial" w:hAnsi="Arial" w:cs="Arial"/>
          <w:b/>
          <w:sz w:val="24"/>
          <w:szCs w:val="24"/>
        </w:rPr>
        <w:t>De la Comisión Estatal de Mejora Regulatoria</w:t>
      </w:r>
    </w:p>
    <w:p w:rsidR="005E3560" w:rsidRPr="0047169E" w:rsidRDefault="005E3560" w:rsidP="0040114D">
      <w:pPr>
        <w:spacing w:after="0" w:line="360" w:lineRule="auto"/>
        <w:ind w:left="851" w:right="851"/>
        <w:jc w:val="both"/>
        <w:rPr>
          <w:rFonts w:ascii="Arial" w:hAnsi="Arial" w:cs="Arial"/>
          <w:b/>
          <w:sz w:val="24"/>
          <w:szCs w:val="24"/>
        </w:rPr>
      </w:pPr>
    </w:p>
    <w:p w:rsidR="005E3560" w:rsidRPr="0047169E" w:rsidRDefault="005E3560" w:rsidP="0040114D">
      <w:pPr>
        <w:spacing w:after="0" w:line="360" w:lineRule="auto"/>
        <w:ind w:left="851" w:right="851"/>
        <w:jc w:val="both"/>
        <w:rPr>
          <w:rFonts w:ascii="Arial" w:hAnsi="Arial" w:cs="Arial"/>
          <w:b/>
          <w:sz w:val="24"/>
          <w:szCs w:val="24"/>
        </w:rPr>
      </w:pPr>
      <w:r w:rsidRPr="0047169E">
        <w:rPr>
          <w:rFonts w:ascii="Arial" w:hAnsi="Arial" w:cs="Arial"/>
          <w:b/>
          <w:sz w:val="24"/>
          <w:szCs w:val="24"/>
        </w:rPr>
        <w:t>Artículo 11.-      …</w:t>
      </w:r>
    </w:p>
    <w:p w:rsidR="005E3560" w:rsidRPr="0047169E" w:rsidRDefault="005E3560" w:rsidP="0040114D">
      <w:pPr>
        <w:spacing w:after="0" w:line="360" w:lineRule="auto"/>
        <w:ind w:left="851" w:right="851"/>
        <w:jc w:val="both"/>
        <w:rPr>
          <w:rFonts w:ascii="Arial" w:hAnsi="Arial" w:cs="Arial"/>
          <w:b/>
          <w:sz w:val="24"/>
          <w:szCs w:val="24"/>
        </w:rPr>
      </w:pPr>
    </w:p>
    <w:p w:rsidR="005E3560" w:rsidRPr="0047169E" w:rsidRDefault="005E3560" w:rsidP="0040114D">
      <w:pPr>
        <w:spacing w:after="0" w:line="360" w:lineRule="auto"/>
        <w:ind w:left="851" w:right="851"/>
        <w:jc w:val="both"/>
        <w:rPr>
          <w:rFonts w:ascii="Arial" w:hAnsi="Arial" w:cs="Arial"/>
          <w:b/>
          <w:sz w:val="24"/>
          <w:szCs w:val="24"/>
        </w:rPr>
      </w:pPr>
      <w:r w:rsidRPr="0047169E">
        <w:rPr>
          <w:rFonts w:ascii="Arial" w:hAnsi="Arial" w:cs="Arial"/>
          <w:b/>
          <w:sz w:val="24"/>
          <w:szCs w:val="24"/>
        </w:rPr>
        <w:t>I. a XII.     …</w:t>
      </w:r>
    </w:p>
    <w:p w:rsidR="005E3560" w:rsidRPr="0047169E" w:rsidRDefault="005E3560" w:rsidP="0040114D">
      <w:pPr>
        <w:spacing w:after="0" w:line="360" w:lineRule="auto"/>
        <w:ind w:left="851" w:right="851"/>
        <w:jc w:val="both"/>
        <w:rPr>
          <w:rFonts w:ascii="Arial" w:hAnsi="Arial" w:cs="Arial"/>
          <w:b/>
          <w:sz w:val="24"/>
          <w:szCs w:val="24"/>
        </w:rPr>
      </w:pPr>
    </w:p>
    <w:p w:rsidR="005E3560" w:rsidRPr="0047169E" w:rsidRDefault="005E3560" w:rsidP="0040114D">
      <w:pPr>
        <w:spacing w:after="0" w:line="360" w:lineRule="auto"/>
        <w:ind w:left="851" w:right="851"/>
        <w:jc w:val="both"/>
        <w:rPr>
          <w:rFonts w:ascii="Arial" w:hAnsi="Arial" w:cs="Arial"/>
          <w:sz w:val="24"/>
          <w:szCs w:val="24"/>
        </w:rPr>
      </w:pPr>
      <w:r w:rsidRPr="0047169E">
        <w:rPr>
          <w:rFonts w:ascii="Arial" w:hAnsi="Arial" w:cs="Arial"/>
          <w:b/>
          <w:sz w:val="24"/>
          <w:szCs w:val="24"/>
        </w:rPr>
        <w:t xml:space="preserve">XIII. </w:t>
      </w:r>
      <w:r w:rsidRPr="0047169E">
        <w:rPr>
          <w:rFonts w:ascii="Arial" w:hAnsi="Arial" w:cs="Arial"/>
          <w:sz w:val="24"/>
          <w:szCs w:val="24"/>
        </w:rPr>
        <w:t xml:space="preserve">Presentar </w:t>
      </w:r>
      <w:r w:rsidRPr="0047169E">
        <w:rPr>
          <w:rFonts w:ascii="Arial" w:hAnsi="Arial" w:cs="Arial"/>
          <w:b/>
          <w:sz w:val="24"/>
          <w:szCs w:val="24"/>
        </w:rPr>
        <w:t>a la Legislatura</w:t>
      </w:r>
      <w:r w:rsidRPr="0047169E">
        <w:rPr>
          <w:rFonts w:ascii="Arial" w:hAnsi="Arial" w:cs="Arial"/>
          <w:sz w:val="24"/>
          <w:szCs w:val="24"/>
        </w:rPr>
        <w:t xml:space="preserve"> y al Consejo un informe anual </w:t>
      </w:r>
      <w:r w:rsidRPr="0047169E">
        <w:rPr>
          <w:rFonts w:ascii="Arial" w:hAnsi="Arial" w:cs="Arial"/>
          <w:b/>
          <w:sz w:val="24"/>
          <w:szCs w:val="24"/>
        </w:rPr>
        <w:t xml:space="preserve">sobre los resultados, </w:t>
      </w:r>
      <w:r w:rsidRPr="0047169E">
        <w:rPr>
          <w:rFonts w:ascii="Arial" w:hAnsi="Arial" w:cs="Arial"/>
          <w:sz w:val="24"/>
          <w:szCs w:val="24"/>
        </w:rPr>
        <w:t xml:space="preserve">avance programático de Mejora Regulatoria que se hubiere implementado conforme al programa anual </w:t>
      </w:r>
      <w:r w:rsidRPr="0047169E">
        <w:rPr>
          <w:rFonts w:ascii="Arial" w:hAnsi="Arial" w:cs="Arial"/>
          <w:b/>
          <w:sz w:val="24"/>
          <w:szCs w:val="24"/>
        </w:rPr>
        <w:t>y retos de la política estatal de mejora regulatoria</w:t>
      </w:r>
      <w:r w:rsidRPr="0047169E">
        <w:rPr>
          <w:rFonts w:ascii="Arial" w:hAnsi="Arial" w:cs="Arial"/>
          <w:sz w:val="24"/>
          <w:szCs w:val="24"/>
        </w:rPr>
        <w:t>;</w:t>
      </w:r>
    </w:p>
    <w:p w:rsidR="005E3560" w:rsidRPr="0047169E" w:rsidRDefault="005E3560" w:rsidP="0040114D">
      <w:pPr>
        <w:spacing w:after="0" w:line="360" w:lineRule="auto"/>
        <w:ind w:left="851" w:right="851"/>
        <w:jc w:val="both"/>
        <w:rPr>
          <w:rFonts w:ascii="Arial" w:hAnsi="Arial" w:cs="Arial"/>
          <w:b/>
          <w:sz w:val="24"/>
          <w:szCs w:val="24"/>
        </w:rPr>
      </w:pPr>
    </w:p>
    <w:p w:rsidR="005E3560" w:rsidRPr="0047169E" w:rsidRDefault="005E3560" w:rsidP="0040114D">
      <w:pPr>
        <w:spacing w:after="0" w:line="360" w:lineRule="auto"/>
        <w:ind w:left="851" w:right="851"/>
        <w:jc w:val="both"/>
        <w:rPr>
          <w:rFonts w:ascii="Arial" w:hAnsi="Arial" w:cs="Arial"/>
          <w:b/>
          <w:sz w:val="24"/>
          <w:szCs w:val="24"/>
        </w:rPr>
      </w:pPr>
      <w:r w:rsidRPr="0047169E">
        <w:rPr>
          <w:rFonts w:ascii="Arial" w:hAnsi="Arial" w:cs="Arial"/>
          <w:b/>
          <w:sz w:val="24"/>
          <w:szCs w:val="24"/>
        </w:rPr>
        <w:t>XIV. a XVI.     …</w:t>
      </w:r>
    </w:p>
    <w:p w:rsidR="005E3560" w:rsidRPr="0047169E" w:rsidRDefault="005E3560" w:rsidP="0040114D">
      <w:pPr>
        <w:spacing w:after="0" w:line="360" w:lineRule="auto"/>
        <w:ind w:left="851" w:right="851"/>
        <w:jc w:val="both"/>
        <w:rPr>
          <w:rFonts w:ascii="Arial" w:hAnsi="Arial" w:cs="Arial"/>
          <w:b/>
          <w:sz w:val="24"/>
          <w:szCs w:val="24"/>
        </w:rPr>
      </w:pPr>
    </w:p>
    <w:p w:rsidR="005E3560" w:rsidRPr="0047169E" w:rsidRDefault="005E3560" w:rsidP="0040114D">
      <w:pPr>
        <w:spacing w:after="0" w:line="360" w:lineRule="auto"/>
        <w:ind w:left="851" w:right="851"/>
        <w:jc w:val="center"/>
        <w:rPr>
          <w:rFonts w:ascii="Arial" w:hAnsi="Arial" w:cs="Arial"/>
          <w:b/>
          <w:sz w:val="24"/>
          <w:szCs w:val="24"/>
        </w:rPr>
      </w:pPr>
      <w:r w:rsidRPr="0047169E">
        <w:rPr>
          <w:rFonts w:ascii="Arial" w:hAnsi="Arial" w:cs="Arial"/>
          <w:b/>
          <w:sz w:val="24"/>
          <w:szCs w:val="24"/>
        </w:rPr>
        <w:t>CAPÍTULO TERCERO</w:t>
      </w:r>
    </w:p>
    <w:p w:rsidR="005E3560" w:rsidRPr="0047169E" w:rsidRDefault="005E3560" w:rsidP="0040114D">
      <w:pPr>
        <w:spacing w:after="0" w:line="360" w:lineRule="auto"/>
        <w:ind w:left="851" w:right="851"/>
        <w:jc w:val="center"/>
        <w:rPr>
          <w:rFonts w:ascii="Arial" w:hAnsi="Arial" w:cs="Arial"/>
          <w:b/>
          <w:sz w:val="24"/>
          <w:szCs w:val="24"/>
        </w:rPr>
      </w:pPr>
      <w:r w:rsidRPr="0047169E">
        <w:rPr>
          <w:rFonts w:ascii="Arial" w:hAnsi="Arial" w:cs="Arial"/>
          <w:b/>
          <w:sz w:val="24"/>
          <w:szCs w:val="24"/>
        </w:rPr>
        <w:t>Del Consejo Estatal de Mejora Regulatoria</w:t>
      </w:r>
    </w:p>
    <w:p w:rsidR="005E3560" w:rsidRPr="0047169E" w:rsidRDefault="005E3560" w:rsidP="0040114D">
      <w:pPr>
        <w:spacing w:after="0" w:line="360" w:lineRule="auto"/>
        <w:ind w:left="851" w:right="851"/>
        <w:jc w:val="both"/>
        <w:rPr>
          <w:rFonts w:ascii="Arial" w:hAnsi="Arial" w:cs="Arial"/>
          <w:b/>
          <w:sz w:val="24"/>
          <w:szCs w:val="24"/>
        </w:rPr>
      </w:pPr>
    </w:p>
    <w:p w:rsidR="00475F7B" w:rsidRPr="0047169E" w:rsidRDefault="00475F7B" w:rsidP="0040114D">
      <w:pPr>
        <w:spacing w:after="0" w:line="360" w:lineRule="auto"/>
        <w:ind w:left="851" w:right="851"/>
        <w:jc w:val="both"/>
        <w:rPr>
          <w:rFonts w:ascii="Arial" w:hAnsi="Arial" w:cs="Arial"/>
          <w:sz w:val="24"/>
          <w:szCs w:val="24"/>
        </w:rPr>
      </w:pPr>
      <w:r w:rsidRPr="0047169E">
        <w:rPr>
          <w:rFonts w:ascii="Arial" w:hAnsi="Arial" w:cs="Arial"/>
          <w:b/>
          <w:sz w:val="24"/>
          <w:szCs w:val="24"/>
        </w:rPr>
        <w:t>Artículo 15</w:t>
      </w:r>
      <w:r w:rsidRPr="0047169E">
        <w:rPr>
          <w:rFonts w:ascii="Arial" w:hAnsi="Arial" w:cs="Arial"/>
          <w:sz w:val="24"/>
          <w:szCs w:val="24"/>
        </w:rPr>
        <w:t>.-      …</w:t>
      </w:r>
    </w:p>
    <w:p w:rsidR="00475F7B" w:rsidRPr="0047169E" w:rsidRDefault="00475F7B" w:rsidP="0040114D">
      <w:pPr>
        <w:spacing w:after="0" w:line="360" w:lineRule="auto"/>
        <w:ind w:left="851" w:right="851"/>
        <w:jc w:val="both"/>
        <w:rPr>
          <w:rFonts w:ascii="Arial" w:hAnsi="Arial" w:cs="Arial"/>
          <w:sz w:val="24"/>
          <w:szCs w:val="24"/>
        </w:rPr>
      </w:pPr>
    </w:p>
    <w:p w:rsidR="00475F7B" w:rsidRPr="0047169E" w:rsidRDefault="00475F7B" w:rsidP="0040114D">
      <w:pPr>
        <w:spacing w:after="0" w:line="360" w:lineRule="auto"/>
        <w:ind w:left="851" w:right="851"/>
        <w:jc w:val="both"/>
        <w:rPr>
          <w:rFonts w:ascii="Arial" w:hAnsi="Arial" w:cs="Arial"/>
          <w:b/>
          <w:sz w:val="24"/>
          <w:szCs w:val="24"/>
        </w:rPr>
      </w:pPr>
      <w:r w:rsidRPr="0047169E">
        <w:rPr>
          <w:rFonts w:ascii="Arial" w:hAnsi="Arial" w:cs="Arial"/>
          <w:b/>
          <w:sz w:val="24"/>
          <w:szCs w:val="24"/>
        </w:rPr>
        <w:t xml:space="preserve">I. a </w:t>
      </w:r>
      <w:r w:rsidR="00770654" w:rsidRPr="0047169E">
        <w:rPr>
          <w:rFonts w:ascii="Arial" w:hAnsi="Arial" w:cs="Arial"/>
          <w:b/>
          <w:sz w:val="24"/>
          <w:szCs w:val="24"/>
        </w:rPr>
        <w:t>VII</w:t>
      </w:r>
      <w:r w:rsidRPr="0047169E">
        <w:rPr>
          <w:rFonts w:ascii="Arial" w:hAnsi="Arial" w:cs="Arial"/>
          <w:b/>
          <w:sz w:val="24"/>
          <w:szCs w:val="24"/>
        </w:rPr>
        <w:t>.      …</w:t>
      </w:r>
    </w:p>
    <w:p w:rsidR="00475F7B" w:rsidRPr="0047169E" w:rsidRDefault="00475F7B" w:rsidP="0040114D">
      <w:pPr>
        <w:spacing w:after="0" w:line="360" w:lineRule="auto"/>
        <w:ind w:left="851" w:right="851"/>
        <w:jc w:val="both"/>
        <w:rPr>
          <w:rFonts w:ascii="Arial" w:hAnsi="Arial" w:cs="Arial"/>
          <w:b/>
          <w:sz w:val="24"/>
          <w:szCs w:val="24"/>
        </w:rPr>
      </w:pPr>
    </w:p>
    <w:p w:rsidR="00770654" w:rsidRPr="0047169E" w:rsidRDefault="00770654" w:rsidP="0040114D">
      <w:pPr>
        <w:spacing w:after="0" w:line="360" w:lineRule="auto"/>
        <w:ind w:left="851" w:right="851"/>
        <w:jc w:val="both"/>
        <w:rPr>
          <w:rFonts w:ascii="Arial" w:hAnsi="Arial" w:cs="Arial"/>
          <w:b/>
          <w:sz w:val="24"/>
          <w:szCs w:val="24"/>
        </w:rPr>
      </w:pPr>
      <w:r w:rsidRPr="0047169E">
        <w:rPr>
          <w:rFonts w:ascii="Arial" w:hAnsi="Arial" w:cs="Arial"/>
          <w:b/>
          <w:sz w:val="24"/>
          <w:szCs w:val="24"/>
        </w:rPr>
        <w:t>VIII. Dos invitados permanentes, que serán:</w:t>
      </w:r>
    </w:p>
    <w:p w:rsidR="00770654" w:rsidRPr="0047169E" w:rsidRDefault="00770654" w:rsidP="0040114D">
      <w:pPr>
        <w:spacing w:after="0" w:line="360" w:lineRule="auto"/>
        <w:ind w:left="851" w:right="851"/>
        <w:jc w:val="both"/>
        <w:rPr>
          <w:rFonts w:ascii="Arial" w:hAnsi="Arial" w:cs="Arial"/>
          <w:b/>
          <w:sz w:val="24"/>
          <w:szCs w:val="24"/>
        </w:rPr>
      </w:pPr>
    </w:p>
    <w:p w:rsidR="00770654" w:rsidRPr="0047169E" w:rsidRDefault="00770654" w:rsidP="0040114D">
      <w:pPr>
        <w:pStyle w:val="Prrafodelista"/>
        <w:numPr>
          <w:ilvl w:val="0"/>
          <w:numId w:val="4"/>
        </w:numPr>
        <w:spacing w:after="0" w:line="360" w:lineRule="auto"/>
        <w:ind w:right="851"/>
        <w:jc w:val="both"/>
        <w:rPr>
          <w:rFonts w:ascii="Arial" w:hAnsi="Arial" w:cs="Arial"/>
          <w:b/>
          <w:sz w:val="24"/>
          <w:szCs w:val="24"/>
        </w:rPr>
      </w:pPr>
      <w:r w:rsidRPr="0047169E">
        <w:rPr>
          <w:rFonts w:ascii="Arial" w:hAnsi="Arial" w:cs="Arial"/>
          <w:b/>
          <w:sz w:val="24"/>
          <w:szCs w:val="24"/>
        </w:rPr>
        <w:t>La Legislatura del Estado</w:t>
      </w:r>
      <w:r w:rsidR="006C75A8" w:rsidRPr="0047169E">
        <w:rPr>
          <w:rFonts w:ascii="Arial" w:hAnsi="Arial" w:cs="Arial"/>
          <w:b/>
          <w:sz w:val="24"/>
          <w:szCs w:val="24"/>
        </w:rPr>
        <w:t>; y</w:t>
      </w:r>
    </w:p>
    <w:p w:rsidR="00770654" w:rsidRPr="0047169E" w:rsidRDefault="00770654" w:rsidP="0040114D">
      <w:pPr>
        <w:pStyle w:val="Prrafodelista"/>
        <w:spacing w:after="0" w:line="360" w:lineRule="auto"/>
        <w:ind w:left="851" w:right="851"/>
        <w:jc w:val="both"/>
        <w:rPr>
          <w:rFonts w:ascii="Arial" w:hAnsi="Arial" w:cs="Arial"/>
          <w:b/>
          <w:sz w:val="24"/>
          <w:szCs w:val="24"/>
        </w:rPr>
      </w:pPr>
    </w:p>
    <w:p w:rsidR="00770654" w:rsidRPr="0047169E" w:rsidRDefault="00770654" w:rsidP="0040114D">
      <w:pPr>
        <w:pStyle w:val="Prrafodelista"/>
        <w:numPr>
          <w:ilvl w:val="0"/>
          <w:numId w:val="4"/>
        </w:numPr>
        <w:spacing w:after="0" w:line="360" w:lineRule="auto"/>
        <w:ind w:right="851"/>
        <w:jc w:val="both"/>
        <w:rPr>
          <w:rFonts w:ascii="Arial" w:hAnsi="Arial" w:cs="Arial"/>
          <w:b/>
          <w:sz w:val="24"/>
          <w:szCs w:val="24"/>
        </w:rPr>
      </w:pPr>
      <w:r w:rsidRPr="0047169E">
        <w:rPr>
          <w:rFonts w:ascii="Arial" w:hAnsi="Arial" w:cs="Arial"/>
          <w:b/>
          <w:sz w:val="24"/>
          <w:szCs w:val="24"/>
        </w:rPr>
        <w:t>El Presidente del Instituto de Transparencia, Acceso a la Información Pública y Protección de Datos Personales del Estado de México y Municipios.</w:t>
      </w:r>
    </w:p>
    <w:p w:rsidR="00770654" w:rsidRPr="0047169E" w:rsidRDefault="00770654" w:rsidP="0040114D">
      <w:pPr>
        <w:spacing w:after="0" w:line="360" w:lineRule="auto"/>
        <w:ind w:left="851" w:right="851"/>
        <w:jc w:val="both"/>
        <w:rPr>
          <w:rFonts w:ascii="Arial" w:hAnsi="Arial" w:cs="Arial"/>
          <w:b/>
          <w:sz w:val="24"/>
          <w:szCs w:val="24"/>
        </w:rPr>
      </w:pPr>
    </w:p>
    <w:p w:rsidR="00770654" w:rsidRPr="0047169E" w:rsidRDefault="00770654" w:rsidP="0040114D">
      <w:pPr>
        <w:spacing w:after="0" w:line="360" w:lineRule="auto"/>
        <w:ind w:left="851" w:right="851"/>
        <w:jc w:val="both"/>
        <w:rPr>
          <w:rFonts w:ascii="Arial" w:hAnsi="Arial" w:cs="Arial"/>
          <w:sz w:val="24"/>
          <w:szCs w:val="24"/>
        </w:rPr>
      </w:pPr>
      <w:r w:rsidRPr="0047169E">
        <w:rPr>
          <w:rFonts w:ascii="Arial" w:hAnsi="Arial" w:cs="Arial"/>
          <w:b/>
          <w:sz w:val="24"/>
          <w:szCs w:val="24"/>
        </w:rPr>
        <w:t>IX.</w:t>
      </w:r>
      <w:r w:rsidRPr="0047169E">
        <w:rPr>
          <w:rFonts w:ascii="Arial" w:hAnsi="Arial" w:cs="Arial"/>
          <w:sz w:val="24"/>
          <w:szCs w:val="24"/>
        </w:rPr>
        <w:t xml:space="preserve"> Un representante de los organismos empresariales legalmente constituidos y asentados en el Estado, de acuerdo con las </w:t>
      </w:r>
      <w:r w:rsidRPr="0047169E">
        <w:rPr>
          <w:rFonts w:ascii="Arial" w:hAnsi="Arial" w:cs="Arial"/>
          <w:sz w:val="24"/>
          <w:szCs w:val="24"/>
        </w:rPr>
        <w:lastRenderedPageBreak/>
        <w:t xml:space="preserve">actividades que realizan sus agremiados: industriales, comerciales y de servicios, así como de los organismos patronales; </w:t>
      </w:r>
    </w:p>
    <w:p w:rsidR="00770654" w:rsidRPr="0047169E" w:rsidRDefault="00770654" w:rsidP="0040114D">
      <w:pPr>
        <w:spacing w:after="0" w:line="360" w:lineRule="auto"/>
        <w:ind w:left="851" w:right="851"/>
        <w:jc w:val="both"/>
        <w:rPr>
          <w:rFonts w:ascii="Arial" w:hAnsi="Arial" w:cs="Arial"/>
          <w:sz w:val="24"/>
          <w:szCs w:val="24"/>
        </w:rPr>
      </w:pPr>
    </w:p>
    <w:p w:rsidR="00770654" w:rsidRPr="0047169E" w:rsidRDefault="00770654" w:rsidP="0040114D">
      <w:pPr>
        <w:spacing w:after="0" w:line="360" w:lineRule="auto"/>
        <w:ind w:left="851" w:right="851"/>
        <w:jc w:val="both"/>
        <w:rPr>
          <w:rFonts w:ascii="Arial" w:hAnsi="Arial" w:cs="Arial"/>
          <w:sz w:val="24"/>
          <w:szCs w:val="24"/>
        </w:rPr>
      </w:pPr>
      <w:r w:rsidRPr="0047169E">
        <w:rPr>
          <w:rFonts w:ascii="Arial" w:hAnsi="Arial" w:cs="Arial"/>
          <w:b/>
          <w:sz w:val="24"/>
          <w:szCs w:val="24"/>
        </w:rPr>
        <w:t>X</w:t>
      </w:r>
      <w:r w:rsidRPr="0047169E">
        <w:rPr>
          <w:rFonts w:ascii="Arial" w:hAnsi="Arial" w:cs="Arial"/>
          <w:sz w:val="24"/>
          <w:szCs w:val="24"/>
        </w:rPr>
        <w:t xml:space="preserve">. Un representante de la Universidad Autónoma del Estado de México; </w:t>
      </w:r>
    </w:p>
    <w:p w:rsidR="00770654" w:rsidRPr="0047169E" w:rsidRDefault="00770654" w:rsidP="0040114D">
      <w:pPr>
        <w:spacing w:after="0" w:line="360" w:lineRule="auto"/>
        <w:ind w:left="851" w:right="851"/>
        <w:jc w:val="both"/>
        <w:rPr>
          <w:rFonts w:ascii="Arial" w:hAnsi="Arial" w:cs="Arial"/>
          <w:sz w:val="24"/>
          <w:szCs w:val="24"/>
        </w:rPr>
      </w:pPr>
    </w:p>
    <w:p w:rsidR="00770654" w:rsidRPr="0047169E" w:rsidRDefault="00770654" w:rsidP="0040114D">
      <w:pPr>
        <w:spacing w:after="0" w:line="360" w:lineRule="auto"/>
        <w:ind w:left="851" w:right="851"/>
        <w:jc w:val="both"/>
        <w:rPr>
          <w:rFonts w:ascii="Arial" w:hAnsi="Arial" w:cs="Arial"/>
          <w:sz w:val="24"/>
          <w:szCs w:val="24"/>
        </w:rPr>
      </w:pPr>
      <w:r w:rsidRPr="0047169E">
        <w:rPr>
          <w:rFonts w:ascii="Arial" w:hAnsi="Arial" w:cs="Arial"/>
          <w:b/>
          <w:sz w:val="24"/>
          <w:szCs w:val="24"/>
        </w:rPr>
        <w:t>XI</w:t>
      </w:r>
      <w:r w:rsidRPr="0047169E">
        <w:rPr>
          <w:rFonts w:ascii="Arial" w:hAnsi="Arial" w:cs="Arial"/>
          <w:sz w:val="24"/>
          <w:szCs w:val="24"/>
        </w:rPr>
        <w:t xml:space="preserve">. Un representante del Colegio de Notarios del Estado de México; y </w:t>
      </w:r>
    </w:p>
    <w:p w:rsidR="00770654" w:rsidRPr="0047169E" w:rsidRDefault="00770654" w:rsidP="0040114D">
      <w:pPr>
        <w:spacing w:after="0" w:line="360" w:lineRule="auto"/>
        <w:ind w:left="851" w:right="851"/>
        <w:jc w:val="both"/>
        <w:rPr>
          <w:rFonts w:ascii="Arial" w:hAnsi="Arial" w:cs="Arial"/>
          <w:sz w:val="24"/>
          <w:szCs w:val="24"/>
        </w:rPr>
      </w:pPr>
    </w:p>
    <w:p w:rsidR="00770654" w:rsidRPr="0047169E" w:rsidRDefault="00770654" w:rsidP="0040114D">
      <w:pPr>
        <w:spacing w:after="0" w:line="360" w:lineRule="auto"/>
        <w:ind w:left="851" w:right="851"/>
        <w:jc w:val="both"/>
        <w:rPr>
          <w:rFonts w:ascii="Arial" w:hAnsi="Arial" w:cs="Arial"/>
          <w:sz w:val="24"/>
          <w:szCs w:val="24"/>
        </w:rPr>
      </w:pPr>
      <w:r w:rsidRPr="0047169E">
        <w:rPr>
          <w:rFonts w:ascii="Arial" w:hAnsi="Arial" w:cs="Arial"/>
          <w:b/>
          <w:sz w:val="24"/>
          <w:szCs w:val="24"/>
        </w:rPr>
        <w:t>XII</w:t>
      </w:r>
      <w:r w:rsidRPr="0047169E">
        <w:rPr>
          <w:rFonts w:ascii="Arial" w:hAnsi="Arial" w:cs="Arial"/>
          <w:sz w:val="24"/>
          <w:szCs w:val="24"/>
        </w:rPr>
        <w:t xml:space="preserve">. El Titular de la Comisión, quien fungirá como Secretario Técnico. </w:t>
      </w:r>
    </w:p>
    <w:p w:rsidR="00770654" w:rsidRPr="0047169E" w:rsidRDefault="00770654" w:rsidP="0040114D">
      <w:pPr>
        <w:spacing w:after="0" w:line="360" w:lineRule="auto"/>
        <w:ind w:left="851" w:right="851"/>
        <w:jc w:val="both"/>
        <w:rPr>
          <w:rFonts w:ascii="Arial" w:hAnsi="Arial" w:cs="Arial"/>
          <w:sz w:val="24"/>
          <w:szCs w:val="24"/>
        </w:rPr>
      </w:pPr>
    </w:p>
    <w:p w:rsidR="006C75A8" w:rsidRPr="0047169E" w:rsidRDefault="006C75A8" w:rsidP="0040114D">
      <w:pPr>
        <w:spacing w:after="0" w:line="360" w:lineRule="auto"/>
        <w:ind w:left="851" w:right="851"/>
        <w:jc w:val="both"/>
        <w:rPr>
          <w:rFonts w:ascii="Arial" w:hAnsi="Arial" w:cs="Arial"/>
          <w:b/>
          <w:sz w:val="24"/>
          <w:szCs w:val="24"/>
        </w:rPr>
      </w:pPr>
      <w:r w:rsidRPr="0047169E">
        <w:rPr>
          <w:rFonts w:ascii="Arial" w:hAnsi="Arial" w:cs="Arial"/>
          <w:b/>
          <w:sz w:val="24"/>
          <w:szCs w:val="24"/>
        </w:rPr>
        <w:t>…</w:t>
      </w:r>
    </w:p>
    <w:p w:rsidR="006C75A8" w:rsidRPr="0047169E" w:rsidRDefault="006C75A8" w:rsidP="0040114D">
      <w:pPr>
        <w:spacing w:after="0" w:line="360" w:lineRule="auto"/>
        <w:ind w:left="851" w:right="851"/>
        <w:jc w:val="both"/>
        <w:rPr>
          <w:rFonts w:ascii="Arial" w:hAnsi="Arial" w:cs="Arial"/>
          <w:sz w:val="24"/>
          <w:szCs w:val="24"/>
        </w:rPr>
      </w:pPr>
    </w:p>
    <w:p w:rsidR="00770654" w:rsidRPr="0047169E" w:rsidRDefault="00770654" w:rsidP="0040114D">
      <w:pPr>
        <w:spacing w:after="0" w:line="360" w:lineRule="auto"/>
        <w:ind w:left="851" w:right="851"/>
        <w:jc w:val="both"/>
        <w:rPr>
          <w:rFonts w:ascii="Arial" w:hAnsi="Arial" w:cs="Arial"/>
          <w:sz w:val="24"/>
          <w:szCs w:val="24"/>
        </w:rPr>
      </w:pPr>
      <w:r w:rsidRPr="0047169E">
        <w:rPr>
          <w:rFonts w:ascii="Arial" w:hAnsi="Arial" w:cs="Arial"/>
          <w:sz w:val="24"/>
          <w:szCs w:val="24"/>
        </w:rPr>
        <w:t xml:space="preserve">Los cargos dentro del Consejo serán de carácter honorífico. Los integrantes señalados en las fracciones VIII a la </w:t>
      </w:r>
      <w:r w:rsidRPr="0047169E">
        <w:rPr>
          <w:rFonts w:ascii="Arial" w:hAnsi="Arial" w:cs="Arial"/>
          <w:b/>
          <w:sz w:val="24"/>
          <w:szCs w:val="24"/>
        </w:rPr>
        <w:t>XI</w:t>
      </w:r>
      <w:r w:rsidR="006C75A8" w:rsidRPr="0047169E">
        <w:rPr>
          <w:rFonts w:ascii="Arial" w:hAnsi="Arial" w:cs="Arial"/>
          <w:b/>
          <w:sz w:val="24"/>
          <w:szCs w:val="24"/>
        </w:rPr>
        <w:t>I</w:t>
      </w:r>
      <w:r w:rsidRPr="0047169E">
        <w:rPr>
          <w:rFonts w:ascii="Arial" w:hAnsi="Arial" w:cs="Arial"/>
          <w:sz w:val="24"/>
          <w:szCs w:val="24"/>
        </w:rPr>
        <w:t xml:space="preserve"> tendrán derecho a voz pero no a voto. </w:t>
      </w:r>
    </w:p>
    <w:p w:rsidR="00770654" w:rsidRPr="0047169E" w:rsidRDefault="00770654" w:rsidP="0040114D">
      <w:pPr>
        <w:spacing w:after="0" w:line="360" w:lineRule="auto"/>
        <w:ind w:left="851" w:right="851"/>
        <w:jc w:val="both"/>
        <w:rPr>
          <w:rFonts w:ascii="Arial" w:hAnsi="Arial" w:cs="Arial"/>
          <w:sz w:val="24"/>
          <w:szCs w:val="24"/>
        </w:rPr>
      </w:pPr>
    </w:p>
    <w:p w:rsidR="006C75A8" w:rsidRPr="0047169E" w:rsidRDefault="006C75A8" w:rsidP="0040114D">
      <w:pPr>
        <w:spacing w:after="0" w:line="360" w:lineRule="auto"/>
        <w:ind w:left="851" w:right="851"/>
        <w:jc w:val="both"/>
        <w:rPr>
          <w:rFonts w:ascii="Arial" w:hAnsi="Arial" w:cs="Arial"/>
          <w:b/>
          <w:sz w:val="24"/>
          <w:szCs w:val="24"/>
        </w:rPr>
      </w:pPr>
      <w:r w:rsidRPr="0047169E">
        <w:rPr>
          <w:rFonts w:ascii="Arial" w:hAnsi="Arial" w:cs="Arial"/>
          <w:b/>
          <w:sz w:val="24"/>
          <w:szCs w:val="24"/>
        </w:rPr>
        <w:t>…</w:t>
      </w:r>
    </w:p>
    <w:p w:rsidR="006C75A8" w:rsidRPr="0047169E" w:rsidRDefault="006C75A8" w:rsidP="0040114D">
      <w:pPr>
        <w:spacing w:after="0" w:line="360" w:lineRule="auto"/>
        <w:ind w:left="851" w:right="851"/>
        <w:jc w:val="both"/>
        <w:rPr>
          <w:rFonts w:ascii="Arial" w:hAnsi="Arial" w:cs="Arial"/>
          <w:sz w:val="24"/>
          <w:szCs w:val="24"/>
        </w:rPr>
      </w:pPr>
    </w:p>
    <w:p w:rsidR="006C75A8" w:rsidRPr="0047169E" w:rsidRDefault="006C75A8" w:rsidP="0040114D">
      <w:pPr>
        <w:spacing w:after="0" w:line="360" w:lineRule="auto"/>
        <w:ind w:left="851" w:right="851"/>
        <w:jc w:val="both"/>
        <w:rPr>
          <w:rFonts w:ascii="Arial" w:hAnsi="Arial" w:cs="Arial"/>
          <w:sz w:val="24"/>
          <w:szCs w:val="24"/>
        </w:rPr>
      </w:pPr>
      <w:r w:rsidRPr="0047169E">
        <w:rPr>
          <w:rFonts w:ascii="Arial" w:hAnsi="Arial" w:cs="Arial"/>
          <w:b/>
          <w:sz w:val="24"/>
          <w:szCs w:val="24"/>
        </w:rPr>
        <w:t>Artículo 17.-</w:t>
      </w:r>
      <w:r w:rsidRPr="0047169E">
        <w:rPr>
          <w:rFonts w:ascii="Arial" w:hAnsi="Arial" w:cs="Arial"/>
          <w:sz w:val="24"/>
          <w:szCs w:val="24"/>
        </w:rPr>
        <w:t xml:space="preserve"> El Consejo se reunirá en sesión ordinaria dos veces al año y de manera extraordinaria a solicitud de al menos tres titulares de las secretarías o dos presidentes municipales o los representantes a que se refieren las fracciones VIII a </w:t>
      </w:r>
      <w:r w:rsidRPr="0047169E">
        <w:rPr>
          <w:rFonts w:ascii="Arial" w:hAnsi="Arial" w:cs="Arial"/>
          <w:b/>
          <w:sz w:val="24"/>
          <w:szCs w:val="24"/>
        </w:rPr>
        <w:t>XI</w:t>
      </w:r>
      <w:r w:rsidRPr="0047169E">
        <w:rPr>
          <w:rFonts w:ascii="Arial" w:hAnsi="Arial" w:cs="Arial"/>
          <w:sz w:val="24"/>
          <w:szCs w:val="24"/>
        </w:rPr>
        <w:t xml:space="preserve"> del artículo 15 de esta Ley.</w:t>
      </w:r>
    </w:p>
    <w:p w:rsidR="006C75A8" w:rsidRPr="0047169E" w:rsidRDefault="006C75A8" w:rsidP="0040114D">
      <w:pPr>
        <w:spacing w:after="0" w:line="360" w:lineRule="auto"/>
        <w:ind w:left="851" w:right="851"/>
        <w:jc w:val="both"/>
        <w:rPr>
          <w:rFonts w:ascii="Arial" w:hAnsi="Arial" w:cs="Arial"/>
          <w:sz w:val="24"/>
          <w:szCs w:val="24"/>
        </w:rPr>
      </w:pPr>
    </w:p>
    <w:p w:rsidR="006C75A8" w:rsidRPr="0040114D" w:rsidRDefault="006C75A8" w:rsidP="0040114D">
      <w:pPr>
        <w:spacing w:after="0" w:line="360" w:lineRule="auto"/>
        <w:ind w:left="851" w:right="851"/>
        <w:jc w:val="both"/>
        <w:rPr>
          <w:rFonts w:ascii="Arial" w:hAnsi="Arial" w:cs="Arial"/>
          <w:b/>
          <w:sz w:val="24"/>
          <w:szCs w:val="24"/>
        </w:rPr>
      </w:pPr>
      <w:r w:rsidRPr="0040114D">
        <w:rPr>
          <w:rFonts w:ascii="Arial" w:hAnsi="Arial" w:cs="Arial"/>
          <w:b/>
          <w:sz w:val="24"/>
          <w:szCs w:val="24"/>
        </w:rPr>
        <w:t>…</w:t>
      </w:r>
    </w:p>
    <w:p w:rsidR="006C75A8" w:rsidRPr="0040114D" w:rsidRDefault="006C75A8" w:rsidP="0040114D">
      <w:pPr>
        <w:spacing w:after="0" w:line="360" w:lineRule="auto"/>
        <w:ind w:left="851" w:right="851"/>
        <w:jc w:val="both"/>
        <w:rPr>
          <w:rFonts w:ascii="Arial" w:hAnsi="Arial" w:cs="Arial"/>
          <w:b/>
          <w:sz w:val="24"/>
          <w:szCs w:val="24"/>
        </w:rPr>
      </w:pPr>
    </w:p>
    <w:p w:rsidR="006C75A8" w:rsidRPr="0040114D" w:rsidRDefault="006C75A8" w:rsidP="0040114D">
      <w:pPr>
        <w:spacing w:after="0" w:line="360" w:lineRule="auto"/>
        <w:ind w:left="851" w:right="851"/>
        <w:jc w:val="both"/>
        <w:rPr>
          <w:rFonts w:ascii="Arial" w:hAnsi="Arial" w:cs="Arial"/>
          <w:b/>
          <w:sz w:val="24"/>
          <w:szCs w:val="24"/>
        </w:rPr>
      </w:pPr>
      <w:r w:rsidRPr="0040114D">
        <w:rPr>
          <w:rFonts w:ascii="Arial" w:hAnsi="Arial" w:cs="Arial"/>
          <w:b/>
          <w:sz w:val="24"/>
          <w:szCs w:val="24"/>
        </w:rPr>
        <w:t>…</w:t>
      </w:r>
    </w:p>
    <w:p w:rsidR="006C75A8" w:rsidRPr="0047169E" w:rsidRDefault="006C75A8" w:rsidP="0040114D">
      <w:pPr>
        <w:spacing w:after="0" w:line="360" w:lineRule="auto"/>
        <w:ind w:left="851" w:right="851"/>
        <w:jc w:val="both"/>
        <w:rPr>
          <w:rFonts w:ascii="Arial" w:hAnsi="Arial" w:cs="Arial"/>
          <w:sz w:val="24"/>
          <w:szCs w:val="24"/>
        </w:rPr>
      </w:pPr>
    </w:p>
    <w:p w:rsidR="006E76DE" w:rsidRPr="0047169E" w:rsidRDefault="006E76DE" w:rsidP="0040114D">
      <w:pPr>
        <w:spacing w:after="0" w:line="360" w:lineRule="auto"/>
        <w:ind w:left="851" w:right="851"/>
        <w:jc w:val="both"/>
        <w:rPr>
          <w:rFonts w:ascii="Arial" w:hAnsi="Arial" w:cs="Arial"/>
          <w:b/>
          <w:sz w:val="24"/>
          <w:szCs w:val="24"/>
        </w:rPr>
      </w:pPr>
    </w:p>
    <w:p w:rsidR="00475F7B" w:rsidRPr="0047169E" w:rsidRDefault="00475F7B" w:rsidP="0040114D">
      <w:pPr>
        <w:spacing w:after="0" w:line="360" w:lineRule="auto"/>
        <w:ind w:left="851" w:right="851"/>
        <w:jc w:val="both"/>
        <w:rPr>
          <w:rFonts w:ascii="Arial" w:hAnsi="Arial" w:cs="Arial"/>
          <w:b/>
          <w:sz w:val="24"/>
          <w:szCs w:val="24"/>
        </w:rPr>
      </w:pPr>
    </w:p>
    <w:p w:rsidR="00475F7B" w:rsidRPr="0047169E" w:rsidRDefault="00475F7B" w:rsidP="0047169E">
      <w:pPr>
        <w:spacing w:after="0" w:line="360" w:lineRule="auto"/>
        <w:jc w:val="both"/>
        <w:rPr>
          <w:rFonts w:ascii="Arial" w:hAnsi="Arial" w:cs="Arial"/>
          <w:b/>
          <w:sz w:val="24"/>
          <w:szCs w:val="24"/>
        </w:rPr>
      </w:pPr>
    </w:p>
    <w:p w:rsidR="00AA21B2" w:rsidRDefault="00AA21B2" w:rsidP="0047169E">
      <w:pPr>
        <w:spacing w:after="0" w:line="360" w:lineRule="auto"/>
        <w:jc w:val="center"/>
        <w:rPr>
          <w:rFonts w:ascii="Arial" w:eastAsiaTheme="minorHAnsi" w:hAnsi="Arial" w:cs="Arial"/>
          <w:b/>
          <w:sz w:val="24"/>
          <w:szCs w:val="24"/>
          <w:lang w:eastAsia="en-US"/>
        </w:rPr>
      </w:pPr>
    </w:p>
    <w:p w:rsidR="006E76DE" w:rsidRPr="0047169E" w:rsidRDefault="006E76DE" w:rsidP="0047169E">
      <w:pPr>
        <w:spacing w:after="0" w:line="360" w:lineRule="auto"/>
        <w:jc w:val="center"/>
        <w:rPr>
          <w:rFonts w:ascii="Arial" w:eastAsiaTheme="minorHAnsi" w:hAnsi="Arial" w:cs="Arial"/>
          <w:b/>
          <w:sz w:val="24"/>
          <w:szCs w:val="24"/>
          <w:lang w:eastAsia="en-US"/>
        </w:rPr>
      </w:pPr>
      <w:r w:rsidRPr="0047169E">
        <w:rPr>
          <w:rFonts w:ascii="Arial" w:eastAsiaTheme="minorHAnsi" w:hAnsi="Arial" w:cs="Arial"/>
          <w:b/>
          <w:sz w:val="24"/>
          <w:szCs w:val="24"/>
          <w:lang w:eastAsia="en-US"/>
        </w:rPr>
        <w:t>ARTÍCULOS TRANSITORIOS</w:t>
      </w:r>
    </w:p>
    <w:p w:rsidR="00202F98" w:rsidRDefault="00202F98" w:rsidP="0047169E">
      <w:pPr>
        <w:spacing w:after="0" w:line="360" w:lineRule="auto"/>
        <w:jc w:val="both"/>
        <w:rPr>
          <w:rFonts w:ascii="Arial" w:eastAsiaTheme="minorHAnsi" w:hAnsi="Arial" w:cs="Arial"/>
          <w:b/>
          <w:sz w:val="24"/>
          <w:szCs w:val="24"/>
          <w:lang w:eastAsia="en-US"/>
        </w:rPr>
      </w:pPr>
    </w:p>
    <w:p w:rsidR="00AA21B2" w:rsidRPr="0047169E" w:rsidRDefault="00AA21B2" w:rsidP="0047169E">
      <w:pPr>
        <w:spacing w:after="0" w:line="360" w:lineRule="auto"/>
        <w:jc w:val="both"/>
        <w:rPr>
          <w:rFonts w:ascii="Arial" w:eastAsiaTheme="minorHAnsi" w:hAnsi="Arial" w:cs="Arial"/>
          <w:b/>
          <w:sz w:val="24"/>
          <w:szCs w:val="24"/>
          <w:lang w:eastAsia="en-US"/>
        </w:rPr>
      </w:pPr>
    </w:p>
    <w:p w:rsidR="00B50A2B" w:rsidRPr="0047169E" w:rsidRDefault="00B50A2B" w:rsidP="0047169E">
      <w:pPr>
        <w:pStyle w:val="Sinespaciado"/>
        <w:spacing w:line="360" w:lineRule="auto"/>
        <w:jc w:val="both"/>
        <w:rPr>
          <w:rFonts w:ascii="Arial" w:hAnsi="Arial" w:cs="Arial"/>
          <w:sz w:val="24"/>
          <w:szCs w:val="24"/>
        </w:rPr>
      </w:pPr>
      <w:r w:rsidRPr="0047169E">
        <w:rPr>
          <w:rFonts w:ascii="Arial" w:hAnsi="Arial" w:cs="Arial"/>
          <w:b/>
          <w:sz w:val="24"/>
          <w:szCs w:val="24"/>
        </w:rPr>
        <w:t>PRIMERO. -</w:t>
      </w:r>
      <w:r w:rsidRPr="0047169E">
        <w:rPr>
          <w:rFonts w:ascii="Arial" w:hAnsi="Arial" w:cs="Arial"/>
          <w:sz w:val="24"/>
          <w:szCs w:val="24"/>
        </w:rPr>
        <w:t xml:space="preserve"> Publíquese el presente Decreto en el Periódico Oficial "Gaceta del Gobierno" del Estado de México.</w:t>
      </w:r>
    </w:p>
    <w:p w:rsidR="00B50A2B" w:rsidRPr="0047169E" w:rsidRDefault="00B50A2B" w:rsidP="0047169E">
      <w:pPr>
        <w:pStyle w:val="Sinespaciado"/>
        <w:spacing w:line="360" w:lineRule="auto"/>
        <w:jc w:val="both"/>
        <w:rPr>
          <w:rFonts w:ascii="Arial" w:hAnsi="Arial" w:cs="Arial"/>
          <w:sz w:val="24"/>
          <w:szCs w:val="24"/>
        </w:rPr>
      </w:pPr>
    </w:p>
    <w:p w:rsidR="00202F98" w:rsidRPr="0047169E" w:rsidRDefault="00B50A2B" w:rsidP="0047169E">
      <w:pPr>
        <w:spacing w:after="0" w:line="360" w:lineRule="auto"/>
        <w:jc w:val="both"/>
        <w:rPr>
          <w:rFonts w:ascii="Arial" w:hAnsi="Arial" w:cs="Arial"/>
          <w:sz w:val="24"/>
          <w:szCs w:val="24"/>
        </w:rPr>
      </w:pPr>
      <w:r w:rsidRPr="0047169E">
        <w:rPr>
          <w:rFonts w:ascii="Arial" w:hAnsi="Arial" w:cs="Arial"/>
          <w:b/>
          <w:sz w:val="24"/>
          <w:szCs w:val="24"/>
        </w:rPr>
        <w:t>SEGUNDO. -</w:t>
      </w:r>
      <w:r w:rsidRPr="0047169E">
        <w:rPr>
          <w:rFonts w:ascii="Arial" w:hAnsi="Arial" w:cs="Arial"/>
          <w:sz w:val="24"/>
          <w:szCs w:val="24"/>
        </w:rPr>
        <w:t xml:space="preserve"> El presente Decreto entrará en vigor al día siguiente de su publicación en el Periódico Oficial "Gaceta del Gobierno" del Estado de México.</w:t>
      </w:r>
    </w:p>
    <w:p w:rsidR="00B50A2B" w:rsidRPr="0047169E" w:rsidRDefault="00B50A2B" w:rsidP="0047169E">
      <w:pPr>
        <w:spacing w:after="0" w:line="360" w:lineRule="auto"/>
        <w:jc w:val="both"/>
        <w:rPr>
          <w:rFonts w:ascii="Arial" w:hAnsi="Arial" w:cs="Arial"/>
          <w:sz w:val="24"/>
          <w:szCs w:val="24"/>
        </w:rPr>
      </w:pPr>
    </w:p>
    <w:p w:rsidR="00B50A2B" w:rsidRPr="0047169E" w:rsidRDefault="00B50A2B" w:rsidP="0047169E">
      <w:pPr>
        <w:spacing w:after="0" w:line="360" w:lineRule="auto"/>
        <w:jc w:val="both"/>
        <w:rPr>
          <w:rFonts w:ascii="Arial" w:hAnsi="Arial" w:cs="Arial"/>
          <w:sz w:val="24"/>
          <w:szCs w:val="24"/>
        </w:rPr>
      </w:pPr>
    </w:p>
    <w:p w:rsidR="00B50A2B" w:rsidRPr="0047169E" w:rsidRDefault="00B50A2B" w:rsidP="0047169E">
      <w:pPr>
        <w:spacing w:after="0" w:line="360" w:lineRule="auto"/>
        <w:jc w:val="both"/>
        <w:rPr>
          <w:rFonts w:ascii="Arial" w:hAnsi="Arial" w:cs="Arial"/>
          <w:sz w:val="24"/>
          <w:szCs w:val="24"/>
        </w:rPr>
      </w:pPr>
    </w:p>
    <w:p w:rsidR="00B50A2B" w:rsidRPr="0047169E" w:rsidRDefault="00B50A2B" w:rsidP="0047169E">
      <w:pPr>
        <w:spacing w:after="0" w:line="360" w:lineRule="auto"/>
        <w:jc w:val="both"/>
        <w:rPr>
          <w:rFonts w:ascii="Arial" w:hAnsi="Arial" w:cs="Arial"/>
          <w:sz w:val="24"/>
          <w:szCs w:val="24"/>
        </w:rPr>
      </w:pPr>
    </w:p>
    <w:p w:rsidR="00B50A2B" w:rsidRDefault="00B50A2B" w:rsidP="0047169E">
      <w:pPr>
        <w:spacing w:after="0" w:line="360" w:lineRule="auto"/>
        <w:jc w:val="both"/>
        <w:rPr>
          <w:rFonts w:ascii="Arial" w:hAnsi="Arial" w:cs="Arial"/>
          <w:sz w:val="24"/>
          <w:szCs w:val="24"/>
        </w:rPr>
      </w:pPr>
    </w:p>
    <w:p w:rsidR="0040114D" w:rsidRDefault="0040114D" w:rsidP="0047169E">
      <w:pPr>
        <w:spacing w:after="0" w:line="360" w:lineRule="auto"/>
        <w:jc w:val="both"/>
        <w:rPr>
          <w:rFonts w:ascii="Arial" w:hAnsi="Arial" w:cs="Arial"/>
          <w:sz w:val="24"/>
          <w:szCs w:val="24"/>
        </w:rPr>
      </w:pPr>
    </w:p>
    <w:p w:rsidR="0040114D" w:rsidRDefault="0040114D" w:rsidP="0047169E">
      <w:pPr>
        <w:spacing w:after="0" w:line="360" w:lineRule="auto"/>
        <w:jc w:val="both"/>
        <w:rPr>
          <w:rFonts w:ascii="Arial" w:hAnsi="Arial" w:cs="Arial"/>
          <w:sz w:val="24"/>
          <w:szCs w:val="24"/>
        </w:rPr>
      </w:pPr>
    </w:p>
    <w:p w:rsidR="0040114D" w:rsidRDefault="0040114D" w:rsidP="0047169E">
      <w:pPr>
        <w:spacing w:after="0" w:line="360" w:lineRule="auto"/>
        <w:jc w:val="both"/>
        <w:rPr>
          <w:rFonts w:ascii="Arial" w:hAnsi="Arial" w:cs="Arial"/>
          <w:sz w:val="24"/>
          <w:szCs w:val="24"/>
        </w:rPr>
      </w:pPr>
    </w:p>
    <w:p w:rsidR="0040114D" w:rsidRDefault="0040114D" w:rsidP="0047169E">
      <w:pPr>
        <w:spacing w:after="0" w:line="360" w:lineRule="auto"/>
        <w:jc w:val="both"/>
        <w:rPr>
          <w:rFonts w:ascii="Arial" w:hAnsi="Arial" w:cs="Arial"/>
          <w:sz w:val="24"/>
          <w:szCs w:val="24"/>
        </w:rPr>
      </w:pPr>
    </w:p>
    <w:p w:rsidR="0040114D" w:rsidRPr="0047169E" w:rsidRDefault="0040114D" w:rsidP="0047169E">
      <w:pPr>
        <w:spacing w:after="0" w:line="360" w:lineRule="auto"/>
        <w:jc w:val="both"/>
        <w:rPr>
          <w:rFonts w:ascii="Arial" w:hAnsi="Arial" w:cs="Arial"/>
          <w:sz w:val="24"/>
          <w:szCs w:val="24"/>
        </w:rPr>
      </w:pPr>
    </w:p>
    <w:p w:rsidR="00B50A2B" w:rsidRPr="0047169E" w:rsidRDefault="00B50A2B" w:rsidP="0047169E">
      <w:pPr>
        <w:spacing w:after="0" w:line="360" w:lineRule="auto"/>
        <w:jc w:val="both"/>
        <w:rPr>
          <w:rFonts w:ascii="Arial" w:eastAsiaTheme="minorHAnsi" w:hAnsi="Arial" w:cs="Arial"/>
          <w:sz w:val="24"/>
          <w:szCs w:val="24"/>
          <w:lang w:eastAsia="en-US"/>
        </w:rPr>
      </w:pPr>
    </w:p>
    <w:p w:rsidR="00B50A2B" w:rsidRPr="0047169E" w:rsidRDefault="00B50A2B" w:rsidP="0047169E">
      <w:pPr>
        <w:pStyle w:val="Sinespaciado"/>
        <w:spacing w:line="360" w:lineRule="auto"/>
        <w:jc w:val="both"/>
        <w:rPr>
          <w:rFonts w:ascii="Arial" w:hAnsi="Arial" w:cs="Arial"/>
          <w:b/>
          <w:sz w:val="24"/>
          <w:szCs w:val="24"/>
        </w:rPr>
      </w:pPr>
      <w:r w:rsidRPr="0047169E">
        <w:rPr>
          <w:rFonts w:ascii="Arial" w:hAnsi="Arial" w:cs="Arial"/>
          <w:b/>
          <w:sz w:val="24"/>
          <w:szCs w:val="24"/>
        </w:rPr>
        <w:t>Lo tendrá entendido el Gobernador del Estado, haciendo que se publique y se cumpla.</w:t>
      </w:r>
    </w:p>
    <w:p w:rsidR="00B50A2B" w:rsidRPr="0047169E" w:rsidRDefault="00B50A2B" w:rsidP="0047169E">
      <w:pPr>
        <w:pStyle w:val="Sinespaciado"/>
        <w:spacing w:line="360" w:lineRule="auto"/>
        <w:jc w:val="both"/>
        <w:rPr>
          <w:rFonts w:ascii="Arial" w:hAnsi="Arial" w:cs="Arial"/>
          <w:b/>
          <w:sz w:val="24"/>
          <w:szCs w:val="24"/>
        </w:rPr>
      </w:pPr>
    </w:p>
    <w:p w:rsidR="00B50A2B" w:rsidRPr="0047169E" w:rsidRDefault="00B50A2B" w:rsidP="0047169E">
      <w:pPr>
        <w:pStyle w:val="Sinespaciado"/>
        <w:spacing w:line="360" w:lineRule="auto"/>
        <w:jc w:val="both"/>
        <w:rPr>
          <w:rFonts w:ascii="Arial" w:hAnsi="Arial" w:cs="Arial"/>
          <w:b/>
          <w:sz w:val="24"/>
          <w:szCs w:val="24"/>
        </w:rPr>
      </w:pPr>
      <w:r w:rsidRPr="0047169E">
        <w:rPr>
          <w:rFonts w:ascii="Arial" w:hAnsi="Arial" w:cs="Arial"/>
          <w:b/>
          <w:sz w:val="24"/>
          <w:szCs w:val="24"/>
        </w:rPr>
        <w:t>Dado en el Palacio del Poder Legislativo, en la Ciudad de Toluca de Lerdo, Capital del Estado de México, a los           días del mes de                   de dos mil veinte.</w:t>
      </w:r>
    </w:p>
    <w:p w:rsidR="006E76DE" w:rsidRPr="0047169E" w:rsidRDefault="006E76DE" w:rsidP="0047169E">
      <w:pPr>
        <w:spacing w:after="0" w:line="360" w:lineRule="auto"/>
        <w:jc w:val="both"/>
        <w:rPr>
          <w:rFonts w:ascii="Arial" w:eastAsiaTheme="minorHAnsi" w:hAnsi="Arial" w:cs="Arial"/>
          <w:sz w:val="24"/>
          <w:szCs w:val="24"/>
          <w:lang w:eastAsia="en-US"/>
        </w:rPr>
      </w:pPr>
    </w:p>
    <w:p w:rsidR="006E76DE" w:rsidRPr="0047169E" w:rsidRDefault="006E76DE" w:rsidP="0047169E">
      <w:pPr>
        <w:spacing w:after="0" w:line="360" w:lineRule="auto"/>
        <w:jc w:val="both"/>
        <w:rPr>
          <w:rFonts w:ascii="Arial" w:eastAsiaTheme="minorHAnsi" w:hAnsi="Arial" w:cs="Arial"/>
          <w:sz w:val="24"/>
          <w:szCs w:val="24"/>
          <w:lang w:eastAsia="en-US"/>
        </w:rPr>
      </w:pPr>
    </w:p>
    <w:p w:rsidR="005E6754" w:rsidRPr="0047169E" w:rsidRDefault="005E6754" w:rsidP="0047169E">
      <w:pPr>
        <w:spacing w:after="0" w:line="360" w:lineRule="auto"/>
        <w:rPr>
          <w:rFonts w:ascii="Arial" w:hAnsi="Arial" w:cs="Arial"/>
          <w:sz w:val="24"/>
          <w:szCs w:val="24"/>
        </w:rPr>
      </w:pPr>
    </w:p>
    <w:sectPr w:rsidR="005E6754" w:rsidRPr="0047169E">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2A6" w:rsidRDefault="00BF22A6" w:rsidP="006E76DE">
      <w:pPr>
        <w:spacing w:after="0" w:line="240" w:lineRule="auto"/>
      </w:pPr>
      <w:r>
        <w:separator/>
      </w:r>
    </w:p>
  </w:endnote>
  <w:endnote w:type="continuationSeparator" w:id="0">
    <w:p w:rsidR="00BF22A6" w:rsidRDefault="00BF22A6" w:rsidP="006E7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7"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3105"/>
      <w:gridCol w:w="264"/>
      <w:gridCol w:w="1808"/>
      <w:gridCol w:w="318"/>
      <w:gridCol w:w="1754"/>
      <w:gridCol w:w="1036"/>
      <w:gridCol w:w="362"/>
      <w:gridCol w:w="720"/>
    </w:tblGrid>
    <w:tr w:rsidR="00303446" w:rsidRPr="007C5D45" w:rsidTr="00303446">
      <w:trPr>
        <w:trHeight w:val="780"/>
      </w:trPr>
      <w:tc>
        <w:tcPr>
          <w:tcW w:w="3105" w:type="dxa"/>
        </w:tcPr>
        <w:p w:rsidR="00303446" w:rsidRPr="007C5D45" w:rsidRDefault="00303446" w:rsidP="00303446">
          <w:pPr>
            <w:pStyle w:val="Piedepgina"/>
          </w:pPr>
          <w:r w:rsidRPr="007C5D45">
            <w:t>Plaza Hidalgo S/N Col. Centro</w:t>
          </w:r>
        </w:p>
        <w:p w:rsidR="00303446" w:rsidRPr="007C5D45" w:rsidRDefault="00303446" w:rsidP="00303446">
          <w:pPr>
            <w:pStyle w:val="Piedepgina"/>
          </w:pPr>
          <w:r w:rsidRPr="007C5D45">
            <w:t>Toluca, México, C.P. 50000</w:t>
          </w:r>
        </w:p>
        <w:p w:rsidR="00303446" w:rsidRPr="007C5D45" w:rsidRDefault="00303446" w:rsidP="00303446">
          <w:pPr>
            <w:pStyle w:val="Piedepgina"/>
          </w:pPr>
          <w:r w:rsidRPr="007C5D45">
            <w:t>Tels. (722) 279 6400 EXT. 6419</w:t>
          </w:r>
        </w:p>
      </w:tc>
      <w:tc>
        <w:tcPr>
          <w:tcW w:w="264" w:type="dxa"/>
        </w:tcPr>
        <w:p w:rsidR="00303446" w:rsidRPr="007C5D45" w:rsidRDefault="00303446" w:rsidP="00303446">
          <w:pPr>
            <w:pStyle w:val="Piedepgina"/>
          </w:pPr>
        </w:p>
      </w:tc>
      <w:tc>
        <w:tcPr>
          <w:tcW w:w="1808" w:type="dxa"/>
        </w:tcPr>
        <w:p w:rsidR="00303446" w:rsidRPr="007C5D45" w:rsidRDefault="00303446" w:rsidP="00303446">
          <w:pPr>
            <w:pStyle w:val="Piedepgina"/>
          </w:pPr>
          <w:r w:rsidRPr="007C5D45">
            <w:rPr>
              <w:noProof/>
            </w:rPr>
            <w:drawing>
              <wp:anchor distT="0" distB="0" distL="114300" distR="114300" simplePos="0" relativeHeight="251661312" behindDoc="0" locked="0" layoutInCell="1" hidden="0" allowOverlap="1" wp14:anchorId="3308D569" wp14:editId="74EFDC88">
                <wp:simplePos x="0" y="0"/>
                <wp:positionH relativeFrom="column">
                  <wp:posOffset>30481</wp:posOffset>
                </wp:positionH>
                <wp:positionV relativeFrom="paragraph">
                  <wp:posOffset>15875</wp:posOffset>
                </wp:positionV>
                <wp:extent cx="1077595" cy="424180"/>
                <wp:effectExtent l="0" t="0" r="0" b="0"/>
                <wp:wrapNone/>
                <wp:docPr id="16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77595" cy="424180"/>
                        </a:xfrm>
                        <a:prstGeom prst="rect">
                          <a:avLst/>
                        </a:prstGeom>
                        <a:ln/>
                      </pic:spPr>
                    </pic:pic>
                  </a:graphicData>
                </a:graphic>
              </wp:anchor>
            </w:drawing>
          </w:r>
        </w:p>
      </w:tc>
      <w:tc>
        <w:tcPr>
          <w:tcW w:w="318" w:type="dxa"/>
        </w:tcPr>
        <w:p w:rsidR="00303446" w:rsidRPr="007C5D45" w:rsidRDefault="00303446" w:rsidP="00303446">
          <w:pPr>
            <w:pStyle w:val="Piedepgina"/>
          </w:pPr>
        </w:p>
      </w:tc>
      <w:tc>
        <w:tcPr>
          <w:tcW w:w="1754" w:type="dxa"/>
        </w:tcPr>
        <w:p w:rsidR="00303446" w:rsidRPr="007C5D45" w:rsidRDefault="00303446" w:rsidP="00303446">
          <w:pPr>
            <w:pStyle w:val="Piedepgina"/>
          </w:pPr>
          <w:r w:rsidRPr="007C5D45">
            <w:rPr>
              <w:noProof/>
            </w:rPr>
            <w:drawing>
              <wp:anchor distT="0" distB="0" distL="114300" distR="114300" simplePos="0" relativeHeight="251662336" behindDoc="0" locked="0" layoutInCell="1" hidden="0" allowOverlap="1" wp14:anchorId="30EC40DF" wp14:editId="72818167">
                <wp:simplePos x="0" y="0"/>
                <wp:positionH relativeFrom="column">
                  <wp:posOffset>219738</wp:posOffset>
                </wp:positionH>
                <wp:positionV relativeFrom="paragraph">
                  <wp:posOffset>56405</wp:posOffset>
                </wp:positionV>
                <wp:extent cx="1637169" cy="237544"/>
                <wp:effectExtent l="0" t="0" r="0" b="0"/>
                <wp:wrapNone/>
                <wp:docPr id="16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r="7170" b="31860"/>
                        <a:stretch>
                          <a:fillRect/>
                        </a:stretch>
                      </pic:blipFill>
                      <pic:spPr>
                        <a:xfrm>
                          <a:off x="0" y="0"/>
                          <a:ext cx="1637169" cy="237544"/>
                        </a:xfrm>
                        <a:prstGeom prst="rect">
                          <a:avLst/>
                        </a:prstGeom>
                        <a:ln/>
                      </pic:spPr>
                    </pic:pic>
                  </a:graphicData>
                </a:graphic>
              </wp:anchor>
            </w:drawing>
          </w:r>
        </w:p>
      </w:tc>
      <w:tc>
        <w:tcPr>
          <w:tcW w:w="1036" w:type="dxa"/>
        </w:tcPr>
        <w:p w:rsidR="00303446" w:rsidRPr="007C5D45" w:rsidRDefault="00303446" w:rsidP="00303446">
          <w:pPr>
            <w:pStyle w:val="Piedepgina"/>
          </w:pPr>
        </w:p>
      </w:tc>
      <w:tc>
        <w:tcPr>
          <w:tcW w:w="362" w:type="dxa"/>
        </w:tcPr>
        <w:p w:rsidR="00303446" w:rsidRPr="007C5D45" w:rsidRDefault="00303446" w:rsidP="00303446">
          <w:pPr>
            <w:pStyle w:val="Piedepgina"/>
          </w:pPr>
        </w:p>
      </w:tc>
      <w:tc>
        <w:tcPr>
          <w:tcW w:w="720" w:type="dxa"/>
        </w:tcPr>
        <w:p w:rsidR="00303446" w:rsidRPr="007C5D45" w:rsidRDefault="00303446" w:rsidP="00303446">
          <w:pPr>
            <w:pStyle w:val="Piedepgina"/>
          </w:pPr>
        </w:p>
        <w:p w:rsidR="00303446" w:rsidRPr="007C5D45" w:rsidRDefault="00303446" w:rsidP="00303446">
          <w:pPr>
            <w:pStyle w:val="Piedepgina"/>
          </w:pPr>
        </w:p>
        <w:p w:rsidR="00303446" w:rsidRPr="007C5D45" w:rsidRDefault="00303446" w:rsidP="00303446">
          <w:pPr>
            <w:pStyle w:val="Piedepgina"/>
          </w:pPr>
          <w:r w:rsidRPr="007C5D45">
            <w:fldChar w:fldCharType="begin"/>
          </w:r>
          <w:r w:rsidRPr="007C5D45">
            <w:instrText>PAGE</w:instrText>
          </w:r>
          <w:r w:rsidRPr="007C5D45">
            <w:fldChar w:fldCharType="separate"/>
          </w:r>
          <w:r w:rsidR="009F757A">
            <w:rPr>
              <w:noProof/>
            </w:rPr>
            <w:t>4</w:t>
          </w:r>
          <w:r w:rsidRPr="007C5D45">
            <w:fldChar w:fldCharType="end"/>
          </w:r>
        </w:p>
      </w:tc>
    </w:tr>
  </w:tbl>
  <w:p w:rsidR="00303446" w:rsidRDefault="003034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2A6" w:rsidRDefault="00BF22A6" w:rsidP="006E76DE">
      <w:pPr>
        <w:spacing w:after="0" w:line="240" w:lineRule="auto"/>
      </w:pPr>
      <w:r>
        <w:separator/>
      </w:r>
    </w:p>
  </w:footnote>
  <w:footnote w:type="continuationSeparator" w:id="0">
    <w:p w:rsidR="00BF22A6" w:rsidRDefault="00BF22A6" w:rsidP="006E76DE">
      <w:pPr>
        <w:spacing w:after="0" w:line="240" w:lineRule="auto"/>
      </w:pPr>
      <w:r>
        <w:continuationSeparator/>
      </w:r>
    </w:p>
  </w:footnote>
  <w:footnote w:id="1">
    <w:p w:rsidR="00303446" w:rsidRDefault="00303446" w:rsidP="006E76DE">
      <w:pPr>
        <w:pStyle w:val="Textonotapie"/>
      </w:pPr>
      <w:r>
        <w:rPr>
          <w:rStyle w:val="Refdenotaalpie"/>
        </w:rPr>
        <w:footnoteRef/>
      </w:r>
      <w:r>
        <w:t xml:space="preserve"> Disponible en </w:t>
      </w:r>
      <w:r w:rsidRPr="00D4717C">
        <w:t>https://eacnur.org/blog/cuales-los-derechos-sociales-aplicacion-tienen-tc_alt45664n_o_pstn_o_pst/</w:t>
      </w:r>
      <w:r>
        <w:t xml:space="preserve"> Consultado el 23 de febrero de 2020 </w:t>
      </w:r>
    </w:p>
    <w:p w:rsidR="00303446" w:rsidRDefault="00303446" w:rsidP="006E76DE">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7pt;height:160.5pt" o:bullet="t">
        <v:imagedata r:id="rId1" o:title="images"/>
      </v:shape>
    </w:pict>
  </w:numPicBullet>
  <w:abstractNum w:abstractNumId="0">
    <w:nsid w:val="03076592"/>
    <w:multiLevelType w:val="hybridMultilevel"/>
    <w:tmpl w:val="FA40072E"/>
    <w:lvl w:ilvl="0" w:tplc="080A0017">
      <w:start w:val="1"/>
      <w:numFmt w:val="lowerLetter"/>
      <w:lvlText w:val="%1)"/>
      <w:lvlJc w:val="left"/>
      <w:pPr>
        <w:ind w:left="1154" w:hanging="360"/>
      </w:pPr>
      <w:rPr>
        <w:rFonts w:hint="default"/>
      </w:rPr>
    </w:lvl>
    <w:lvl w:ilvl="1" w:tplc="080A0019" w:tentative="1">
      <w:start w:val="1"/>
      <w:numFmt w:val="lowerLetter"/>
      <w:lvlText w:val="%2."/>
      <w:lvlJc w:val="left"/>
      <w:pPr>
        <w:ind w:left="1874" w:hanging="360"/>
      </w:pPr>
    </w:lvl>
    <w:lvl w:ilvl="2" w:tplc="080A001B" w:tentative="1">
      <w:start w:val="1"/>
      <w:numFmt w:val="lowerRoman"/>
      <w:lvlText w:val="%3."/>
      <w:lvlJc w:val="right"/>
      <w:pPr>
        <w:ind w:left="2594" w:hanging="180"/>
      </w:pPr>
    </w:lvl>
    <w:lvl w:ilvl="3" w:tplc="080A000F" w:tentative="1">
      <w:start w:val="1"/>
      <w:numFmt w:val="decimal"/>
      <w:lvlText w:val="%4."/>
      <w:lvlJc w:val="left"/>
      <w:pPr>
        <w:ind w:left="3314" w:hanging="360"/>
      </w:pPr>
    </w:lvl>
    <w:lvl w:ilvl="4" w:tplc="080A0019" w:tentative="1">
      <w:start w:val="1"/>
      <w:numFmt w:val="lowerLetter"/>
      <w:lvlText w:val="%5."/>
      <w:lvlJc w:val="left"/>
      <w:pPr>
        <w:ind w:left="4034" w:hanging="360"/>
      </w:pPr>
    </w:lvl>
    <w:lvl w:ilvl="5" w:tplc="080A001B" w:tentative="1">
      <w:start w:val="1"/>
      <w:numFmt w:val="lowerRoman"/>
      <w:lvlText w:val="%6."/>
      <w:lvlJc w:val="right"/>
      <w:pPr>
        <w:ind w:left="4754" w:hanging="180"/>
      </w:pPr>
    </w:lvl>
    <w:lvl w:ilvl="6" w:tplc="080A000F" w:tentative="1">
      <w:start w:val="1"/>
      <w:numFmt w:val="decimal"/>
      <w:lvlText w:val="%7."/>
      <w:lvlJc w:val="left"/>
      <w:pPr>
        <w:ind w:left="5474" w:hanging="360"/>
      </w:pPr>
    </w:lvl>
    <w:lvl w:ilvl="7" w:tplc="080A0019" w:tentative="1">
      <w:start w:val="1"/>
      <w:numFmt w:val="lowerLetter"/>
      <w:lvlText w:val="%8."/>
      <w:lvlJc w:val="left"/>
      <w:pPr>
        <w:ind w:left="6194" w:hanging="360"/>
      </w:pPr>
    </w:lvl>
    <w:lvl w:ilvl="8" w:tplc="080A001B" w:tentative="1">
      <w:start w:val="1"/>
      <w:numFmt w:val="lowerRoman"/>
      <w:lvlText w:val="%9."/>
      <w:lvlJc w:val="right"/>
      <w:pPr>
        <w:ind w:left="6914" w:hanging="180"/>
      </w:pPr>
    </w:lvl>
  </w:abstractNum>
  <w:abstractNum w:abstractNumId="1">
    <w:nsid w:val="29FC5898"/>
    <w:multiLevelType w:val="hybridMultilevel"/>
    <w:tmpl w:val="106080D6"/>
    <w:lvl w:ilvl="0" w:tplc="AA1A1806">
      <w:start w:val="1"/>
      <w:numFmt w:val="upperRoman"/>
      <w:lvlText w:val="%1."/>
      <w:lvlJc w:val="left"/>
      <w:pPr>
        <w:ind w:left="1080" w:hanging="72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23E413C"/>
    <w:multiLevelType w:val="hybridMultilevel"/>
    <w:tmpl w:val="F0768644"/>
    <w:lvl w:ilvl="0" w:tplc="21003F58">
      <w:start w:val="1"/>
      <w:numFmt w:val="bullet"/>
      <w:lvlText w:val=""/>
      <w:lvlPicBulletId w:val="0"/>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33F27B8C"/>
    <w:multiLevelType w:val="hybridMultilevel"/>
    <w:tmpl w:val="CD524516"/>
    <w:lvl w:ilvl="0" w:tplc="77F459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62D1D6F"/>
    <w:multiLevelType w:val="hybridMultilevel"/>
    <w:tmpl w:val="DF36A400"/>
    <w:lvl w:ilvl="0" w:tplc="D312F6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5B15872"/>
    <w:multiLevelType w:val="hybridMultilevel"/>
    <w:tmpl w:val="8CCCCF02"/>
    <w:lvl w:ilvl="0" w:tplc="21003F5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6DE"/>
    <w:rsid w:val="00014CB5"/>
    <w:rsid w:val="0006526A"/>
    <w:rsid w:val="001C2BEC"/>
    <w:rsid w:val="00202F98"/>
    <w:rsid w:val="00206051"/>
    <w:rsid w:val="00253DDD"/>
    <w:rsid w:val="002D6DDD"/>
    <w:rsid w:val="00303446"/>
    <w:rsid w:val="003B6728"/>
    <w:rsid w:val="003C4842"/>
    <w:rsid w:val="0040114D"/>
    <w:rsid w:val="00467185"/>
    <w:rsid w:val="0047169E"/>
    <w:rsid w:val="00475F7B"/>
    <w:rsid w:val="005E3560"/>
    <w:rsid w:val="005E6754"/>
    <w:rsid w:val="00675596"/>
    <w:rsid w:val="006C75A8"/>
    <w:rsid w:val="006E1721"/>
    <w:rsid w:val="006E76DE"/>
    <w:rsid w:val="006F7FC9"/>
    <w:rsid w:val="00703392"/>
    <w:rsid w:val="00770654"/>
    <w:rsid w:val="00840F19"/>
    <w:rsid w:val="00866AA9"/>
    <w:rsid w:val="009F757A"/>
    <w:rsid w:val="00A84C53"/>
    <w:rsid w:val="00AA21B2"/>
    <w:rsid w:val="00B33D84"/>
    <w:rsid w:val="00B45299"/>
    <w:rsid w:val="00B50A2B"/>
    <w:rsid w:val="00BD5D62"/>
    <w:rsid w:val="00BF22A6"/>
    <w:rsid w:val="00C32971"/>
    <w:rsid w:val="00C93C76"/>
    <w:rsid w:val="00D52533"/>
    <w:rsid w:val="00D9775B"/>
    <w:rsid w:val="00E131C5"/>
    <w:rsid w:val="00EF18A1"/>
    <w:rsid w:val="00F072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6DE"/>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76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76DE"/>
    <w:rPr>
      <w:rFonts w:ascii="Calibri" w:eastAsia="Calibri" w:hAnsi="Calibri" w:cs="Calibri"/>
      <w:lang w:eastAsia="es-MX"/>
    </w:rPr>
  </w:style>
  <w:style w:type="paragraph" w:styleId="Piedepgina">
    <w:name w:val="footer"/>
    <w:basedOn w:val="Normal"/>
    <w:link w:val="PiedepginaCar"/>
    <w:uiPriority w:val="99"/>
    <w:unhideWhenUsed/>
    <w:rsid w:val="006E76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76DE"/>
    <w:rPr>
      <w:rFonts w:ascii="Calibri" w:eastAsia="Calibri" w:hAnsi="Calibri" w:cs="Calibri"/>
      <w:lang w:eastAsia="es-MX"/>
    </w:rPr>
  </w:style>
  <w:style w:type="paragraph" w:styleId="Textonotapie">
    <w:name w:val="footnote text"/>
    <w:basedOn w:val="Normal"/>
    <w:link w:val="TextonotapieCar"/>
    <w:uiPriority w:val="99"/>
    <w:semiHidden/>
    <w:unhideWhenUsed/>
    <w:rsid w:val="006E76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E76DE"/>
    <w:rPr>
      <w:rFonts w:ascii="Calibri" w:eastAsia="Calibri" w:hAnsi="Calibri" w:cs="Calibri"/>
      <w:sz w:val="20"/>
      <w:szCs w:val="20"/>
      <w:lang w:eastAsia="es-MX"/>
    </w:rPr>
  </w:style>
  <w:style w:type="character" w:styleId="Refdenotaalpie">
    <w:name w:val="footnote reference"/>
    <w:basedOn w:val="Fuentedeprrafopredeter"/>
    <w:uiPriority w:val="99"/>
    <w:semiHidden/>
    <w:unhideWhenUsed/>
    <w:rsid w:val="006E76DE"/>
    <w:rPr>
      <w:vertAlign w:val="superscript"/>
    </w:rPr>
  </w:style>
  <w:style w:type="paragraph" w:customStyle="1" w:styleId="CuerpoA">
    <w:name w:val="Cuerpo A"/>
    <w:rsid w:val="00B33D84"/>
    <w:pPr>
      <w:spacing w:after="0" w:line="240" w:lineRule="auto"/>
    </w:pPr>
    <w:rPr>
      <w:rFonts w:ascii="Helvetica Neue" w:eastAsia="Helvetica Neue" w:hAnsi="Helvetica Neue" w:cs="Helvetica Neue"/>
      <w:color w:val="000000"/>
      <w:u w:color="000000"/>
      <w:lang w:val="es-ES_tradnl" w:eastAsia="es-MX"/>
    </w:rPr>
  </w:style>
  <w:style w:type="paragraph" w:styleId="Sinespaciado">
    <w:name w:val="No Spacing"/>
    <w:uiPriority w:val="1"/>
    <w:qFormat/>
    <w:rsid w:val="00B50A2B"/>
    <w:pPr>
      <w:spacing w:after="0" w:line="240" w:lineRule="auto"/>
    </w:pPr>
  </w:style>
  <w:style w:type="paragraph" w:styleId="Prrafodelista">
    <w:name w:val="List Paragraph"/>
    <w:basedOn w:val="Normal"/>
    <w:uiPriority w:val="34"/>
    <w:qFormat/>
    <w:rsid w:val="005E3560"/>
    <w:pPr>
      <w:ind w:left="720"/>
      <w:contextualSpacing/>
    </w:pPr>
  </w:style>
  <w:style w:type="table" w:styleId="Tablaconcuadrcula">
    <w:name w:val="Table Grid"/>
    <w:basedOn w:val="Tablanormal"/>
    <w:uiPriority w:val="59"/>
    <w:rsid w:val="00840F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6DE"/>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76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76DE"/>
    <w:rPr>
      <w:rFonts w:ascii="Calibri" w:eastAsia="Calibri" w:hAnsi="Calibri" w:cs="Calibri"/>
      <w:lang w:eastAsia="es-MX"/>
    </w:rPr>
  </w:style>
  <w:style w:type="paragraph" w:styleId="Piedepgina">
    <w:name w:val="footer"/>
    <w:basedOn w:val="Normal"/>
    <w:link w:val="PiedepginaCar"/>
    <w:uiPriority w:val="99"/>
    <w:unhideWhenUsed/>
    <w:rsid w:val="006E76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76DE"/>
    <w:rPr>
      <w:rFonts w:ascii="Calibri" w:eastAsia="Calibri" w:hAnsi="Calibri" w:cs="Calibri"/>
      <w:lang w:eastAsia="es-MX"/>
    </w:rPr>
  </w:style>
  <w:style w:type="paragraph" w:styleId="Textonotapie">
    <w:name w:val="footnote text"/>
    <w:basedOn w:val="Normal"/>
    <w:link w:val="TextonotapieCar"/>
    <w:uiPriority w:val="99"/>
    <w:semiHidden/>
    <w:unhideWhenUsed/>
    <w:rsid w:val="006E76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E76DE"/>
    <w:rPr>
      <w:rFonts w:ascii="Calibri" w:eastAsia="Calibri" w:hAnsi="Calibri" w:cs="Calibri"/>
      <w:sz w:val="20"/>
      <w:szCs w:val="20"/>
      <w:lang w:eastAsia="es-MX"/>
    </w:rPr>
  </w:style>
  <w:style w:type="character" w:styleId="Refdenotaalpie">
    <w:name w:val="footnote reference"/>
    <w:basedOn w:val="Fuentedeprrafopredeter"/>
    <w:uiPriority w:val="99"/>
    <w:semiHidden/>
    <w:unhideWhenUsed/>
    <w:rsid w:val="006E76DE"/>
    <w:rPr>
      <w:vertAlign w:val="superscript"/>
    </w:rPr>
  </w:style>
  <w:style w:type="paragraph" w:customStyle="1" w:styleId="CuerpoA">
    <w:name w:val="Cuerpo A"/>
    <w:rsid w:val="00B33D84"/>
    <w:pPr>
      <w:spacing w:after="0" w:line="240" w:lineRule="auto"/>
    </w:pPr>
    <w:rPr>
      <w:rFonts w:ascii="Helvetica Neue" w:eastAsia="Helvetica Neue" w:hAnsi="Helvetica Neue" w:cs="Helvetica Neue"/>
      <w:color w:val="000000"/>
      <w:u w:color="000000"/>
      <w:lang w:val="es-ES_tradnl" w:eastAsia="es-MX"/>
    </w:rPr>
  </w:style>
  <w:style w:type="paragraph" w:styleId="Sinespaciado">
    <w:name w:val="No Spacing"/>
    <w:uiPriority w:val="1"/>
    <w:qFormat/>
    <w:rsid w:val="00B50A2B"/>
    <w:pPr>
      <w:spacing w:after="0" w:line="240" w:lineRule="auto"/>
    </w:pPr>
  </w:style>
  <w:style w:type="paragraph" w:styleId="Prrafodelista">
    <w:name w:val="List Paragraph"/>
    <w:basedOn w:val="Normal"/>
    <w:uiPriority w:val="34"/>
    <w:qFormat/>
    <w:rsid w:val="005E3560"/>
    <w:pPr>
      <w:ind w:left="720"/>
      <w:contextualSpacing/>
    </w:pPr>
  </w:style>
  <w:style w:type="table" w:styleId="Tablaconcuadrcula">
    <w:name w:val="Table Grid"/>
    <w:basedOn w:val="Tablanormal"/>
    <w:uiPriority w:val="59"/>
    <w:rsid w:val="00840F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91233">
      <w:bodyDiv w:val="1"/>
      <w:marLeft w:val="0"/>
      <w:marRight w:val="0"/>
      <w:marTop w:val="0"/>
      <w:marBottom w:val="0"/>
      <w:divBdr>
        <w:top w:val="none" w:sz="0" w:space="0" w:color="auto"/>
        <w:left w:val="none" w:sz="0" w:space="0" w:color="auto"/>
        <w:bottom w:val="none" w:sz="0" w:space="0" w:color="auto"/>
        <w:right w:val="none" w:sz="0" w:space="0" w:color="auto"/>
      </w:divBdr>
    </w:div>
    <w:div w:id="130634053">
      <w:bodyDiv w:val="1"/>
      <w:marLeft w:val="0"/>
      <w:marRight w:val="0"/>
      <w:marTop w:val="0"/>
      <w:marBottom w:val="0"/>
      <w:divBdr>
        <w:top w:val="none" w:sz="0" w:space="0" w:color="auto"/>
        <w:left w:val="none" w:sz="0" w:space="0" w:color="auto"/>
        <w:bottom w:val="none" w:sz="0" w:space="0" w:color="auto"/>
        <w:right w:val="none" w:sz="0" w:space="0" w:color="auto"/>
      </w:divBdr>
    </w:div>
    <w:div w:id="415058356">
      <w:bodyDiv w:val="1"/>
      <w:marLeft w:val="0"/>
      <w:marRight w:val="0"/>
      <w:marTop w:val="0"/>
      <w:marBottom w:val="0"/>
      <w:divBdr>
        <w:top w:val="none" w:sz="0" w:space="0" w:color="auto"/>
        <w:left w:val="none" w:sz="0" w:space="0" w:color="auto"/>
        <w:bottom w:val="none" w:sz="0" w:space="0" w:color="auto"/>
        <w:right w:val="none" w:sz="0" w:space="0" w:color="auto"/>
      </w:divBdr>
    </w:div>
    <w:div w:id="492110074">
      <w:bodyDiv w:val="1"/>
      <w:marLeft w:val="0"/>
      <w:marRight w:val="0"/>
      <w:marTop w:val="0"/>
      <w:marBottom w:val="0"/>
      <w:divBdr>
        <w:top w:val="none" w:sz="0" w:space="0" w:color="auto"/>
        <w:left w:val="none" w:sz="0" w:space="0" w:color="auto"/>
        <w:bottom w:val="none" w:sz="0" w:space="0" w:color="auto"/>
        <w:right w:val="none" w:sz="0" w:space="0" w:color="auto"/>
      </w:divBdr>
    </w:div>
    <w:div w:id="642344846">
      <w:bodyDiv w:val="1"/>
      <w:marLeft w:val="0"/>
      <w:marRight w:val="0"/>
      <w:marTop w:val="0"/>
      <w:marBottom w:val="0"/>
      <w:divBdr>
        <w:top w:val="none" w:sz="0" w:space="0" w:color="auto"/>
        <w:left w:val="none" w:sz="0" w:space="0" w:color="auto"/>
        <w:bottom w:val="none" w:sz="0" w:space="0" w:color="auto"/>
        <w:right w:val="none" w:sz="0" w:space="0" w:color="auto"/>
      </w:divBdr>
    </w:div>
    <w:div w:id="741608413">
      <w:bodyDiv w:val="1"/>
      <w:marLeft w:val="0"/>
      <w:marRight w:val="0"/>
      <w:marTop w:val="0"/>
      <w:marBottom w:val="0"/>
      <w:divBdr>
        <w:top w:val="none" w:sz="0" w:space="0" w:color="auto"/>
        <w:left w:val="none" w:sz="0" w:space="0" w:color="auto"/>
        <w:bottom w:val="none" w:sz="0" w:space="0" w:color="auto"/>
        <w:right w:val="none" w:sz="0" w:space="0" w:color="auto"/>
      </w:divBdr>
    </w:div>
    <w:div w:id="825442524">
      <w:bodyDiv w:val="1"/>
      <w:marLeft w:val="0"/>
      <w:marRight w:val="0"/>
      <w:marTop w:val="0"/>
      <w:marBottom w:val="0"/>
      <w:divBdr>
        <w:top w:val="none" w:sz="0" w:space="0" w:color="auto"/>
        <w:left w:val="none" w:sz="0" w:space="0" w:color="auto"/>
        <w:bottom w:val="none" w:sz="0" w:space="0" w:color="auto"/>
        <w:right w:val="none" w:sz="0" w:space="0" w:color="auto"/>
      </w:divBdr>
    </w:div>
    <w:div w:id="847643759">
      <w:bodyDiv w:val="1"/>
      <w:marLeft w:val="0"/>
      <w:marRight w:val="0"/>
      <w:marTop w:val="0"/>
      <w:marBottom w:val="0"/>
      <w:divBdr>
        <w:top w:val="none" w:sz="0" w:space="0" w:color="auto"/>
        <w:left w:val="none" w:sz="0" w:space="0" w:color="auto"/>
        <w:bottom w:val="none" w:sz="0" w:space="0" w:color="auto"/>
        <w:right w:val="none" w:sz="0" w:space="0" w:color="auto"/>
      </w:divBdr>
    </w:div>
    <w:div w:id="915170074">
      <w:bodyDiv w:val="1"/>
      <w:marLeft w:val="0"/>
      <w:marRight w:val="0"/>
      <w:marTop w:val="0"/>
      <w:marBottom w:val="0"/>
      <w:divBdr>
        <w:top w:val="none" w:sz="0" w:space="0" w:color="auto"/>
        <w:left w:val="none" w:sz="0" w:space="0" w:color="auto"/>
        <w:bottom w:val="none" w:sz="0" w:space="0" w:color="auto"/>
        <w:right w:val="none" w:sz="0" w:space="0" w:color="auto"/>
      </w:divBdr>
    </w:div>
    <w:div w:id="1000542532">
      <w:bodyDiv w:val="1"/>
      <w:marLeft w:val="0"/>
      <w:marRight w:val="0"/>
      <w:marTop w:val="0"/>
      <w:marBottom w:val="0"/>
      <w:divBdr>
        <w:top w:val="none" w:sz="0" w:space="0" w:color="auto"/>
        <w:left w:val="none" w:sz="0" w:space="0" w:color="auto"/>
        <w:bottom w:val="none" w:sz="0" w:space="0" w:color="auto"/>
        <w:right w:val="none" w:sz="0" w:space="0" w:color="auto"/>
      </w:divBdr>
    </w:div>
    <w:div w:id="1047024522">
      <w:bodyDiv w:val="1"/>
      <w:marLeft w:val="0"/>
      <w:marRight w:val="0"/>
      <w:marTop w:val="0"/>
      <w:marBottom w:val="0"/>
      <w:divBdr>
        <w:top w:val="none" w:sz="0" w:space="0" w:color="auto"/>
        <w:left w:val="none" w:sz="0" w:space="0" w:color="auto"/>
        <w:bottom w:val="none" w:sz="0" w:space="0" w:color="auto"/>
        <w:right w:val="none" w:sz="0" w:space="0" w:color="auto"/>
      </w:divBdr>
    </w:div>
    <w:div w:id="1050180591">
      <w:bodyDiv w:val="1"/>
      <w:marLeft w:val="0"/>
      <w:marRight w:val="0"/>
      <w:marTop w:val="0"/>
      <w:marBottom w:val="0"/>
      <w:divBdr>
        <w:top w:val="none" w:sz="0" w:space="0" w:color="auto"/>
        <w:left w:val="none" w:sz="0" w:space="0" w:color="auto"/>
        <w:bottom w:val="none" w:sz="0" w:space="0" w:color="auto"/>
        <w:right w:val="none" w:sz="0" w:space="0" w:color="auto"/>
      </w:divBdr>
    </w:div>
    <w:div w:id="1104157121">
      <w:bodyDiv w:val="1"/>
      <w:marLeft w:val="0"/>
      <w:marRight w:val="0"/>
      <w:marTop w:val="0"/>
      <w:marBottom w:val="0"/>
      <w:divBdr>
        <w:top w:val="none" w:sz="0" w:space="0" w:color="auto"/>
        <w:left w:val="none" w:sz="0" w:space="0" w:color="auto"/>
        <w:bottom w:val="none" w:sz="0" w:space="0" w:color="auto"/>
        <w:right w:val="none" w:sz="0" w:space="0" w:color="auto"/>
      </w:divBdr>
    </w:div>
    <w:div w:id="1243953264">
      <w:bodyDiv w:val="1"/>
      <w:marLeft w:val="0"/>
      <w:marRight w:val="0"/>
      <w:marTop w:val="0"/>
      <w:marBottom w:val="0"/>
      <w:divBdr>
        <w:top w:val="none" w:sz="0" w:space="0" w:color="auto"/>
        <w:left w:val="none" w:sz="0" w:space="0" w:color="auto"/>
        <w:bottom w:val="none" w:sz="0" w:space="0" w:color="auto"/>
        <w:right w:val="none" w:sz="0" w:space="0" w:color="auto"/>
      </w:divBdr>
    </w:div>
    <w:div w:id="1335305043">
      <w:bodyDiv w:val="1"/>
      <w:marLeft w:val="0"/>
      <w:marRight w:val="0"/>
      <w:marTop w:val="0"/>
      <w:marBottom w:val="0"/>
      <w:divBdr>
        <w:top w:val="none" w:sz="0" w:space="0" w:color="auto"/>
        <w:left w:val="none" w:sz="0" w:space="0" w:color="auto"/>
        <w:bottom w:val="none" w:sz="0" w:space="0" w:color="auto"/>
        <w:right w:val="none" w:sz="0" w:space="0" w:color="auto"/>
      </w:divBdr>
    </w:div>
    <w:div w:id="1447695280">
      <w:bodyDiv w:val="1"/>
      <w:marLeft w:val="0"/>
      <w:marRight w:val="0"/>
      <w:marTop w:val="0"/>
      <w:marBottom w:val="0"/>
      <w:divBdr>
        <w:top w:val="none" w:sz="0" w:space="0" w:color="auto"/>
        <w:left w:val="none" w:sz="0" w:space="0" w:color="auto"/>
        <w:bottom w:val="none" w:sz="0" w:space="0" w:color="auto"/>
        <w:right w:val="none" w:sz="0" w:space="0" w:color="auto"/>
      </w:divBdr>
    </w:div>
    <w:div w:id="1496067668">
      <w:bodyDiv w:val="1"/>
      <w:marLeft w:val="0"/>
      <w:marRight w:val="0"/>
      <w:marTop w:val="0"/>
      <w:marBottom w:val="0"/>
      <w:divBdr>
        <w:top w:val="none" w:sz="0" w:space="0" w:color="auto"/>
        <w:left w:val="none" w:sz="0" w:space="0" w:color="auto"/>
        <w:bottom w:val="none" w:sz="0" w:space="0" w:color="auto"/>
        <w:right w:val="none" w:sz="0" w:space="0" w:color="auto"/>
      </w:divBdr>
    </w:div>
    <w:div w:id="1911649720">
      <w:bodyDiv w:val="1"/>
      <w:marLeft w:val="0"/>
      <w:marRight w:val="0"/>
      <w:marTop w:val="0"/>
      <w:marBottom w:val="0"/>
      <w:divBdr>
        <w:top w:val="none" w:sz="0" w:space="0" w:color="auto"/>
        <w:left w:val="none" w:sz="0" w:space="0" w:color="auto"/>
        <w:bottom w:val="none" w:sz="0" w:space="0" w:color="auto"/>
        <w:right w:val="none" w:sz="0" w:space="0" w:color="auto"/>
      </w:divBdr>
    </w:div>
    <w:div w:id="1999725484">
      <w:bodyDiv w:val="1"/>
      <w:marLeft w:val="0"/>
      <w:marRight w:val="0"/>
      <w:marTop w:val="0"/>
      <w:marBottom w:val="0"/>
      <w:divBdr>
        <w:top w:val="none" w:sz="0" w:space="0" w:color="auto"/>
        <w:left w:val="none" w:sz="0" w:space="0" w:color="auto"/>
        <w:bottom w:val="none" w:sz="0" w:space="0" w:color="auto"/>
        <w:right w:val="none" w:sz="0" w:space="0" w:color="auto"/>
      </w:divBdr>
    </w:div>
    <w:div w:id="2003965427">
      <w:bodyDiv w:val="1"/>
      <w:marLeft w:val="0"/>
      <w:marRight w:val="0"/>
      <w:marTop w:val="0"/>
      <w:marBottom w:val="0"/>
      <w:divBdr>
        <w:top w:val="none" w:sz="0" w:space="0" w:color="auto"/>
        <w:left w:val="none" w:sz="0" w:space="0" w:color="auto"/>
        <w:bottom w:val="none" w:sz="0" w:space="0" w:color="auto"/>
        <w:right w:val="none" w:sz="0" w:space="0" w:color="auto"/>
      </w:divBdr>
    </w:div>
    <w:div w:id="203823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2745</Words>
  <Characters>15099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LEGISLATURA</dc:creator>
  <cp:lastModifiedBy>HPTOUCH</cp:lastModifiedBy>
  <cp:revision>2</cp:revision>
  <dcterms:created xsi:type="dcterms:W3CDTF">2020-06-22T21:06:00Z</dcterms:created>
  <dcterms:modified xsi:type="dcterms:W3CDTF">2020-06-22T21:06:00Z</dcterms:modified>
</cp:coreProperties>
</file>