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51C6" w14:textId="52634350" w:rsidR="00236F1B" w:rsidRPr="004F34FA" w:rsidRDefault="00283089" w:rsidP="00FD79E2">
      <w:pPr>
        <w:tabs>
          <w:tab w:val="left" w:pos="1980"/>
        </w:tabs>
        <w:ind w:right="4"/>
        <w:jc w:val="center"/>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t>“</w:t>
      </w:r>
      <w:r w:rsidR="008A0D10" w:rsidRPr="004F34FA">
        <w:rPr>
          <w:rFonts w:ascii="HelveticaNeueLT Std" w:hAnsi="HelveticaNeueLT Std"/>
          <w:b/>
          <w:sz w:val="20"/>
          <w:szCs w:val="20"/>
        </w:rPr>
        <w:t xml:space="preserve">2022. Año del </w:t>
      </w:r>
      <w:proofErr w:type="spellStart"/>
      <w:r w:rsidR="008A0D10" w:rsidRPr="004F34FA">
        <w:rPr>
          <w:rFonts w:ascii="HelveticaNeueLT Std" w:hAnsi="HelveticaNeueLT Std"/>
          <w:b/>
          <w:sz w:val="20"/>
          <w:szCs w:val="20"/>
        </w:rPr>
        <w:t>Quincentenario</w:t>
      </w:r>
      <w:proofErr w:type="spellEnd"/>
      <w:r w:rsidR="008A0D10" w:rsidRPr="004F34FA">
        <w:rPr>
          <w:rFonts w:ascii="HelveticaNeueLT Std" w:hAnsi="HelveticaNeueLT Std"/>
          <w:b/>
          <w:sz w:val="20"/>
          <w:szCs w:val="20"/>
        </w:rPr>
        <w:t xml:space="preserve"> de </w:t>
      </w:r>
      <w:r w:rsidR="00AD1A2E" w:rsidRPr="004F34FA">
        <w:rPr>
          <w:rFonts w:ascii="HelveticaNeueLT Std" w:hAnsi="HelveticaNeueLT Std"/>
          <w:b/>
          <w:sz w:val="20"/>
          <w:szCs w:val="20"/>
        </w:rPr>
        <w:t>Toluca</w:t>
      </w:r>
      <w:r w:rsidR="008A0D10" w:rsidRPr="004F34FA">
        <w:rPr>
          <w:rFonts w:ascii="HelveticaNeueLT Std" w:hAnsi="HelveticaNeueLT Std"/>
          <w:b/>
          <w:sz w:val="20"/>
          <w:szCs w:val="20"/>
        </w:rPr>
        <w:t>, Capital del Estado de México</w:t>
      </w:r>
      <w:r w:rsidR="00236F1B" w:rsidRPr="004F34FA">
        <w:rPr>
          <w:rFonts w:ascii="HelveticaNeueLT Std" w:hAnsi="HelveticaNeueLT Std" w:cs="Arial"/>
          <w:bCs/>
          <w:sz w:val="22"/>
          <w:szCs w:val="22"/>
          <w:lang w:val="es-ES_tradnl"/>
        </w:rPr>
        <w:t>”.</w:t>
      </w:r>
    </w:p>
    <w:p w14:paraId="55E6D625" w14:textId="77777777" w:rsidR="00236F1B" w:rsidRPr="004F34FA" w:rsidRDefault="00236F1B" w:rsidP="00FD79E2">
      <w:pPr>
        <w:tabs>
          <w:tab w:val="left" w:pos="6660"/>
          <w:tab w:val="left" w:pos="6901"/>
        </w:tabs>
        <w:jc w:val="right"/>
        <w:rPr>
          <w:rFonts w:ascii="HelveticaNeueLT Std" w:hAnsi="HelveticaNeueLT Std" w:cs="Arial"/>
          <w:sz w:val="22"/>
          <w:szCs w:val="22"/>
          <w:lang w:val="es-ES_tradnl"/>
        </w:rPr>
      </w:pPr>
    </w:p>
    <w:p w14:paraId="46BC2AFE" w14:textId="77777777" w:rsidR="00EA3761" w:rsidRPr="004F34FA" w:rsidRDefault="00EA3761" w:rsidP="00FD79E2">
      <w:pPr>
        <w:tabs>
          <w:tab w:val="left" w:pos="6660"/>
          <w:tab w:val="left" w:pos="6901"/>
        </w:tabs>
        <w:jc w:val="right"/>
        <w:rPr>
          <w:rFonts w:ascii="HelveticaNeueLT Std" w:hAnsi="HelveticaNeueLT Std" w:cs="Arial"/>
          <w:sz w:val="22"/>
          <w:szCs w:val="22"/>
          <w:lang w:val="es-ES_tradnl"/>
        </w:rPr>
      </w:pPr>
      <w:r w:rsidRPr="004F34FA">
        <w:rPr>
          <w:rFonts w:ascii="HelveticaNeueLT Std" w:hAnsi="HelveticaNeueLT Std" w:cs="Arial"/>
          <w:sz w:val="22"/>
          <w:szCs w:val="22"/>
          <w:lang w:val="es-ES_tradnl"/>
        </w:rPr>
        <w:t>Toluca  de  Lerdo,  México,</w:t>
      </w:r>
      <w:r w:rsidR="00B30C78" w:rsidRPr="004F34FA">
        <w:rPr>
          <w:rFonts w:ascii="HelveticaNeueLT Std" w:hAnsi="HelveticaNeueLT Std" w:cs="Arial"/>
          <w:sz w:val="22"/>
          <w:szCs w:val="22"/>
          <w:lang w:val="es-ES_tradnl"/>
        </w:rPr>
        <w:t xml:space="preserve"> </w:t>
      </w:r>
    </w:p>
    <w:p w14:paraId="3BCA3734" w14:textId="63527F05" w:rsidR="00EA3761" w:rsidRPr="004F34FA" w:rsidRDefault="00EA3761" w:rsidP="00FD79E2">
      <w:pPr>
        <w:tabs>
          <w:tab w:val="left" w:pos="7041"/>
        </w:tabs>
        <w:jc w:val="right"/>
        <w:rPr>
          <w:rFonts w:ascii="HelveticaNeueLT Std" w:hAnsi="HelveticaNeueLT Std" w:cs="Arial"/>
          <w:sz w:val="22"/>
          <w:szCs w:val="22"/>
          <w:lang w:val="es-ES_tradnl"/>
        </w:rPr>
      </w:pPr>
      <w:r w:rsidRPr="004F34FA">
        <w:rPr>
          <w:rFonts w:ascii="HelveticaNeueLT Std" w:hAnsi="HelveticaNeueLT Std" w:cs="Arial"/>
          <w:sz w:val="22"/>
          <w:szCs w:val="22"/>
          <w:lang w:val="es-ES_tradnl"/>
        </w:rPr>
        <w:t xml:space="preserve">a </w:t>
      </w:r>
      <w:r w:rsidR="00847AC6" w:rsidRPr="004F34FA">
        <w:rPr>
          <w:rFonts w:ascii="HelveticaNeueLT Std" w:hAnsi="HelveticaNeueLT Std" w:cs="Arial"/>
          <w:sz w:val="22"/>
          <w:szCs w:val="22"/>
          <w:lang w:val="es-ES_tradnl"/>
        </w:rPr>
        <w:t>1</w:t>
      </w:r>
      <w:r w:rsidR="00BF0BCC">
        <w:rPr>
          <w:rFonts w:ascii="HelveticaNeueLT Std" w:hAnsi="HelveticaNeueLT Std" w:cs="Arial"/>
          <w:sz w:val="22"/>
          <w:szCs w:val="22"/>
          <w:lang w:val="es-ES_tradnl"/>
        </w:rPr>
        <w:t>8</w:t>
      </w:r>
      <w:r w:rsidR="00BA5437" w:rsidRPr="004F34FA">
        <w:rPr>
          <w:rFonts w:ascii="HelveticaNeueLT Std" w:hAnsi="HelveticaNeueLT Std" w:cs="Arial"/>
          <w:sz w:val="22"/>
          <w:szCs w:val="22"/>
          <w:lang w:val="es-ES_tradnl"/>
        </w:rPr>
        <w:t xml:space="preserve"> </w:t>
      </w:r>
      <w:r w:rsidRPr="004F34FA">
        <w:rPr>
          <w:rFonts w:ascii="HelveticaNeueLT Std" w:hAnsi="HelveticaNeueLT Std" w:cs="Arial"/>
          <w:sz w:val="22"/>
          <w:szCs w:val="22"/>
          <w:lang w:val="es-ES_tradnl"/>
        </w:rPr>
        <w:t xml:space="preserve">de </w:t>
      </w:r>
      <w:r w:rsidR="00A15FB0" w:rsidRPr="004F34FA">
        <w:rPr>
          <w:rFonts w:ascii="HelveticaNeueLT Std" w:hAnsi="HelveticaNeueLT Std" w:cs="Arial"/>
          <w:sz w:val="22"/>
          <w:szCs w:val="22"/>
          <w:lang w:val="es-ES_tradnl"/>
        </w:rPr>
        <w:t>novi</w:t>
      </w:r>
      <w:r w:rsidR="00700BE4" w:rsidRPr="004F34FA">
        <w:rPr>
          <w:rFonts w:ascii="HelveticaNeueLT Std" w:hAnsi="HelveticaNeueLT Std" w:cs="Arial"/>
          <w:sz w:val="22"/>
          <w:szCs w:val="22"/>
          <w:lang w:val="es-ES_tradnl"/>
        </w:rPr>
        <w:t>embre</w:t>
      </w:r>
      <w:r w:rsidRPr="004F34FA">
        <w:rPr>
          <w:rFonts w:ascii="HelveticaNeueLT Std" w:hAnsi="HelveticaNeueLT Std" w:cs="Arial"/>
          <w:sz w:val="22"/>
          <w:szCs w:val="22"/>
          <w:lang w:val="es-ES_tradnl"/>
        </w:rPr>
        <w:t xml:space="preserve"> de </w:t>
      </w:r>
      <w:r w:rsidR="00D115CA" w:rsidRPr="004F34FA">
        <w:rPr>
          <w:rFonts w:ascii="HelveticaNeueLT Std" w:hAnsi="HelveticaNeueLT Std" w:cs="Arial"/>
          <w:sz w:val="22"/>
          <w:szCs w:val="22"/>
          <w:lang w:val="es-ES_tradnl"/>
        </w:rPr>
        <w:t>202</w:t>
      </w:r>
      <w:r w:rsidR="00847AC6" w:rsidRPr="004F34FA">
        <w:rPr>
          <w:rFonts w:ascii="HelveticaNeueLT Std" w:hAnsi="HelveticaNeueLT Std" w:cs="Arial"/>
          <w:sz w:val="22"/>
          <w:szCs w:val="22"/>
          <w:lang w:val="es-ES_tradnl"/>
        </w:rPr>
        <w:t>2</w:t>
      </w:r>
    </w:p>
    <w:p w14:paraId="57B49311" w14:textId="77777777" w:rsidR="007B5097" w:rsidRPr="00897B3F" w:rsidRDefault="007B5097" w:rsidP="00FD79E2">
      <w:pPr>
        <w:rPr>
          <w:rFonts w:ascii="HelveticaNeueLT Std" w:hAnsi="HelveticaNeueLT Std" w:cs="Arial"/>
          <w:b/>
          <w:sz w:val="16"/>
          <w:szCs w:val="16"/>
          <w:lang w:val="es-ES_tradnl"/>
        </w:rPr>
      </w:pPr>
    </w:p>
    <w:p w14:paraId="457AD076" w14:textId="77777777" w:rsidR="00700BE4" w:rsidRPr="004F34FA" w:rsidRDefault="00700BE4" w:rsidP="008E5355">
      <w:pPr>
        <w:ind w:firstLine="709"/>
        <w:rPr>
          <w:rFonts w:ascii="HelveticaNeueLT Std" w:hAnsi="HelveticaNeueLT Std" w:cs="Arial"/>
          <w:b/>
          <w:sz w:val="22"/>
          <w:szCs w:val="22"/>
          <w:lang w:val="es-ES_tradnl"/>
        </w:rPr>
      </w:pPr>
    </w:p>
    <w:p w14:paraId="342A3030" w14:textId="67A4F4DB" w:rsidR="00236F1B" w:rsidRPr="004F34FA" w:rsidRDefault="00236F1B" w:rsidP="00FD79E2">
      <w:pPr>
        <w:rPr>
          <w:rFonts w:ascii="HelveticaNeueLT Std" w:hAnsi="HelveticaNeueLT Std" w:cs="Arial"/>
          <w:b/>
          <w:bCs/>
          <w:sz w:val="22"/>
          <w:szCs w:val="22"/>
          <w:lang w:val="es-ES_tradnl"/>
        </w:rPr>
      </w:pPr>
      <w:r w:rsidRPr="004F34FA">
        <w:rPr>
          <w:rFonts w:ascii="HelveticaNeueLT Std" w:hAnsi="HelveticaNeueLT Std" w:cs="Arial"/>
          <w:b/>
          <w:bCs/>
          <w:sz w:val="22"/>
          <w:szCs w:val="22"/>
          <w:lang w:val="es-ES_tradnl"/>
        </w:rPr>
        <w:t>DIP.</w:t>
      </w:r>
      <w:r w:rsidR="00D867F8" w:rsidRPr="004F34FA">
        <w:rPr>
          <w:rFonts w:ascii="HelveticaNeueLT Std" w:hAnsi="HelveticaNeueLT Std" w:cs="Arial"/>
          <w:b/>
          <w:bCs/>
          <w:sz w:val="22"/>
          <w:szCs w:val="22"/>
          <w:lang w:val="es-ES_tradnl"/>
        </w:rPr>
        <w:t xml:space="preserve"> </w:t>
      </w:r>
      <w:r w:rsidR="009E7652" w:rsidRPr="004F34FA">
        <w:rPr>
          <w:rFonts w:ascii="HelveticaNeueLT Std" w:hAnsi="HelveticaNeueLT Std" w:cs="Arial"/>
          <w:b/>
          <w:bCs/>
          <w:sz w:val="22"/>
          <w:szCs w:val="22"/>
          <w:lang w:val="es-ES_tradnl"/>
        </w:rPr>
        <w:t>ENRIQUE EDGARDO JACOB ROCHA</w:t>
      </w:r>
    </w:p>
    <w:p w14:paraId="518773A2" w14:textId="346DA172" w:rsidR="00236F1B" w:rsidRPr="004F34FA" w:rsidRDefault="00D867F8" w:rsidP="00FD79E2">
      <w:pPr>
        <w:rPr>
          <w:rFonts w:ascii="HelveticaNeueLT Std" w:hAnsi="HelveticaNeueLT Std" w:cs="Arial"/>
          <w:b/>
          <w:bCs/>
          <w:sz w:val="22"/>
          <w:szCs w:val="22"/>
          <w:lang w:val="es-ES_tradnl"/>
        </w:rPr>
      </w:pPr>
      <w:r w:rsidRPr="004F34FA">
        <w:rPr>
          <w:rFonts w:ascii="HelveticaNeueLT Std" w:hAnsi="HelveticaNeueLT Std" w:cs="Arial"/>
          <w:b/>
          <w:bCs/>
          <w:sz w:val="22"/>
          <w:szCs w:val="22"/>
          <w:lang w:val="es-ES_tradnl"/>
        </w:rPr>
        <w:t>PRESIDENT</w:t>
      </w:r>
      <w:r w:rsidR="009E7652" w:rsidRPr="004F34FA">
        <w:rPr>
          <w:rFonts w:ascii="HelveticaNeueLT Std" w:hAnsi="HelveticaNeueLT Std" w:cs="Arial"/>
          <w:b/>
          <w:bCs/>
          <w:sz w:val="22"/>
          <w:szCs w:val="22"/>
          <w:lang w:val="es-ES_tradnl"/>
        </w:rPr>
        <w:t>E</w:t>
      </w:r>
      <w:r w:rsidR="00236F1B" w:rsidRPr="004F34FA">
        <w:rPr>
          <w:rFonts w:ascii="HelveticaNeueLT Std" w:hAnsi="HelveticaNeueLT Std" w:cs="Arial"/>
          <w:b/>
          <w:bCs/>
          <w:sz w:val="22"/>
          <w:szCs w:val="22"/>
          <w:lang w:val="es-ES_tradnl"/>
        </w:rPr>
        <w:t xml:space="preserve"> DE LA H. “LX</w:t>
      </w:r>
      <w:r w:rsidRPr="004F34FA">
        <w:rPr>
          <w:rFonts w:ascii="HelveticaNeueLT Std" w:hAnsi="HelveticaNeueLT Std" w:cs="Arial"/>
          <w:b/>
          <w:bCs/>
          <w:sz w:val="22"/>
          <w:szCs w:val="22"/>
          <w:lang w:val="es-ES_tradnl"/>
        </w:rPr>
        <w:t>I</w:t>
      </w:r>
      <w:r w:rsidR="00236F1B" w:rsidRPr="004F34FA">
        <w:rPr>
          <w:rFonts w:ascii="HelveticaNeueLT Std" w:hAnsi="HelveticaNeueLT Std" w:cs="Arial"/>
          <w:b/>
          <w:bCs/>
          <w:sz w:val="22"/>
          <w:szCs w:val="22"/>
          <w:lang w:val="es-ES_tradnl"/>
        </w:rPr>
        <w:t xml:space="preserve">” LEGISLATURA </w:t>
      </w:r>
    </w:p>
    <w:p w14:paraId="546BF1A8" w14:textId="77777777" w:rsidR="00236F1B" w:rsidRPr="004F34FA" w:rsidRDefault="00236F1B" w:rsidP="00FD79E2">
      <w:pPr>
        <w:rPr>
          <w:rFonts w:ascii="HelveticaNeueLT Std" w:hAnsi="HelveticaNeueLT Std" w:cs="Arial"/>
          <w:b/>
          <w:bCs/>
          <w:sz w:val="22"/>
          <w:szCs w:val="22"/>
          <w:lang w:val="es-ES_tradnl"/>
        </w:rPr>
      </w:pPr>
      <w:r w:rsidRPr="004F34FA">
        <w:rPr>
          <w:rFonts w:ascii="HelveticaNeueLT Std" w:hAnsi="HelveticaNeueLT Std" w:cs="Arial"/>
          <w:b/>
          <w:bCs/>
          <w:sz w:val="22"/>
          <w:szCs w:val="22"/>
          <w:lang w:val="es-ES_tradnl"/>
        </w:rPr>
        <w:t>DEL ESTADO DE MÉXICO</w:t>
      </w:r>
    </w:p>
    <w:p w14:paraId="63C0C601" w14:textId="323547B5" w:rsidR="00EA3761" w:rsidRPr="004F34FA" w:rsidRDefault="00AB779B" w:rsidP="00FD79E2">
      <w:pPr>
        <w:rPr>
          <w:rFonts w:ascii="HelveticaNeueLT Std" w:hAnsi="HelveticaNeueLT Std" w:cs="Arial"/>
          <w:b/>
          <w:sz w:val="22"/>
          <w:szCs w:val="22"/>
          <w:lang w:val="es-ES_tradnl"/>
        </w:rPr>
      </w:pPr>
      <w:r w:rsidRPr="004F34FA">
        <w:rPr>
          <w:rFonts w:ascii="HelveticaNeueLT Std" w:hAnsi="HelveticaNeueLT Std" w:cs="Arial"/>
          <w:b/>
          <w:sz w:val="22"/>
          <w:szCs w:val="22"/>
          <w:lang w:val="es-ES_tradnl"/>
        </w:rPr>
        <w:t xml:space="preserve">P R E S E N T E </w:t>
      </w:r>
    </w:p>
    <w:p w14:paraId="38B2C11C" w14:textId="77777777" w:rsidR="00226A43" w:rsidRPr="00897B3F" w:rsidRDefault="00226A43" w:rsidP="00FD79E2">
      <w:pPr>
        <w:rPr>
          <w:rFonts w:ascii="HelveticaNeueLT Std" w:hAnsi="HelveticaNeueLT Std" w:cs="Arial"/>
          <w:b/>
          <w:sz w:val="16"/>
          <w:szCs w:val="16"/>
          <w:lang w:val="es-ES_tradnl"/>
        </w:rPr>
      </w:pPr>
    </w:p>
    <w:p w14:paraId="7578FDEF" w14:textId="6DA68DCB" w:rsidR="00EA3761" w:rsidRPr="004F34FA" w:rsidRDefault="00410AE3" w:rsidP="008E5355">
      <w:pPr>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Licenciado</w:t>
      </w:r>
      <w:r w:rsidR="00EA3761" w:rsidRPr="004F34FA">
        <w:rPr>
          <w:rFonts w:ascii="HelveticaNeueLT Std" w:hAnsi="HelveticaNeueLT Std" w:cs="Arial"/>
          <w:sz w:val="22"/>
          <w:szCs w:val="22"/>
          <w:lang w:val="es-ES_tradnl"/>
        </w:rPr>
        <w:t xml:space="preserve"> </w:t>
      </w:r>
      <w:r w:rsidRPr="004F34FA">
        <w:rPr>
          <w:rFonts w:ascii="HelveticaNeueLT Std" w:hAnsi="HelveticaNeueLT Std" w:cs="Arial"/>
          <w:sz w:val="22"/>
          <w:szCs w:val="22"/>
          <w:lang w:val="es-ES_tradnl"/>
        </w:rPr>
        <w:t>Alfredo del Mazo Maza</w:t>
      </w:r>
      <w:r w:rsidR="00EA3761" w:rsidRPr="004F34FA">
        <w:rPr>
          <w:rFonts w:ascii="HelveticaNeueLT Std" w:hAnsi="HelveticaNeueLT Std" w:cs="Arial"/>
          <w:sz w:val="22"/>
          <w:szCs w:val="22"/>
          <w:lang w:val="es-ES_tradnl"/>
        </w:rPr>
        <w:t xml:space="preserve">, Gobernador Constitucional del Estado de México, en ejercicio de las facultades que me confieren los artículos 51 fracción I y 77 fracciones V y XX de la Constitución Política del Estado Libre y Soberano de México y con fundamento en lo dispuesto por el artículo 2 de la Ley Orgánica de la Administración Pública del Estado de México, me permito someter a la consideración de esa H. Legislatura, por el digno conducto de </w:t>
      </w:r>
      <w:r w:rsidR="00BF0BCC">
        <w:rPr>
          <w:rFonts w:ascii="HelveticaNeueLT Std" w:hAnsi="HelveticaNeueLT Std" w:cs="Arial"/>
          <w:sz w:val="22"/>
          <w:szCs w:val="22"/>
          <w:lang w:val="es-ES_tradnl"/>
        </w:rPr>
        <w:t>U</w:t>
      </w:r>
      <w:r w:rsidR="00EA3761" w:rsidRPr="004F34FA">
        <w:rPr>
          <w:rFonts w:ascii="HelveticaNeueLT Std" w:hAnsi="HelveticaNeueLT Std" w:cs="Arial"/>
          <w:sz w:val="22"/>
          <w:szCs w:val="22"/>
          <w:lang w:val="es-ES_tradnl"/>
        </w:rPr>
        <w:t>sted</w:t>
      </w:r>
      <w:r w:rsidR="00123C38" w:rsidRPr="004F34FA">
        <w:rPr>
          <w:rFonts w:ascii="HelveticaNeueLT Std" w:hAnsi="HelveticaNeueLT Std" w:cs="Arial"/>
          <w:sz w:val="22"/>
          <w:szCs w:val="22"/>
          <w:lang w:val="es-ES_tradnl"/>
        </w:rPr>
        <w:t>,</w:t>
      </w:r>
      <w:r w:rsidR="00EA3761" w:rsidRPr="004F34FA">
        <w:rPr>
          <w:rFonts w:ascii="HelveticaNeueLT Std" w:hAnsi="HelveticaNeueLT Std" w:cs="Arial"/>
          <w:sz w:val="22"/>
          <w:szCs w:val="22"/>
          <w:lang w:val="es-ES_tradnl"/>
        </w:rPr>
        <w:t xml:space="preserve"> la </w:t>
      </w:r>
      <w:r w:rsidR="00EA1DC9" w:rsidRPr="004F34FA">
        <w:rPr>
          <w:rFonts w:ascii="HelveticaNeueLT Std" w:hAnsi="HelveticaNeueLT Std" w:cs="Arial"/>
          <w:sz w:val="22"/>
          <w:szCs w:val="22"/>
          <w:lang w:val="es-ES_tradnl"/>
        </w:rPr>
        <w:t>Iniciativa</w:t>
      </w:r>
      <w:r w:rsidR="00897B3F">
        <w:rPr>
          <w:rFonts w:ascii="HelveticaNeueLT Std" w:hAnsi="HelveticaNeueLT Std" w:cs="Arial"/>
          <w:sz w:val="22"/>
          <w:szCs w:val="22"/>
          <w:lang w:val="es-ES_tradnl"/>
        </w:rPr>
        <w:t xml:space="preserve"> de Decreto por el que se expide la</w:t>
      </w:r>
      <w:r w:rsidR="00EA3761" w:rsidRPr="004F34FA">
        <w:rPr>
          <w:rFonts w:ascii="HelveticaNeueLT Std" w:hAnsi="HelveticaNeueLT Std" w:cs="Arial"/>
          <w:sz w:val="22"/>
          <w:szCs w:val="22"/>
          <w:lang w:val="es-ES_tradnl"/>
        </w:rPr>
        <w:t xml:space="preserve"> Ley de Ingresos de los Municipios del Estado de México para el Ejercicio Fiscal </w:t>
      </w:r>
      <w:r w:rsidR="00FE1871" w:rsidRPr="004F34FA">
        <w:rPr>
          <w:rFonts w:ascii="HelveticaNeueLT Std" w:hAnsi="HelveticaNeueLT Std" w:cs="Arial"/>
          <w:sz w:val="22"/>
          <w:szCs w:val="22"/>
          <w:lang w:val="es-ES_tradnl"/>
        </w:rPr>
        <w:t>202</w:t>
      </w:r>
      <w:r w:rsidR="00847AC6" w:rsidRPr="004F34FA">
        <w:rPr>
          <w:rFonts w:ascii="HelveticaNeueLT Std" w:hAnsi="HelveticaNeueLT Std" w:cs="Arial"/>
          <w:sz w:val="22"/>
          <w:szCs w:val="22"/>
          <w:lang w:val="es-ES_tradnl"/>
        </w:rPr>
        <w:t>3</w:t>
      </w:r>
      <w:r w:rsidR="00EA3761" w:rsidRPr="004F34FA">
        <w:rPr>
          <w:rFonts w:ascii="HelveticaNeueLT Std" w:hAnsi="HelveticaNeueLT Std" w:cs="Arial"/>
          <w:sz w:val="22"/>
          <w:szCs w:val="22"/>
          <w:lang w:val="es-ES_tradnl"/>
        </w:rPr>
        <w:t>, de acuerdo con la siguiente:</w:t>
      </w:r>
    </w:p>
    <w:p w14:paraId="3DB2B768" w14:textId="77777777" w:rsidR="00146439" w:rsidRPr="00897B3F" w:rsidRDefault="00146439" w:rsidP="00FD79E2">
      <w:pPr>
        <w:rPr>
          <w:rFonts w:ascii="HelveticaNeueLT Std" w:hAnsi="HelveticaNeueLT Std" w:cs="Arial"/>
          <w:b/>
          <w:sz w:val="12"/>
          <w:szCs w:val="12"/>
          <w:lang w:val="es-ES_tradnl"/>
        </w:rPr>
      </w:pPr>
    </w:p>
    <w:p w14:paraId="0C32D4BF" w14:textId="77777777" w:rsidR="00EA3761" w:rsidRPr="004F34FA" w:rsidRDefault="00EA3761" w:rsidP="00FD79E2">
      <w:pPr>
        <w:jc w:val="center"/>
        <w:rPr>
          <w:rFonts w:ascii="HelveticaNeueLT Std" w:hAnsi="HelveticaNeueLT Std" w:cs="Arial"/>
          <w:b/>
          <w:sz w:val="22"/>
          <w:szCs w:val="22"/>
          <w:lang w:val="es-ES_tradnl"/>
        </w:rPr>
      </w:pPr>
      <w:r w:rsidRPr="004F34FA">
        <w:rPr>
          <w:rFonts w:ascii="HelveticaNeueLT Std" w:hAnsi="HelveticaNeueLT Std" w:cs="Arial"/>
          <w:b/>
          <w:sz w:val="22"/>
          <w:szCs w:val="22"/>
          <w:lang w:val="es-ES_tradnl"/>
        </w:rPr>
        <w:t>EXPOSICIÓN DE MOTIVOS</w:t>
      </w:r>
    </w:p>
    <w:p w14:paraId="4797C725" w14:textId="77777777" w:rsidR="00770B38" w:rsidRPr="00897B3F" w:rsidRDefault="00770B38" w:rsidP="00FD79E2">
      <w:pPr>
        <w:jc w:val="center"/>
        <w:rPr>
          <w:rFonts w:ascii="HelveticaNeueLT Std" w:hAnsi="HelveticaNeueLT Std" w:cs="Arial"/>
          <w:b/>
          <w:sz w:val="12"/>
          <w:szCs w:val="12"/>
          <w:lang w:val="es-ES_tradnl"/>
        </w:rPr>
      </w:pPr>
    </w:p>
    <w:p w14:paraId="6DC110DA" w14:textId="1775B8A8" w:rsidR="00606D6B" w:rsidRDefault="00606D6B" w:rsidP="00897B3F">
      <w:pPr>
        <w:spacing w:before="100" w:after="120"/>
        <w:jc w:val="both"/>
        <w:rPr>
          <w:rFonts w:ascii="HelveticaNeueLT Std" w:hAnsi="HelveticaNeueLT Std" w:cs="Arial"/>
          <w:sz w:val="22"/>
          <w:szCs w:val="22"/>
          <w:lang w:val="es-ES_tradnl"/>
        </w:rPr>
      </w:pPr>
      <w:r>
        <w:rPr>
          <w:rFonts w:ascii="HelveticaNeueLT Std" w:hAnsi="HelveticaNeueLT Std" w:cs="Arial"/>
          <w:sz w:val="22"/>
          <w:szCs w:val="22"/>
          <w:lang w:val="es-ES_tradnl"/>
        </w:rPr>
        <w:t>El Municipio como forma de organización territorial y administrativa en México, se encuentra en constante evolución</w:t>
      </w:r>
      <w:r w:rsidR="004D1593">
        <w:rPr>
          <w:rFonts w:ascii="HelveticaNeueLT Std" w:hAnsi="HelveticaNeueLT Std" w:cs="Arial"/>
          <w:sz w:val="22"/>
          <w:szCs w:val="22"/>
          <w:lang w:val="es-ES_tradnl"/>
        </w:rPr>
        <w:t xml:space="preserve"> y</w:t>
      </w:r>
      <w:r>
        <w:rPr>
          <w:rFonts w:ascii="HelveticaNeueLT Std" w:hAnsi="HelveticaNeueLT Std" w:cs="Arial"/>
          <w:sz w:val="22"/>
          <w:szCs w:val="22"/>
          <w:lang w:val="es-ES_tradnl"/>
        </w:rPr>
        <w:t xml:space="preserve"> </w:t>
      </w:r>
      <w:r w:rsidR="004D1593">
        <w:rPr>
          <w:rFonts w:ascii="HelveticaNeueLT Std" w:hAnsi="HelveticaNeueLT Std" w:cs="Arial"/>
          <w:sz w:val="22"/>
          <w:szCs w:val="22"/>
          <w:lang w:val="es-ES_tradnl"/>
        </w:rPr>
        <w:t>su transformación</w:t>
      </w:r>
      <w:r>
        <w:rPr>
          <w:rFonts w:ascii="HelveticaNeueLT Std" w:hAnsi="HelveticaNeueLT Std" w:cs="Arial"/>
          <w:sz w:val="22"/>
          <w:szCs w:val="22"/>
          <w:lang w:val="es-ES_tradnl"/>
        </w:rPr>
        <w:t xml:space="preserve"> responde a adecuaciones </w:t>
      </w:r>
      <w:r w:rsidR="004D1593">
        <w:rPr>
          <w:rFonts w:ascii="HelveticaNeueLT Std" w:hAnsi="HelveticaNeueLT Std" w:cs="Arial"/>
          <w:sz w:val="22"/>
          <w:szCs w:val="22"/>
          <w:lang w:val="es-ES_tradnl"/>
        </w:rPr>
        <w:t>necesarias de índol</w:t>
      </w:r>
      <w:r w:rsidR="005B33B2">
        <w:rPr>
          <w:rFonts w:ascii="HelveticaNeueLT Std" w:hAnsi="HelveticaNeueLT Std" w:cs="Arial"/>
          <w:sz w:val="22"/>
          <w:szCs w:val="22"/>
          <w:lang w:val="es-ES_tradnl"/>
        </w:rPr>
        <w:t>e</w:t>
      </w:r>
      <w:r w:rsidR="004D1593">
        <w:rPr>
          <w:rFonts w:ascii="HelveticaNeueLT Std" w:hAnsi="HelveticaNeueLT Std" w:cs="Arial"/>
          <w:sz w:val="22"/>
          <w:szCs w:val="22"/>
          <w:lang w:val="es-ES_tradnl"/>
        </w:rPr>
        <w:t xml:space="preserve"> social,</w:t>
      </w:r>
      <w:r>
        <w:rPr>
          <w:rFonts w:ascii="HelveticaNeueLT Std" w:hAnsi="HelveticaNeueLT Std" w:cs="Arial"/>
          <w:sz w:val="22"/>
          <w:szCs w:val="22"/>
          <w:lang w:val="es-ES_tradnl"/>
        </w:rPr>
        <w:t xml:space="preserve"> pol</w:t>
      </w:r>
      <w:r w:rsidR="004D1593">
        <w:rPr>
          <w:rFonts w:ascii="HelveticaNeueLT Std" w:hAnsi="HelveticaNeueLT Std" w:cs="Arial"/>
          <w:sz w:val="22"/>
          <w:szCs w:val="22"/>
          <w:lang w:val="es-ES_tradnl"/>
        </w:rPr>
        <w:t>ítica</w:t>
      </w:r>
      <w:r>
        <w:rPr>
          <w:rFonts w:ascii="HelveticaNeueLT Std" w:hAnsi="HelveticaNeueLT Std" w:cs="Arial"/>
          <w:sz w:val="22"/>
          <w:szCs w:val="22"/>
          <w:lang w:val="es-ES_tradnl"/>
        </w:rPr>
        <w:t xml:space="preserve"> y </w:t>
      </w:r>
      <w:r w:rsidR="004D1593">
        <w:rPr>
          <w:rFonts w:ascii="HelveticaNeueLT Std" w:hAnsi="HelveticaNeueLT Std" w:cs="Arial"/>
          <w:sz w:val="22"/>
          <w:szCs w:val="22"/>
          <w:lang w:val="es-ES_tradnl"/>
        </w:rPr>
        <w:t xml:space="preserve">económica </w:t>
      </w:r>
      <w:r w:rsidR="005B33B2">
        <w:rPr>
          <w:rFonts w:ascii="HelveticaNeueLT Std" w:hAnsi="HelveticaNeueLT Std" w:cs="Arial"/>
          <w:sz w:val="22"/>
          <w:szCs w:val="22"/>
          <w:lang w:val="es-ES_tradnl"/>
        </w:rPr>
        <w:t xml:space="preserve">enmarcadas </w:t>
      </w:r>
      <w:r w:rsidR="004D1593">
        <w:rPr>
          <w:rFonts w:ascii="HelveticaNeueLT Std" w:hAnsi="HelveticaNeueLT Std" w:cs="Arial"/>
          <w:sz w:val="22"/>
          <w:szCs w:val="22"/>
          <w:lang w:val="es-ES_tradnl"/>
        </w:rPr>
        <w:t>en un contexto democrático y global.</w:t>
      </w:r>
    </w:p>
    <w:p w14:paraId="294A2BC6" w14:textId="17C62A74" w:rsidR="00BF0BCC" w:rsidRDefault="00BF0BCC" w:rsidP="00071FE1">
      <w:pPr>
        <w:spacing w:before="120" w:after="120"/>
        <w:jc w:val="both"/>
        <w:rPr>
          <w:rFonts w:ascii="HelveticaNeueLT Std" w:hAnsi="HelveticaNeueLT Std" w:cs="Arial"/>
          <w:sz w:val="22"/>
          <w:szCs w:val="22"/>
          <w:lang w:val="es-ES_tradnl"/>
        </w:rPr>
      </w:pPr>
      <w:r>
        <w:rPr>
          <w:rFonts w:ascii="HelveticaNeueLT Std" w:hAnsi="HelveticaNeueLT Std" w:cs="Arial"/>
          <w:sz w:val="22"/>
          <w:szCs w:val="22"/>
          <w:lang w:val="es-ES_tradnl"/>
        </w:rPr>
        <w:t>El marco jurídico nacional,</w:t>
      </w:r>
      <w:r w:rsidR="00071FE1">
        <w:rPr>
          <w:rFonts w:ascii="HelveticaNeueLT Std" w:hAnsi="HelveticaNeueLT Std" w:cs="Arial"/>
          <w:sz w:val="22"/>
          <w:szCs w:val="22"/>
          <w:lang w:val="es-ES_tradnl"/>
        </w:rPr>
        <w:t xml:space="preserve"> </w:t>
      </w:r>
      <w:r>
        <w:rPr>
          <w:rFonts w:ascii="HelveticaNeueLT Std" w:hAnsi="HelveticaNeueLT Std" w:cs="Arial"/>
          <w:sz w:val="22"/>
          <w:szCs w:val="22"/>
          <w:lang w:val="es-ES_tradnl"/>
        </w:rPr>
        <w:t xml:space="preserve">con fundamento en </w:t>
      </w:r>
      <w:r w:rsidR="00071FE1">
        <w:rPr>
          <w:rFonts w:ascii="HelveticaNeueLT Std" w:hAnsi="HelveticaNeueLT Std" w:cs="Arial"/>
          <w:sz w:val="22"/>
          <w:szCs w:val="22"/>
          <w:lang w:val="es-ES_tradnl"/>
        </w:rPr>
        <w:t xml:space="preserve">el </w:t>
      </w:r>
      <w:r w:rsidR="00071FE1" w:rsidRPr="004F34FA">
        <w:rPr>
          <w:rFonts w:ascii="HelveticaNeueLT Std" w:hAnsi="HelveticaNeueLT Std" w:cs="Arial"/>
          <w:sz w:val="22"/>
          <w:szCs w:val="22"/>
          <w:lang w:val="es-ES_tradnl"/>
        </w:rPr>
        <w:t xml:space="preserve">artículo 115 </w:t>
      </w:r>
      <w:r w:rsidR="00071FE1">
        <w:rPr>
          <w:rFonts w:ascii="HelveticaNeueLT Std" w:hAnsi="HelveticaNeueLT Std" w:cs="Arial"/>
          <w:sz w:val="22"/>
          <w:szCs w:val="22"/>
          <w:lang w:val="es-ES_tradnl"/>
        </w:rPr>
        <w:t>de la Constitución Política de los Estados Unidos Mexicanos</w:t>
      </w:r>
      <w:r w:rsidRPr="004F34FA">
        <w:rPr>
          <w:rFonts w:ascii="HelveticaNeueLT Std" w:hAnsi="HelveticaNeueLT Std" w:cs="Arial"/>
          <w:sz w:val="22"/>
          <w:szCs w:val="22"/>
          <w:lang w:val="es-ES_tradnl"/>
        </w:rPr>
        <w:t xml:space="preserve">, </w:t>
      </w:r>
      <w:r w:rsidR="00071FE1">
        <w:rPr>
          <w:rFonts w:ascii="HelveticaNeueLT Std" w:hAnsi="HelveticaNeueLT Std" w:cs="Arial"/>
          <w:sz w:val="22"/>
          <w:szCs w:val="22"/>
          <w:lang w:val="es-ES_tradnl"/>
        </w:rPr>
        <w:t xml:space="preserve">como mandato con </w:t>
      </w:r>
      <w:r w:rsidR="00071FE1" w:rsidRPr="00071FE1">
        <w:rPr>
          <w:rFonts w:ascii="HelveticaNeueLT Std" w:hAnsi="HelveticaNeueLT Std" w:cs="Arial"/>
          <w:sz w:val="22"/>
          <w:szCs w:val="22"/>
          <w:lang w:val="es-ES_tradnl"/>
        </w:rPr>
        <w:t xml:space="preserve">cualidades fundantes, </w:t>
      </w:r>
      <w:r w:rsidR="00071FE1">
        <w:rPr>
          <w:rFonts w:ascii="HelveticaNeueLT Std" w:hAnsi="HelveticaNeueLT Std" w:cs="Arial"/>
          <w:sz w:val="22"/>
          <w:szCs w:val="22"/>
          <w:lang w:val="es-ES_tradnl"/>
        </w:rPr>
        <w:t>da</w:t>
      </w:r>
      <w:r w:rsidR="00071FE1" w:rsidRPr="00071FE1">
        <w:rPr>
          <w:rFonts w:ascii="HelveticaNeueLT Std" w:hAnsi="HelveticaNeueLT Std" w:cs="Arial"/>
          <w:sz w:val="22"/>
          <w:szCs w:val="22"/>
          <w:lang w:val="es-ES_tradnl"/>
        </w:rPr>
        <w:t xml:space="preserve"> forma y estructura </w:t>
      </w:r>
      <w:r w:rsidR="00071FE1">
        <w:rPr>
          <w:rFonts w:ascii="HelveticaNeueLT Std" w:hAnsi="HelveticaNeueLT Std" w:cs="Arial"/>
          <w:sz w:val="22"/>
          <w:szCs w:val="22"/>
          <w:lang w:val="es-ES_tradnl"/>
        </w:rPr>
        <w:t xml:space="preserve">a la institución municipal y </w:t>
      </w:r>
      <w:r w:rsidRPr="004F34FA">
        <w:rPr>
          <w:rFonts w:ascii="HelveticaNeueLT Std" w:hAnsi="HelveticaNeueLT Std" w:cs="Arial"/>
          <w:sz w:val="22"/>
          <w:szCs w:val="22"/>
          <w:lang w:val="es-ES_tradnl"/>
        </w:rPr>
        <w:t xml:space="preserve">coloca al </w:t>
      </w:r>
      <w:r w:rsidR="005B33B2">
        <w:rPr>
          <w:rFonts w:ascii="HelveticaNeueLT Std" w:hAnsi="HelveticaNeueLT Std" w:cs="Arial"/>
          <w:sz w:val="22"/>
          <w:szCs w:val="22"/>
          <w:lang w:val="es-ES_tradnl"/>
        </w:rPr>
        <w:t>M</w:t>
      </w:r>
      <w:r w:rsidRPr="004F34FA">
        <w:rPr>
          <w:rFonts w:ascii="HelveticaNeueLT Std" w:hAnsi="HelveticaNeueLT Std" w:cs="Arial"/>
          <w:sz w:val="22"/>
          <w:szCs w:val="22"/>
          <w:lang w:val="es-ES_tradnl"/>
        </w:rPr>
        <w:t xml:space="preserve">unicipio libre como la </w:t>
      </w:r>
      <w:r w:rsidR="005B33B2">
        <w:rPr>
          <w:rFonts w:ascii="HelveticaNeueLT Std" w:hAnsi="HelveticaNeueLT Std" w:cs="Arial"/>
          <w:sz w:val="22"/>
          <w:szCs w:val="22"/>
          <w:lang w:val="es-ES_tradnl"/>
        </w:rPr>
        <w:t>base de la división territorial, así como</w:t>
      </w:r>
      <w:r w:rsidRPr="004F34FA">
        <w:rPr>
          <w:rFonts w:ascii="HelveticaNeueLT Std" w:hAnsi="HelveticaNeueLT Std" w:cs="Arial"/>
          <w:sz w:val="22"/>
          <w:szCs w:val="22"/>
          <w:lang w:val="es-ES_tradnl"/>
        </w:rPr>
        <w:t xml:space="preserve"> de la organización política y administrativa de los </w:t>
      </w:r>
      <w:r>
        <w:rPr>
          <w:rFonts w:ascii="HelveticaNeueLT Std" w:hAnsi="HelveticaNeueLT Std" w:cs="Arial"/>
          <w:sz w:val="22"/>
          <w:szCs w:val="22"/>
          <w:lang w:val="es-ES_tradnl"/>
        </w:rPr>
        <w:t>E</w:t>
      </w:r>
      <w:r w:rsidRPr="004F34FA">
        <w:rPr>
          <w:rFonts w:ascii="HelveticaNeueLT Std" w:hAnsi="HelveticaNeueLT Std" w:cs="Arial"/>
          <w:sz w:val="22"/>
          <w:szCs w:val="22"/>
          <w:lang w:val="es-ES_tradnl"/>
        </w:rPr>
        <w:t xml:space="preserve">stados, investido de </w:t>
      </w:r>
      <w:r>
        <w:rPr>
          <w:rFonts w:ascii="HelveticaNeueLT Std" w:hAnsi="HelveticaNeueLT Std" w:cs="Arial"/>
          <w:sz w:val="22"/>
          <w:szCs w:val="22"/>
          <w:lang w:val="es-ES_tradnl"/>
        </w:rPr>
        <w:t xml:space="preserve">autonomía, </w:t>
      </w:r>
      <w:r w:rsidRPr="004F34FA">
        <w:rPr>
          <w:rFonts w:ascii="HelveticaNeueLT Std" w:hAnsi="HelveticaNeueLT Std" w:cs="Arial"/>
          <w:sz w:val="22"/>
          <w:szCs w:val="22"/>
          <w:lang w:val="es-ES_tradnl"/>
        </w:rPr>
        <w:t>personalidad jurídica y patrimonio propio</w:t>
      </w:r>
      <w:r>
        <w:rPr>
          <w:rFonts w:ascii="HelveticaNeueLT Std" w:hAnsi="HelveticaNeueLT Std" w:cs="Arial"/>
          <w:sz w:val="22"/>
          <w:szCs w:val="22"/>
          <w:lang w:val="es-ES_tradnl"/>
        </w:rPr>
        <w:t xml:space="preserve">, estableciendo </w:t>
      </w:r>
      <w:r w:rsidRPr="00BF0BCC">
        <w:rPr>
          <w:rFonts w:ascii="HelveticaNeueLT Std" w:hAnsi="HelveticaNeueLT Std" w:cs="Arial"/>
          <w:sz w:val="22"/>
          <w:szCs w:val="22"/>
          <w:lang w:val="es-ES_tradnl"/>
        </w:rPr>
        <w:t>diversos principios, derechos y facultades de contenido econ</w:t>
      </w:r>
      <w:r>
        <w:rPr>
          <w:rFonts w:ascii="HelveticaNeueLT Std" w:hAnsi="HelveticaNeueLT Std" w:cs="Arial"/>
          <w:sz w:val="22"/>
          <w:szCs w:val="22"/>
          <w:lang w:val="es-ES_tradnl"/>
        </w:rPr>
        <w:t>ómico, financiero y tributario en</w:t>
      </w:r>
      <w:r w:rsidRPr="00BF0BCC">
        <w:rPr>
          <w:rFonts w:ascii="HelveticaNeueLT Std" w:hAnsi="HelveticaNeueLT Std" w:cs="Arial"/>
          <w:sz w:val="22"/>
          <w:szCs w:val="22"/>
          <w:lang w:val="es-ES_tradnl"/>
        </w:rPr>
        <w:t xml:space="preserve"> favor de los </w:t>
      </w:r>
      <w:r>
        <w:rPr>
          <w:rFonts w:ascii="HelveticaNeueLT Std" w:hAnsi="HelveticaNeueLT Std" w:cs="Arial"/>
          <w:sz w:val="22"/>
          <w:szCs w:val="22"/>
          <w:lang w:val="es-ES_tradnl"/>
        </w:rPr>
        <w:t>Entes municipales, con objeto de respaldar</w:t>
      </w:r>
      <w:r w:rsidRPr="00BF0BCC">
        <w:rPr>
          <w:rFonts w:ascii="HelveticaNeueLT Std" w:hAnsi="HelveticaNeueLT Std" w:cs="Arial"/>
          <w:sz w:val="22"/>
          <w:szCs w:val="22"/>
          <w:lang w:val="es-ES_tradnl"/>
        </w:rPr>
        <w:t xml:space="preserve"> </w:t>
      </w:r>
      <w:r>
        <w:rPr>
          <w:rFonts w:ascii="HelveticaNeueLT Std" w:hAnsi="HelveticaNeueLT Std" w:cs="Arial"/>
          <w:sz w:val="22"/>
          <w:szCs w:val="22"/>
          <w:lang w:val="es-ES_tradnl"/>
        </w:rPr>
        <w:t>y fortalecer dicha</w:t>
      </w:r>
      <w:r w:rsidRPr="00BF0BCC">
        <w:rPr>
          <w:rFonts w:ascii="HelveticaNeueLT Std" w:hAnsi="HelveticaNeueLT Std" w:cs="Arial"/>
          <w:sz w:val="22"/>
          <w:szCs w:val="22"/>
          <w:lang w:val="es-ES_tradnl"/>
        </w:rPr>
        <w:t xml:space="preserve"> autonomía</w:t>
      </w:r>
      <w:r w:rsidR="005B33B2">
        <w:rPr>
          <w:rFonts w:ascii="HelveticaNeueLT Std" w:hAnsi="HelveticaNeueLT Std" w:cs="Arial"/>
          <w:sz w:val="22"/>
          <w:szCs w:val="22"/>
          <w:lang w:val="es-ES_tradnl"/>
        </w:rPr>
        <w:t xml:space="preserve"> hacendaria</w:t>
      </w:r>
      <w:r w:rsidRPr="00BF0BCC">
        <w:rPr>
          <w:rFonts w:ascii="HelveticaNeueLT Std" w:hAnsi="HelveticaNeueLT Std" w:cs="Arial"/>
          <w:sz w:val="22"/>
          <w:szCs w:val="22"/>
          <w:lang w:val="es-ES_tradnl"/>
        </w:rPr>
        <w:t xml:space="preserve"> a nivel constitucional, toda vez que </w:t>
      </w:r>
      <w:r w:rsidR="00071FE1">
        <w:rPr>
          <w:rFonts w:ascii="HelveticaNeueLT Std" w:hAnsi="HelveticaNeueLT Std" w:cs="Arial"/>
          <w:sz w:val="22"/>
          <w:szCs w:val="22"/>
          <w:lang w:val="es-ES_tradnl"/>
        </w:rPr>
        <w:t>se advierte la facultad de los a</w:t>
      </w:r>
      <w:r w:rsidRPr="00BF0BCC">
        <w:rPr>
          <w:rFonts w:ascii="HelveticaNeueLT Std" w:hAnsi="HelveticaNeueLT Std" w:cs="Arial"/>
          <w:sz w:val="22"/>
          <w:szCs w:val="22"/>
          <w:lang w:val="es-ES_tradnl"/>
        </w:rPr>
        <w:t xml:space="preserve">yuntamientos para administrar su patrimonio y formular, aprobar y dirigir su presupuesto, como </w:t>
      </w:r>
      <w:r>
        <w:rPr>
          <w:rFonts w:ascii="HelveticaNeueLT Std" w:hAnsi="HelveticaNeueLT Std" w:cs="Arial"/>
          <w:sz w:val="22"/>
          <w:szCs w:val="22"/>
          <w:lang w:val="es-ES_tradnl"/>
        </w:rPr>
        <w:t xml:space="preserve">una de las </w:t>
      </w:r>
      <w:r w:rsidRPr="00BF0BCC">
        <w:rPr>
          <w:rFonts w:ascii="HelveticaNeueLT Std" w:hAnsi="HelveticaNeueLT Std" w:cs="Arial"/>
          <w:sz w:val="22"/>
          <w:szCs w:val="22"/>
          <w:lang w:val="es-ES_tradnl"/>
        </w:rPr>
        <w:t>caracte</w:t>
      </w:r>
      <w:r>
        <w:rPr>
          <w:rFonts w:ascii="HelveticaNeueLT Std" w:hAnsi="HelveticaNeueLT Std" w:cs="Arial"/>
          <w:sz w:val="22"/>
          <w:szCs w:val="22"/>
          <w:lang w:val="es-ES_tradnl"/>
        </w:rPr>
        <w:t>rísticas propias del Municipio libre y a</w:t>
      </w:r>
      <w:r w:rsidRPr="00BF0BCC">
        <w:rPr>
          <w:rFonts w:ascii="HelveticaNeueLT Std" w:hAnsi="HelveticaNeueLT Std" w:cs="Arial"/>
          <w:sz w:val="22"/>
          <w:szCs w:val="22"/>
          <w:lang w:val="es-ES_tradnl"/>
        </w:rPr>
        <w:t>utónomo.</w:t>
      </w:r>
    </w:p>
    <w:p w14:paraId="73A80892" w14:textId="771D082E" w:rsidR="00BF0BCC" w:rsidRPr="004F34FA" w:rsidRDefault="005B33B2" w:rsidP="00BF0BCC">
      <w:pPr>
        <w:spacing w:before="120" w:after="120"/>
        <w:jc w:val="both"/>
        <w:rPr>
          <w:rFonts w:ascii="HelveticaNeueLT Std" w:hAnsi="HelveticaNeueLT Std" w:cs="Arial"/>
          <w:sz w:val="22"/>
          <w:szCs w:val="22"/>
          <w:lang w:val="es-ES_tradnl"/>
        </w:rPr>
      </w:pPr>
      <w:r>
        <w:rPr>
          <w:rFonts w:ascii="HelveticaNeueLT Std" w:hAnsi="HelveticaNeueLT Std" w:cs="Arial"/>
          <w:sz w:val="22"/>
          <w:szCs w:val="22"/>
          <w:lang w:val="es-ES_tradnl"/>
        </w:rPr>
        <w:t>D</w:t>
      </w:r>
      <w:r w:rsidR="00BF0BCC" w:rsidRPr="004F34FA">
        <w:rPr>
          <w:rFonts w:ascii="HelveticaNeueLT Std" w:hAnsi="HelveticaNeueLT Std" w:cs="Arial"/>
          <w:sz w:val="22"/>
          <w:szCs w:val="22"/>
          <w:lang w:val="es-ES_tradnl"/>
        </w:rPr>
        <w:t>e conformidad con lo establecido en la fracción IV del</w:t>
      </w:r>
      <w:r w:rsidR="00BF0BCC">
        <w:rPr>
          <w:rFonts w:ascii="HelveticaNeueLT Std" w:hAnsi="HelveticaNeueLT Std" w:cs="Arial"/>
          <w:sz w:val="22"/>
          <w:szCs w:val="22"/>
          <w:lang w:val="es-ES_tradnl"/>
        </w:rPr>
        <w:t xml:space="preserve"> propio artículo 115 </w:t>
      </w:r>
      <w:r w:rsidR="00071FE1">
        <w:rPr>
          <w:rFonts w:ascii="HelveticaNeueLT Std" w:hAnsi="HelveticaNeueLT Std" w:cs="Arial"/>
          <w:sz w:val="22"/>
          <w:szCs w:val="22"/>
          <w:lang w:val="es-ES_tradnl"/>
        </w:rPr>
        <w:t>constitucional, se</w:t>
      </w:r>
      <w:r w:rsidR="00071FE1">
        <w:t xml:space="preserve"> </w:t>
      </w:r>
      <w:r w:rsidR="00071FE1" w:rsidRPr="00071FE1">
        <w:rPr>
          <w:rFonts w:ascii="HelveticaNeueLT Std" w:hAnsi="HelveticaNeueLT Std" w:cs="Arial"/>
          <w:sz w:val="22"/>
          <w:szCs w:val="22"/>
          <w:lang w:val="es-ES_tradnl"/>
        </w:rPr>
        <w:t xml:space="preserve">norma la </w:t>
      </w:r>
      <w:r w:rsidR="00071FE1">
        <w:rPr>
          <w:rFonts w:ascii="HelveticaNeueLT Std" w:hAnsi="HelveticaNeueLT Std" w:cs="Arial"/>
          <w:sz w:val="22"/>
          <w:szCs w:val="22"/>
          <w:lang w:val="es-ES_tradnl"/>
        </w:rPr>
        <w:t xml:space="preserve">cualidad y obligación de los gobiernos locales de </w:t>
      </w:r>
      <w:r w:rsidR="00BF0BCC" w:rsidRPr="004F34FA">
        <w:rPr>
          <w:rFonts w:ascii="HelveticaNeueLT Std" w:hAnsi="HelveticaNeueLT Std" w:cs="Arial"/>
          <w:sz w:val="22"/>
          <w:szCs w:val="22"/>
          <w:lang w:val="es-ES_tradnl"/>
        </w:rPr>
        <w:t>administra</w:t>
      </w:r>
      <w:r w:rsidR="00071FE1">
        <w:rPr>
          <w:rFonts w:ascii="HelveticaNeueLT Std" w:hAnsi="HelveticaNeueLT Std" w:cs="Arial"/>
          <w:sz w:val="22"/>
          <w:szCs w:val="22"/>
          <w:lang w:val="es-ES_tradnl"/>
        </w:rPr>
        <w:t>r</w:t>
      </w:r>
      <w:r w:rsidR="00BF0BCC" w:rsidRPr="004F34FA">
        <w:rPr>
          <w:rFonts w:ascii="HelveticaNeueLT Std" w:hAnsi="HelveticaNeueLT Std" w:cs="Arial"/>
          <w:sz w:val="22"/>
          <w:szCs w:val="22"/>
          <w:lang w:val="es-ES_tradnl"/>
        </w:rPr>
        <w:t xml:space="preserve"> libremente su hacienda, la cual se conformará con los rendimientos de los bienes que les pertenezcan, así como de las contribuciones y otros ingresos que las Legislaturas establez</w:t>
      </w:r>
      <w:r w:rsidR="00071FE1">
        <w:rPr>
          <w:rFonts w:ascii="HelveticaNeueLT Std" w:hAnsi="HelveticaNeueLT Std" w:cs="Arial"/>
          <w:sz w:val="22"/>
          <w:szCs w:val="22"/>
          <w:lang w:val="es-ES_tradnl"/>
        </w:rPr>
        <w:t>can a su favor y en todo caso</w:t>
      </w:r>
      <w:r w:rsidR="00211B29">
        <w:rPr>
          <w:rFonts w:ascii="HelveticaNeueLT Std" w:hAnsi="HelveticaNeueLT Std" w:cs="Arial"/>
          <w:sz w:val="22"/>
          <w:szCs w:val="22"/>
          <w:lang w:val="es-ES_tradnl"/>
        </w:rPr>
        <w:t>,</w:t>
      </w:r>
      <w:r w:rsidR="00071FE1">
        <w:rPr>
          <w:rFonts w:ascii="HelveticaNeueLT Std" w:hAnsi="HelveticaNeueLT Std" w:cs="Arial"/>
          <w:sz w:val="22"/>
          <w:szCs w:val="22"/>
          <w:lang w:val="es-ES_tradnl"/>
        </w:rPr>
        <w:t xml:space="preserve"> les permite la percepción de</w:t>
      </w:r>
      <w:r w:rsidR="00BF0BCC" w:rsidRPr="004F34FA">
        <w:rPr>
          <w:rFonts w:ascii="HelveticaNeueLT Std" w:hAnsi="HelveticaNeueLT Std" w:cs="Arial"/>
          <w:sz w:val="22"/>
          <w:szCs w:val="22"/>
          <w:lang w:val="es-ES_tradnl"/>
        </w:rPr>
        <w:t xml:space="preserve"> las contribuciones, incluyendo tasas adicionales, que establezcan los Estados sobre la propiedad inmobiliaria, de su fraccionamiento, división, consolidación, traslación y mejora, así como las que tengan por base el c</w:t>
      </w:r>
      <w:r w:rsidR="00071FE1">
        <w:rPr>
          <w:rFonts w:ascii="HelveticaNeueLT Std" w:hAnsi="HelveticaNeueLT Std" w:cs="Arial"/>
          <w:sz w:val="22"/>
          <w:szCs w:val="22"/>
          <w:lang w:val="es-ES_tradnl"/>
        </w:rPr>
        <w:t>ambio de valor de los inmuebles; de l</w:t>
      </w:r>
      <w:r w:rsidR="00BF0BCC" w:rsidRPr="004F34FA">
        <w:rPr>
          <w:rFonts w:ascii="HelveticaNeueLT Std" w:hAnsi="HelveticaNeueLT Std" w:cs="Arial"/>
          <w:sz w:val="22"/>
          <w:szCs w:val="22"/>
          <w:lang w:val="es-ES_tradnl"/>
        </w:rPr>
        <w:t>as participaciones federales, que serán cubiertas por la Federación a los municipios, con arreglo a las bases, montos y plazos que anualmente se determinen por l</w:t>
      </w:r>
      <w:r w:rsidR="00071FE1">
        <w:rPr>
          <w:rFonts w:ascii="HelveticaNeueLT Std" w:hAnsi="HelveticaNeueLT Std" w:cs="Arial"/>
          <w:sz w:val="22"/>
          <w:szCs w:val="22"/>
          <w:lang w:val="es-ES_tradnl"/>
        </w:rPr>
        <w:t>as Legislaturas de los Estados</w:t>
      </w:r>
      <w:r w:rsidR="001F447B">
        <w:rPr>
          <w:rFonts w:ascii="HelveticaNeueLT Std" w:hAnsi="HelveticaNeueLT Std" w:cs="Arial"/>
          <w:sz w:val="22"/>
          <w:szCs w:val="22"/>
          <w:lang w:val="es-ES_tradnl"/>
        </w:rPr>
        <w:t>,</w:t>
      </w:r>
      <w:r w:rsidR="00071FE1">
        <w:rPr>
          <w:rFonts w:ascii="HelveticaNeueLT Std" w:hAnsi="HelveticaNeueLT Std" w:cs="Arial"/>
          <w:sz w:val="22"/>
          <w:szCs w:val="22"/>
          <w:lang w:val="es-ES_tradnl"/>
        </w:rPr>
        <w:t xml:space="preserve"> así como de l</w:t>
      </w:r>
      <w:r w:rsidR="00BF0BCC" w:rsidRPr="004F34FA">
        <w:rPr>
          <w:rFonts w:ascii="HelveticaNeueLT Std" w:hAnsi="HelveticaNeueLT Std" w:cs="Arial"/>
          <w:sz w:val="22"/>
          <w:szCs w:val="22"/>
          <w:lang w:val="es-ES_tradnl"/>
        </w:rPr>
        <w:t xml:space="preserve">os ingresos derivados de la prestación de servicios públicos a su cargo. </w:t>
      </w:r>
    </w:p>
    <w:p w14:paraId="63B89F51" w14:textId="707D9FE6" w:rsidR="000863A2" w:rsidRDefault="000863A2" w:rsidP="000863A2">
      <w:pPr>
        <w:spacing w:before="120" w:after="120"/>
        <w:jc w:val="both"/>
        <w:rPr>
          <w:rFonts w:ascii="HelveticaNeueLT Std" w:hAnsi="HelveticaNeueLT Std" w:cs="Arial"/>
          <w:sz w:val="22"/>
          <w:szCs w:val="22"/>
          <w:lang w:val="es-ES_tradnl"/>
        </w:rPr>
      </w:pPr>
      <w:r>
        <w:rPr>
          <w:rFonts w:ascii="HelveticaNeueLT Std" w:hAnsi="HelveticaNeueLT Std" w:cs="Arial"/>
          <w:sz w:val="22"/>
          <w:szCs w:val="22"/>
          <w:lang w:val="es-ES_tradnl"/>
        </w:rPr>
        <w:lastRenderedPageBreak/>
        <w:t>Ahora bien, c</w:t>
      </w:r>
      <w:r w:rsidRPr="00071FE1">
        <w:rPr>
          <w:rFonts w:ascii="HelveticaNeueLT Std" w:hAnsi="HelveticaNeueLT Std" w:cs="Arial"/>
          <w:sz w:val="22"/>
          <w:szCs w:val="22"/>
          <w:lang w:val="es-ES_tradnl"/>
        </w:rPr>
        <w:t>on el propósito de que el municipio pueda funcionar y ejecutar las tareas que tiene encomendadas, el derecho mexicano ha</w:t>
      </w:r>
      <w:r>
        <w:rPr>
          <w:rFonts w:ascii="HelveticaNeueLT Std" w:hAnsi="HelveticaNeueLT Std" w:cs="Arial"/>
          <w:sz w:val="22"/>
          <w:szCs w:val="22"/>
          <w:lang w:val="es-ES_tradnl"/>
        </w:rPr>
        <w:t xml:space="preserve"> </w:t>
      </w:r>
      <w:r w:rsidRPr="00071FE1">
        <w:rPr>
          <w:rFonts w:ascii="HelveticaNeueLT Std" w:hAnsi="HelveticaNeueLT Std" w:cs="Arial"/>
          <w:sz w:val="22"/>
          <w:szCs w:val="22"/>
          <w:lang w:val="es-ES_tradnl"/>
        </w:rPr>
        <w:t>establecido para esta institución</w:t>
      </w:r>
      <w:r w:rsidR="00211B29">
        <w:rPr>
          <w:rFonts w:ascii="HelveticaNeueLT Std" w:hAnsi="HelveticaNeueLT Std" w:cs="Arial"/>
          <w:sz w:val="22"/>
          <w:szCs w:val="22"/>
          <w:lang w:val="es-ES_tradnl"/>
        </w:rPr>
        <w:t>,</w:t>
      </w:r>
      <w:r w:rsidRPr="00071FE1">
        <w:rPr>
          <w:rFonts w:ascii="HelveticaNeueLT Std" w:hAnsi="HelveticaNeueLT Std" w:cs="Arial"/>
          <w:sz w:val="22"/>
          <w:szCs w:val="22"/>
          <w:lang w:val="es-ES_tradnl"/>
        </w:rPr>
        <w:t xml:space="preserve"> un marco jurídico complejo y muy</w:t>
      </w:r>
      <w:r>
        <w:rPr>
          <w:rFonts w:ascii="HelveticaNeueLT Std" w:hAnsi="HelveticaNeueLT Std" w:cs="Arial"/>
          <w:sz w:val="22"/>
          <w:szCs w:val="22"/>
          <w:lang w:val="es-ES_tradnl"/>
        </w:rPr>
        <w:t xml:space="preserve"> </w:t>
      </w:r>
      <w:r w:rsidRPr="00071FE1">
        <w:rPr>
          <w:rFonts w:ascii="HelveticaNeueLT Std" w:hAnsi="HelveticaNeueLT Std" w:cs="Arial"/>
          <w:sz w:val="22"/>
          <w:szCs w:val="22"/>
          <w:lang w:val="es-ES_tradnl"/>
        </w:rPr>
        <w:t>amplio, que parte de las propias normas constitucionales, pasa por las</w:t>
      </w:r>
      <w:r>
        <w:rPr>
          <w:rFonts w:ascii="HelveticaNeueLT Std" w:hAnsi="HelveticaNeueLT Std" w:cs="Arial"/>
          <w:sz w:val="22"/>
          <w:szCs w:val="22"/>
          <w:lang w:val="es-ES_tradnl"/>
        </w:rPr>
        <w:t xml:space="preserve"> </w:t>
      </w:r>
      <w:r w:rsidRPr="00071FE1">
        <w:rPr>
          <w:rFonts w:ascii="HelveticaNeueLT Std" w:hAnsi="HelveticaNeueLT Std" w:cs="Arial"/>
          <w:sz w:val="22"/>
          <w:szCs w:val="22"/>
          <w:lang w:val="es-ES_tradnl"/>
        </w:rPr>
        <w:t>locales y desciende hasta el quehacer municipal</w:t>
      </w:r>
      <w:r w:rsidR="00882991">
        <w:rPr>
          <w:rFonts w:ascii="HelveticaNeueLT Std" w:hAnsi="HelveticaNeueLT Std" w:cs="Arial"/>
          <w:sz w:val="22"/>
          <w:szCs w:val="22"/>
          <w:lang w:val="es-ES_tradnl"/>
        </w:rPr>
        <w:t xml:space="preserve">, las cuales, conceden relevancia </w:t>
      </w:r>
      <w:r w:rsidR="00211B29">
        <w:rPr>
          <w:rFonts w:ascii="HelveticaNeueLT Std" w:hAnsi="HelveticaNeueLT Std" w:cs="Arial"/>
          <w:sz w:val="22"/>
          <w:szCs w:val="22"/>
          <w:lang w:val="es-ES_tradnl"/>
        </w:rPr>
        <w:t>al M</w:t>
      </w:r>
      <w:r w:rsidRPr="00071FE1">
        <w:rPr>
          <w:rFonts w:ascii="HelveticaNeueLT Std" w:hAnsi="HelveticaNeueLT Std" w:cs="Arial"/>
          <w:sz w:val="22"/>
          <w:szCs w:val="22"/>
          <w:lang w:val="es-ES_tradnl"/>
        </w:rPr>
        <w:t>unicipio</w:t>
      </w:r>
      <w:r w:rsidR="00882991">
        <w:rPr>
          <w:rFonts w:ascii="HelveticaNeueLT Std" w:hAnsi="HelveticaNeueLT Std" w:cs="Arial"/>
          <w:sz w:val="22"/>
          <w:szCs w:val="22"/>
          <w:lang w:val="es-ES_tradnl"/>
        </w:rPr>
        <w:t xml:space="preserve"> y hacen </w:t>
      </w:r>
      <w:r w:rsidRPr="00071FE1">
        <w:rPr>
          <w:rFonts w:ascii="HelveticaNeueLT Std" w:hAnsi="HelveticaNeueLT Std" w:cs="Arial"/>
          <w:sz w:val="22"/>
          <w:szCs w:val="22"/>
          <w:lang w:val="es-ES_tradnl"/>
        </w:rPr>
        <w:t xml:space="preserve">evidente </w:t>
      </w:r>
      <w:r w:rsidR="00882991">
        <w:rPr>
          <w:rFonts w:ascii="HelveticaNeueLT Std" w:hAnsi="HelveticaNeueLT Std" w:cs="Arial"/>
          <w:sz w:val="22"/>
          <w:szCs w:val="22"/>
          <w:lang w:val="es-ES_tradnl"/>
        </w:rPr>
        <w:t xml:space="preserve">la necesidad de </w:t>
      </w:r>
      <w:r w:rsidRPr="00071FE1">
        <w:rPr>
          <w:rFonts w:ascii="HelveticaNeueLT Std" w:hAnsi="HelveticaNeueLT Std" w:cs="Arial"/>
          <w:sz w:val="22"/>
          <w:szCs w:val="22"/>
          <w:lang w:val="es-ES_tradnl"/>
        </w:rPr>
        <w:t xml:space="preserve">una revisión </w:t>
      </w:r>
      <w:r>
        <w:rPr>
          <w:rFonts w:ascii="HelveticaNeueLT Std" w:hAnsi="HelveticaNeueLT Std" w:cs="Arial"/>
          <w:sz w:val="22"/>
          <w:szCs w:val="22"/>
          <w:lang w:val="es-ES_tradnl"/>
        </w:rPr>
        <w:t>con</w:t>
      </w:r>
      <w:r w:rsidR="00211B29">
        <w:rPr>
          <w:rFonts w:ascii="HelveticaNeueLT Std" w:hAnsi="HelveticaNeueLT Std" w:cs="Arial"/>
          <w:sz w:val="22"/>
          <w:szCs w:val="22"/>
          <w:lang w:val="es-ES_tradnl"/>
        </w:rPr>
        <w:t>stante y a</w:t>
      </w:r>
      <w:r>
        <w:rPr>
          <w:rFonts w:ascii="HelveticaNeueLT Std" w:hAnsi="HelveticaNeueLT Std" w:cs="Arial"/>
          <w:sz w:val="22"/>
          <w:szCs w:val="22"/>
          <w:lang w:val="es-ES_tradnl"/>
        </w:rPr>
        <w:t xml:space="preserve"> profund</w:t>
      </w:r>
      <w:r w:rsidR="00211B29">
        <w:rPr>
          <w:rFonts w:ascii="HelveticaNeueLT Std" w:hAnsi="HelveticaNeueLT Std" w:cs="Arial"/>
          <w:sz w:val="22"/>
          <w:szCs w:val="22"/>
          <w:lang w:val="es-ES_tradnl"/>
        </w:rPr>
        <w:t>idad</w:t>
      </w:r>
      <w:r>
        <w:rPr>
          <w:rFonts w:ascii="HelveticaNeueLT Std" w:hAnsi="HelveticaNeueLT Std" w:cs="Arial"/>
          <w:sz w:val="22"/>
          <w:szCs w:val="22"/>
          <w:lang w:val="es-ES_tradnl"/>
        </w:rPr>
        <w:t>.</w:t>
      </w:r>
    </w:p>
    <w:p w14:paraId="0E9F1229" w14:textId="5F2159B0" w:rsidR="000863A2" w:rsidRDefault="000863A2" w:rsidP="000863A2">
      <w:pPr>
        <w:spacing w:before="120" w:after="120"/>
        <w:jc w:val="both"/>
        <w:rPr>
          <w:rFonts w:ascii="HelveticaNeueLT Std" w:hAnsi="HelveticaNeueLT Std" w:cs="Arial"/>
          <w:sz w:val="22"/>
          <w:szCs w:val="22"/>
          <w:lang w:val="es-ES_tradnl"/>
        </w:rPr>
      </w:pPr>
      <w:r>
        <w:rPr>
          <w:rFonts w:ascii="HelveticaNeueLT Std" w:hAnsi="HelveticaNeueLT Std" w:cs="Arial"/>
          <w:sz w:val="22"/>
          <w:szCs w:val="22"/>
          <w:lang w:val="es-ES_tradnl"/>
        </w:rPr>
        <w:t>En ese orden de ideas y c</w:t>
      </w:r>
      <w:r w:rsidRPr="000863A2">
        <w:rPr>
          <w:rFonts w:ascii="HelveticaNeueLT Std" w:hAnsi="HelveticaNeueLT Std" w:cs="Arial"/>
          <w:sz w:val="22"/>
          <w:szCs w:val="22"/>
          <w:lang w:val="es-ES_tradnl"/>
        </w:rPr>
        <w:t>omo consecuencia de la aplicación del artículo 124 constitucional,</w:t>
      </w:r>
      <w:r>
        <w:rPr>
          <w:rFonts w:ascii="HelveticaNeueLT Std" w:hAnsi="HelveticaNeueLT Std" w:cs="Arial"/>
          <w:sz w:val="22"/>
          <w:szCs w:val="22"/>
          <w:lang w:val="es-ES_tradnl"/>
        </w:rPr>
        <w:t xml:space="preserve"> </w:t>
      </w:r>
      <w:r w:rsidRPr="000863A2">
        <w:rPr>
          <w:rFonts w:ascii="HelveticaNeueLT Std" w:hAnsi="HelveticaNeueLT Std" w:cs="Arial"/>
          <w:sz w:val="22"/>
          <w:szCs w:val="22"/>
          <w:lang w:val="es-ES_tradnl"/>
        </w:rPr>
        <w:t>ha quedado en la competencia de las entidades federativas expedir el</w:t>
      </w:r>
      <w:r>
        <w:rPr>
          <w:rFonts w:ascii="HelveticaNeueLT Std" w:hAnsi="HelveticaNeueLT Std" w:cs="Arial"/>
          <w:sz w:val="22"/>
          <w:szCs w:val="22"/>
          <w:lang w:val="es-ES_tradnl"/>
        </w:rPr>
        <w:t xml:space="preserve"> </w:t>
      </w:r>
      <w:r w:rsidRPr="000863A2">
        <w:rPr>
          <w:rFonts w:ascii="HelveticaNeueLT Std" w:hAnsi="HelveticaNeueLT Std" w:cs="Arial"/>
          <w:sz w:val="22"/>
          <w:szCs w:val="22"/>
          <w:lang w:val="es-ES_tradnl"/>
        </w:rPr>
        <w:t>marco constitucional local para los municipios, así como diversas leyes</w:t>
      </w:r>
      <w:r>
        <w:rPr>
          <w:rFonts w:ascii="HelveticaNeueLT Std" w:hAnsi="HelveticaNeueLT Std" w:cs="Arial"/>
          <w:sz w:val="22"/>
          <w:szCs w:val="22"/>
          <w:lang w:val="es-ES_tradnl"/>
        </w:rPr>
        <w:t xml:space="preserve"> </w:t>
      </w:r>
      <w:r w:rsidRPr="000863A2">
        <w:rPr>
          <w:rFonts w:ascii="HelveticaNeueLT Std" w:hAnsi="HelveticaNeueLT Std" w:cs="Arial"/>
          <w:sz w:val="22"/>
          <w:szCs w:val="22"/>
          <w:lang w:val="es-ES_tradnl"/>
        </w:rPr>
        <w:t>ne</w:t>
      </w:r>
      <w:r>
        <w:rPr>
          <w:rFonts w:ascii="HelveticaNeueLT Std" w:hAnsi="HelveticaNeueLT Std" w:cs="Arial"/>
          <w:sz w:val="22"/>
          <w:szCs w:val="22"/>
          <w:lang w:val="es-ES_tradnl"/>
        </w:rPr>
        <w:t>cesarias para regular su funcionamiento operativo.</w:t>
      </w:r>
      <w:r w:rsidRPr="000863A2">
        <w:rPr>
          <w:rFonts w:ascii="HelveticaNeueLT Std" w:hAnsi="HelveticaNeueLT Std" w:cs="Arial"/>
          <w:sz w:val="22"/>
          <w:szCs w:val="22"/>
          <w:lang w:val="es-ES_tradnl"/>
        </w:rPr>
        <w:t xml:space="preserve"> </w:t>
      </w:r>
    </w:p>
    <w:p w14:paraId="4A63C5BE" w14:textId="11CF1B0F" w:rsidR="00BF0BCC" w:rsidRDefault="000863A2" w:rsidP="000863A2">
      <w:pPr>
        <w:spacing w:before="120" w:after="120"/>
        <w:jc w:val="both"/>
        <w:rPr>
          <w:rFonts w:ascii="HelveticaNeueLT Std" w:hAnsi="HelveticaNeueLT Std" w:cs="Arial"/>
          <w:sz w:val="22"/>
          <w:szCs w:val="22"/>
          <w:lang w:val="es-ES_tradnl"/>
        </w:rPr>
      </w:pPr>
      <w:r w:rsidRPr="000863A2">
        <w:rPr>
          <w:rFonts w:ascii="HelveticaNeueLT Std" w:hAnsi="HelveticaNeueLT Std" w:cs="Arial"/>
          <w:sz w:val="22"/>
          <w:szCs w:val="22"/>
          <w:lang w:val="es-ES_tradnl"/>
        </w:rPr>
        <w:t xml:space="preserve">Por ello, el Gobierno del Estado de México, considera imprescindible la coordinación con los gobiernos municipales, a efecto de lograr un balance óptimo en las acciones gubernamentales, para lo cual, resulta incuestionable contar con medios económicos que permitan sufragar los programas, proyectos, obras y acciones principalmente a través de la prestación </w:t>
      </w:r>
      <w:r w:rsidR="0053169F">
        <w:rPr>
          <w:rFonts w:ascii="HelveticaNeueLT Std" w:hAnsi="HelveticaNeueLT Std" w:cs="Arial"/>
          <w:sz w:val="22"/>
          <w:szCs w:val="22"/>
          <w:lang w:val="es-ES_tradnl"/>
        </w:rPr>
        <w:t xml:space="preserve">de </w:t>
      </w:r>
      <w:r w:rsidRPr="000863A2">
        <w:rPr>
          <w:rFonts w:ascii="HelveticaNeueLT Std" w:hAnsi="HelveticaNeueLT Std" w:cs="Arial"/>
          <w:sz w:val="22"/>
          <w:szCs w:val="22"/>
          <w:lang w:val="es-ES_tradnl"/>
        </w:rPr>
        <w:t>los servicios públicos básicos, que se traduzcan en una gestión enfocada a ofrecer resultados de forma eficiente y en atender exitosamente las necesidades que la población mexiquense demanda .</w:t>
      </w:r>
    </w:p>
    <w:p w14:paraId="33523B3D" w14:textId="54256102" w:rsidR="00BA06AE" w:rsidRPr="004F34FA" w:rsidRDefault="000863A2" w:rsidP="00BA06AE">
      <w:pPr>
        <w:spacing w:before="120" w:after="120"/>
        <w:jc w:val="both"/>
        <w:rPr>
          <w:rFonts w:ascii="HelveticaNeueLT Std" w:hAnsi="HelveticaNeueLT Std" w:cs="Arial"/>
          <w:sz w:val="22"/>
          <w:szCs w:val="22"/>
          <w:lang w:val="es-ES_tradnl"/>
        </w:rPr>
      </w:pPr>
      <w:r>
        <w:rPr>
          <w:rFonts w:ascii="HelveticaNeueLT Std" w:hAnsi="HelveticaNeueLT Std"/>
          <w:sz w:val="22"/>
          <w:szCs w:val="22"/>
        </w:rPr>
        <w:t xml:space="preserve">Con base en lo anterior y </w:t>
      </w:r>
      <w:r w:rsidR="002C6B95" w:rsidRPr="004F34FA">
        <w:rPr>
          <w:rFonts w:ascii="HelveticaNeueLT Std" w:hAnsi="HelveticaNeueLT Std"/>
          <w:sz w:val="22"/>
          <w:szCs w:val="22"/>
        </w:rPr>
        <w:t xml:space="preserve">en estricto respeto a la autonomía municipal, el actuar del </w:t>
      </w:r>
      <w:r w:rsidR="00912855" w:rsidRPr="004F34FA">
        <w:rPr>
          <w:rFonts w:ascii="HelveticaNeueLT Std" w:hAnsi="HelveticaNeueLT Std"/>
          <w:sz w:val="22"/>
          <w:szCs w:val="22"/>
        </w:rPr>
        <w:t xml:space="preserve">actual </w:t>
      </w:r>
      <w:r w:rsidR="002C6B95" w:rsidRPr="004F34FA">
        <w:rPr>
          <w:rFonts w:ascii="HelveticaNeueLT Std" w:hAnsi="HelveticaNeueLT Std"/>
          <w:sz w:val="22"/>
          <w:szCs w:val="22"/>
        </w:rPr>
        <w:t>Gobierno del Estado de México</w:t>
      </w:r>
      <w:r w:rsidR="00736AA7" w:rsidRPr="004F34FA">
        <w:rPr>
          <w:rFonts w:ascii="HelveticaNeueLT Std" w:hAnsi="HelveticaNeueLT Std"/>
          <w:sz w:val="22"/>
          <w:szCs w:val="22"/>
        </w:rPr>
        <w:t>,</w:t>
      </w:r>
      <w:r w:rsidR="002C6B95" w:rsidRPr="004F34FA">
        <w:rPr>
          <w:rFonts w:ascii="HelveticaNeueLT Std" w:hAnsi="HelveticaNeueLT Std"/>
          <w:sz w:val="22"/>
          <w:szCs w:val="22"/>
        </w:rPr>
        <w:t xml:space="preserve"> está orientado a </w:t>
      </w:r>
      <w:r w:rsidR="00BF0BCC">
        <w:rPr>
          <w:rFonts w:ascii="HelveticaNeueLT Std" w:hAnsi="HelveticaNeueLT Std" w:cs="Arial"/>
          <w:sz w:val="22"/>
          <w:szCs w:val="22"/>
        </w:rPr>
        <w:t xml:space="preserve">continuar con la implementación de políticas financieras </w:t>
      </w:r>
      <w:r w:rsidR="00865892" w:rsidRPr="004F34FA">
        <w:rPr>
          <w:rFonts w:ascii="HelveticaNeueLT Std" w:hAnsi="HelveticaNeueLT Std" w:cs="Arial"/>
          <w:sz w:val="22"/>
          <w:szCs w:val="22"/>
        </w:rPr>
        <w:t xml:space="preserve">que </w:t>
      </w:r>
      <w:r w:rsidR="00BF0BCC">
        <w:rPr>
          <w:rFonts w:ascii="HelveticaNeueLT Std" w:hAnsi="HelveticaNeueLT Std" w:cs="Arial"/>
          <w:sz w:val="22"/>
          <w:szCs w:val="22"/>
        </w:rPr>
        <w:t xml:space="preserve">coadyuven al </w:t>
      </w:r>
      <w:r w:rsidR="00255321" w:rsidRPr="004F34FA">
        <w:rPr>
          <w:rFonts w:ascii="HelveticaNeueLT Std" w:hAnsi="HelveticaNeueLT Std" w:cs="Arial"/>
          <w:sz w:val="22"/>
          <w:szCs w:val="22"/>
        </w:rPr>
        <w:t xml:space="preserve">proceso de recuperación y </w:t>
      </w:r>
      <w:r w:rsidR="00BF0BCC">
        <w:rPr>
          <w:rFonts w:ascii="HelveticaNeueLT Std" w:hAnsi="HelveticaNeueLT Std" w:cs="Arial"/>
          <w:sz w:val="22"/>
          <w:szCs w:val="22"/>
        </w:rPr>
        <w:t xml:space="preserve">aprovechamiento de </w:t>
      </w:r>
      <w:r w:rsidR="00255321" w:rsidRPr="004F34FA">
        <w:rPr>
          <w:rFonts w:ascii="HelveticaNeueLT Std" w:hAnsi="HelveticaNeueLT Std" w:cs="Arial"/>
          <w:sz w:val="22"/>
          <w:szCs w:val="22"/>
        </w:rPr>
        <w:t xml:space="preserve">las condiciones macroeconómicas favorables que se han generado </w:t>
      </w:r>
      <w:r w:rsidR="00685CEC" w:rsidRPr="004F34FA">
        <w:rPr>
          <w:rFonts w:ascii="HelveticaNeueLT Std" w:hAnsi="HelveticaNeueLT Std" w:cs="Arial"/>
          <w:sz w:val="22"/>
          <w:szCs w:val="22"/>
        </w:rPr>
        <w:t>en el Estado de México</w:t>
      </w:r>
      <w:r w:rsidR="00BF0BCC">
        <w:rPr>
          <w:rFonts w:ascii="HelveticaNeueLT Std" w:hAnsi="HelveticaNeueLT Std" w:cs="Arial"/>
          <w:sz w:val="22"/>
          <w:szCs w:val="22"/>
        </w:rPr>
        <w:t xml:space="preserve"> en los últimos años</w:t>
      </w:r>
      <w:r w:rsidR="00685CEC" w:rsidRPr="004F34FA">
        <w:rPr>
          <w:rFonts w:ascii="HelveticaNeueLT Std" w:hAnsi="HelveticaNeueLT Std" w:cs="Arial"/>
          <w:sz w:val="22"/>
          <w:szCs w:val="22"/>
        </w:rPr>
        <w:t xml:space="preserve">, </w:t>
      </w:r>
      <w:r w:rsidR="00255321" w:rsidRPr="004F34FA">
        <w:rPr>
          <w:rFonts w:ascii="HelveticaNeueLT Std" w:hAnsi="HelveticaNeueLT Std" w:cs="Arial"/>
          <w:sz w:val="22"/>
          <w:szCs w:val="22"/>
        </w:rPr>
        <w:t xml:space="preserve">para contrarrestar los efectos </w:t>
      </w:r>
      <w:r w:rsidR="001E64C9">
        <w:rPr>
          <w:rFonts w:ascii="HelveticaNeueLT Std" w:hAnsi="HelveticaNeueLT Std" w:cs="Arial"/>
          <w:sz w:val="22"/>
          <w:szCs w:val="22"/>
        </w:rPr>
        <w:t xml:space="preserve">residuales </w:t>
      </w:r>
      <w:r w:rsidR="00255321" w:rsidRPr="004F34FA">
        <w:rPr>
          <w:rFonts w:ascii="HelveticaNeueLT Std" w:hAnsi="HelveticaNeueLT Std" w:cs="Arial"/>
          <w:sz w:val="22"/>
          <w:szCs w:val="22"/>
        </w:rPr>
        <w:t>de la pandemia</w:t>
      </w:r>
      <w:r w:rsidR="0060356D">
        <w:rPr>
          <w:rFonts w:ascii="HelveticaNeueLT Std" w:hAnsi="HelveticaNeueLT Std" w:cs="Arial"/>
          <w:sz w:val="22"/>
          <w:szCs w:val="22"/>
        </w:rPr>
        <w:t xml:space="preserve"> reciente</w:t>
      </w:r>
      <w:r w:rsidR="00071FE1">
        <w:rPr>
          <w:rFonts w:ascii="HelveticaNeueLT Std" w:hAnsi="HelveticaNeueLT Std" w:cs="Arial"/>
          <w:sz w:val="22"/>
          <w:szCs w:val="22"/>
        </w:rPr>
        <w:t xml:space="preserve"> declarada por la Organización Mundial de la Salud</w:t>
      </w:r>
      <w:r w:rsidR="002C6B95" w:rsidRPr="004F34FA">
        <w:rPr>
          <w:rFonts w:ascii="HelveticaNeueLT Std" w:hAnsi="HelveticaNeueLT Std"/>
          <w:sz w:val="22"/>
          <w:szCs w:val="22"/>
        </w:rPr>
        <w:t xml:space="preserve">, </w:t>
      </w:r>
      <w:r w:rsidR="001E64C9">
        <w:rPr>
          <w:rFonts w:ascii="HelveticaNeueLT Std" w:hAnsi="HelveticaNeueLT Std"/>
          <w:sz w:val="22"/>
          <w:szCs w:val="22"/>
        </w:rPr>
        <w:t>con el objetivo final de que</w:t>
      </w:r>
      <w:r w:rsidR="002C6B95" w:rsidRPr="004F34FA">
        <w:rPr>
          <w:rFonts w:ascii="HelveticaNeueLT Std" w:hAnsi="HelveticaNeueLT Std"/>
          <w:sz w:val="22"/>
          <w:szCs w:val="22"/>
        </w:rPr>
        <w:t xml:space="preserve"> tengan un impacto positivo en la realidad de</w:t>
      </w:r>
      <w:r w:rsidR="001E64C9">
        <w:rPr>
          <w:rFonts w:ascii="HelveticaNeueLT Std" w:hAnsi="HelveticaNeueLT Std"/>
          <w:sz w:val="22"/>
          <w:szCs w:val="22"/>
        </w:rPr>
        <w:t xml:space="preserve"> </w:t>
      </w:r>
      <w:r w:rsidR="00071FE1">
        <w:rPr>
          <w:rFonts w:ascii="HelveticaNeueLT Std" w:hAnsi="HelveticaNeueLT Std"/>
          <w:sz w:val="22"/>
          <w:szCs w:val="22"/>
        </w:rPr>
        <w:t xml:space="preserve">todos </w:t>
      </w:r>
      <w:r w:rsidR="001E64C9">
        <w:rPr>
          <w:rFonts w:ascii="HelveticaNeueLT Std" w:hAnsi="HelveticaNeueLT Std"/>
          <w:sz w:val="22"/>
          <w:szCs w:val="22"/>
        </w:rPr>
        <w:t xml:space="preserve">los sectores </w:t>
      </w:r>
      <w:r w:rsidR="00071FE1">
        <w:rPr>
          <w:rFonts w:ascii="HelveticaNeueLT Std" w:hAnsi="HelveticaNeueLT Std"/>
          <w:sz w:val="22"/>
          <w:szCs w:val="22"/>
        </w:rPr>
        <w:t xml:space="preserve">productivos </w:t>
      </w:r>
      <w:r w:rsidR="001E64C9">
        <w:rPr>
          <w:rFonts w:ascii="HelveticaNeueLT Std" w:hAnsi="HelveticaNeueLT Std"/>
          <w:sz w:val="22"/>
          <w:szCs w:val="22"/>
        </w:rPr>
        <w:t>de</w:t>
      </w:r>
      <w:r w:rsidR="002C6B95" w:rsidRPr="004F34FA">
        <w:rPr>
          <w:rFonts w:ascii="HelveticaNeueLT Std" w:hAnsi="HelveticaNeueLT Std"/>
          <w:sz w:val="22"/>
          <w:szCs w:val="22"/>
        </w:rPr>
        <w:t xml:space="preserve"> la </w:t>
      </w:r>
      <w:r w:rsidR="001E64C9">
        <w:rPr>
          <w:rFonts w:ascii="HelveticaNeueLT Std" w:hAnsi="HelveticaNeueLT Std"/>
          <w:sz w:val="22"/>
          <w:szCs w:val="22"/>
        </w:rPr>
        <w:t xml:space="preserve"> </w:t>
      </w:r>
      <w:r w:rsidR="002C6B95" w:rsidRPr="004F34FA">
        <w:rPr>
          <w:rFonts w:ascii="HelveticaNeueLT Std" w:hAnsi="HelveticaNeueLT Std"/>
          <w:sz w:val="22"/>
          <w:szCs w:val="22"/>
        </w:rPr>
        <w:t xml:space="preserve">Entidad, </w:t>
      </w:r>
      <w:r w:rsidR="00BA06AE" w:rsidRPr="004F34FA">
        <w:rPr>
          <w:rFonts w:ascii="HelveticaNeueLT Std" w:hAnsi="HelveticaNeueLT Std" w:cs="Arial"/>
          <w:sz w:val="22"/>
          <w:szCs w:val="22"/>
          <w:lang w:val="es-ES_tradnl"/>
        </w:rPr>
        <w:t xml:space="preserve">procurando </w:t>
      </w:r>
      <w:r w:rsidR="001E64C9">
        <w:rPr>
          <w:rFonts w:ascii="HelveticaNeueLT Std" w:hAnsi="HelveticaNeueLT Std" w:cs="Arial"/>
          <w:sz w:val="22"/>
          <w:szCs w:val="22"/>
          <w:lang w:val="es-ES_tradnl"/>
        </w:rPr>
        <w:t xml:space="preserve">siempre </w:t>
      </w:r>
      <w:r w:rsidR="00BA06AE" w:rsidRPr="004F34FA">
        <w:rPr>
          <w:rFonts w:ascii="HelveticaNeueLT Std" w:hAnsi="HelveticaNeueLT Std" w:cs="Arial"/>
          <w:sz w:val="22"/>
          <w:szCs w:val="22"/>
          <w:lang w:val="es-ES_tradnl"/>
        </w:rPr>
        <w:t>el bienestar y la prosperidad de los mexiquense</w:t>
      </w:r>
      <w:r w:rsidR="006B63DC" w:rsidRPr="004F34FA">
        <w:rPr>
          <w:rFonts w:ascii="HelveticaNeueLT Std" w:hAnsi="HelveticaNeueLT Std" w:cs="Arial"/>
          <w:sz w:val="22"/>
          <w:szCs w:val="22"/>
          <w:lang w:val="es-ES_tradnl"/>
        </w:rPr>
        <w:t>s</w:t>
      </w:r>
      <w:r w:rsidR="0060356D">
        <w:rPr>
          <w:rFonts w:ascii="HelveticaNeueLT Std" w:hAnsi="HelveticaNeueLT Std" w:cs="Arial"/>
          <w:sz w:val="22"/>
          <w:szCs w:val="22"/>
          <w:lang w:val="es-ES_tradnl"/>
        </w:rPr>
        <w:t xml:space="preserve"> como prioridad</w:t>
      </w:r>
      <w:r w:rsidR="00BA06AE" w:rsidRPr="004F34FA">
        <w:rPr>
          <w:rFonts w:ascii="HelveticaNeueLT Std" w:hAnsi="HelveticaNeueLT Std" w:cs="Arial"/>
          <w:sz w:val="22"/>
          <w:szCs w:val="22"/>
          <w:lang w:val="es-ES_tradnl"/>
        </w:rPr>
        <w:t xml:space="preserve">; </w:t>
      </w:r>
      <w:r w:rsidR="0060356D">
        <w:rPr>
          <w:rFonts w:ascii="HelveticaNeueLT Std" w:hAnsi="HelveticaNeueLT Std" w:cs="Arial"/>
          <w:sz w:val="22"/>
          <w:szCs w:val="22"/>
          <w:lang w:val="es-ES_tradnl"/>
        </w:rPr>
        <w:t xml:space="preserve">siempre en alineamiento </w:t>
      </w:r>
      <w:r w:rsidR="00BA06AE" w:rsidRPr="004F34FA">
        <w:rPr>
          <w:rFonts w:ascii="HelveticaNeueLT Std" w:hAnsi="HelveticaNeueLT Std" w:cs="Arial"/>
          <w:sz w:val="22"/>
          <w:szCs w:val="22"/>
          <w:lang w:val="es-ES_tradnl"/>
        </w:rPr>
        <w:t>con el contenido del Plan de Desarrollo del Estado de México 2017-2023 y los Planes de Desarrollo Municipales.</w:t>
      </w:r>
    </w:p>
    <w:p w14:paraId="701617FB" w14:textId="3096BA38" w:rsidR="003C4583" w:rsidRDefault="000863A2" w:rsidP="00BA06AE">
      <w:pPr>
        <w:spacing w:before="120" w:after="120"/>
        <w:jc w:val="both"/>
        <w:rPr>
          <w:rFonts w:ascii="HelveticaNeueLT Std" w:hAnsi="HelveticaNeueLT Std"/>
          <w:sz w:val="22"/>
          <w:szCs w:val="22"/>
        </w:rPr>
      </w:pPr>
      <w:r>
        <w:rPr>
          <w:rFonts w:ascii="HelveticaNeueLT Std" w:hAnsi="HelveticaNeueLT Std"/>
          <w:sz w:val="22"/>
          <w:szCs w:val="22"/>
        </w:rPr>
        <w:t>En ese contexto, resulta</w:t>
      </w:r>
      <w:r w:rsidR="009733D5" w:rsidRPr="004F34FA">
        <w:rPr>
          <w:rFonts w:ascii="HelveticaNeueLT Std" w:hAnsi="HelveticaNeueLT Std"/>
          <w:sz w:val="22"/>
          <w:szCs w:val="22"/>
        </w:rPr>
        <w:t xml:space="preserve"> imperativo que </w:t>
      </w:r>
      <w:r>
        <w:rPr>
          <w:rFonts w:ascii="HelveticaNeueLT Std" w:hAnsi="HelveticaNeueLT Std"/>
          <w:sz w:val="22"/>
          <w:szCs w:val="22"/>
        </w:rPr>
        <w:t xml:space="preserve">el diseño de </w:t>
      </w:r>
      <w:r w:rsidR="009733D5" w:rsidRPr="004F34FA">
        <w:rPr>
          <w:rFonts w:ascii="HelveticaNeueLT Std" w:hAnsi="HelveticaNeueLT Std"/>
          <w:sz w:val="22"/>
          <w:szCs w:val="22"/>
        </w:rPr>
        <w:t>la legislación financiera</w:t>
      </w:r>
      <w:r>
        <w:rPr>
          <w:rFonts w:ascii="HelveticaNeueLT Std" w:hAnsi="HelveticaNeueLT Std"/>
          <w:sz w:val="22"/>
          <w:szCs w:val="22"/>
        </w:rPr>
        <w:t xml:space="preserve"> estatal</w:t>
      </w:r>
      <w:r w:rsidR="00912855" w:rsidRPr="004F34FA">
        <w:rPr>
          <w:rFonts w:ascii="HelveticaNeueLT Std" w:hAnsi="HelveticaNeueLT Std"/>
          <w:sz w:val="22"/>
          <w:szCs w:val="22"/>
        </w:rPr>
        <w:t>,</w:t>
      </w:r>
      <w:r w:rsidR="009733D5" w:rsidRPr="004F34FA">
        <w:rPr>
          <w:rFonts w:ascii="HelveticaNeueLT Std" w:hAnsi="HelveticaNeueLT Std"/>
          <w:sz w:val="22"/>
          <w:szCs w:val="22"/>
        </w:rPr>
        <w:t xml:space="preserve"> </w:t>
      </w:r>
      <w:r w:rsidR="001E64C9">
        <w:rPr>
          <w:rFonts w:ascii="HelveticaNeueLT Std" w:hAnsi="HelveticaNeueLT Std"/>
          <w:sz w:val="22"/>
          <w:szCs w:val="22"/>
        </w:rPr>
        <w:t xml:space="preserve">coadyuve a </w:t>
      </w:r>
      <w:r w:rsidR="00912855" w:rsidRPr="004F34FA">
        <w:rPr>
          <w:rFonts w:ascii="HelveticaNeueLT Std" w:hAnsi="HelveticaNeueLT Std"/>
          <w:sz w:val="22"/>
          <w:szCs w:val="22"/>
        </w:rPr>
        <w:t>la consolidación de</w:t>
      </w:r>
      <w:r w:rsidR="00770B38" w:rsidRPr="004F34FA">
        <w:rPr>
          <w:rFonts w:ascii="HelveticaNeueLT Std" w:hAnsi="HelveticaNeueLT Std"/>
          <w:sz w:val="22"/>
          <w:szCs w:val="22"/>
        </w:rPr>
        <w:t xml:space="preserve"> las finanzas públicas municipales, a través de</w:t>
      </w:r>
      <w:r w:rsidR="0085468E" w:rsidRPr="004F34FA">
        <w:rPr>
          <w:rFonts w:ascii="HelveticaNeueLT Std" w:hAnsi="HelveticaNeueLT Std"/>
          <w:sz w:val="22"/>
          <w:szCs w:val="22"/>
        </w:rPr>
        <w:t>l fortalecimiento de</w:t>
      </w:r>
      <w:r w:rsidR="00666F96" w:rsidRPr="004F34FA">
        <w:rPr>
          <w:rFonts w:ascii="HelveticaNeueLT Std" w:hAnsi="HelveticaNeueLT Std"/>
          <w:sz w:val="22"/>
          <w:szCs w:val="22"/>
        </w:rPr>
        <w:t>l</w:t>
      </w:r>
      <w:r w:rsidR="00770B38" w:rsidRPr="004F34FA">
        <w:rPr>
          <w:rFonts w:ascii="HelveticaNeueLT Std" w:hAnsi="HelveticaNeueLT Std"/>
          <w:sz w:val="22"/>
          <w:szCs w:val="22"/>
        </w:rPr>
        <w:t xml:space="preserve"> sistema recauda</w:t>
      </w:r>
      <w:r w:rsidR="0085468E" w:rsidRPr="004F34FA">
        <w:rPr>
          <w:rFonts w:ascii="HelveticaNeueLT Std" w:hAnsi="HelveticaNeueLT Std"/>
          <w:sz w:val="22"/>
          <w:szCs w:val="22"/>
        </w:rPr>
        <w:t>torio</w:t>
      </w:r>
      <w:r w:rsidR="001E64C9">
        <w:rPr>
          <w:rFonts w:ascii="HelveticaNeueLT Std" w:hAnsi="HelveticaNeueLT Std"/>
          <w:sz w:val="22"/>
          <w:szCs w:val="22"/>
        </w:rPr>
        <w:t xml:space="preserve"> local</w:t>
      </w:r>
      <w:r w:rsidR="0085468E" w:rsidRPr="004F34FA">
        <w:rPr>
          <w:rFonts w:ascii="HelveticaNeueLT Std" w:hAnsi="HelveticaNeueLT Std"/>
          <w:sz w:val="22"/>
          <w:szCs w:val="22"/>
        </w:rPr>
        <w:t>,</w:t>
      </w:r>
      <w:r w:rsidR="00770B38" w:rsidRPr="004F34FA">
        <w:rPr>
          <w:rFonts w:ascii="HelveticaNeueLT Std" w:hAnsi="HelveticaNeueLT Std"/>
          <w:sz w:val="22"/>
          <w:szCs w:val="22"/>
        </w:rPr>
        <w:t xml:space="preserve"> que </w:t>
      </w:r>
      <w:r w:rsidR="001E64C9">
        <w:rPr>
          <w:rFonts w:ascii="HelveticaNeueLT Std" w:hAnsi="HelveticaNeueLT Std"/>
          <w:sz w:val="22"/>
          <w:szCs w:val="22"/>
        </w:rPr>
        <w:t xml:space="preserve">se oriente a </w:t>
      </w:r>
      <w:r w:rsidR="00770B38" w:rsidRPr="004F34FA">
        <w:rPr>
          <w:rFonts w:ascii="HelveticaNeueLT Std" w:hAnsi="HelveticaNeueLT Std"/>
          <w:sz w:val="22"/>
          <w:szCs w:val="22"/>
        </w:rPr>
        <w:t xml:space="preserve">criterios de austeridad </w:t>
      </w:r>
      <w:r w:rsidR="001E64C9">
        <w:rPr>
          <w:rFonts w:ascii="HelveticaNeueLT Std" w:hAnsi="HelveticaNeueLT Std"/>
          <w:sz w:val="22"/>
          <w:szCs w:val="22"/>
        </w:rPr>
        <w:t xml:space="preserve">en el ejercicio </w:t>
      </w:r>
      <w:r w:rsidR="00770B38" w:rsidRPr="004F34FA">
        <w:rPr>
          <w:rFonts w:ascii="HelveticaNeueLT Std" w:hAnsi="HelveticaNeueLT Std"/>
          <w:sz w:val="22"/>
          <w:szCs w:val="22"/>
        </w:rPr>
        <w:t>del gasto</w:t>
      </w:r>
      <w:r w:rsidR="001E64C9">
        <w:rPr>
          <w:rFonts w:ascii="HelveticaNeueLT Std" w:hAnsi="HelveticaNeueLT Std"/>
          <w:sz w:val="22"/>
          <w:szCs w:val="22"/>
        </w:rPr>
        <w:t xml:space="preserve"> público</w:t>
      </w:r>
      <w:r w:rsidR="00811D89">
        <w:rPr>
          <w:rFonts w:ascii="HelveticaNeueLT Std" w:hAnsi="HelveticaNeueLT Std"/>
          <w:sz w:val="22"/>
          <w:szCs w:val="22"/>
        </w:rPr>
        <w:t>, lo que necesariamente</w:t>
      </w:r>
      <w:r w:rsidR="00770B38" w:rsidRPr="004F34FA">
        <w:rPr>
          <w:rFonts w:ascii="HelveticaNeueLT Std" w:hAnsi="HelveticaNeueLT Std"/>
          <w:sz w:val="22"/>
          <w:szCs w:val="22"/>
        </w:rPr>
        <w:t xml:space="preserve"> impli</w:t>
      </w:r>
      <w:r w:rsidR="001E64C9">
        <w:rPr>
          <w:rFonts w:ascii="HelveticaNeueLT Std" w:hAnsi="HelveticaNeueLT Std"/>
          <w:sz w:val="22"/>
          <w:szCs w:val="22"/>
        </w:rPr>
        <w:t>ca</w:t>
      </w:r>
      <w:r w:rsidR="00D7769D" w:rsidRPr="004F34FA">
        <w:rPr>
          <w:rFonts w:ascii="HelveticaNeueLT Std" w:hAnsi="HelveticaNeueLT Std"/>
          <w:sz w:val="22"/>
          <w:szCs w:val="22"/>
        </w:rPr>
        <w:t xml:space="preserve"> </w:t>
      </w:r>
      <w:r w:rsidR="00770B38" w:rsidRPr="004F34FA">
        <w:rPr>
          <w:rFonts w:ascii="HelveticaNeueLT Std" w:hAnsi="HelveticaNeueLT Std"/>
          <w:sz w:val="22"/>
          <w:szCs w:val="22"/>
        </w:rPr>
        <w:t xml:space="preserve">el uso responsable de los recursos </w:t>
      </w:r>
      <w:r w:rsidR="00D7769D" w:rsidRPr="004F34FA">
        <w:rPr>
          <w:rFonts w:ascii="HelveticaNeueLT Std" w:hAnsi="HelveticaNeueLT Std"/>
          <w:sz w:val="22"/>
          <w:szCs w:val="22"/>
        </w:rPr>
        <w:t xml:space="preserve">públicos </w:t>
      </w:r>
      <w:r w:rsidR="00770B38" w:rsidRPr="004F34FA">
        <w:rPr>
          <w:rFonts w:ascii="HelveticaNeueLT Std" w:hAnsi="HelveticaNeueLT Std"/>
          <w:sz w:val="22"/>
          <w:szCs w:val="22"/>
        </w:rPr>
        <w:t>disponibles</w:t>
      </w:r>
      <w:r w:rsidR="005461CB" w:rsidRPr="004F34FA">
        <w:rPr>
          <w:rFonts w:ascii="HelveticaNeueLT Std" w:hAnsi="HelveticaNeueLT Std"/>
          <w:sz w:val="22"/>
          <w:szCs w:val="22"/>
        </w:rPr>
        <w:t xml:space="preserve"> y su </w:t>
      </w:r>
      <w:r w:rsidR="001E64C9">
        <w:rPr>
          <w:rFonts w:ascii="HelveticaNeueLT Std" w:hAnsi="HelveticaNeueLT Std"/>
          <w:sz w:val="22"/>
          <w:szCs w:val="22"/>
        </w:rPr>
        <w:t xml:space="preserve">adecuada </w:t>
      </w:r>
      <w:r w:rsidR="005461CB" w:rsidRPr="004F34FA">
        <w:rPr>
          <w:rFonts w:ascii="HelveticaNeueLT Std" w:hAnsi="HelveticaNeueLT Std"/>
          <w:sz w:val="22"/>
          <w:szCs w:val="22"/>
        </w:rPr>
        <w:t>distribución,</w:t>
      </w:r>
      <w:r w:rsidR="00770B38" w:rsidRPr="004F34FA">
        <w:rPr>
          <w:rFonts w:ascii="HelveticaNeueLT Std" w:hAnsi="HelveticaNeueLT Std"/>
          <w:sz w:val="22"/>
          <w:szCs w:val="22"/>
        </w:rPr>
        <w:t xml:space="preserve"> además de mejorar los mecanismos de transparencia y </w:t>
      </w:r>
      <w:r w:rsidR="005461CB" w:rsidRPr="004F34FA">
        <w:rPr>
          <w:rFonts w:ascii="HelveticaNeueLT Std" w:hAnsi="HelveticaNeueLT Std"/>
          <w:sz w:val="22"/>
          <w:szCs w:val="22"/>
        </w:rPr>
        <w:t>rendición de cuentas</w:t>
      </w:r>
      <w:r w:rsidR="001E64C9">
        <w:rPr>
          <w:rFonts w:ascii="HelveticaNeueLT Std" w:hAnsi="HelveticaNeueLT Std"/>
          <w:sz w:val="22"/>
          <w:szCs w:val="22"/>
        </w:rPr>
        <w:t xml:space="preserve"> de las autoridades</w:t>
      </w:r>
      <w:r w:rsidR="005461CB" w:rsidRPr="004F34FA">
        <w:rPr>
          <w:rFonts w:ascii="HelveticaNeueLT Std" w:hAnsi="HelveticaNeueLT Std"/>
          <w:sz w:val="22"/>
          <w:szCs w:val="22"/>
        </w:rPr>
        <w:t>,</w:t>
      </w:r>
      <w:r w:rsidR="00770B38" w:rsidRPr="004F34FA">
        <w:rPr>
          <w:rFonts w:ascii="HelveticaNeueLT Std" w:hAnsi="HelveticaNeueLT Std"/>
          <w:sz w:val="22"/>
          <w:szCs w:val="22"/>
        </w:rPr>
        <w:t xml:space="preserve"> otorgando </w:t>
      </w:r>
      <w:r w:rsidR="001E64C9">
        <w:rPr>
          <w:rFonts w:ascii="HelveticaNeueLT Std" w:hAnsi="HelveticaNeueLT Std"/>
          <w:sz w:val="22"/>
          <w:szCs w:val="22"/>
        </w:rPr>
        <w:t xml:space="preserve">los </w:t>
      </w:r>
      <w:r w:rsidR="00770B38" w:rsidRPr="004F34FA">
        <w:rPr>
          <w:rFonts w:ascii="HelveticaNeueLT Std" w:hAnsi="HelveticaNeueLT Std"/>
          <w:sz w:val="22"/>
          <w:szCs w:val="22"/>
        </w:rPr>
        <w:t xml:space="preserve">incentivos fiscales </w:t>
      </w:r>
      <w:r w:rsidR="001E64C9">
        <w:rPr>
          <w:rFonts w:ascii="HelveticaNeueLT Std" w:hAnsi="HelveticaNeueLT Std"/>
          <w:sz w:val="22"/>
          <w:szCs w:val="22"/>
        </w:rPr>
        <w:t xml:space="preserve">necesarios </w:t>
      </w:r>
      <w:r w:rsidR="00770B38" w:rsidRPr="004F34FA">
        <w:rPr>
          <w:rFonts w:ascii="HelveticaNeueLT Std" w:hAnsi="HelveticaNeueLT Std"/>
          <w:sz w:val="22"/>
          <w:szCs w:val="22"/>
        </w:rPr>
        <w:t xml:space="preserve">para elevar </w:t>
      </w:r>
      <w:r w:rsidR="00D7769D" w:rsidRPr="004F34FA">
        <w:rPr>
          <w:rFonts w:ascii="HelveticaNeueLT Std" w:hAnsi="HelveticaNeueLT Std"/>
          <w:sz w:val="22"/>
          <w:szCs w:val="22"/>
        </w:rPr>
        <w:t xml:space="preserve">la </w:t>
      </w:r>
      <w:r w:rsidR="00770B38" w:rsidRPr="004F34FA">
        <w:rPr>
          <w:rFonts w:ascii="HelveticaNeueLT Std" w:hAnsi="HelveticaNeueLT Std"/>
          <w:sz w:val="22"/>
          <w:szCs w:val="22"/>
        </w:rPr>
        <w:t>eficacia recaudatoria</w:t>
      </w:r>
      <w:r w:rsidR="00D7769D" w:rsidRPr="004F34FA">
        <w:rPr>
          <w:rFonts w:ascii="HelveticaNeueLT Std" w:hAnsi="HelveticaNeueLT Std"/>
          <w:sz w:val="22"/>
          <w:szCs w:val="22"/>
        </w:rPr>
        <w:t xml:space="preserve"> en l</w:t>
      </w:r>
      <w:r w:rsidR="001E64C9">
        <w:rPr>
          <w:rFonts w:ascii="HelveticaNeueLT Std" w:hAnsi="HelveticaNeueLT Std"/>
          <w:sz w:val="22"/>
          <w:szCs w:val="22"/>
        </w:rPr>
        <w:t xml:space="preserve">os municipios de la </w:t>
      </w:r>
      <w:r w:rsidR="00D7769D" w:rsidRPr="004F34FA">
        <w:rPr>
          <w:rFonts w:ascii="HelveticaNeueLT Std" w:hAnsi="HelveticaNeueLT Std"/>
          <w:sz w:val="22"/>
          <w:szCs w:val="22"/>
        </w:rPr>
        <w:t>Entidad</w:t>
      </w:r>
      <w:r w:rsidR="003C4583" w:rsidRPr="004F34FA">
        <w:rPr>
          <w:rFonts w:ascii="HelveticaNeueLT Std" w:hAnsi="HelveticaNeueLT Std"/>
          <w:sz w:val="22"/>
          <w:szCs w:val="22"/>
        </w:rPr>
        <w:t>.</w:t>
      </w:r>
    </w:p>
    <w:p w14:paraId="4F860209" w14:textId="634AC892" w:rsidR="001E64C9" w:rsidRPr="004F34FA" w:rsidRDefault="001E64C9" w:rsidP="00BA06AE">
      <w:pPr>
        <w:spacing w:before="120" w:after="120"/>
        <w:jc w:val="both"/>
        <w:rPr>
          <w:rFonts w:ascii="HelveticaNeueLT Std" w:hAnsi="HelveticaNeueLT Std"/>
          <w:sz w:val="22"/>
          <w:szCs w:val="22"/>
        </w:rPr>
      </w:pPr>
      <w:r w:rsidRPr="001E64C9">
        <w:rPr>
          <w:rFonts w:ascii="HelveticaNeueLT Std" w:hAnsi="HelveticaNeueLT Std"/>
          <w:sz w:val="22"/>
          <w:szCs w:val="22"/>
        </w:rPr>
        <w:t>Para el logro de dicho objetivo, el marco jurídico de actuación de la autoridad municipal debe ser claro y preciso, constantemente actualizado y armonizado con las condiciones sociales, procurando que exista congruencia y cohesión entre las distintas disposiciones normativas en la materia hacendaria</w:t>
      </w:r>
      <w:r w:rsidR="00811D89">
        <w:rPr>
          <w:rFonts w:ascii="HelveticaNeueLT Std" w:hAnsi="HelveticaNeueLT Std"/>
          <w:sz w:val="22"/>
          <w:szCs w:val="22"/>
        </w:rPr>
        <w:t xml:space="preserve"> que lo conforman</w:t>
      </w:r>
      <w:r w:rsidRPr="001E64C9">
        <w:rPr>
          <w:rFonts w:ascii="HelveticaNeueLT Std" w:hAnsi="HelveticaNeueLT Std"/>
          <w:sz w:val="22"/>
          <w:szCs w:val="22"/>
        </w:rPr>
        <w:t>, a efecto de que estén plenamente conceptualizados los hechos, actos y situaciones jurídicas que le corresponde regular, así como las consecuencias que derivan de</w:t>
      </w:r>
      <w:r w:rsidR="00811D89">
        <w:rPr>
          <w:rFonts w:ascii="HelveticaNeueLT Std" w:hAnsi="HelveticaNeueLT Std"/>
          <w:sz w:val="22"/>
          <w:szCs w:val="22"/>
        </w:rPr>
        <w:t xml:space="preserve"> dicha normativa que </w:t>
      </w:r>
      <w:r w:rsidRPr="001E64C9">
        <w:rPr>
          <w:rFonts w:ascii="HelveticaNeueLT Std" w:hAnsi="HelveticaNeueLT Std"/>
          <w:sz w:val="22"/>
          <w:szCs w:val="22"/>
        </w:rPr>
        <w:t>permita se orienten al cumplimiento oportuno, transparente y sencillo de las obligaciones tributarias de la ciudadanía.</w:t>
      </w:r>
    </w:p>
    <w:p w14:paraId="1EB14A48" w14:textId="736E4C40" w:rsidR="00BA06AE" w:rsidRPr="004F34FA" w:rsidRDefault="00425940" w:rsidP="00BA06AE">
      <w:pPr>
        <w:spacing w:before="120" w:after="120"/>
        <w:jc w:val="both"/>
        <w:rPr>
          <w:rFonts w:ascii="HelveticaNeueLT Std" w:hAnsi="HelveticaNeueLT Std"/>
          <w:sz w:val="22"/>
          <w:szCs w:val="22"/>
        </w:rPr>
      </w:pPr>
      <w:r w:rsidRPr="004F34FA">
        <w:rPr>
          <w:rFonts w:ascii="HelveticaNeueLT Std" w:hAnsi="HelveticaNeueLT Std" w:cs="Arial"/>
          <w:sz w:val="22"/>
          <w:szCs w:val="22"/>
          <w:lang w:val="es-ES_tradnl"/>
        </w:rPr>
        <w:lastRenderedPageBreak/>
        <w:t>Conscientes</w:t>
      </w:r>
      <w:r>
        <w:rPr>
          <w:rFonts w:ascii="HelveticaNeueLT Std" w:hAnsi="HelveticaNeueLT Std" w:cs="Arial"/>
          <w:sz w:val="22"/>
          <w:szCs w:val="22"/>
          <w:lang w:val="es-ES_tradnl"/>
        </w:rPr>
        <w:t xml:space="preserve"> de</w:t>
      </w:r>
      <w:r w:rsidR="001E64C9">
        <w:rPr>
          <w:rFonts w:ascii="HelveticaNeueLT Std" w:hAnsi="HelveticaNeueLT Std" w:cs="Arial"/>
          <w:sz w:val="22"/>
          <w:szCs w:val="22"/>
          <w:lang w:val="es-ES_tradnl"/>
        </w:rPr>
        <w:t xml:space="preserve"> lo anterior</w:t>
      </w:r>
      <w:r w:rsidR="00AA5EE9" w:rsidRPr="004F34FA">
        <w:rPr>
          <w:rFonts w:ascii="HelveticaNeueLT Std" w:hAnsi="HelveticaNeueLT Std" w:cs="Arial"/>
          <w:sz w:val="22"/>
          <w:szCs w:val="22"/>
          <w:lang w:val="es-ES_tradnl"/>
        </w:rPr>
        <w:t xml:space="preserve">, </w:t>
      </w:r>
      <w:r w:rsidR="00BA06AE" w:rsidRPr="004F34FA">
        <w:rPr>
          <w:rFonts w:ascii="HelveticaNeueLT Std" w:hAnsi="HelveticaNeueLT Std" w:cs="Arial"/>
          <w:sz w:val="22"/>
          <w:szCs w:val="22"/>
          <w:lang w:val="es-ES_tradnl"/>
        </w:rPr>
        <w:t xml:space="preserve">las autoridades hacendarias, </w:t>
      </w:r>
      <w:r w:rsidR="00AA5EE9" w:rsidRPr="004F34FA">
        <w:rPr>
          <w:rFonts w:ascii="HelveticaNeueLT Std" w:hAnsi="HelveticaNeueLT Std" w:cs="Arial"/>
          <w:sz w:val="22"/>
          <w:szCs w:val="22"/>
          <w:lang w:val="es-ES_tradnl"/>
        </w:rPr>
        <w:t>coinciden en</w:t>
      </w:r>
      <w:r w:rsidR="001E64C9">
        <w:rPr>
          <w:rFonts w:ascii="HelveticaNeueLT Std" w:hAnsi="HelveticaNeueLT Std" w:cs="Arial"/>
          <w:sz w:val="22"/>
          <w:szCs w:val="22"/>
          <w:lang w:val="es-ES_tradnl"/>
        </w:rPr>
        <w:t xml:space="preserve"> reconocer como </w:t>
      </w:r>
      <w:r w:rsidR="00AA5EE9" w:rsidRPr="004F34FA">
        <w:rPr>
          <w:rFonts w:ascii="HelveticaNeueLT Std" w:hAnsi="HelveticaNeueLT Std" w:cs="Arial"/>
          <w:sz w:val="22"/>
          <w:szCs w:val="22"/>
          <w:lang w:val="es-ES_tradnl"/>
        </w:rPr>
        <w:t xml:space="preserve"> pr</w:t>
      </w:r>
      <w:r w:rsidR="00FC7881" w:rsidRPr="004F34FA">
        <w:rPr>
          <w:rFonts w:ascii="HelveticaNeueLT Std" w:hAnsi="HelveticaNeueLT Std" w:cs="Arial"/>
          <w:sz w:val="22"/>
          <w:szCs w:val="22"/>
          <w:lang w:val="es-ES_tradnl"/>
        </w:rPr>
        <w:t>ioridad</w:t>
      </w:r>
      <w:r w:rsidR="008B661E">
        <w:rPr>
          <w:rFonts w:ascii="HelveticaNeueLT Std" w:hAnsi="HelveticaNeueLT Std" w:cs="Arial"/>
          <w:sz w:val="22"/>
          <w:szCs w:val="22"/>
          <w:lang w:val="es-ES_tradnl"/>
        </w:rPr>
        <w:t xml:space="preserve">, la </w:t>
      </w:r>
      <w:r w:rsidR="00DD3986" w:rsidRPr="004F34FA">
        <w:rPr>
          <w:rFonts w:ascii="HelveticaNeueLT Std" w:hAnsi="HelveticaNeueLT Std" w:cs="Arial"/>
          <w:sz w:val="22"/>
          <w:szCs w:val="22"/>
        </w:rPr>
        <w:t>mitiga</w:t>
      </w:r>
      <w:r w:rsidR="008B661E">
        <w:rPr>
          <w:rFonts w:ascii="HelveticaNeueLT Std" w:hAnsi="HelveticaNeueLT Std" w:cs="Arial"/>
          <w:sz w:val="22"/>
          <w:szCs w:val="22"/>
        </w:rPr>
        <w:t xml:space="preserve">ción </w:t>
      </w:r>
      <w:r w:rsidR="00DD3986" w:rsidRPr="004F34FA">
        <w:rPr>
          <w:rFonts w:ascii="HelveticaNeueLT Std" w:hAnsi="HelveticaNeueLT Std" w:cs="Arial"/>
          <w:sz w:val="22"/>
          <w:szCs w:val="22"/>
        </w:rPr>
        <w:t>de forma gradual</w:t>
      </w:r>
      <w:r w:rsidR="008B661E">
        <w:rPr>
          <w:rFonts w:ascii="HelveticaNeueLT Std" w:hAnsi="HelveticaNeueLT Std" w:cs="Arial"/>
          <w:sz w:val="22"/>
          <w:szCs w:val="22"/>
        </w:rPr>
        <w:t xml:space="preserve"> de</w:t>
      </w:r>
      <w:r w:rsidR="00DD3986" w:rsidRPr="004F34FA">
        <w:rPr>
          <w:rFonts w:ascii="HelveticaNeueLT Std" w:hAnsi="HelveticaNeueLT Std" w:cs="Arial"/>
          <w:sz w:val="22"/>
          <w:szCs w:val="22"/>
        </w:rPr>
        <w:t xml:space="preserve"> gran parte de los impactos negativos en materia de salud y economía que la sociedad vive desde </w:t>
      </w:r>
      <w:r w:rsidR="003C4583" w:rsidRPr="004F34FA">
        <w:rPr>
          <w:rFonts w:ascii="HelveticaNeueLT Std" w:hAnsi="HelveticaNeueLT Std" w:cs="Arial"/>
          <w:sz w:val="22"/>
          <w:szCs w:val="22"/>
        </w:rPr>
        <w:t xml:space="preserve">el año </w:t>
      </w:r>
      <w:r w:rsidR="00DD3986" w:rsidRPr="004F34FA">
        <w:rPr>
          <w:rFonts w:ascii="HelveticaNeueLT Std" w:hAnsi="HelveticaNeueLT Std" w:cs="Arial"/>
          <w:sz w:val="22"/>
          <w:szCs w:val="22"/>
        </w:rPr>
        <w:t>2020</w:t>
      </w:r>
      <w:r w:rsidR="00FC7881" w:rsidRPr="004F34FA">
        <w:rPr>
          <w:rFonts w:ascii="HelveticaNeueLT Std" w:hAnsi="HelveticaNeueLT Std" w:cs="Arial"/>
          <w:sz w:val="22"/>
          <w:szCs w:val="22"/>
          <w:lang w:val="es-ES_tradnl"/>
        </w:rPr>
        <w:t>, por ello</w:t>
      </w:r>
      <w:r w:rsidR="001E64C9">
        <w:rPr>
          <w:rFonts w:ascii="HelveticaNeueLT Std" w:hAnsi="HelveticaNeueLT Std" w:cs="Arial"/>
          <w:sz w:val="22"/>
          <w:szCs w:val="22"/>
          <w:lang w:val="es-ES_tradnl"/>
        </w:rPr>
        <w:t>,</w:t>
      </w:r>
      <w:r w:rsidR="00FC7881" w:rsidRPr="004F34FA">
        <w:rPr>
          <w:rFonts w:ascii="HelveticaNeueLT Std" w:hAnsi="HelveticaNeueLT Std" w:cs="Arial"/>
          <w:sz w:val="22"/>
          <w:szCs w:val="22"/>
          <w:lang w:val="es-ES_tradnl"/>
        </w:rPr>
        <w:t xml:space="preserve"> </w:t>
      </w:r>
      <w:r w:rsidR="00BA06AE" w:rsidRPr="004F34FA">
        <w:rPr>
          <w:rFonts w:ascii="HelveticaNeueLT Std" w:hAnsi="HelveticaNeueLT Std" w:cs="Arial"/>
          <w:sz w:val="22"/>
          <w:szCs w:val="22"/>
          <w:lang w:val="es-ES_tradnl"/>
        </w:rPr>
        <w:t xml:space="preserve">han ponderado la conservación de políticas fiscales </w:t>
      </w:r>
      <w:r w:rsidR="0050575A" w:rsidRPr="004F34FA">
        <w:rPr>
          <w:rFonts w:ascii="HelveticaNeueLT Std" w:hAnsi="HelveticaNeueLT Std" w:cs="Arial"/>
          <w:sz w:val="22"/>
          <w:szCs w:val="22"/>
          <w:lang w:val="es-ES_tradnl"/>
        </w:rPr>
        <w:t xml:space="preserve">que apoyen a </w:t>
      </w:r>
      <w:r w:rsidR="00BA06AE" w:rsidRPr="004F34FA">
        <w:rPr>
          <w:rFonts w:ascii="HelveticaNeueLT Std" w:hAnsi="HelveticaNeueLT Std" w:cs="Arial"/>
          <w:sz w:val="22"/>
          <w:szCs w:val="22"/>
          <w:lang w:val="es-ES_tradnl"/>
        </w:rPr>
        <w:t xml:space="preserve">los sectores más vulnerables, </w:t>
      </w:r>
      <w:r w:rsidR="00BA06AE" w:rsidRPr="004F34FA">
        <w:rPr>
          <w:rFonts w:ascii="HelveticaNeueLT Std" w:hAnsi="HelveticaNeueLT Std"/>
          <w:sz w:val="22"/>
          <w:szCs w:val="22"/>
        </w:rPr>
        <w:t>procurando la reorientación de los ingresos públicos hacia la atención de las necesidades más apremiantes de l</w:t>
      </w:r>
      <w:r w:rsidR="00D7769D" w:rsidRPr="004F34FA">
        <w:rPr>
          <w:rFonts w:ascii="HelveticaNeueLT Std" w:hAnsi="HelveticaNeueLT Std"/>
          <w:sz w:val="22"/>
          <w:szCs w:val="22"/>
        </w:rPr>
        <w:t>os municipios</w:t>
      </w:r>
      <w:r w:rsidR="00BA06AE" w:rsidRPr="004F34FA">
        <w:rPr>
          <w:rFonts w:ascii="HelveticaNeueLT Std" w:hAnsi="HelveticaNeueLT Std"/>
          <w:sz w:val="22"/>
          <w:szCs w:val="22"/>
        </w:rPr>
        <w:t xml:space="preserve"> mexiquense</w:t>
      </w:r>
      <w:r w:rsidR="00D7769D" w:rsidRPr="004F34FA">
        <w:rPr>
          <w:rFonts w:ascii="HelveticaNeueLT Std" w:hAnsi="HelveticaNeueLT Std"/>
          <w:sz w:val="22"/>
          <w:szCs w:val="22"/>
        </w:rPr>
        <w:t>s</w:t>
      </w:r>
      <w:r w:rsidR="00BA06AE" w:rsidRPr="004F34FA">
        <w:rPr>
          <w:rFonts w:ascii="HelveticaNeueLT Std" w:hAnsi="HelveticaNeueLT Std"/>
          <w:sz w:val="22"/>
          <w:szCs w:val="22"/>
        </w:rPr>
        <w:t>.</w:t>
      </w:r>
    </w:p>
    <w:p w14:paraId="10267688" w14:textId="4E536279" w:rsidR="00606D6B" w:rsidRDefault="008E63EF" w:rsidP="00100484">
      <w:pPr>
        <w:spacing w:before="120" w:after="120"/>
        <w:jc w:val="both"/>
        <w:rPr>
          <w:rFonts w:ascii="HelveticaNeueLT Std" w:hAnsi="HelveticaNeueLT Std"/>
          <w:sz w:val="22"/>
          <w:szCs w:val="22"/>
        </w:rPr>
      </w:pPr>
      <w:r w:rsidRPr="004F34FA">
        <w:rPr>
          <w:rFonts w:ascii="HelveticaNeueLT Std" w:hAnsi="HelveticaNeueLT Std" w:cs="Arial"/>
          <w:sz w:val="22"/>
          <w:szCs w:val="22"/>
          <w:lang w:val="es-ES_tradnl"/>
        </w:rPr>
        <w:t xml:space="preserve">En ese marco de acción, </w:t>
      </w:r>
      <w:r w:rsidR="00606D6B" w:rsidRPr="004F34FA">
        <w:rPr>
          <w:rFonts w:ascii="HelveticaNeueLT Std" w:hAnsi="HelveticaNeueLT Std"/>
          <w:sz w:val="22"/>
          <w:szCs w:val="22"/>
        </w:rPr>
        <w:t>la Ley que se somete a consideración</w:t>
      </w:r>
      <w:r w:rsidR="00606D6B">
        <w:rPr>
          <w:rFonts w:ascii="HelveticaNeueLT Std" w:hAnsi="HelveticaNeueLT Std"/>
          <w:sz w:val="22"/>
          <w:szCs w:val="22"/>
        </w:rPr>
        <w:t>,</w:t>
      </w:r>
      <w:r w:rsidR="00606D6B" w:rsidRPr="004F34FA">
        <w:rPr>
          <w:rFonts w:ascii="HelveticaNeueLT Std" w:hAnsi="HelveticaNeueLT Std"/>
          <w:sz w:val="22"/>
          <w:szCs w:val="22"/>
        </w:rPr>
        <w:t xml:space="preserve"> </w:t>
      </w:r>
      <w:r w:rsidR="00606D6B" w:rsidRPr="004F34FA">
        <w:rPr>
          <w:rFonts w:ascii="HelveticaNeueLT Std" w:hAnsi="HelveticaNeueLT Std" w:cs="Arial"/>
          <w:sz w:val="22"/>
          <w:szCs w:val="22"/>
          <w:lang w:val="es-ES_tradnl"/>
        </w:rPr>
        <w:t xml:space="preserve">no incorpora nuevos rubros impositivos, por el contrario, está orientada a aminorar el rezago en el cumplimiento oportuno de obligaciones fiscales, con la finalidad de incrementar la recaudación de los ingresos tributarios que contribuyen al sostenimiento de los servicios públicos a cargo de los municipios, contribuyendo a la consolidación de </w:t>
      </w:r>
      <w:r w:rsidR="00606D6B" w:rsidRPr="004F34FA">
        <w:rPr>
          <w:rFonts w:ascii="HelveticaNeueLT Std" w:hAnsi="HelveticaNeueLT Std"/>
          <w:sz w:val="22"/>
          <w:szCs w:val="22"/>
        </w:rPr>
        <w:t>sistemas recaudatorios municipales orientados al mantenimiento de finanzas públicas sanas y transparentes.</w:t>
      </w:r>
    </w:p>
    <w:p w14:paraId="7742AE0F" w14:textId="6881871E" w:rsidR="001675F8" w:rsidRPr="004F34FA" w:rsidRDefault="00606D6B" w:rsidP="00100484">
      <w:pPr>
        <w:spacing w:before="120" w:after="120"/>
        <w:jc w:val="both"/>
        <w:rPr>
          <w:rFonts w:ascii="HelveticaNeueLT Std" w:hAnsi="HelveticaNeueLT Std"/>
          <w:sz w:val="22"/>
          <w:szCs w:val="22"/>
        </w:rPr>
      </w:pPr>
      <w:r>
        <w:rPr>
          <w:rFonts w:ascii="HelveticaNeueLT Std" w:hAnsi="HelveticaNeueLT Std" w:cs="Arial"/>
          <w:sz w:val="22"/>
          <w:szCs w:val="22"/>
        </w:rPr>
        <w:t>Para ello, en</w:t>
      </w:r>
      <w:r>
        <w:rPr>
          <w:rFonts w:ascii="HelveticaNeueLT Std" w:hAnsi="HelveticaNeueLT Std" w:cs="Arial"/>
          <w:sz w:val="22"/>
          <w:szCs w:val="22"/>
          <w:lang w:val="es-ES_tradnl"/>
        </w:rPr>
        <w:t xml:space="preserve"> </w:t>
      </w:r>
      <w:r w:rsidR="00770B38" w:rsidRPr="004F34FA">
        <w:rPr>
          <w:rFonts w:ascii="HelveticaNeueLT Std" w:hAnsi="HelveticaNeueLT Std" w:cs="Arial"/>
          <w:sz w:val="22"/>
          <w:szCs w:val="22"/>
          <w:lang w:val="es-ES_tradnl"/>
        </w:rPr>
        <w:t xml:space="preserve">la presente Iniciativa de </w:t>
      </w:r>
      <w:r w:rsidR="00897B3F">
        <w:rPr>
          <w:rFonts w:ascii="HelveticaNeueLT Std" w:hAnsi="HelveticaNeueLT Std" w:cs="Arial"/>
          <w:sz w:val="22"/>
          <w:szCs w:val="22"/>
          <w:lang w:val="es-ES_tradnl"/>
        </w:rPr>
        <w:t xml:space="preserve">Decreto por el que se expide la </w:t>
      </w:r>
      <w:r w:rsidR="00770B38" w:rsidRPr="004F34FA">
        <w:rPr>
          <w:rFonts w:ascii="HelveticaNeueLT Std" w:hAnsi="HelveticaNeueLT Std" w:cs="Arial"/>
          <w:sz w:val="22"/>
          <w:szCs w:val="22"/>
          <w:lang w:val="es-ES_tradnl"/>
        </w:rPr>
        <w:t>Ley de Ingresos de los Municipios del Estado de México para el Ejercicio Fiscal 202</w:t>
      </w:r>
      <w:r w:rsidR="00847AC6" w:rsidRPr="004F34FA">
        <w:rPr>
          <w:rFonts w:ascii="HelveticaNeueLT Std" w:hAnsi="HelveticaNeueLT Std" w:cs="Arial"/>
          <w:sz w:val="22"/>
          <w:szCs w:val="22"/>
          <w:lang w:val="es-ES_tradnl"/>
        </w:rPr>
        <w:t>3</w:t>
      </w:r>
      <w:r w:rsidR="00770B38" w:rsidRPr="004F34FA">
        <w:rPr>
          <w:rFonts w:ascii="HelveticaNeueLT Std" w:hAnsi="HelveticaNeueLT Std" w:cs="Arial"/>
          <w:sz w:val="22"/>
          <w:szCs w:val="22"/>
          <w:lang w:val="es-ES_tradnl"/>
        </w:rPr>
        <w:t xml:space="preserve">, </w:t>
      </w:r>
      <w:r w:rsidR="001675F8" w:rsidRPr="004F34FA">
        <w:rPr>
          <w:rFonts w:ascii="HelveticaNeueLT Std" w:hAnsi="HelveticaNeueLT Std"/>
          <w:sz w:val="22"/>
          <w:szCs w:val="22"/>
        </w:rPr>
        <w:t xml:space="preserve">se agregan conceptos inherentes a los aprovechamientos patrimoniales, en virtud de que se encuentran en el Clasificador por Rubros de Ingresos (CRI), lo que permitirá una </w:t>
      </w:r>
      <w:r>
        <w:rPr>
          <w:rFonts w:ascii="HelveticaNeueLT Std" w:hAnsi="HelveticaNeueLT Std"/>
          <w:sz w:val="22"/>
          <w:szCs w:val="22"/>
        </w:rPr>
        <w:t xml:space="preserve">mejor </w:t>
      </w:r>
      <w:r w:rsidR="008B661E">
        <w:rPr>
          <w:rFonts w:ascii="HelveticaNeueLT Std" w:hAnsi="HelveticaNeueLT Std"/>
          <w:sz w:val="22"/>
          <w:szCs w:val="22"/>
        </w:rPr>
        <w:t>organización</w:t>
      </w:r>
      <w:r>
        <w:rPr>
          <w:rFonts w:ascii="HelveticaNeueLT Std" w:hAnsi="HelveticaNeueLT Std"/>
          <w:sz w:val="22"/>
          <w:szCs w:val="22"/>
        </w:rPr>
        <w:t xml:space="preserve"> </w:t>
      </w:r>
      <w:r w:rsidR="001675F8" w:rsidRPr="004F34FA">
        <w:rPr>
          <w:rFonts w:ascii="HelveticaNeueLT Std" w:hAnsi="HelveticaNeueLT Std"/>
          <w:sz w:val="22"/>
          <w:szCs w:val="22"/>
        </w:rPr>
        <w:t xml:space="preserve">de los ingresos presupuestarios de los </w:t>
      </w:r>
      <w:r>
        <w:rPr>
          <w:rFonts w:ascii="HelveticaNeueLT Std" w:hAnsi="HelveticaNeueLT Std"/>
          <w:sz w:val="22"/>
          <w:szCs w:val="22"/>
        </w:rPr>
        <w:t>E</w:t>
      </w:r>
      <w:r w:rsidR="001675F8" w:rsidRPr="004F34FA">
        <w:rPr>
          <w:rFonts w:ascii="HelveticaNeueLT Std" w:hAnsi="HelveticaNeueLT Std"/>
          <w:sz w:val="22"/>
          <w:szCs w:val="22"/>
        </w:rPr>
        <w:t xml:space="preserve">ntes </w:t>
      </w:r>
      <w:r>
        <w:rPr>
          <w:rFonts w:ascii="HelveticaNeueLT Std" w:hAnsi="HelveticaNeueLT Std"/>
          <w:sz w:val="22"/>
          <w:szCs w:val="22"/>
        </w:rPr>
        <w:t>P</w:t>
      </w:r>
      <w:r w:rsidR="001675F8" w:rsidRPr="004F34FA">
        <w:rPr>
          <w:rFonts w:ascii="HelveticaNeueLT Std" w:hAnsi="HelveticaNeueLT Std"/>
          <w:sz w:val="22"/>
          <w:szCs w:val="22"/>
        </w:rPr>
        <w:t>úblicos</w:t>
      </w:r>
      <w:r>
        <w:rPr>
          <w:rFonts w:ascii="HelveticaNeueLT Std" w:hAnsi="HelveticaNeueLT Std"/>
          <w:sz w:val="22"/>
          <w:szCs w:val="22"/>
        </w:rPr>
        <w:t xml:space="preserve"> municipales,</w:t>
      </w:r>
      <w:r w:rsidR="001675F8" w:rsidRPr="004F34FA">
        <w:rPr>
          <w:rFonts w:ascii="HelveticaNeueLT Std" w:hAnsi="HelveticaNeueLT Std"/>
          <w:sz w:val="22"/>
          <w:szCs w:val="22"/>
        </w:rPr>
        <w:t xml:space="preserve"> acorde con criterios legales, internacionales y contables, que posibilite un adecuado registro y presentación de las operaciones, </w:t>
      </w:r>
      <w:r>
        <w:rPr>
          <w:rFonts w:ascii="HelveticaNeueLT Std" w:hAnsi="HelveticaNeueLT Std"/>
          <w:sz w:val="22"/>
          <w:szCs w:val="22"/>
        </w:rPr>
        <w:t>lo cual</w:t>
      </w:r>
      <w:r w:rsidR="001675F8" w:rsidRPr="004F34FA">
        <w:rPr>
          <w:rFonts w:ascii="HelveticaNeueLT Std" w:hAnsi="HelveticaNeueLT Std"/>
          <w:sz w:val="22"/>
          <w:szCs w:val="22"/>
        </w:rPr>
        <w:t xml:space="preserve"> facilit</w:t>
      </w:r>
      <w:r>
        <w:rPr>
          <w:rFonts w:ascii="HelveticaNeueLT Std" w:hAnsi="HelveticaNeueLT Std"/>
          <w:sz w:val="22"/>
          <w:szCs w:val="22"/>
        </w:rPr>
        <w:t>ará</w:t>
      </w:r>
      <w:r w:rsidR="001675F8" w:rsidRPr="004F34FA">
        <w:rPr>
          <w:rFonts w:ascii="HelveticaNeueLT Std" w:hAnsi="HelveticaNeueLT Std"/>
          <w:sz w:val="22"/>
          <w:szCs w:val="22"/>
        </w:rPr>
        <w:t xml:space="preserve"> la</w:t>
      </w:r>
      <w:r w:rsidR="001041C1" w:rsidRPr="004F34FA">
        <w:rPr>
          <w:rFonts w:ascii="HelveticaNeueLT Std" w:hAnsi="HelveticaNeueLT Std"/>
          <w:sz w:val="22"/>
          <w:szCs w:val="22"/>
        </w:rPr>
        <w:t xml:space="preserve"> </w:t>
      </w:r>
      <w:r w:rsidR="001675F8" w:rsidRPr="004F34FA">
        <w:rPr>
          <w:rFonts w:ascii="HelveticaNeueLT Std" w:hAnsi="HelveticaNeueLT Std"/>
          <w:sz w:val="22"/>
          <w:szCs w:val="22"/>
        </w:rPr>
        <w:t>interrelación con las cuentas patrimoniales.</w:t>
      </w:r>
    </w:p>
    <w:p w14:paraId="714CC8BB" w14:textId="2502F01D" w:rsidR="00EA3761" w:rsidRPr="004F34FA" w:rsidRDefault="00B12755" w:rsidP="001D22E3">
      <w:pPr>
        <w:spacing w:before="120" w:after="120"/>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En congruencia con lo expresado, l</w:t>
      </w:r>
      <w:r w:rsidR="00C439E5" w:rsidRPr="004F34FA">
        <w:rPr>
          <w:rFonts w:ascii="HelveticaNeueLT Std" w:hAnsi="HelveticaNeueLT Std" w:cs="Arial"/>
          <w:sz w:val="22"/>
          <w:szCs w:val="22"/>
          <w:lang w:val="es-ES_tradnl"/>
        </w:rPr>
        <w:t xml:space="preserve">as </w:t>
      </w:r>
      <w:r w:rsidR="00952092" w:rsidRPr="004F34FA">
        <w:rPr>
          <w:rFonts w:ascii="HelveticaNeueLT Std" w:hAnsi="HelveticaNeueLT Std" w:cs="Arial"/>
          <w:sz w:val="22"/>
          <w:szCs w:val="22"/>
          <w:lang w:val="es-ES_tradnl"/>
        </w:rPr>
        <w:t>autoridades hacendarias municipales</w:t>
      </w:r>
      <w:r w:rsidR="001D6542" w:rsidRPr="004F34FA">
        <w:rPr>
          <w:rFonts w:ascii="HelveticaNeueLT Std" w:hAnsi="HelveticaNeueLT Std" w:cs="Arial"/>
          <w:sz w:val="22"/>
          <w:szCs w:val="22"/>
          <w:lang w:val="es-ES_tradnl"/>
        </w:rPr>
        <w:t>,</w:t>
      </w:r>
      <w:r w:rsidR="009D2285" w:rsidRPr="004F34FA">
        <w:rPr>
          <w:rFonts w:ascii="HelveticaNeueLT Std" w:hAnsi="HelveticaNeueLT Std" w:cs="Arial"/>
          <w:sz w:val="22"/>
          <w:szCs w:val="22"/>
          <w:lang w:val="es-ES_tradnl"/>
        </w:rPr>
        <w:t xml:space="preserve"> estiman conveniente</w:t>
      </w:r>
      <w:r w:rsidR="00952092" w:rsidRPr="004F34FA">
        <w:rPr>
          <w:rFonts w:ascii="HelveticaNeueLT Std" w:hAnsi="HelveticaNeueLT Std" w:cs="Arial"/>
          <w:sz w:val="22"/>
          <w:szCs w:val="22"/>
          <w:lang w:val="es-ES_tradnl"/>
        </w:rPr>
        <w:t xml:space="preserve"> </w:t>
      </w:r>
      <w:r w:rsidR="009711DF" w:rsidRPr="004F34FA">
        <w:rPr>
          <w:rFonts w:ascii="HelveticaNeueLT Std" w:hAnsi="HelveticaNeueLT Std" w:cs="Arial"/>
          <w:sz w:val="22"/>
          <w:szCs w:val="22"/>
          <w:lang w:val="es-ES_tradnl"/>
        </w:rPr>
        <w:t xml:space="preserve">como medida de apoyo </w:t>
      </w:r>
      <w:r w:rsidR="00C55530" w:rsidRPr="004F34FA">
        <w:rPr>
          <w:rFonts w:ascii="HelveticaNeueLT Std" w:hAnsi="HelveticaNeueLT Std" w:cs="Arial"/>
          <w:sz w:val="22"/>
          <w:szCs w:val="22"/>
          <w:lang w:val="es-ES_tradnl"/>
        </w:rPr>
        <w:t xml:space="preserve">a </w:t>
      </w:r>
      <w:r w:rsidR="00952092" w:rsidRPr="004F34FA">
        <w:rPr>
          <w:rFonts w:ascii="HelveticaNeueLT Std" w:hAnsi="HelveticaNeueLT Std" w:cs="Arial"/>
          <w:sz w:val="22"/>
          <w:szCs w:val="22"/>
          <w:lang w:val="es-ES_tradnl"/>
        </w:rPr>
        <w:t>la</w:t>
      </w:r>
      <w:r w:rsidR="009711DF" w:rsidRPr="004F34FA">
        <w:rPr>
          <w:rFonts w:ascii="HelveticaNeueLT Std" w:hAnsi="HelveticaNeueLT Std" w:cs="Arial"/>
          <w:sz w:val="22"/>
          <w:szCs w:val="22"/>
          <w:lang w:val="es-ES_tradnl"/>
        </w:rPr>
        <w:t xml:space="preserve"> economía</w:t>
      </w:r>
      <w:r w:rsidR="00302FED" w:rsidRPr="004F34FA">
        <w:rPr>
          <w:rFonts w:ascii="HelveticaNeueLT Std" w:hAnsi="HelveticaNeueLT Std" w:cs="Arial"/>
          <w:sz w:val="22"/>
          <w:szCs w:val="22"/>
          <w:lang w:val="es-ES_tradnl"/>
        </w:rPr>
        <w:t xml:space="preserve">, </w:t>
      </w:r>
      <w:r w:rsidR="009E444A" w:rsidRPr="004F34FA">
        <w:rPr>
          <w:rFonts w:ascii="HelveticaNeueLT Std" w:hAnsi="HelveticaNeueLT Std" w:cs="Arial"/>
          <w:sz w:val="22"/>
          <w:szCs w:val="22"/>
          <w:lang w:val="es-ES_tradnl"/>
        </w:rPr>
        <w:t xml:space="preserve">mantener </w:t>
      </w:r>
      <w:r w:rsidR="00952092" w:rsidRPr="004F34FA">
        <w:rPr>
          <w:rFonts w:ascii="HelveticaNeueLT Std" w:hAnsi="HelveticaNeueLT Std" w:cs="Arial"/>
          <w:sz w:val="22"/>
          <w:szCs w:val="22"/>
          <w:lang w:val="es-ES_tradnl"/>
        </w:rPr>
        <w:t>en sus términos</w:t>
      </w:r>
      <w:r w:rsidR="00AB3E07" w:rsidRPr="004F34FA">
        <w:rPr>
          <w:rFonts w:ascii="HelveticaNeueLT Std" w:hAnsi="HelveticaNeueLT Std" w:cs="Arial"/>
          <w:sz w:val="22"/>
          <w:szCs w:val="22"/>
          <w:lang w:val="es-ES_tradnl"/>
        </w:rPr>
        <w:t xml:space="preserve"> </w:t>
      </w:r>
      <w:r w:rsidR="00EA3761" w:rsidRPr="004F34FA">
        <w:rPr>
          <w:rFonts w:ascii="HelveticaNeueLT Std" w:hAnsi="HelveticaNeueLT Std" w:cs="Arial"/>
          <w:sz w:val="22"/>
          <w:szCs w:val="22"/>
          <w:lang w:val="es-ES_tradnl"/>
        </w:rPr>
        <w:t>el porcentaje de recargos por pago extemporáneo de créditos fiscales a razón del 1.85</w:t>
      </w:r>
      <w:r w:rsidR="0041236E" w:rsidRPr="004F34FA">
        <w:rPr>
          <w:rFonts w:ascii="HelveticaNeueLT Std" w:hAnsi="HelveticaNeueLT Std" w:cs="Arial"/>
          <w:bCs/>
          <w:sz w:val="22"/>
          <w:szCs w:val="22"/>
          <w:lang w:val="es-ES_tradnl"/>
        </w:rPr>
        <w:t xml:space="preserve"> por ciento</w:t>
      </w:r>
      <w:r w:rsidR="00F20798" w:rsidRPr="004F34FA">
        <w:rPr>
          <w:rFonts w:ascii="HelveticaNeueLT Std" w:hAnsi="HelveticaNeueLT Std" w:cs="Arial"/>
          <w:sz w:val="22"/>
          <w:szCs w:val="22"/>
          <w:lang w:val="es-ES_tradnl"/>
        </w:rPr>
        <w:t xml:space="preserve"> </w:t>
      </w:r>
      <w:r w:rsidR="00EA3761" w:rsidRPr="004F34FA">
        <w:rPr>
          <w:rFonts w:ascii="HelveticaNeueLT Std" w:hAnsi="HelveticaNeueLT Std" w:cs="Arial"/>
          <w:sz w:val="22"/>
          <w:szCs w:val="22"/>
          <w:lang w:val="es-ES_tradnl"/>
        </w:rPr>
        <w:t>mensual sobre el monto total de los mismos</w:t>
      </w:r>
      <w:r w:rsidR="00E61093" w:rsidRPr="004F34FA">
        <w:rPr>
          <w:rFonts w:ascii="HelveticaNeueLT Std" w:hAnsi="HelveticaNeueLT Std" w:cs="Arial"/>
          <w:sz w:val="22"/>
          <w:szCs w:val="22"/>
          <w:lang w:val="es-ES_tradnl"/>
        </w:rPr>
        <w:t>,</w:t>
      </w:r>
      <w:r w:rsidR="00EA3761" w:rsidRPr="004F34FA">
        <w:rPr>
          <w:rFonts w:ascii="HelveticaNeueLT Std" w:hAnsi="HelveticaNeueLT Std" w:cs="Arial"/>
          <w:sz w:val="22"/>
          <w:szCs w:val="22"/>
          <w:lang w:val="es-ES_tradnl"/>
        </w:rPr>
        <w:t xml:space="preserve"> </w:t>
      </w:r>
      <w:r w:rsidR="009D2285" w:rsidRPr="004F34FA">
        <w:rPr>
          <w:rFonts w:ascii="HelveticaNeueLT Std" w:hAnsi="HelveticaNeueLT Std" w:cs="Arial"/>
          <w:sz w:val="22"/>
          <w:szCs w:val="22"/>
          <w:lang w:val="es-ES_tradnl"/>
        </w:rPr>
        <w:t>mientras que</w:t>
      </w:r>
      <w:r w:rsidR="00EA3761" w:rsidRPr="004F34FA">
        <w:rPr>
          <w:rFonts w:ascii="HelveticaNeueLT Std" w:hAnsi="HelveticaNeueLT Std" w:cs="Arial"/>
          <w:sz w:val="22"/>
          <w:szCs w:val="22"/>
          <w:lang w:val="es-ES_tradnl"/>
        </w:rPr>
        <w:t xml:space="preserve"> el porcentaje mensual de recargos sobre saldos insolutos</w:t>
      </w:r>
      <w:r w:rsidR="009D2285" w:rsidRPr="004F34FA">
        <w:rPr>
          <w:rFonts w:ascii="HelveticaNeueLT Std" w:hAnsi="HelveticaNeueLT Std" w:cs="Arial"/>
          <w:sz w:val="22"/>
          <w:szCs w:val="22"/>
          <w:lang w:val="es-ES_tradnl"/>
        </w:rPr>
        <w:t>,</w:t>
      </w:r>
      <w:r w:rsidR="00AB3E07" w:rsidRPr="004F34FA">
        <w:rPr>
          <w:rFonts w:ascii="HelveticaNeueLT Std" w:hAnsi="HelveticaNeueLT Std" w:cs="Arial"/>
          <w:sz w:val="22"/>
          <w:szCs w:val="22"/>
          <w:lang w:val="es-ES_tradnl"/>
        </w:rPr>
        <w:t xml:space="preserve"> </w:t>
      </w:r>
      <w:r w:rsidR="009D2285" w:rsidRPr="004F34FA">
        <w:rPr>
          <w:rFonts w:ascii="HelveticaNeueLT Std" w:hAnsi="HelveticaNeueLT Std" w:cs="Arial"/>
          <w:sz w:val="22"/>
          <w:szCs w:val="22"/>
          <w:lang w:val="es-ES_tradnl"/>
        </w:rPr>
        <w:t xml:space="preserve">cuando se concedan prórrogas para el pago de créditos fiscales, sea del </w:t>
      </w:r>
      <w:r w:rsidR="001D698C" w:rsidRPr="004F34FA">
        <w:rPr>
          <w:rFonts w:ascii="HelveticaNeueLT Std" w:hAnsi="HelveticaNeueLT Std" w:cs="Arial"/>
          <w:sz w:val="22"/>
          <w:szCs w:val="22"/>
          <w:lang w:val="es-ES_tradnl"/>
        </w:rPr>
        <w:t>1.</w:t>
      </w:r>
      <w:r w:rsidR="00B446F1" w:rsidRPr="004F34FA">
        <w:rPr>
          <w:rFonts w:ascii="HelveticaNeueLT Std" w:hAnsi="HelveticaNeueLT Std" w:cs="Arial"/>
          <w:sz w:val="22"/>
          <w:szCs w:val="22"/>
          <w:lang w:val="es-ES_tradnl"/>
        </w:rPr>
        <w:t>3</w:t>
      </w:r>
      <w:r w:rsidR="00F20798" w:rsidRPr="004F34FA">
        <w:rPr>
          <w:rFonts w:ascii="HelveticaNeueLT Std" w:hAnsi="HelveticaNeueLT Std" w:cs="Arial"/>
          <w:bCs/>
          <w:sz w:val="22"/>
          <w:szCs w:val="22"/>
          <w:lang w:val="es-ES_tradnl"/>
        </w:rPr>
        <w:t xml:space="preserve"> por ciento</w:t>
      </w:r>
      <w:r w:rsidR="001D698C" w:rsidRPr="004F34FA">
        <w:rPr>
          <w:rFonts w:ascii="HelveticaNeueLT Std" w:hAnsi="HelveticaNeueLT Std" w:cs="Arial"/>
          <w:sz w:val="22"/>
          <w:szCs w:val="22"/>
          <w:lang w:val="es-ES_tradnl"/>
        </w:rPr>
        <w:t>.</w:t>
      </w:r>
      <w:r w:rsidR="00EA3761" w:rsidRPr="004F34FA">
        <w:rPr>
          <w:rFonts w:ascii="HelveticaNeueLT Std" w:hAnsi="HelveticaNeueLT Std" w:cs="Arial"/>
          <w:sz w:val="22"/>
          <w:szCs w:val="22"/>
          <w:lang w:val="es-ES_tradnl"/>
        </w:rPr>
        <w:t xml:space="preserve"> </w:t>
      </w:r>
    </w:p>
    <w:p w14:paraId="29BD9A0F" w14:textId="79858041" w:rsidR="00726515" w:rsidRPr="004F34FA" w:rsidRDefault="000F35E3" w:rsidP="001D22E3">
      <w:pPr>
        <w:spacing w:before="120" w:after="120"/>
        <w:jc w:val="both"/>
        <w:rPr>
          <w:rFonts w:ascii="HelveticaNeueLT Std" w:hAnsi="HelveticaNeueLT Std" w:cs="Arial"/>
          <w:sz w:val="22"/>
          <w:szCs w:val="22"/>
          <w:lang w:val="es-ES_tradnl"/>
        </w:rPr>
      </w:pPr>
      <w:r w:rsidRPr="004F34FA">
        <w:rPr>
          <w:rFonts w:ascii="HelveticaNeueLT Std" w:hAnsi="HelveticaNeueLT Std" w:cs="Arial"/>
          <w:sz w:val="22"/>
          <w:szCs w:val="22"/>
          <w:shd w:val="clear" w:color="auto" w:fill="FFFFFF" w:themeFill="background1"/>
          <w:lang w:val="es-ES_tradnl"/>
        </w:rPr>
        <w:t xml:space="preserve">En cuanto al pago anual anticipado </w:t>
      </w:r>
      <w:r w:rsidR="0041236E" w:rsidRPr="004F34FA">
        <w:rPr>
          <w:rFonts w:ascii="HelveticaNeueLT Std" w:hAnsi="HelveticaNeueLT Std" w:cs="Arial"/>
          <w:sz w:val="22"/>
          <w:szCs w:val="22"/>
          <w:shd w:val="clear" w:color="auto" w:fill="FFFFFF" w:themeFill="background1"/>
          <w:lang w:val="es-ES_tradnl"/>
        </w:rPr>
        <w:t>de</w:t>
      </w:r>
      <w:r w:rsidRPr="004F34FA">
        <w:rPr>
          <w:rFonts w:ascii="HelveticaNeueLT Std" w:hAnsi="HelveticaNeueLT Std" w:cs="Arial"/>
          <w:sz w:val="22"/>
          <w:szCs w:val="22"/>
          <w:shd w:val="clear" w:color="auto" w:fill="FFFFFF" w:themeFill="background1"/>
          <w:lang w:val="es-ES_tradnl"/>
        </w:rPr>
        <w:t xml:space="preserve">l Impuesto Predial, se </w:t>
      </w:r>
      <w:r w:rsidR="00950C59" w:rsidRPr="004F34FA">
        <w:rPr>
          <w:rFonts w:ascii="HelveticaNeueLT Std" w:hAnsi="HelveticaNeueLT Std" w:cs="Arial"/>
          <w:sz w:val="22"/>
          <w:szCs w:val="22"/>
          <w:shd w:val="clear" w:color="auto" w:fill="FFFFFF" w:themeFill="background1"/>
          <w:lang w:val="es-ES_tradnl"/>
        </w:rPr>
        <w:t>propone conservar</w:t>
      </w:r>
      <w:r w:rsidR="009711DF" w:rsidRPr="004F34FA">
        <w:rPr>
          <w:rFonts w:ascii="HelveticaNeueLT Std" w:hAnsi="HelveticaNeueLT Std" w:cs="Arial"/>
          <w:sz w:val="22"/>
          <w:szCs w:val="22"/>
          <w:shd w:val="clear" w:color="auto" w:fill="FFFFFF" w:themeFill="background1"/>
          <w:lang w:val="es-ES_tradnl"/>
        </w:rPr>
        <w:t xml:space="preserve"> para el </w:t>
      </w:r>
      <w:r w:rsidR="00425940">
        <w:rPr>
          <w:rFonts w:ascii="HelveticaNeueLT Std" w:hAnsi="HelveticaNeueLT Std" w:cs="Arial"/>
          <w:sz w:val="22"/>
          <w:szCs w:val="22"/>
          <w:shd w:val="clear" w:color="auto" w:fill="FFFFFF" w:themeFill="background1"/>
          <w:lang w:val="es-ES_tradnl"/>
        </w:rPr>
        <w:t>E</w:t>
      </w:r>
      <w:r w:rsidR="009711DF" w:rsidRPr="004F34FA">
        <w:rPr>
          <w:rFonts w:ascii="HelveticaNeueLT Std" w:hAnsi="HelveticaNeueLT Std" w:cs="Arial"/>
          <w:sz w:val="22"/>
          <w:szCs w:val="22"/>
          <w:shd w:val="clear" w:color="auto" w:fill="FFFFFF" w:themeFill="background1"/>
          <w:lang w:val="es-ES_tradnl"/>
        </w:rPr>
        <w:t xml:space="preserve">jercicio </w:t>
      </w:r>
      <w:r w:rsidR="00425940">
        <w:rPr>
          <w:rFonts w:ascii="HelveticaNeueLT Std" w:hAnsi="HelveticaNeueLT Std" w:cs="Arial"/>
          <w:sz w:val="22"/>
          <w:szCs w:val="22"/>
          <w:shd w:val="clear" w:color="auto" w:fill="FFFFFF" w:themeFill="background1"/>
          <w:lang w:val="es-ES_tradnl"/>
        </w:rPr>
        <w:t>F</w:t>
      </w:r>
      <w:r w:rsidR="009711DF" w:rsidRPr="004F34FA">
        <w:rPr>
          <w:rFonts w:ascii="HelveticaNeueLT Std" w:hAnsi="HelveticaNeueLT Std" w:cs="Arial"/>
          <w:sz w:val="22"/>
          <w:szCs w:val="22"/>
          <w:shd w:val="clear" w:color="auto" w:fill="FFFFFF" w:themeFill="background1"/>
          <w:lang w:val="es-ES_tradnl"/>
        </w:rPr>
        <w:t xml:space="preserve">iscal </w:t>
      </w:r>
      <w:r w:rsidR="00FE1871" w:rsidRPr="004F34FA">
        <w:rPr>
          <w:rFonts w:ascii="HelveticaNeueLT Std" w:hAnsi="HelveticaNeueLT Std" w:cs="Arial"/>
          <w:sz w:val="22"/>
          <w:szCs w:val="22"/>
          <w:shd w:val="clear" w:color="auto" w:fill="FFFFFF" w:themeFill="background1"/>
          <w:lang w:val="es-ES_tradnl"/>
        </w:rPr>
        <w:t>202</w:t>
      </w:r>
      <w:r w:rsidR="00A23523" w:rsidRPr="004F34FA">
        <w:rPr>
          <w:rFonts w:ascii="HelveticaNeueLT Std" w:hAnsi="HelveticaNeueLT Std" w:cs="Arial"/>
          <w:sz w:val="22"/>
          <w:szCs w:val="22"/>
          <w:shd w:val="clear" w:color="auto" w:fill="FFFFFF" w:themeFill="background1"/>
          <w:lang w:val="es-ES_tradnl"/>
        </w:rPr>
        <w:t>3</w:t>
      </w:r>
      <w:r w:rsidR="009711DF" w:rsidRPr="004F34FA">
        <w:rPr>
          <w:rFonts w:ascii="HelveticaNeueLT Std" w:hAnsi="HelveticaNeueLT Std" w:cs="Arial"/>
          <w:sz w:val="22"/>
          <w:szCs w:val="22"/>
          <w:shd w:val="clear" w:color="auto" w:fill="FFFFFF" w:themeFill="background1"/>
          <w:lang w:val="es-ES_tradnl"/>
        </w:rPr>
        <w:t xml:space="preserve">, </w:t>
      </w:r>
      <w:r w:rsidR="001D6542" w:rsidRPr="004F34FA">
        <w:rPr>
          <w:rFonts w:ascii="HelveticaNeueLT Std" w:hAnsi="HelveticaNeueLT Std" w:cs="Arial"/>
          <w:sz w:val="22"/>
          <w:szCs w:val="22"/>
          <w:shd w:val="clear" w:color="auto" w:fill="FFFFFF" w:themeFill="background1"/>
          <w:lang w:val="es-ES_tradnl"/>
        </w:rPr>
        <w:t>la</w:t>
      </w:r>
      <w:r w:rsidR="00036759" w:rsidRPr="004F34FA">
        <w:rPr>
          <w:rFonts w:ascii="HelveticaNeueLT Std" w:hAnsi="HelveticaNeueLT Std" w:cs="Arial"/>
          <w:sz w:val="22"/>
          <w:szCs w:val="22"/>
          <w:shd w:val="clear" w:color="auto" w:fill="FFFFFF" w:themeFill="background1"/>
          <w:lang w:val="es-ES_tradnl"/>
        </w:rPr>
        <w:t xml:space="preserve"> bonificación</w:t>
      </w:r>
      <w:r w:rsidR="001415CE" w:rsidRPr="004F34FA">
        <w:rPr>
          <w:rFonts w:ascii="HelveticaNeueLT Std" w:hAnsi="HelveticaNeueLT Std" w:cs="Arial"/>
          <w:sz w:val="22"/>
          <w:szCs w:val="22"/>
          <w:shd w:val="clear" w:color="auto" w:fill="FFFFFF" w:themeFill="background1"/>
          <w:lang w:val="es-ES_tradnl"/>
        </w:rPr>
        <w:t xml:space="preserve"> </w:t>
      </w:r>
      <w:r w:rsidRPr="004F34FA">
        <w:rPr>
          <w:rFonts w:ascii="HelveticaNeueLT Std" w:hAnsi="HelveticaNeueLT Std" w:cs="Arial"/>
          <w:sz w:val="22"/>
          <w:szCs w:val="22"/>
          <w:shd w:val="clear" w:color="auto" w:fill="FFFFFF" w:themeFill="background1"/>
          <w:lang w:val="es-ES_tradnl"/>
        </w:rPr>
        <w:t xml:space="preserve">del 8, 6 y 4 </w:t>
      </w:r>
      <w:r w:rsidR="001D6542" w:rsidRPr="004F34FA">
        <w:rPr>
          <w:rFonts w:ascii="HelveticaNeueLT Std" w:hAnsi="HelveticaNeueLT Std" w:cs="Arial"/>
          <w:sz w:val="22"/>
          <w:szCs w:val="22"/>
          <w:shd w:val="clear" w:color="auto" w:fill="FFFFFF" w:themeFill="background1"/>
          <w:lang w:val="es-ES_tradnl"/>
        </w:rPr>
        <w:t>por ciento</w:t>
      </w:r>
      <w:r w:rsidR="00F96DD8" w:rsidRPr="004F34FA">
        <w:rPr>
          <w:rFonts w:ascii="HelveticaNeueLT Std" w:hAnsi="HelveticaNeueLT Std" w:cs="Arial"/>
          <w:sz w:val="22"/>
          <w:szCs w:val="22"/>
          <w:shd w:val="clear" w:color="auto" w:fill="FFFFFF" w:themeFill="background1"/>
          <w:lang w:val="es-ES_tradnl"/>
        </w:rPr>
        <w:t>,</w:t>
      </w:r>
      <w:r w:rsidR="001D6542" w:rsidRPr="004F34FA">
        <w:rPr>
          <w:rFonts w:ascii="HelveticaNeueLT Std" w:hAnsi="HelveticaNeueLT Std" w:cs="Arial"/>
          <w:sz w:val="22"/>
          <w:szCs w:val="22"/>
          <w:shd w:val="clear" w:color="auto" w:fill="FFFFFF" w:themeFill="background1"/>
          <w:lang w:val="es-ES_tradnl"/>
        </w:rPr>
        <w:t xml:space="preserve"> </w:t>
      </w:r>
      <w:r w:rsidRPr="004F34FA">
        <w:rPr>
          <w:rFonts w:ascii="HelveticaNeueLT Std" w:hAnsi="HelveticaNeueLT Std" w:cs="Arial"/>
          <w:sz w:val="22"/>
          <w:szCs w:val="22"/>
          <w:shd w:val="clear" w:color="auto" w:fill="FFFFFF" w:themeFill="background1"/>
          <w:lang w:val="es-ES_tradnl"/>
        </w:rPr>
        <w:t>durante los meses de enero, febrero y marzo</w:t>
      </w:r>
      <w:r w:rsidR="001415CE" w:rsidRPr="004F34FA">
        <w:rPr>
          <w:rFonts w:ascii="HelveticaNeueLT Std" w:hAnsi="HelveticaNeueLT Std" w:cs="Arial"/>
          <w:sz w:val="22"/>
          <w:szCs w:val="22"/>
          <w:shd w:val="clear" w:color="auto" w:fill="FFFFFF" w:themeFill="background1"/>
          <w:lang w:val="es-ES_tradnl"/>
        </w:rPr>
        <w:t xml:space="preserve">, </w:t>
      </w:r>
      <w:r w:rsidRPr="004F34FA">
        <w:rPr>
          <w:rFonts w:ascii="HelveticaNeueLT Std" w:hAnsi="HelveticaNeueLT Std" w:cs="Arial"/>
          <w:sz w:val="22"/>
          <w:szCs w:val="22"/>
          <w:shd w:val="clear" w:color="auto" w:fill="FFFFFF" w:themeFill="background1"/>
          <w:lang w:val="es-ES_tradnl"/>
        </w:rPr>
        <w:t>respectivamente</w:t>
      </w:r>
      <w:r w:rsidR="0050575A" w:rsidRPr="004F34FA">
        <w:rPr>
          <w:rFonts w:ascii="HelveticaNeueLT Std" w:hAnsi="HelveticaNeueLT Std" w:cs="Arial"/>
          <w:sz w:val="22"/>
          <w:szCs w:val="22"/>
          <w:shd w:val="clear" w:color="auto" w:fill="FFFFFF" w:themeFill="background1"/>
          <w:lang w:val="es-ES_tradnl"/>
        </w:rPr>
        <w:t>;</w:t>
      </w:r>
      <w:r w:rsidRPr="004F34FA">
        <w:rPr>
          <w:rFonts w:ascii="HelveticaNeueLT Std" w:hAnsi="HelveticaNeueLT Std" w:cs="Arial"/>
          <w:sz w:val="22"/>
          <w:szCs w:val="22"/>
          <w:shd w:val="clear" w:color="auto" w:fill="FFFFFF" w:themeFill="background1"/>
          <w:lang w:val="es-ES_tradnl"/>
        </w:rPr>
        <w:t xml:space="preserve"> </w:t>
      </w:r>
      <w:r w:rsidR="001415CE" w:rsidRPr="004F34FA">
        <w:rPr>
          <w:rFonts w:ascii="HelveticaNeueLT Std" w:hAnsi="HelveticaNeueLT Std" w:cs="Arial"/>
          <w:sz w:val="22"/>
          <w:szCs w:val="22"/>
          <w:shd w:val="clear" w:color="auto" w:fill="FFFFFF" w:themeFill="background1"/>
          <w:lang w:val="es-ES_tradnl"/>
        </w:rPr>
        <w:t>cuando se realice el pago en una sola exhibición</w:t>
      </w:r>
      <w:r w:rsidRPr="004F34FA">
        <w:rPr>
          <w:rFonts w:ascii="HelveticaNeueLT Std" w:hAnsi="HelveticaNeueLT Std" w:cs="Arial"/>
          <w:sz w:val="22"/>
          <w:szCs w:val="22"/>
          <w:shd w:val="clear" w:color="auto" w:fill="FFFFFF" w:themeFill="background1"/>
          <w:lang w:val="es-ES_tradnl"/>
        </w:rPr>
        <w:t>. De igual manera</w:t>
      </w:r>
      <w:r w:rsidR="009E444A" w:rsidRPr="004F34FA">
        <w:rPr>
          <w:rFonts w:ascii="HelveticaNeueLT Std" w:hAnsi="HelveticaNeueLT Std" w:cs="Arial"/>
          <w:sz w:val="22"/>
          <w:szCs w:val="22"/>
          <w:shd w:val="clear" w:color="auto" w:fill="FFFFFF" w:themeFill="background1"/>
          <w:lang w:val="es-ES_tradnl"/>
        </w:rPr>
        <w:t xml:space="preserve">, se </w:t>
      </w:r>
      <w:r w:rsidRPr="004F34FA">
        <w:rPr>
          <w:rFonts w:ascii="HelveticaNeueLT Std" w:hAnsi="HelveticaNeueLT Std" w:cs="Arial"/>
          <w:sz w:val="22"/>
          <w:szCs w:val="22"/>
          <w:shd w:val="clear" w:color="auto" w:fill="FFFFFF" w:themeFill="background1"/>
          <w:lang w:val="es-ES_tradnl"/>
        </w:rPr>
        <w:t>mantiene</w:t>
      </w:r>
      <w:r w:rsidR="009E444A" w:rsidRPr="004F34FA">
        <w:rPr>
          <w:rFonts w:ascii="HelveticaNeueLT Std" w:hAnsi="HelveticaNeueLT Std" w:cs="Arial"/>
          <w:sz w:val="22"/>
          <w:szCs w:val="22"/>
          <w:shd w:val="clear" w:color="auto" w:fill="FFFFFF" w:themeFill="background1"/>
          <w:lang w:val="es-ES_tradnl"/>
        </w:rPr>
        <w:t xml:space="preserve"> el estímulo por puntual cumplimiento en el pago de los dos últimos años, </w:t>
      </w:r>
      <w:r w:rsidR="00950C59" w:rsidRPr="004F34FA">
        <w:rPr>
          <w:rFonts w:ascii="HelveticaNeueLT Std" w:hAnsi="HelveticaNeueLT Std" w:cs="Arial"/>
          <w:sz w:val="22"/>
          <w:szCs w:val="22"/>
          <w:shd w:val="clear" w:color="auto" w:fill="FFFFFF" w:themeFill="background1"/>
          <w:lang w:val="es-ES_tradnl"/>
        </w:rPr>
        <w:t>en 8, 6 y 2</w:t>
      </w:r>
      <w:r w:rsidR="001D6542" w:rsidRPr="004F34FA">
        <w:rPr>
          <w:rFonts w:ascii="HelveticaNeueLT Std" w:hAnsi="HelveticaNeueLT Std" w:cs="Arial"/>
          <w:sz w:val="22"/>
          <w:szCs w:val="22"/>
          <w:shd w:val="clear" w:color="auto" w:fill="FFFFFF" w:themeFill="background1"/>
          <w:lang w:val="es-ES_tradnl"/>
        </w:rPr>
        <w:t xml:space="preserve"> por ciento</w:t>
      </w:r>
      <w:r w:rsidR="00F96DD8" w:rsidRPr="004F34FA">
        <w:rPr>
          <w:rFonts w:ascii="HelveticaNeueLT Std" w:hAnsi="HelveticaNeueLT Std" w:cs="Arial"/>
          <w:sz w:val="22"/>
          <w:szCs w:val="22"/>
          <w:shd w:val="clear" w:color="auto" w:fill="FFFFFF" w:themeFill="background1"/>
          <w:lang w:val="es-ES_tradnl"/>
        </w:rPr>
        <w:t>,</w:t>
      </w:r>
      <w:r w:rsidR="00950C59" w:rsidRPr="004F34FA">
        <w:rPr>
          <w:rFonts w:ascii="HelveticaNeueLT Std" w:hAnsi="HelveticaNeueLT Std" w:cs="Arial"/>
          <w:sz w:val="22"/>
          <w:szCs w:val="22"/>
          <w:shd w:val="clear" w:color="auto" w:fill="FFFFFF" w:themeFill="background1"/>
          <w:lang w:val="es-ES_tradnl"/>
        </w:rPr>
        <w:t xml:space="preserve"> </w:t>
      </w:r>
      <w:r w:rsidR="00DE4122" w:rsidRPr="004F34FA">
        <w:rPr>
          <w:rFonts w:ascii="HelveticaNeueLT Std" w:hAnsi="HelveticaNeueLT Std" w:cs="Arial"/>
          <w:sz w:val="22"/>
          <w:szCs w:val="22"/>
          <w:shd w:val="clear" w:color="auto" w:fill="FFFFFF" w:themeFill="background1"/>
          <w:lang w:val="es-ES_tradnl"/>
        </w:rPr>
        <w:t xml:space="preserve">como </w:t>
      </w:r>
      <w:r w:rsidR="009E444A" w:rsidRPr="004F34FA">
        <w:rPr>
          <w:rFonts w:ascii="HelveticaNeueLT Std" w:hAnsi="HelveticaNeueLT Std" w:cs="Arial"/>
          <w:sz w:val="22"/>
          <w:szCs w:val="22"/>
          <w:shd w:val="clear" w:color="auto" w:fill="FFFFFF" w:themeFill="background1"/>
          <w:lang w:val="es-ES_tradnl"/>
        </w:rPr>
        <w:t>bonificación adicional</w:t>
      </w:r>
      <w:r w:rsidR="00950C59" w:rsidRPr="004F34FA">
        <w:rPr>
          <w:rFonts w:ascii="HelveticaNeueLT Std" w:hAnsi="HelveticaNeueLT Std" w:cs="Arial"/>
          <w:sz w:val="22"/>
          <w:szCs w:val="22"/>
          <w:shd w:val="clear" w:color="auto" w:fill="FFFFFF" w:themeFill="background1"/>
          <w:lang w:val="es-ES_tradnl"/>
        </w:rPr>
        <w:t>,</w:t>
      </w:r>
      <w:r w:rsidR="009E444A" w:rsidRPr="004F34FA">
        <w:rPr>
          <w:rFonts w:ascii="HelveticaNeueLT Std" w:hAnsi="HelveticaNeueLT Std" w:cs="Arial"/>
          <w:sz w:val="22"/>
          <w:szCs w:val="22"/>
          <w:shd w:val="clear" w:color="auto" w:fill="FFFFFF" w:themeFill="background1"/>
          <w:lang w:val="es-ES_tradnl"/>
        </w:rPr>
        <w:t xml:space="preserve"> aplicable </w:t>
      </w:r>
      <w:r w:rsidR="00950C59" w:rsidRPr="004F34FA">
        <w:rPr>
          <w:rFonts w:ascii="HelveticaNeueLT Std" w:hAnsi="HelveticaNeueLT Std" w:cs="Arial"/>
          <w:sz w:val="22"/>
          <w:szCs w:val="22"/>
          <w:shd w:val="clear" w:color="auto" w:fill="FFFFFF" w:themeFill="background1"/>
          <w:lang w:val="es-ES_tradnl"/>
        </w:rPr>
        <w:t>en</w:t>
      </w:r>
      <w:r w:rsidR="009E444A" w:rsidRPr="004F34FA">
        <w:rPr>
          <w:rFonts w:ascii="HelveticaNeueLT Std" w:hAnsi="HelveticaNeueLT Std" w:cs="Arial"/>
          <w:sz w:val="22"/>
          <w:szCs w:val="22"/>
          <w:shd w:val="clear" w:color="auto" w:fill="FFFFFF" w:themeFill="background1"/>
          <w:lang w:val="es-ES_tradnl"/>
        </w:rPr>
        <w:t xml:space="preserve"> los </w:t>
      </w:r>
      <w:r w:rsidR="00E61093" w:rsidRPr="004F34FA">
        <w:rPr>
          <w:rFonts w:ascii="HelveticaNeueLT Std" w:hAnsi="HelveticaNeueLT Std" w:cs="Arial"/>
          <w:sz w:val="22"/>
          <w:szCs w:val="22"/>
          <w:shd w:val="clear" w:color="auto" w:fill="FFFFFF" w:themeFill="background1"/>
          <w:lang w:val="es-ES_tradnl"/>
        </w:rPr>
        <w:t>meses de enero, febrero y marzo</w:t>
      </w:r>
      <w:r w:rsidR="003B5E73" w:rsidRPr="004F34FA">
        <w:rPr>
          <w:rFonts w:ascii="HelveticaNeueLT Std" w:hAnsi="HelveticaNeueLT Std" w:cs="Arial"/>
          <w:sz w:val="22"/>
          <w:szCs w:val="22"/>
          <w:shd w:val="clear" w:color="auto" w:fill="FFFFFF" w:themeFill="background1"/>
          <w:lang w:val="es-ES_tradnl"/>
        </w:rPr>
        <w:t>,</w:t>
      </w:r>
      <w:r w:rsidR="009E444A" w:rsidRPr="004F34FA">
        <w:rPr>
          <w:rFonts w:ascii="HelveticaNeueLT Std" w:hAnsi="HelveticaNeueLT Std" w:cs="Arial"/>
          <w:sz w:val="22"/>
          <w:szCs w:val="22"/>
          <w:shd w:val="clear" w:color="auto" w:fill="FFFFFF" w:themeFill="background1"/>
          <w:lang w:val="es-ES_tradnl"/>
        </w:rPr>
        <w:t xml:space="preserve"> respectivamente</w:t>
      </w:r>
      <w:r w:rsidR="0050575A" w:rsidRPr="004F34FA">
        <w:rPr>
          <w:rFonts w:ascii="HelveticaNeueLT Std" w:hAnsi="HelveticaNeueLT Std" w:cs="Arial"/>
          <w:sz w:val="22"/>
          <w:szCs w:val="22"/>
          <w:shd w:val="clear" w:color="auto" w:fill="FFFFFF" w:themeFill="background1"/>
          <w:lang w:val="es-ES_tradnl"/>
        </w:rPr>
        <w:t>;</w:t>
      </w:r>
      <w:r w:rsidR="001F6951" w:rsidRPr="004F34FA">
        <w:rPr>
          <w:rFonts w:ascii="HelveticaNeueLT Std" w:hAnsi="HelveticaNeueLT Std" w:cs="Arial"/>
          <w:sz w:val="22"/>
          <w:szCs w:val="22"/>
          <w:shd w:val="clear" w:color="auto" w:fill="FFFFFF" w:themeFill="background1"/>
          <w:lang w:val="es-ES_tradnl"/>
        </w:rPr>
        <w:t xml:space="preserve"> pudiendo la autoridad </w:t>
      </w:r>
      <w:r w:rsidR="001F6951" w:rsidRPr="004F34FA">
        <w:rPr>
          <w:rFonts w:ascii="HelveticaNeueLT Std" w:hAnsi="HelveticaNeueLT Std" w:cs="Arial"/>
          <w:sz w:val="22"/>
          <w:szCs w:val="22"/>
          <w:lang w:val="es-ES_tradnl"/>
        </w:rPr>
        <w:t>fiscal otorgar este beneficio</w:t>
      </w:r>
      <w:r w:rsidR="0050575A" w:rsidRPr="004F34FA">
        <w:rPr>
          <w:rFonts w:ascii="HelveticaNeueLT Std" w:hAnsi="HelveticaNeueLT Std" w:cs="Arial"/>
          <w:sz w:val="22"/>
          <w:szCs w:val="22"/>
          <w:lang w:val="es-ES_tradnl"/>
        </w:rPr>
        <w:t>,</w:t>
      </w:r>
      <w:r w:rsidR="001F6951" w:rsidRPr="004F34FA">
        <w:rPr>
          <w:rFonts w:ascii="HelveticaNeueLT Std" w:hAnsi="HelveticaNeueLT Std" w:cs="Arial"/>
          <w:sz w:val="22"/>
          <w:szCs w:val="22"/>
          <w:lang w:val="es-ES_tradnl"/>
        </w:rPr>
        <w:t xml:space="preserve"> con base en los registros que obran en el histórico de pagos electrónicos o mediante la solicitud de los respectivos comprobantes de</w:t>
      </w:r>
      <w:r w:rsidR="00DE4122" w:rsidRPr="004F34FA">
        <w:rPr>
          <w:rFonts w:ascii="HelveticaNeueLT Std" w:hAnsi="HelveticaNeueLT Std" w:cs="Arial"/>
          <w:sz w:val="22"/>
          <w:szCs w:val="22"/>
          <w:lang w:val="es-ES_tradnl"/>
        </w:rPr>
        <w:t xml:space="preserve"> pago de</w:t>
      </w:r>
      <w:r w:rsidR="001F6951" w:rsidRPr="004F34FA">
        <w:rPr>
          <w:rFonts w:ascii="HelveticaNeueLT Std" w:hAnsi="HelveticaNeueLT Std" w:cs="Arial"/>
          <w:sz w:val="22"/>
          <w:szCs w:val="22"/>
          <w:lang w:val="es-ES_tradnl"/>
        </w:rPr>
        <w:t xml:space="preserve"> los dos ejercicios anteriores</w:t>
      </w:r>
      <w:r w:rsidR="00726515" w:rsidRPr="004F34FA">
        <w:rPr>
          <w:rFonts w:ascii="HelveticaNeueLT Std" w:hAnsi="HelveticaNeueLT Std" w:cs="Arial"/>
          <w:sz w:val="22"/>
          <w:szCs w:val="22"/>
          <w:lang w:val="es-ES_tradnl"/>
        </w:rPr>
        <w:t xml:space="preserve">; </w:t>
      </w:r>
      <w:r w:rsidR="00DE4122" w:rsidRPr="004F34FA">
        <w:rPr>
          <w:rFonts w:ascii="HelveticaNeueLT Std" w:hAnsi="HelveticaNeueLT Std" w:cs="Arial"/>
          <w:sz w:val="22"/>
          <w:szCs w:val="22"/>
          <w:lang w:val="es-ES_tradnl"/>
        </w:rPr>
        <w:t xml:space="preserve">estableciendo que </w:t>
      </w:r>
      <w:r w:rsidR="00726515" w:rsidRPr="004F34FA">
        <w:rPr>
          <w:rFonts w:ascii="HelveticaNeueLT Std" w:hAnsi="HelveticaNeueLT Std" w:cs="Arial"/>
          <w:sz w:val="22"/>
          <w:szCs w:val="22"/>
          <w:lang w:val="es-ES_tradnl"/>
        </w:rPr>
        <w:t>en cualquier caso,</w:t>
      </w:r>
      <w:r w:rsidR="0094256A" w:rsidRPr="004F34FA">
        <w:rPr>
          <w:rFonts w:ascii="HelveticaNeueLT Std" w:hAnsi="HelveticaNeueLT Std" w:cs="Arial"/>
          <w:sz w:val="22"/>
          <w:szCs w:val="22"/>
          <w:lang w:val="es-ES_tradnl"/>
        </w:rPr>
        <w:t xml:space="preserve"> </w:t>
      </w:r>
      <w:r w:rsidR="00726515" w:rsidRPr="004F34FA">
        <w:rPr>
          <w:rFonts w:ascii="HelveticaNeueLT Std" w:hAnsi="HelveticaNeueLT Std" w:cs="Arial"/>
          <w:sz w:val="22"/>
          <w:szCs w:val="22"/>
          <w:lang w:val="es-ES_tradnl"/>
        </w:rPr>
        <w:t>el monto a pagar por concepto de Impuesto Predial, no podrá ser inferior a la cuota fija establecida en el rango 1 de la tarifa del artículo 109 del Código Financiero del Estado de México y Municipios.</w:t>
      </w:r>
    </w:p>
    <w:p w14:paraId="69CBE91E" w14:textId="3851F9D8" w:rsidR="00CD47F3" w:rsidRPr="004F34FA" w:rsidRDefault="00C450A4" w:rsidP="001D22E3">
      <w:pPr>
        <w:spacing w:before="120" w:after="120"/>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 xml:space="preserve">Por lo que hace a los </w:t>
      </w:r>
      <w:r w:rsidR="00093019" w:rsidRPr="004F34FA">
        <w:rPr>
          <w:rFonts w:ascii="HelveticaNeueLT Std" w:eastAsia="Helvetica Neue" w:hAnsi="HelveticaNeueLT Std" w:cs="Arial"/>
          <w:sz w:val="22"/>
          <w:szCs w:val="22"/>
        </w:rPr>
        <w:t>Derechos de Agua Potable, Drenaje, Alcantarillado y Recepción de los Caudales de Aguas Residuales para su Tratamiento</w:t>
      </w:r>
      <w:r w:rsidR="00950C59" w:rsidRPr="004F34FA">
        <w:rPr>
          <w:rFonts w:ascii="HelveticaNeueLT Std" w:hAnsi="HelveticaNeueLT Std" w:cs="Arial"/>
          <w:sz w:val="22"/>
          <w:szCs w:val="22"/>
          <w:lang w:val="es-ES_tradnl"/>
        </w:rPr>
        <w:t xml:space="preserve">, se </w:t>
      </w:r>
      <w:r w:rsidRPr="004F34FA">
        <w:rPr>
          <w:rFonts w:ascii="HelveticaNeueLT Std" w:hAnsi="HelveticaNeueLT Std" w:cs="Arial"/>
          <w:sz w:val="22"/>
          <w:szCs w:val="22"/>
          <w:lang w:val="es-ES_tradnl"/>
        </w:rPr>
        <w:t>conserva</w:t>
      </w:r>
      <w:r w:rsidR="00950C59" w:rsidRPr="004F34FA">
        <w:rPr>
          <w:rFonts w:ascii="HelveticaNeueLT Std" w:hAnsi="HelveticaNeueLT Std" w:cs="Arial"/>
          <w:sz w:val="22"/>
          <w:szCs w:val="22"/>
          <w:lang w:val="es-ES_tradnl"/>
        </w:rPr>
        <w:t xml:space="preserve"> </w:t>
      </w:r>
      <w:r w:rsidR="00033AE8" w:rsidRPr="004F34FA">
        <w:rPr>
          <w:rFonts w:ascii="HelveticaNeueLT Std" w:hAnsi="HelveticaNeueLT Std" w:cs="Arial"/>
          <w:sz w:val="22"/>
          <w:szCs w:val="22"/>
          <w:lang w:val="es-ES_tradnl"/>
        </w:rPr>
        <w:t>la</w:t>
      </w:r>
      <w:r w:rsidRPr="004F34FA">
        <w:rPr>
          <w:rFonts w:ascii="HelveticaNeueLT Std" w:hAnsi="HelveticaNeueLT Std" w:cs="Arial"/>
          <w:sz w:val="22"/>
          <w:szCs w:val="22"/>
          <w:lang w:val="es-ES_tradnl"/>
        </w:rPr>
        <w:t xml:space="preserve"> bonificación por pago anual anticipado </w:t>
      </w:r>
      <w:r w:rsidR="00950C59" w:rsidRPr="004F34FA">
        <w:rPr>
          <w:rFonts w:ascii="HelveticaNeueLT Std" w:hAnsi="HelveticaNeueLT Std" w:cs="Arial"/>
          <w:sz w:val="22"/>
          <w:szCs w:val="22"/>
          <w:lang w:val="es-ES_tradnl"/>
        </w:rPr>
        <w:t>en 8, 6 y 4</w:t>
      </w:r>
      <w:r w:rsidR="00033AE8" w:rsidRPr="004F34FA">
        <w:rPr>
          <w:rFonts w:ascii="HelveticaNeueLT Std" w:hAnsi="HelveticaNeueLT Std" w:cs="Arial"/>
          <w:sz w:val="22"/>
          <w:szCs w:val="22"/>
          <w:lang w:val="es-ES_tradnl"/>
        </w:rPr>
        <w:t xml:space="preserve"> por ciento</w:t>
      </w:r>
      <w:r w:rsidR="00CD47F3" w:rsidRPr="004F34FA">
        <w:rPr>
          <w:rFonts w:ascii="HelveticaNeueLT Std" w:hAnsi="HelveticaNeueLT Std" w:cs="Arial"/>
          <w:sz w:val="22"/>
          <w:szCs w:val="22"/>
          <w:lang w:val="es-ES_tradnl"/>
        </w:rPr>
        <w:t>, cuando se realice en una sola exhibición</w:t>
      </w:r>
      <w:r w:rsidR="00033AE8" w:rsidRPr="004F34FA">
        <w:rPr>
          <w:rFonts w:ascii="HelveticaNeueLT Std" w:hAnsi="HelveticaNeueLT Std" w:cs="Arial"/>
          <w:sz w:val="22"/>
          <w:szCs w:val="22"/>
          <w:lang w:val="es-ES_tradnl"/>
        </w:rPr>
        <w:t>,</w:t>
      </w:r>
      <w:r w:rsidR="00CD47F3" w:rsidRPr="004F34FA">
        <w:rPr>
          <w:rFonts w:ascii="HelveticaNeueLT Std" w:hAnsi="HelveticaNeueLT Std" w:cs="Arial"/>
          <w:sz w:val="22"/>
          <w:szCs w:val="22"/>
          <w:lang w:val="es-ES_tradnl"/>
        </w:rPr>
        <w:t xml:space="preserve"> durante los meses de enero, febrero y marzo</w:t>
      </w:r>
      <w:r w:rsidR="00033AE8" w:rsidRPr="004F34FA">
        <w:rPr>
          <w:rFonts w:ascii="HelveticaNeueLT Std" w:hAnsi="HelveticaNeueLT Std" w:cs="Arial"/>
          <w:sz w:val="22"/>
          <w:szCs w:val="22"/>
          <w:lang w:val="es-ES_tradnl"/>
        </w:rPr>
        <w:t>, respectivamente</w:t>
      </w:r>
      <w:r w:rsidR="00CD47F3" w:rsidRPr="004F34FA">
        <w:rPr>
          <w:rFonts w:ascii="HelveticaNeueLT Std" w:hAnsi="HelveticaNeueLT Std" w:cs="Arial"/>
          <w:sz w:val="22"/>
          <w:szCs w:val="22"/>
          <w:lang w:val="es-ES_tradnl"/>
        </w:rPr>
        <w:t xml:space="preserve">. </w:t>
      </w:r>
      <w:r w:rsidRPr="004F34FA">
        <w:rPr>
          <w:rFonts w:ascii="HelveticaNeueLT Std" w:hAnsi="HelveticaNeueLT Std" w:cs="Arial"/>
          <w:sz w:val="22"/>
          <w:szCs w:val="22"/>
          <w:lang w:val="es-ES_tradnl"/>
        </w:rPr>
        <w:t>Asimismo</w:t>
      </w:r>
      <w:r w:rsidR="00950C59" w:rsidRPr="004F34FA">
        <w:rPr>
          <w:rFonts w:ascii="HelveticaNeueLT Std" w:hAnsi="HelveticaNeueLT Std" w:cs="Arial"/>
          <w:sz w:val="22"/>
          <w:szCs w:val="22"/>
          <w:lang w:val="es-ES_tradnl"/>
        </w:rPr>
        <w:t>,</w:t>
      </w:r>
      <w:r w:rsidR="00036759" w:rsidRPr="004F34FA">
        <w:rPr>
          <w:rFonts w:ascii="HelveticaNeueLT Std" w:hAnsi="HelveticaNeueLT Std" w:cs="Arial"/>
          <w:sz w:val="22"/>
          <w:szCs w:val="22"/>
          <w:lang w:val="es-ES_tradnl"/>
        </w:rPr>
        <w:t xml:space="preserve"> </w:t>
      </w:r>
      <w:r w:rsidR="00CD47F3" w:rsidRPr="004F34FA">
        <w:rPr>
          <w:rFonts w:ascii="HelveticaNeueLT Std" w:hAnsi="HelveticaNeueLT Std" w:cs="Arial"/>
          <w:sz w:val="22"/>
          <w:szCs w:val="22"/>
          <w:lang w:val="es-ES_tradnl"/>
        </w:rPr>
        <w:t>se p</w:t>
      </w:r>
      <w:r w:rsidR="009E444A" w:rsidRPr="004F34FA">
        <w:rPr>
          <w:rFonts w:ascii="HelveticaNeueLT Std" w:hAnsi="HelveticaNeueLT Std" w:cs="Arial"/>
          <w:sz w:val="22"/>
          <w:szCs w:val="22"/>
          <w:lang w:val="es-ES_tradnl"/>
        </w:rPr>
        <w:t>ropone</w:t>
      </w:r>
      <w:r w:rsidR="00CD47F3" w:rsidRPr="004F34FA">
        <w:rPr>
          <w:rFonts w:ascii="HelveticaNeueLT Std" w:hAnsi="HelveticaNeueLT Std" w:cs="Arial"/>
          <w:sz w:val="22"/>
          <w:szCs w:val="22"/>
          <w:lang w:val="es-ES_tradnl"/>
        </w:rPr>
        <w:t xml:space="preserve"> que </w:t>
      </w:r>
      <w:r w:rsidRPr="004F34FA">
        <w:rPr>
          <w:rFonts w:ascii="HelveticaNeueLT Std" w:hAnsi="HelveticaNeueLT Std" w:cs="Arial"/>
          <w:sz w:val="22"/>
          <w:szCs w:val="22"/>
          <w:lang w:val="es-ES_tradnl"/>
        </w:rPr>
        <w:t>la bonificación adicional de</w:t>
      </w:r>
      <w:r w:rsidR="000C546A" w:rsidRPr="004F34FA">
        <w:rPr>
          <w:rFonts w:ascii="HelveticaNeueLT Std" w:hAnsi="HelveticaNeueLT Std" w:cs="Arial"/>
          <w:sz w:val="22"/>
          <w:szCs w:val="22"/>
          <w:lang w:val="es-ES_tradnl"/>
        </w:rPr>
        <w:t xml:space="preserve"> estímulo por cumplimiento en el pago puntual de los dos últimos años, sea del 4 y 2</w:t>
      </w:r>
      <w:r w:rsidR="00033AE8" w:rsidRPr="004F34FA">
        <w:rPr>
          <w:rFonts w:ascii="HelveticaNeueLT Std" w:hAnsi="HelveticaNeueLT Std" w:cs="Arial"/>
          <w:sz w:val="22"/>
          <w:szCs w:val="22"/>
          <w:lang w:val="es-ES_tradnl"/>
        </w:rPr>
        <w:t xml:space="preserve"> por ciento</w:t>
      </w:r>
      <w:r w:rsidR="000C546A" w:rsidRPr="004F34FA">
        <w:rPr>
          <w:rFonts w:ascii="HelveticaNeueLT Std" w:hAnsi="HelveticaNeueLT Std" w:cs="Arial"/>
          <w:sz w:val="22"/>
          <w:szCs w:val="22"/>
          <w:lang w:val="es-ES_tradnl"/>
        </w:rPr>
        <w:t xml:space="preserve">, </w:t>
      </w:r>
      <w:r w:rsidR="00CD47F3" w:rsidRPr="004F34FA">
        <w:rPr>
          <w:rFonts w:ascii="HelveticaNeueLT Std" w:hAnsi="HelveticaNeueLT Std" w:cs="Arial"/>
          <w:sz w:val="22"/>
          <w:szCs w:val="22"/>
          <w:lang w:val="es-ES_tradnl"/>
        </w:rPr>
        <w:t xml:space="preserve">aplicables </w:t>
      </w:r>
      <w:r w:rsidRPr="004F34FA">
        <w:rPr>
          <w:rFonts w:ascii="HelveticaNeueLT Std" w:hAnsi="HelveticaNeueLT Std" w:cs="Arial"/>
          <w:sz w:val="22"/>
          <w:szCs w:val="22"/>
          <w:lang w:val="es-ES_tradnl"/>
        </w:rPr>
        <w:t>para</w:t>
      </w:r>
      <w:r w:rsidR="00CD47F3" w:rsidRPr="004F34FA">
        <w:rPr>
          <w:rFonts w:ascii="HelveticaNeueLT Std" w:hAnsi="HelveticaNeueLT Std" w:cs="Arial"/>
          <w:sz w:val="22"/>
          <w:szCs w:val="22"/>
          <w:lang w:val="es-ES_tradnl"/>
        </w:rPr>
        <w:t xml:space="preserve"> los meses de enero y febrero</w:t>
      </w:r>
      <w:r w:rsidR="00935D84" w:rsidRPr="004F34FA">
        <w:rPr>
          <w:rFonts w:ascii="HelveticaNeueLT Std" w:hAnsi="HelveticaNeueLT Std" w:cs="Arial"/>
          <w:sz w:val="22"/>
          <w:szCs w:val="22"/>
          <w:lang w:val="es-ES_tradnl"/>
        </w:rPr>
        <w:t>,</w:t>
      </w:r>
      <w:r w:rsidR="00E61093" w:rsidRPr="004F34FA">
        <w:rPr>
          <w:rFonts w:ascii="HelveticaNeueLT Std" w:hAnsi="HelveticaNeueLT Std" w:cs="Arial"/>
          <w:sz w:val="22"/>
          <w:szCs w:val="22"/>
          <w:lang w:val="es-ES_tradnl"/>
        </w:rPr>
        <w:t xml:space="preserve"> </w:t>
      </w:r>
      <w:r w:rsidR="000C546A" w:rsidRPr="004F34FA">
        <w:rPr>
          <w:rFonts w:ascii="HelveticaNeueLT Std" w:hAnsi="HelveticaNeueLT Std" w:cs="Arial"/>
          <w:sz w:val="22"/>
          <w:szCs w:val="22"/>
          <w:lang w:val="es-ES_tradnl"/>
        </w:rPr>
        <w:t>respectivamente</w:t>
      </w:r>
      <w:r w:rsidR="00B47416" w:rsidRPr="004F34FA">
        <w:rPr>
          <w:rFonts w:ascii="HelveticaNeueLT Std" w:hAnsi="HelveticaNeueLT Std" w:cs="Arial"/>
          <w:sz w:val="22"/>
          <w:szCs w:val="22"/>
          <w:lang w:val="es-ES_tradnl"/>
        </w:rPr>
        <w:t>.</w:t>
      </w:r>
    </w:p>
    <w:p w14:paraId="4EBB2287" w14:textId="059E5000" w:rsidR="0052081A" w:rsidRPr="008F706D" w:rsidRDefault="00FB6407" w:rsidP="001D22E3">
      <w:pPr>
        <w:spacing w:before="120" w:after="120"/>
        <w:jc w:val="both"/>
        <w:rPr>
          <w:rFonts w:ascii="HelveticaNeueLT Std" w:hAnsi="HelveticaNeueLT Std" w:cs="Arial"/>
          <w:sz w:val="22"/>
          <w:szCs w:val="22"/>
          <w:lang w:val="es-ES_tradnl"/>
        </w:rPr>
      </w:pPr>
      <w:r w:rsidRPr="004F34FA">
        <w:rPr>
          <w:rFonts w:ascii="HelveticaNeueLT Std" w:hAnsi="HelveticaNeueLT Std" w:cs="Arial"/>
          <w:bCs/>
          <w:sz w:val="22"/>
          <w:szCs w:val="22"/>
          <w:lang w:val="es-ES_tradnl"/>
        </w:rPr>
        <w:lastRenderedPageBreak/>
        <w:t>Tomando en cuenta que los tratamientos preferenciales constituyen aspectos de política</w:t>
      </w:r>
      <w:r w:rsidR="00BB7740" w:rsidRPr="004F34FA">
        <w:rPr>
          <w:rFonts w:ascii="HelveticaNeueLT Std" w:hAnsi="HelveticaNeueLT Std" w:cs="Arial"/>
          <w:bCs/>
          <w:sz w:val="22"/>
          <w:szCs w:val="22"/>
          <w:lang w:val="es-ES_tradnl"/>
        </w:rPr>
        <w:t xml:space="preserve"> fiscal</w:t>
      </w:r>
      <w:r w:rsidRPr="004F34FA">
        <w:rPr>
          <w:rFonts w:ascii="HelveticaNeueLT Std" w:hAnsi="HelveticaNeueLT Std" w:cs="Arial"/>
          <w:bCs/>
          <w:sz w:val="22"/>
          <w:szCs w:val="22"/>
          <w:lang w:val="es-ES_tradnl"/>
        </w:rPr>
        <w:t xml:space="preserve"> en beneficio de la población</w:t>
      </w:r>
      <w:r w:rsidR="001D6B55" w:rsidRPr="004F34FA">
        <w:rPr>
          <w:rFonts w:ascii="HelveticaNeueLT Std" w:hAnsi="HelveticaNeueLT Std" w:cs="Arial"/>
          <w:bCs/>
          <w:sz w:val="22"/>
          <w:szCs w:val="22"/>
          <w:lang w:val="es-ES_tradnl"/>
        </w:rPr>
        <w:t>,</w:t>
      </w:r>
      <w:r w:rsidRPr="004F34FA">
        <w:rPr>
          <w:rFonts w:ascii="HelveticaNeueLT Std" w:hAnsi="HelveticaNeueLT Std" w:cs="Arial"/>
          <w:bCs/>
          <w:sz w:val="22"/>
          <w:szCs w:val="22"/>
          <w:lang w:val="es-ES_tradnl"/>
        </w:rPr>
        <w:t xml:space="preserve"> e</w:t>
      </w:r>
      <w:r w:rsidR="006752B2" w:rsidRPr="004F34FA">
        <w:rPr>
          <w:rFonts w:ascii="HelveticaNeueLT Std" w:hAnsi="HelveticaNeueLT Std" w:cs="Arial"/>
          <w:bCs/>
          <w:sz w:val="22"/>
          <w:szCs w:val="22"/>
          <w:lang w:val="es-ES_tradnl"/>
        </w:rPr>
        <w:t xml:space="preserve">sta Iniciativa </w:t>
      </w:r>
      <w:r w:rsidR="00BF599A" w:rsidRPr="004F34FA">
        <w:rPr>
          <w:rFonts w:ascii="HelveticaNeueLT Std" w:hAnsi="HelveticaNeueLT Std" w:cs="Arial"/>
          <w:bCs/>
          <w:sz w:val="22"/>
          <w:szCs w:val="22"/>
          <w:lang w:val="es-ES_tradnl"/>
        </w:rPr>
        <w:t>p</w:t>
      </w:r>
      <w:r w:rsidR="003E5D69" w:rsidRPr="004F34FA">
        <w:rPr>
          <w:rFonts w:ascii="HelveticaNeueLT Std" w:hAnsi="HelveticaNeueLT Std" w:cs="Arial"/>
          <w:bCs/>
          <w:sz w:val="22"/>
          <w:szCs w:val="22"/>
          <w:lang w:val="es-ES_tradnl"/>
        </w:rPr>
        <w:t>ropone</w:t>
      </w:r>
      <w:r w:rsidR="00BF599A" w:rsidRPr="004F34FA">
        <w:rPr>
          <w:rFonts w:ascii="HelveticaNeueLT Std" w:hAnsi="HelveticaNeueLT Std" w:cs="Arial"/>
          <w:bCs/>
          <w:sz w:val="22"/>
          <w:szCs w:val="22"/>
          <w:lang w:val="es-ES_tradnl"/>
        </w:rPr>
        <w:t xml:space="preserve"> </w:t>
      </w:r>
      <w:r w:rsidR="00620F66" w:rsidRPr="004F34FA">
        <w:rPr>
          <w:rFonts w:ascii="HelveticaNeueLT Std" w:hAnsi="HelveticaNeueLT Std" w:cs="Arial"/>
          <w:bCs/>
          <w:sz w:val="22"/>
          <w:szCs w:val="22"/>
          <w:lang w:val="es-ES_tradnl"/>
        </w:rPr>
        <w:t>continuar otorga</w:t>
      </w:r>
      <w:r w:rsidR="00E038E7" w:rsidRPr="004F34FA">
        <w:rPr>
          <w:rFonts w:ascii="HelveticaNeueLT Std" w:hAnsi="HelveticaNeueLT Std" w:cs="Arial"/>
          <w:bCs/>
          <w:sz w:val="22"/>
          <w:szCs w:val="22"/>
          <w:lang w:val="es-ES_tradnl"/>
        </w:rPr>
        <w:t>ndo</w:t>
      </w:r>
      <w:r w:rsidR="0041236E" w:rsidRPr="004F34FA">
        <w:rPr>
          <w:rFonts w:ascii="HelveticaNeueLT Std" w:hAnsi="HelveticaNeueLT Std" w:cs="Arial"/>
          <w:bCs/>
          <w:sz w:val="22"/>
          <w:szCs w:val="22"/>
          <w:lang w:val="es-ES_tradnl"/>
        </w:rPr>
        <w:t xml:space="preserve"> </w:t>
      </w:r>
      <w:r w:rsidR="00BF599A" w:rsidRPr="004F34FA">
        <w:rPr>
          <w:rFonts w:ascii="HelveticaNeueLT Std" w:hAnsi="HelveticaNeueLT Std" w:cs="Arial"/>
          <w:bCs/>
          <w:sz w:val="22"/>
          <w:szCs w:val="22"/>
          <w:lang w:val="es-ES_tradnl"/>
        </w:rPr>
        <w:t>una</w:t>
      </w:r>
      <w:r w:rsidR="006752B2" w:rsidRPr="004F34FA">
        <w:rPr>
          <w:rFonts w:ascii="HelveticaNeueLT Std" w:hAnsi="HelveticaNeueLT Std" w:cs="Arial"/>
          <w:bCs/>
          <w:sz w:val="22"/>
          <w:szCs w:val="22"/>
          <w:lang w:val="es-ES_tradnl"/>
        </w:rPr>
        <w:t xml:space="preserve"> bonificación de hasta el 34</w:t>
      </w:r>
      <w:r w:rsidR="00935D84" w:rsidRPr="004F34FA">
        <w:rPr>
          <w:rFonts w:ascii="HelveticaNeueLT Std" w:hAnsi="HelveticaNeueLT Std" w:cs="Arial"/>
          <w:bCs/>
          <w:sz w:val="22"/>
          <w:szCs w:val="22"/>
          <w:lang w:val="es-ES_tradnl"/>
        </w:rPr>
        <w:t xml:space="preserve"> por ciento </w:t>
      </w:r>
      <w:r w:rsidR="006752B2" w:rsidRPr="004F34FA">
        <w:rPr>
          <w:rFonts w:ascii="HelveticaNeueLT Std" w:hAnsi="HelveticaNeueLT Std" w:cs="Arial"/>
          <w:bCs/>
          <w:sz w:val="22"/>
          <w:szCs w:val="22"/>
          <w:lang w:val="es-ES_tradnl"/>
        </w:rPr>
        <w:t>en el pago del Impuesto Predial</w:t>
      </w:r>
      <w:r w:rsidR="000C546A" w:rsidRPr="004F34FA">
        <w:rPr>
          <w:rFonts w:ascii="HelveticaNeueLT Std" w:hAnsi="HelveticaNeueLT Std" w:cs="Arial"/>
          <w:bCs/>
          <w:sz w:val="22"/>
          <w:szCs w:val="22"/>
          <w:lang w:val="es-ES_tradnl"/>
        </w:rPr>
        <w:t xml:space="preserve">, </w:t>
      </w:r>
      <w:r w:rsidR="00BF599A" w:rsidRPr="004F34FA">
        <w:rPr>
          <w:rFonts w:ascii="HelveticaNeueLT Std" w:hAnsi="HelveticaNeueLT Std" w:cs="Arial"/>
          <w:bCs/>
          <w:sz w:val="22"/>
          <w:szCs w:val="22"/>
          <w:lang w:val="es-ES_tradnl"/>
        </w:rPr>
        <w:t xml:space="preserve">como una medida de apoyo destinada </w:t>
      </w:r>
      <w:r w:rsidR="00935D84" w:rsidRPr="004F34FA">
        <w:rPr>
          <w:rFonts w:ascii="HelveticaNeueLT Std" w:hAnsi="HelveticaNeueLT Std" w:cs="Arial"/>
          <w:bCs/>
          <w:sz w:val="22"/>
          <w:szCs w:val="22"/>
          <w:lang w:val="es-ES_tradnl"/>
        </w:rPr>
        <w:t>a los sectores de la población considerados en situación vulnerable, tales como:</w:t>
      </w:r>
      <w:r w:rsidR="00570507" w:rsidRPr="004F34FA">
        <w:rPr>
          <w:rFonts w:ascii="HelveticaNeueLT Std" w:hAnsi="HelveticaNeueLT Std" w:cs="Arial"/>
          <w:bCs/>
          <w:sz w:val="22"/>
          <w:szCs w:val="22"/>
          <w:lang w:val="es-ES_tradnl"/>
        </w:rPr>
        <w:t xml:space="preserve"> </w:t>
      </w:r>
      <w:r w:rsidR="0013588E" w:rsidRPr="008F706D">
        <w:rPr>
          <w:rFonts w:ascii="HelveticaNeueLT Std" w:hAnsi="HelveticaNeueLT Std" w:cs="Arial"/>
          <w:bCs/>
          <w:sz w:val="22"/>
          <w:szCs w:val="22"/>
          <w:lang w:val="es-ES_tradnl"/>
        </w:rPr>
        <w:t xml:space="preserve">personas </w:t>
      </w:r>
      <w:r w:rsidR="00794B2A" w:rsidRPr="008F706D">
        <w:rPr>
          <w:rFonts w:ascii="HelveticaNeueLT Std" w:hAnsi="HelveticaNeueLT Std" w:cs="Arial"/>
          <w:bCs/>
          <w:sz w:val="22"/>
          <w:szCs w:val="22"/>
          <w:lang w:val="es-ES_tradnl"/>
        </w:rPr>
        <w:t>pensionad</w:t>
      </w:r>
      <w:r w:rsidR="0013588E" w:rsidRPr="008F706D">
        <w:rPr>
          <w:rFonts w:ascii="HelveticaNeueLT Std" w:hAnsi="HelveticaNeueLT Std" w:cs="Arial"/>
          <w:bCs/>
          <w:sz w:val="22"/>
          <w:szCs w:val="22"/>
          <w:lang w:val="es-ES_tradnl"/>
        </w:rPr>
        <w:t>as o</w:t>
      </w:r>
      <w:r w:rsidR="00794B2A" w:rsidRPr="008F706D">
        <w:rPr>
          <w:rFonts w:ascii="HelveticaNeueLT Std" w:hAnsi="HelveticaNeueLT Std" w:cs="Arial"/>
          <w:bCs/>
          <w:sz w:val="22"/>
          <w:szCs w:val="22"/>
          <w:lang w:val="es-ES_tradnl"/>
        </w:rPr>
        <w:t xml:space="preserve"> jubilad</w:t>
      </w:r>
      <w:r w:rsidR="0013588E" w:rsidRPr="008F706D">
        <w:rPr>
          <w:rFonts w:ascii="HelveticaNeueLT Std" w:hAnsi="HelveticaNeueLT Std" w:cs="Arial"/>
          <w:bCs/>
          <w:sz w:val="22"/>
          <w:szCs w:val="22"/>
          <w:lang w:val="es-ES_tradnl"/>
        </w:rPr>
        <w:t>a</w:t>
      </w:r>
      <w:r w:rsidR="00794B2A" w:rsidRPr="008F706D">
        <w:rPr>
          <w:rFonts w:ascii="HelveticaNeueLT Std" w:hAnsi="HelveticaNeueLT Std" w:cs="Arial"/>
          <w:bCs/>
          <w:sz w:val="22"/>
          <w:szCs w:val="22"/>
          <w:lang w:val="es-ES_tradnl"/>
        </w:rPr>
        <w:t xml:space="preserve">s, </w:t>
      </w:r>
      <w:r w:rsidR="0013588E" w:rsidRPr="008F706D">
        <w:rPr>
          <w:rFonts w:ascii="HelveticaNeueLT Std" w:hAnsi="HelveticaNeueLT Std" w:cs="Arial"/>
          <w:bCs/>
          <w:sz w:val="22"/>
          <w:szCs w:val="22"/>
          <w:lang w:val="es-ES_tradnl"/>
        </w:rPr>
        <w:t xml:space="preserve">personas en situación de orfandad </w:t>
      </w:r>
      <w:r w:rsidR="00794B2A" w:rsidRPr="008F706D">
        <w:rPr>
          <w:rFonts w:ascii="HelveticaNeueLT Std" w:hAnsi="HelveticaNeueLT Std" w:cs="Arial"/>
          <w:bCs/>
          <w:sz w:val="22"/>
          <w:szCs w:val="22"/>
          <w:lang w:val="es-ES_tradnl"/>
        </w:rPr>
        <w:t xml:space="preserve">menores de 18 años, personas </w:t>
      </w:r>
      <w:r w:rsidR="00F43C15" w:rsidRPr="008F706D">
        <w:rPr>
          <w:rFonts w:ascii="HelveticaNeueLT Std" w:hAnsi="HelveticaNeueLT Std" w:cs="Arial"/>
          <w:bCs/>
          <w:sz w:val="22"/>
          <w:szCs w:val="22"/>
          <w:lang w:val="es-ES_tradnl"/>
        </w:rPr>
        <w:t xml:space="preserve">en situación de </w:t>
      </w:r>
      <w:r w:rsidR="00794B2A" w:rsidRPr="008F706D">
        <w:rPr>
          <w:rFonts w:ascii="HelveticaNeueLT Std" w:hAnsi="HelveticaNeueLT Std" w:cs="Arial"/>
          <w:bCs/>
          <w:sz w:val="22"/>
          <w:szCs w:val="22"/>
          <w:lang w:val="es-ES_tradnl"/>
        </w:rPr>
        <w:t xml:space="preserve">discapacidad, </w:t>
      </w:r>
      <w:r w:rsidR="00F43C15" w:rsidRPr="008F706D">
        <w:rPr>
          <w:rFonts w:ascii="HelveticaNeueLT Std" w:hAnsi="HelveticaNeueLT Std" w:cs="Arial"/>
          <w:bCs/>
          <w:sz w:val="22"/>
          <w:szCs w:val="22"/>
          <w:lang w:val="es-ES_tradnl"/>
        </w:rPr>
        <w:t xml:space="preserve">personas </w:t>
      </w:r>
      <w:r w:rsidR="00794B2A" w:rsidRPr="008F706D">
        <w:rPr>
          <w:rFonts w:ascii="HelveticaNeueLT Std" w:hAnsi="HelveticaNeueLT Std" w:cs="Arial"/>
          <w:bCs/>
          <w:sz w:val="22"/>
          <w:szCs w:val="22"/>
          <w:lang w:val="es-ES_tradnl"/>
        </w:rPr>
        <w:t>adult</w:t>
      </w:r>
      <w:r w:rsidR="00F43C15" w:rsidRPr="008F706D">
        <w:rPr>
          <w:rFonts w:ascii="HelveticaNeueLT Std" w:hAnsi="HelveticaNeueLT Std" w:cs="Arial"/>
          <w:bCs/>
          <w:sz w:val="22"/>
          <w:szCs w:val="22"/>
          <w:lang w:val="es-ES_tradnl"/>
        </w:rPr>
        <w:t>a</w:t>
      </w:r>
      <w:r w:rsidR="00794B2A" w:rsidRPr="008F706D">
        <w:rPr>
          <w:rFonts w:ascii="HelveticaNeueLT Std" w:hAnsi="HelveticaNeueLT Std" w:cs="Arial"/>
          <w:bCs/>
          <w:sz w:val="22"/>
          <w:szCs w:val="22"/>
          <w:lang w:val="es-ES_tradnl"/>
        </w:rPr>
        <w:t>s mayores, viudas o viudos</w:t>
      </w:r>
      <w:r w:rsidR="006A0F94" w:rsidRPr="008F706D">
        <w:rPr>
          <w:rFonts w:ascii="HelveticaNeueLT Std" w:hAnsi="HelveticaNeueLT Std" w:cs="Arial"/>
          <w:bCs/>
          <w:sz w:val="22"/>
          <w:szCs w:val="22"/>
          <w:lang w:val="es-ES_tradnl"/>
        </w:rPr>
        <w:t>, madres solteras</w:t>
      </w:r>
      <w:r w:rsidR="00794B2A" w:rsidRPr="008F706D">
        <w:rPr>
          <w:rFonts w:ascii="HelveticaNeueLT Std" w:hAnsi="HelveticaNeueLT Std" w:cs="Arial"/>
          <w:bCs/>
          <w:sz w:val="22"/>
          <w:szCs w:val="22"/>
          <w:lang w:val="es-ES_tradnl"/>
        </w:rPr>
        <w:t xml:space="preserve"> sin ingresos fijos y aquellas personas físicas cuya percepción diaria no rebase tres salarios mínimos generales</w:t>
      </w:r>
      <w:r w:rsidR="005C538D" w:rsidRPr="008F706D">
        <w:rPr>
          <w:rFonts w:ascii="HelveticaNeueLT Std" w:hAnsi="HelveticaNeueLT Std" w:cs="Arial"/>
          <w:bCs/>
          <w:sz w:val="22"/>
          <w:szCs w:val="22"/>
          <w:lang w:val="es-ES_tradnl"/>
        </w:rPr>
        <w:t xml:space="preserve"> vigentes</w:t>
      </w:r>
      <w:r w:rsidR="00073145" w:rsidRPr="008F706D">
        <w:rPr>
          <w:rFonts w:ascii="HelveticaNeueLT Std" w:hAnsi="HelveticaNeueLT Std" w:cs="Arial"/>
          <w:bCs/>
          <w:sz w:val="22"/>
          <w:szCs w:val="22"/>
          <w:lang w:val="es-ES_tradnl"/>
        </w:rPr>
        <w:t>,</w:t>
      </w:r>
      <w:r w:rsidR="00620F66" w:rsidRPr="008F706D">
        <w:rPr>
          <w:rFonts w:ascii="HelveticaNeueLT Std" w:hAnsi="HelveticaNeueLT Std" w:cs="Arial"/>
          <w:bCs/>
          <w:sz w:val="22"/>
          <w:szCs w:val="22"/>
          <w:lang w:val="es-ES_tradnl"/>
        </w:rPr>
        <w:t xml:space="preserve"> </w:t>
      </w:r>
      <w:r w:rsidR="00620F66" w:rsidRPr="008F706D">
        <w:rPr>
          <w:rFonts w:ascii="HelveticaNeueLT Std" w:hAnsi="HelveticaNeueLT Std"/>
          <w:sz w:val="22"/>
          <w:szCs w:val="22"/>
        </w:rPr>
        <w:t>así como, a aquellas personas liberadas con motivo de amnistía estatal,</w:t>
      </w:r>
      <w:r w:rsidR="00073145" w:rsidRPr="008F706D">
        <w:rPr>
          <w:rFonts w:ascii="HelveticaNeueLT Std" w:hAnsi="HelveticaNeueLT Std" w:cs="Arial"/>
          <w:bCs/>
          <w:sz w:val="22"/>
          <w:szCs w:val="22"/>
          <w:lang w:val="es-ES_tradnl"/>
        </w:rPr>
        <w:t xml:space="preserve"> </w:t>
      </w:r>
      <w:r w:rsidR="00BF599A" w:rsidRPr="008F706D">
        <w:rPr>
          <w:rFonts w:ascii="HelveticaNeueLT Std" w:hAnsi="HelveticaNeueLT Std" w:cs="Arial"/>
          <w:bCs/>
          <w:sz w:val="22"/>
          <w:szCs w:val="22"/>
          <w:lang w:val="es-ES_tradnl"/>
        </w:rPr>
        <w:t>precisan</w:t>
      </w:r>
      <w:r w:rsidR="009D0A24" w:rsidRPr="008F706D">
        <w:rPr>
          <w:rFonts w:ascii="HelveticaNeueLT Std" w:hAnsi="HelveticaNeueLT Std" w:cs="Arial"/>
          <w:bCs/>
          <w:sz w:val="22"/>
          <w:szCs w:val="22"/>
          <w:lang w:val="es-ES_tradnl"/>
        </w:rPr>
        <w:t xml:space="preserve">do que los </w:t>
      </w:r>
      <w:r w:rsidR="00E97F79" w:rsidRPr="008F706D">
        <w:rPr>
          <w:rFonts w:ascii="HelveticaNeueLT Std" w:hAnsi="HelveticaNeueLT Std" w:cs="Arial"/>
          <w:bCs/>
          <w:sz w:val="22"/>
          <w:szCs w:val="22"/>
          <w:lang w:val="es-ES_tradnl"/>
        </w:rPr>
        <w:t>montos, términos y condiciones de su otorgamiento</w:t>
      </w:r>
      <w:r w:rsidR="001D698C" w:rsidRPr="008F706D">
        <w:rPr>
          <w:rFonts w:ascii="HelveticaNeueLT Std" w:hAnsi="HelveticaNeueLT Std" w:cs="Arial"/>
          <w:bCs/>
          <w:sz w:val="22"/>
          <w:szCs w:val="22"/>
          <w:lang w:val="es-ES_tradnl"/>
        </w:rPr>
        <w:t>,</w:t>
      </w:r>
      <w:r w:rsidR="00E97F79" w:rsidRPr="008F706D">
        <w:rPr>
          <w:rFonts w:ascii="HelveticaNeueLT Std" w:hAnsi="HelveticaNeueLT Std" w:cs="Arial"/>
          <w:bCs/>
          <w:sz w:val="22"/>
          <w:szCs w:val="22"/>
          <w:lang w:val="es-ES_tradnl"/>
        </w:rPr>
        <w:t xml:space="preserve"> serán determinados </w:t>
      </w:r>
      <w:r w:rsidR="001830CD" w:rsidRPr="008F706D">
        <w:rPr>
          <w:rFonts w:ascii="HelveticaNeueLT Std" w:hAnsi="HelveticaNeueLT Std" w:cs="Arial"/>
          <w:bCs/>
          <w:sz w:val="22"/>
          <w:szCs w:val="22"/>
          <w:lang w:val="es-ES_tradnl"/>
        </w:rPr>
        <w:t>mediante</w:t>
      </w:r>
      <w:r w:rsidR="00D7257A" w:rsidRPr="008F706D">
        <w:rPr>
          <w:rFonts w:ascii="HelveticaNeueLT Std" w:hAnsi="HelveticaNeueLT Std" w:cs="Arial"/>
          <w:bCs/>
          <w:sz w:val="22"/>
          <w:szCs w:val="22"/>
          <w:lang w:val="es-ES_tradnl"/>
        </w:rPr>
        <w:t xml:space="preserve"> </w:t>
      </w:r>
      <w:r w:rsidR="0050575A" w:rsidRPr="008F706D">
        <w:rPr>
          <w:rFonts w:ascii="HelveticaNeueLT Std" w:hAnsi="HelveticaNeueLT Std" w:cs="Arial"/>
          <w:bCs/>
          <w:sz w:val="22"/>
          <w:szCs w:val="22"/>
          <w:lang w:val="es-ES_tradnl"/>
        </w:rPr>
        <w:t xml:space="preserve">el </w:t>
      </w:r>
      <w:r w:rsidR="00D7257A" w:rsidRPr="008F706D">
        <w:rPr>
          <w:rFonts w:ascii="HelveticaNeueLT Std" w:hAnsi="HelveticaNeueLT Std" w:cs="Arial"/>
          <w:bCs/>
          <w:sz w:val="22"/>
          <w:szCs w:val="22"/>
          <w:lang w:val="es-ES_tradnl"/>
        </w:rPr>
        <w:t>acuerdo de cabildo</w:t>
      </w:r>
      <w:r w:rsidR="0050575A" w:rsidRPr="008F706D">
        <w:rPr>
          <w:rFonts w:ascii="HelveticaNeueLT Std" w:hAnsi="HelveticaNeueLT Std" w:cs="Arial"/>
          <w:bCs/>
          <w:sz w:val="22"/>
          <w:szCs w:val="22"/>
          <w:lang w:val="es-ES_tradnl"/>
        </w:rPr>
        <w:t xml:space="preserve"> correspondiente</w:t>
      </w:r>
      <w:r w:rsidR="00794B2A" w:rsidRPr="008F706D">
        <w:rPr>
          <w:rFonts w:ascii="HelveticaNeueLT Std" w:hAnsi="HelveticaNeueLT Std" w:cs="Arial"/>
          <w:bCs/>
          <w:sz w:val="22"/>
          <w:szCs w:val="22"/>
          <w:lang w:val="es-ES_tradnl"/>
        </w:rPr>
        <w:t xml:space="preserve">, </w:t>
      </w:r>
      <w:r w:rsidR="0050575A" w:rsidRPr="008F706D">
        <w:rPr>
          <w:rFonts w:ascii="HelveticaNeueLT Std" w:hAnsi="HelveticaNeueLT Std" w:cs="Arial"/>
          <w:bCs/>
          <w:sz w:val="22"/>
          <w:szCs w:val="22"/>
          <w:lang w:val="es-ES_tradnl"/>
        </w:rPr>
        <w:t xml:space="preserve">siendo </w:t>
      </w:r>
      <w:r w:rsidR="00794B2A" w:rsidRPr="008F706D">
        <w:rPr>
          <w:rFonts w:ascii="HelveticaNeueLT Std" w:hAnsi="HelveticaNeueLT Std" w:cs="Arial"/>
          <w:bCs/>
          <w:sz w:val="22"/>
          <w:szCs w:val="22"/>
          <w:lang w:val="es-ES_tradnl"/>
        </w:rPr>
        <w:t>aplic</w:t>
      </w:r>
      <w:r w:rsidR="0050575A" w:rsidRPr="008F706D">
        <w:rPr>
          <w:rFonts w:ascii="HelveticaNeueLT Std" w:hAnsi="HelveticaNeueLT Std" w:cs="Arial"/>
          <w:bCs/>
          <w:sz w:val="22"/>
          <w:szCs w:val="22"/>
          <w:lang w:val="es-ES_tradnl"/>
        </w:rPr>
        <w:t>able</w:t>
      </w:r>
      <w:r w:rsidR="00794B2A" w:rsidRPr="008F706D">
        <w:rPr>
          <w:rFonts w:ascii="HelveticaNeueLT Std" w:hAnsi="HelveticaNeueLT Std" w:cs="Arial"/>
          <w:bCs/>
          <w:sz w:val="22"/>
          <w:szCs w:val="22"/>
          <w:lang w:val="es-ES_tradnl"/>
        </w:rPr>
        <w:t xml:space="preserve"> únicamente al propietario o poseedor que </w:t>
      </w:r>
      <w:r w:rsidR="00726515" w:rsidRPr="008F706D">
        <w:rPr>
          <w:rFonts w:ascii="HelveticaNeueLT Std" w:hAnsi="HelveticaNeueLT Std" w:cs="Arial"/>
          <w:bCs/>
          <w:sz w:val="22"/>
          <w:szCs w:val="22"/>
          <w:lang w:val="es-ES_tradnl"/>
        </w:rPr>
        <w:t>acredite que habita el inmueble</w:t>
      </w:r>
      <w:r w:rsidR="00FD04E7" w:rsidRPr="008F706D">
        <w:rPr>
          <w:rFonts w:ascii="HelveticaNeueLT Std" w:hAnsi="HelveticaNeueLT Std" w:cs="Arial"/>
          <w:bCs/>
          <w:sz w:val="22"/>
          <w:szCs w:val="22"/>
          <w:lang w:val="es-ES_tradnl"/>
        </w:rPr>
        <w:t xml:space="preserve"> y para el caso de </w:t>
      </w:r>
      <w:r w:rsidR="00305704" w:rsidRPr="008F706D">
        <w:rPr>
          <w:rFonts w:ascii="HelveticaNeueLT Std" w:hAnsi="HelveticaNeueLT Std" w:cs="Arial"/>
          <w:bCs/>
          <w:sz w:val="22"/>
          <w:szCs w:val="22"/>
          <w:lang w:val="es-ES_tradnl"/>
        </w:rPr>
        <w:t xml:space="preserve">que </w:t>
      </w:r>
      <w:r w:rsidR="00FD04E7" w:rsidRPr="008F706D">
        <w:rPr>
          <w:rFonts w:ascii="HelveticaNeueLT Std" w:hAnsi="HelveticaNeueLT Std" w:cs="Arial"/>
          <w:bCs/>
          <w:sz w:val="22"/>
          <w:szCs w:val="22"/>
          <w:lang w:val="es-ES_tradnl"/>
        </w:rPr>
        <w:t>exista</w:t>
      </w:r>
      <w:r w:rsidR="00E65611" w:rsidRPr="008F706D">
        <w:rPr>
          <w:rFonts w:ascii="HelveticaNeueLT Std" w:hAnsi="HelveticaNeueLT Std" w:cs="Arial"/>
          <w:bCs/>
          <w:sz w:val="22"/>
          <w:szCs w:val="22"/>
          <w:lang w:val="es-ES_tradnl"/>
        </w:rPr>
        <w:t>n dos o</w:t>
      </w:r>
      <w:r w:rsidR="00FD04E7" w:rsidRPr="008F706D">
        <w:rPr>
          <w:rFonts w:ascii="HelveticaNeueLT Std" w:hAnsi="HelveticaNeueLT Std" w:cs="Arial"/>
          <w:bCs/>
          <w:sz w:val="22"/>
          <w:szCs w:val="22"/>
          <w:lang w:val="es-ES_tradnl"/>
        </w:rPr>
        <w:t xml:space="preserve"> m</w:t>
      </w:r>
      <w:r w:rsidR="00305704" w:rsidRPr="008F706D">
        <w:rPr>
          <w:rFonts w:ascii="HelveticaNeueLT Std" w:hAnsi="HelveticaNeueLT Std" w:cs="Arial"/>
          <w:bCs/>
          <w:sz w:val="22"/>
          <w:szCs w:val="22"/>
          <w:lang w:val="es-ES_tradnl"/>
        </w:rPr>
        <w:t>ás inmueble</w:t>
      </w:r>
      <w:r w:rsidR="00E65611" w:rsidRPr="008F706D">
        <w:rPr>
          <w:rFonts w:ascii="HelveticaNeueLT Std" w:hAnsi="HelveticaNeueLT Std" w:cs="Arial"/>
          <w:bCs/>
          <w:sz w:val="22"/>
          <w:szCs w:val="22"/>
          <w:lang w:val="es-ES_tradnl"/>
        </w:rPr>
        <w:t>s</w:t>
      </w:r>
      <w:r w:rsidR="00305704" w:rsidRPr="008F706D">
        <w:rPr>
          <w:rFonts w:ascii="HelveticaNeueLT Std" w:hAnsi="HelveticaNeueLT Std" w:cs="Arial"/>
          <w:bCs/>
          <w:sz w:val="22"/>
          <w:szCs w:val="22"/>
          <w:lang w:val="es-ES_tradnl"/>
        </w:rPr>
        <w:t xml:space="preserve"> con esta condición, el beneficio se aplicar</w:t>
      </w:r>
      <w:r w:rsidR="00E65611" w:rsidRPr="008F706D">
        <w:rPr>
          <w:rFonts w:ascii="HelveticaNeueLT Std" w:hAnsi="HelveticaNeueLT Std" w:cs="Arial"/>
          <w:bCs/>
          <w:sz w:val="22"/>
          <w:szCs w:val="22"/>
          <w:lang w:val="es-ES_tradnl"/>
        </w:rPr>
        <w:t>á únicamente a uno de ellos</w:t>
      </w:r>
      <w:r w:rsidR="00305704" w:rsidRPr="008F706D">
        <w:rPr>
          <w:rFonts w:ascii="HelveticaNeueLT Std" w:hAnsi="HelveticaNeueLT Std" w:cs="Arial"/>
          <w:bCs/>
          <w:sz w:val="22"/>
          <w:szCs w:val="22"/>
          <w:lang w:val="es-ES_tradnl"/>
        </w:rPr>
        <w:t>;</w:t>
      </w:r>
      <w:r w:rsidR="00726515" w:rsidRPr="008F706D">
        <w:rPr>
          <w:rFonts w:ascii="HelveticaNeueLT Std" w:hAnsi="HelveticaNeueLT Std" w:cs="Arial"/>
          <w:bCs/>
          <w:sz w:val="22"/>
          <w:szCs w:val="22"/>
          <w:lang w:val="es-ES_tradnl"/>
        </w:rPr>
        <w:t xml:space="preserve"> </w:t>
      </w:r>
      <w:r w:rsidR="00726515" w:rsidRPr="008F706D">
        <w:rPr>
          <w:rFonts w:ascii="HelveticaNeueLT Std" w:hAnsi="HelveticaNeueLT Std" w:cs="Arial"/>
          <w:sz w:val="22"/>
          <w:szCs w:val="22"/>
          <w:lang w:val="es-ES_tradnl"/>
        </w:rPr>
        <w:t xml:space="preserve">haciendo hincapié </w:t>
      </w:r>
      <w:r w:rsidR="00561010" w:rsidRPr="008F706D">
        <w:rPr>
          <w:rFonts w:ascii="HelveticaNeueLT Std" w:hAnsi="HelveticaNeueLT Std" w:cs="Arial"/>
          <w:sz w:val="22"/>
          <w:szCs w:val="22"/>
          <w:lang w:val="es-ES_tradnl"/>
        </w:rPr>
        <w:t>que</w:t>
      </w:r>
      <w:r w:rsidR="0044122B" w:rsidRPr="008F706D">
        <w:rPr>
          <w:rFonts w:ascii="HelveticaNeueLT Std" w:hAnsi="HelveticaNeueLT Std" w:cs="Arial"/>
          <w:sz w:val="22"/>
          <w:szCs w:val="22"/>
          <w:lang w:val="es-ES_tradnl"/>
        </w:rPr>
        <w:t>,</w:t>
      </w:r>
      <w:r w:rsidR="00561010" w:rsidRPr="008F706D">
        <w:rPr>
          <w:rFonts w:ascii="HelveticaNeueLT Std" w:hAnsi="HelveticaNeueLT Std" w:cs="Arial"/>
          <w:sz w:val="22"/>
          <w:szCs w:val="22"/>
          <w:lang w:val="es-ES_tradnl"/>
        </w:rPr>
        <w:t xml:space="preserve"> </w:t>
      </w:r>
      <w:r w:rsidR="00475D0D" w:rsidRPr="008F706D">
        <w:rPr>
          <w:rFonts w:ascii="HelveticaNeueLT Std" w:hAnsi="HelveticaNeueLT Std" w:cs="Arial"/>
          <w:sz w:val="22"/>
          <w:szCs w:val="22"/>
          <w:lang w:val="es-ES_tradnl"/>
        </w:rPr>
        <w:t xml:space="preserve">en cualquier </w:t>
      </w:r>
      <w:r w:rsidR="0052081A" w:rsidRPr="008F706D">
        <w:rPr>
          <w:rFonts w:ascii="HelveticaNeueLT Std" w:hAnsi="HelveticaNeueLT Std" w:cs="Arial"/>
          <w:sz w:val="22"/>
          <w:szCs w:val="22"/>
          <w:lang w:val="es-ES_tradnl"/>
        </w:rPr>
        <w:t>caso</w:t>
      </w:r>
      <w:r w:rsidR="0044122B" w:rsidRPr="008F706D">
        <w:rPr>
          <w:rFonts w:ascii="HelveticaNeueLT Std" w:hAnsi="HelveticaNeueLT Std" w:cs="Arial"/>
          <w:sz w:val="22"/>
          <w:szCs w:val="22"/>
          <w:lang w:val="es-ES_tradnl"/>
        </w:rPr>
        <w:t>,</w:t>
      </w:r>
      <w:r w:rsidR="0052081A" w:rsidRPr="008F706D">
        <w:rPr>
          <w:rFonts w:ascii="HelveticaNeueLT Std" w:hAnsi="HelveticaNeueLT Std" w:cs="Arial"/>
          <w:sz w:val="22"/>
          <w:szCs w:val="22"/>
          <w:lang w:val="es-ES_tradnl"/>
        </w:rPr>
        <w:t xml:space="preserve"> el monto a pagar por concepto de Impuesto Predial, no podrá ser inferior a la cuota fija establecida en el rango 1 de la tarifa del artículo 109 del Código Financiero del Estado de México y Municipios.</w:t>
      </w:r>
    </w:p>
    <w:p w14:paraId="360A6796" w14:textId="6BF31497" w:rsidR="00B57C2A" w:rsidRPr="008F706D" w:rsidRDefault="0094256A" w:rsidP="001D22E3">
      <w:pPr>
        <w:spacing w:before="120" w:after="120"/>
        <w:jc w:val="both"/>
        <w:rPr>
          <w:rFonts w:ascii="HelveticaNeueLT Std" w:hAnsi="HelveticaNeueLT Std" w:cs="Arial"/>
          <w:bCs/>
          <w:sz w:val="22"/>
          <w:szCs w:val="22"/>
          <w:lang w:val="es-ES_tradnl"/>
        </w:rPr>
      </w:pPr>
      <w:r w:rsidRPr="008F706D">
        <w:rPr>
          <w:rFonts w:ascii="HelveticaNeueLT Std" w:hAnsi="HelveticaNeueLT Std" w:cs="Arial"/>
          <w:bCs/>
          <w:sz w:val="22"/>
          <w:szCs w:val="22"/>
          <w:lang w:val="es-ES_tradnl"/>
        </w:rPr>
        <w:t>De igual manera</w:t>
      </w:r>
      <w:r w:rsidR="000C546A" w:rsidRPr="008F706D">
        <w:rPr>
          <w:rFonts w:ascii="HelveticaNeueLT Std" w:hAnsi="HelveticaNeueLT Std" w:cs="Arial"/>
          <w:bCs/>
          <w:sz w:val="22"/>
          <w:szCs w:val="22"/>
          <w:lang w:val="es-ES_tradnl"/>
        </w:rPr>
        <w:t xml:space="preserve">, </w:t>
      </w:r>
      <w:r w:rsidRPr="008F706D">
        <w:rPr>
          <w:rFonts w:ascii="HelveticaNeueLT Std" w:hAnsi="HelveticaNeueLT Std" w:cs="Arial"/>
          <w:bCs/>
          <w:sz w:val="22"/>
          <w:szCs w:val="22"/>
          <w:lang w:val="es-ES_tradnl"/>
        </w:rPr>
        <w:t xml:space="preserve">se propone </w:t>
      </w:r>
      <w:r w:rsidR="00620F66" w:rsidRPr="008F706D">
        <w:rPr>
          <w:rFonts w:ascii="HelveticaNeueLT Std" w:hAnsi="HelveticaNeueLT Std" w:cs="Arial"/>
          <w:bCs/>
          <w:sz w:val="22"/>
          <w:szCs w:val="22"/>
          <w:lang w:val="es-ES_tradnl"/>
        </w:rPr>
        <w:t xml:space="preserve">seguir </w:t>
      </w:r>
      <w:r w:rsidRPr="008F706D">
        <w:rPr>
          <w:rFonts w:ascii="HelveticaNeueLT Std" w:hAnsi="HelveticaNeueLT Std" w:cs="Arial"/>
          <w:bCs/>
          <w:sz w:val="22"/>
          <w:szCs w:val="22"/>
          <w:lang w:val="es-ES_tradnl"/>
        </w:rPr>
        <w:t>otorga</w:t>
      </w:r>
      <w:r w:rsidR="00620F66" w:rsidRPr="008F706D">
        <w:rPr>
          <w:rFonts w:ascii="HelveticaNeueLT Std" w:hAnsi="HelveticaNeueLT Std" w:cs="Arial"/>
          <w:bCs/>
          <w:sz w:val="22"/>
          <w:szCs w:val="22"/>
          <w:lang w:val="es-ES_tradnl"/>
        </w:rPr>
        <w:t>ndo</w:t>
      </w:r>
      <w:r w:rsidRPr="008F706D">
        <w:rPr>
          <w:rFonts w:ascii="HelveticaNeueLT Std" w:hAnsi="HelveticaNeueLT Std" w:cs="Arial"/>
          <w:bCs/>
          <w:sz w:val="22"/>
          <w:szCs w:val="22"/>
          <w:lang w:val="es-ES_tradnl"/>
        </w:rPr>
        <w:t xml:space="preserve"> una bonificación de hasta el 38</w:t>
      </w:r>
      <w:r w:rsidR="00F20798" w:rsidRPr="008F706D">
        <w:rPr>
          <w:rFonts w:ascii="HelveticaNeueLT Std" w:hAnsi="HelveticaNeueLT Std" w:cs="Arial"/>
          <w:bCs/>
          <w:sz w:val="22"/>
          <w:szCs w:val="22"/>
          <w:lang w:val="es-ES_tradnl"/>
        </w:rPr>
        <w:t xml:space="preserve"> por ciento,</w:t>
      </w:r>
      <w:r w:rsidRPr="008F706D">
        <w:rPr>
          <w:rFonts w:ascii="HelveticaNeueLT Std" w:hAnsi="HelveticaNeueLT Std" w:cs="Arial"/>
          <w:bCs/>
          <w:sz w:val="22"/>
          <w:szCs w:val="22"/>
          <w:lang w:val="es-ES_tradnl"/>
        </w:rPr>
        <w:t xml:space="preserve"> en el pago de los </w:t>
      </w:r>
      <w:r w:rsidR="00093019" w:rsidRPr="008F706D">
        <w:rPr>
          <w:rFonts w:ascii="HelveticaNeueLT Std" w:hAnsi="HelveticaNeueLT Std" w:cs="Arial"/>
          <w:bCs/>
          <w:sz w:val="22"/>
          <w:szCs w:val="22"/>
          <w:lang w:val="es-ES_tradnl"/>
        </w:rPr>
        <w:t>D</w:t>
      </w:r>
      <w:r w:rsidRPr="008F706D">
        <w:rPr>
          <w:rFonts w:ascii="HelveticaNeueLT Std" w:hAnsi="HelveticaNeueLT Std" w:cs="Arial"/>
          <w:bCs/>
          <w:sz w:val="22"/>
          <w:szCs w:val="22"/>
          <w:lang w:val="es-ES_tradnl"/>
        </w:rPr>
        <w:t>erechos</w:t>
      </w:r>
      <w:r w:rsidR="00093019" w:rsidRPr="008F706D">
        <w:rPr>
          <w:rFonts w:ascii="HelveticaNeueLT Std" w:hAnsi="HelveticaNeueLT Std" w:cs="Arial"/>
          <w:bCs/>
          <w:sz w:val="22"/>
          <w:szCs w:val="22"/>
          <w:lang w:val="es-ES_tradnl"/>
        </w:rPr>
        <w:t xml:space="preserve"> de A</w:t>
      </w:r>
      <w:r w:rsidRPr="008F706D">
        <w:rPr>
          <w:rFonts w:ascii="HelveticaNeueLT Std" w:hAnsi="HelveticaNeueLT Std" w:cs="Arial"/>
          <w:bCs/>
          <w:sz w:val="22"/>
          <w:szCs w:val="22"/>
          <w:lang w:val="es-ES_tradnl"/>
        </w:rPr>
        <w:t xml:space="preserve">gua </w:t>
      </w:r>
      <w:r w:rsidR="00093019" w:rsidRPr="008F706D">
        <w:rPr>
          <w:rFonts w:ascii="HelveticaNeueLT Std" w:hAnsi="HelveticaNeueLT Std" w:cs="Arial"/>
          <w:bCs/>
          <w:sz w:val="22"/>
          <w:szCs w:val="22"/>
          <w:lang w:val="es-ES_tradnl"/>
        </w:rPr>
        <w:t>P</w:t>
      </w:r>
      <w:r w:rsidRPr="008F706D">
        <w:rPr>
          <w:rFonts w:ascii="HelveticaNeueLT Std" w:hAnsi="HelveticaNeueLT Std" w:cs="Arial"/>
          <w:bCs/>
          <w:sz w:val="22"/>
          <w:szCs w:val="22"/>
          <w:lang w:val="es-ES_tradnl"/>
        </w:rPr>
        <w:t xml:space="preserve">otable, </w:t>
      </w:r>
      <w:r w:rsidR="00956703" w:rsidRPr="008F706D">
        <w:rPr>
          <w:rFonts w:ascii="HelveticaNeueLT Std" w:hAnsi="HelveticaNeueLT Std" w:cs="Arial"/>
          <w:bCs/>
          <w:sz w:val="22"/>
          <w:szCs w:val="22"/>
          <w:lang w:val="es-ES_tradnl"/>
        </w:rPr>
        <w:t>D</w:t>
      </w:r>
      <w:r w:rsidRPr="008F706D">
        <w:rPr>
          <w:rFonts w:ascii="HelveticaNeueLT Std" w:hAnsi="HelveticaNeueLT Std" w:cs="Arial"/>
          <w:bCs/>
          <w:sz w:val="22"/>
          <w:szCs w:val="22"/>
          <w:lang w:val="es-ES_tradnl"/>
        </w:rPr>
        <w:t xml:space="preserve">renaje, </w:t>
      </w:r>
      <w:r w:rsidR="00956703" w:rsidRPr="008F706D">
        <w:rPr>
          <w:rFonts w:ascii="HelveticaNeueLT Std" w:hAnsi="HelveticaNeueLT Std" w:cs="Arial"/>
          <w:bCs/>
          <w:sz w:val="22"/>
          <w:szCs w:val="22"/>
          <w:lang w:val="es-ES_tradnl"/>
        </w:rPr>
        <w:t>Alcantarillado y R</w:t>
      </w:r>
      <w:r w:rsidRPr="008F706D">
        <w:rPr>
          <w:rFonts w:ascii="HelveticaNeueLT Std" w:hAnsi="HelveticaNeueLT Std" w:cs="Arial"/>
          <w:bCs/>
          <w:sz w:val="22"/>
          <w:szCs w:val="22"/>
          <w:lang w:val="es-ES_tradnl"/>
        </w:rPr>
        <w:t>ecepción</w:t>
      </w:r>
      <w:r w:rsidR="00956703" w:rsidRPr="008F706D">
        <w:rPr>
          <w:rFonts w:ascii="HelveticaNeueLT Std" w:hAnsi="HelveticaNeueLT Std" w:cs="Arial"/>
          <w:bCs/>
          <w:sz w:val="22"/>
          <w:szCs w:val="22"/>
          <w:lang w:val="es-ES_tradnl"/>
        </w:rPr>
        <w:t xml:space="preserve"> de los Caudales de Aguas Residuales para su T</w:t>
      </w:r>
      <w:r w:rsidRPr="008F706D">
        <w:rPr>
          <w:rFonts w:ascii="HelveticaNeueLT Std" w:hAnsi="HelveticaNeueLT Std" w:cs="Arial"/>
          <w:bCs/>
          <w:sz w:val="22"/>
          <w:szCs w:val="22"/>
          <w:lang w:val="es-ES_tradnl"/>
        </w:rPr>
        <w:t xml:space="preserve">ratamiento, en </w:t>
      </w:r>
      <w:r w:rsidR="000C546A" w:rsidRPr="008F706D">
        <w:rPr>
          <w:rFonts w:ascii="HelveticaNeueLT Std" w:hAnsi="HelveticaNeueLT Std" w:cs="Arial"/>
          <w:sz w:val="22"/>
          <w:szCs w:val="22"/>
          <w:lang w:val="es-ES_tradnl"/>
        </w:rPr>
        <w:t xml:space="preserve">el </w:t>
      </w:r>
      <w:r w:rsidR="00425940" w:rsidRPr="008F706D">
        <w:rPr>
          <w:rFonts w:ascii="HelveticaNeueLT Std" w:hAnsi="HelveticaNeueLT Std" w:cs="Arial"/>
          <w:sz w:val="22"/>
          <w:szCs w:val="22"/>
          <w:lang w:val="es-ES_tradnl"/>
        </w:rPr>
        <w:t>E</w:t>
      </w:r>
      <w:r w:rsidR="000C546A" w:rsidRPr="008F706D">
        <w:rPr>
          <w:rFonts w:ascii="HelveticaNeueLT Std" w:hAnsi="HelveticaNeueLT Std" w:cs="Arial"/>
          <w:sz w:val="22"/>
          <w:szCs w:val="22"/>
          <w:lang w:val="es-ES_tradnl"/>
        </w:rPr>
        <w:t xml:space="preserve">jercicio </w:t>
      </w:r>
      <w:r w:rsidR="00425940" w:rsidRPr="008F706D">
        <w:rPr>
          <w:rFonts w:ascii="HelveticaNeueLT Std" w:hAnsi="HelveticaNeueLT Std" w:cs="Arial"/>
          <w:sz w:val="22"/>
          <w:szCs w:val="22"/>
          <w:lang w:val="es-ES_tradnl"/>
        </w:rPr>
        <w:t>F</w:t>
      </w:r>
      <w:r w:rsidR="000C546A" w:rsidRPr="008F706D">
        <w:rPr>
          <w:rFonts w:ascii="HelveticaNeueLT Std" w:hAnsi="HelveticaNeueLT Std" w:cs="Arial"/>
          <w:sz w:val="22"/>
          <w:szCs w:val="22"/>
          <w:lang w:val="es-ES_tradnl"/>
        </w:rPr>
        <w:t xml:space="preserve">iscal </w:t>
      </w:r>
      <w:r w:rsidR="00FE1871" w:rsidRPr="008F706D">
        <w:rPr>
          <w:rFonts w:ascii="HelveticaNeueLT Std" w:hAnsi="HelveticaNeueLT Std" w:cs="Arial"/>
          <w:sz w:val="22"/>
          <w:szCs w:val="22"/>
          <w:lang w:val="es-ES_tradnl"/>
        </w:rPr>
        <w:t>202</w:t>
      </w:r>
      <w:r w:rsidR="00A23523" w:rsidRPr="008F706D">
        <w:rPr>
          <w:rFonts w:ascii="HelveticaNeueLT Std" w:hAnsi="HelveticaNeueLT Std" w:cs="Arial"/>
          <w:sz w:val="22"/>
          <w:szCs w:val="22"/>
          <w:lang w:val="es-ES_tradnl"/>
        </w:rPr>
        <w:t>3</w:t>
      </w:r>
      <w:r w:rsidR="000C546A" w:rsidRPr="008F706D">
        <w:rPr>
          <w:rFonts w:ascii="HelveticaNeueLT Std" w:hAnsi="HelveticaNeueLT Std" w:cs="Arial"/>
          <w:sz w:val="22"/>
          <w:szCs w:val="22"/>
          <w:lang w:val="es-ES_tradnl"/>
        </w:rPr>
        <w:t xml:space="preserve">, </w:t>
      </w:r>
      <w:r w:rsidRPr="008F706D">
        <w:rPr>
          <w:rFonts w:ascii="HelveticaNeueLT Std" w:hAnsi="HelveticaNeueLT Std" w:cs="Arial"/>
          <w:bCs/>
          <w:sz w:val="22"/>
          <w:szCs w:val="22"/>
          <w:lang w:val="es-ES_tradnl"/>
        </w:rPr>
        <w:t>en beneficio</w:t>
      </w:r>
      <w:r w:rsidR="00E97F79" w:rsidRPr="008F706D">
        <w:rPr>
          <w:rFonts w:ascii="HelveticaNeueLT Std" w:hAnsi="HelveticaNeueLT Std" w:cs="Arial"/>
          <w:bCs/>
          <w:sz w:val="22"/>
          <w:szCs w:val="22"/>
          <w:lang w:val="es-ES_tradnl"/>
        </w:rPr>
        <w:t xml:space="preserve"> de</w:t>
      </w:r>
      <w:r w:rsidR="00935D84" w:rsidRPr="008F706D">
        <w:rPr>
          <w:rFonts w:ascii="HelveticaNeueLT Std" w:hAnsi="HelveticaNeueLT Std" w:cs="Arial"/>
          <w:bCs/>
          <w:sz w:val="22"/>
          <w:szCs w:val="22"/>
          <w:lang w:val="es-ES_tradnl"/>
        </w:rPr>
        <w:t xml:space="preserve"> </w:t>
      </w:r>
      <w:r w:rsidR="00FD5C4D" w:rsidRPr="008F706D">
        <w:rPr>
          <w:rFonts w:ascii="HelveticaNeueLT Std" w:hAnsi="HelveticaNeueLT Std" w:cs="Arial"/>
          <w:bCs/>
          <w:sz w:val="22"/>
          <w:szCs w:val="22"/>
          <w:lang w:val="es-ES_tradnl"/>
        </w:rPr>
        <w:t>la población</w:t>
      </w:r>
      <w:r w:rsidR="00164281" w:rsidRPr="008F706D">
        <w:rPr>
          <w:rFonts w:ascii="HelveticaNeueLT Std" w:hAnsi="HelveticaNeueLT Std" w:cs="Arial"/>
          <w:bCs/>
          <w:sz w:val="22"/>
          <w:szCs w:val="22"/>
          <w:lang w:val="es-ES_tradnl"/>
        </w:rPr>
        <w:t xml:space="preserve"> antes referida</w:t>
      </w:r>
      <w:r w:rsidR="000C546A" w:rsidRPr="008F706D">
        <w:rPr>
          <w:rFonts w:ascii="HelveticaNeueLT Std" w:hAnsi="HelveticaNeueLT Std" w:cs="Arial"/>
          <w:bCs/>
          <w:sz w:val="22"/>
          <w:szCs w:val="22"/>
          <w:lang w:val="es-ES_tradnl"/>
        </w:rPr>
        <w:t xml:space="preserve">, </w:t>
      </w:r>
      <w:r w:rsidRPr="008F706D">
        <w:rPr>
          <w:rFonts w:ascii="HelveticaNeueLT Std" w:hAnsi="HelveticaNeueLT Std" w:cs="Arial"/>
          <w:bCs/>
          <w:sz w:val="22"/>
          <w:szCs w:val="22"/>
          <w:lang w:val="es-ES_tradnl"/>
        </w:rPr>
        <w:t xml:space="preserve">precisándose </w:t>
      </w:r>
      <w:r w:rsidR="000C546A" w:rsidRPr="008F706D">
        <w:rPr>
          <w:rFonts w:ascii="HelveticaNeueLT Std" w:hAnsi="HelveticaNeueLT Std" w:cs="Arial"/>
          <w:bCs/>
          <w:sz w:val="22"/>
          <w:szCs w:val="22"/>
          <w:lang w:val="es-ES_tradnl"/>
        </w:rPr>
        <w:t xml:space="preserve">que </w:t>
      </w:r>
      <w:r w:rsidR="00E97F79" w:rsidRPr="008F706D">
        <w:rPr>
          <w:rFonts w:ascii="HelveticaNeueLT Std" w:hAnsi="HelveticaNeueLT Std" w:cs="Arial"/>
          <w:bCs/>
          <w:sz w:val="22"/>
          <w:szCs w:val="22"/>
          <w:lang w:val="es-ES_tradnl"/>
        </w:rPr>
        <w:t>el</w:t>
      </w:r>
      <w:r w:rsidR="00B57C2A" w:rsidRPr="008F706D">
        <w:rPr>
          <w:rFonts w:ascii="HelveticaNeueLT Std" w:hAnsi="HelveticaNeueLT Std" w:cs="Arial"/>
          <w:bCs/>
          <w:sz w:val="22"/>
          <w:szCs w:val="22"/>
          <w:lang w:val="es-ES_tradnl"/>
        </w:rPr>
        <w:t xml:space="preserve"> monto de los apoyos, los términos y condiciones </w:t>
      </w:r>
      <w:r w:rsidRPr="008F706D">
        <w:rPr>
          <w:rFonts w:ascii="HelveticaNeueLT Std" w:hAnsi="HelveticaNeueLT Std" w:cs="Arial"/>
          <w:bCs/>
          <w:sz w:val="22"/>
          <w:szCs w:val="22"/>
          <w:lang w:val="es-ES_tradnl"/>
        </w:rPr>
        <w:t>para</w:t>
      </w:r>
      <w:r w:rsidR="00B57C2A" w:rsidRPr="008F706D">
        <w:rPr>
          <w:rFonts w:ascii="HelveticaNeueLT Std" w:hAnsi="HelveticaNeueLT Std" w:cs="Arial"/>
          <w:bCs/>
          <w:sz w:val="22"/>
          <w:szCs w:val="22"/>
          <w:lang w:val="es-ES_tradnl"/>
        </w:rPr>
        <w:t xml:space="preserve"> su </w:t>
      </w:r>
      <w:r w:rsidR="00E97F79" w:rsidRPr="008F706D">
        <w:rPr>
          <w:rFonts w:ascii="HelveticaNeueLT Std" w:hAnsi="HelveticaNeueLT Std" w:cs="Arial"/>
          <w:bCs/>
          <w:sz w:val="22"/>
          <w:szCs w:val="22"/>
          <w:lang w:val="es-ES_tradnl"/>
        </w:rPr>
        <w:t>otorgamiento,</w:t>
      </w:r>
      <w:r w:rsidR="009D0A24" w:rsidRPr="008F706D">
        <w:rPr>
          <w:rFonts w:ascii="HelveticaNeueLT Std" w:hAnsi="HelveticaNeueLT Std" w:cs="Arial"/>
          <w:bCs/>
          <w:sz w:val="22"/>
          <w:szCs w:val="22"/>
          <w:lang w:val="es-ES_tradnl"/>
        </w:rPr>
        <w:t xml:space="preserve"> </w:t>
      </w:r>
      <w:r w:rsidR="00E97F79" w:rsidRPr="008F706D">
        <w:rPr>
          <w:rFonts w:ascii="HelveticaNeueLT Std" w:hAnsi="HelveticaNeueLT Std" w:cs="Arial"/>
          <w:bCs/>
          <w:sz w:val="22"/>
          <w:szCs w:val="22"/>
          <w:lang w:val="es-ES_tradnl"/>
        </w:rPr>
        <w:t xml:space="preserve">se </w:t>
      </w:r>
      <w:r w:rsidR="00401119" w:rsidRPr="008F706D">
        <w:rPr>
          <w:rFonts w:ascii="HelveticaNeueLT Std" w:hAnsi="HelveticaNeueLT Std" w:cs="Arial"/>
          <w:bCs/>
          <w:sz w:val="22"/>
          <w:szCs w:val="22"/>
          <w:lang w:val="es-ES_tradnl"/>
        </w:rPr>
        <w:t>determina</w:t>
      </w:r>
      <w:r w:rsidR="00F83E1E" w:rsidRPr="008F706D">
        <w:rPr>
          <w:rFonts w:ascii="HelveticaNeueLT Std" w:hAnsi="HelveticaNeueLT Std" w:cs="Arial"/>
          <w:bCs/>
          <w:sz w:val="22"/>
          <w:szCs w:val="22"/>
          <w:lang w:val="es-ES_tradnl"/>
        </w:rPr>
        <w:t>r</w:t>
      </w:r>
      <w:r w:rsidR="00E97F79" w:rsidRPr="008F706D">
        <w:rPr>
          <w:rFonts w:ascii="HelveticaNeueLT Std" w:hAnsi="HelveticaNeueLT Std" w:cs="Arial"/>
          <w:bCs/>
          <w:sz w:val="22"/>
          <w:szCs w:val="22"/>
          <w:lang w:val="es-ES_tradnl"/>
        </w:rPr>
        <w:t>á</w:t>
      </w:r>
      <w:r w:rsidR="00B57C2A" w:rsidRPr="008F706D">
        <w:rPr>
          <w:rFonts w:ascii="HelveticaNeueLT Std" w:hAnsi="HelveticaNeueLT Std" w:cs="Arial"/>
          <w:bCs/>
          <w:sz w:val="22"/>
          <w:szCs w:val="22"/>
          <w:lang w:val="es-ES_tradnl"/>
        </w:rPr>
        <w:t xml:space="preserve">n </w:t>
      </w:r>
      <w:r w:rsidR="00620F66" w:rsidRPr="008F706D">
        <w:rPr>
          <w:rFonts w:ascii="HelveticaNeueLT Std" w:hAnsi="HelveticaNeueLT Std" w:cs="Arial"/>
          <w:bCs/>
          <w:sz w:val="22"/>
          <w:szCs w:val="22"/>
          <w:lang w:val="es-ES_tradnl"/>
        </w:rPr>
        <w:t>a través de</w:t>
      </w:r>
      <w:r w:rsidR="0050575A" w:rsidRPr="008F706D">
        <w:rPr>
          <w:rFonts w:ascii="HelveticaNeueLT Std" w:hAnsi="HelveticaNeueLT Std" w:cs="Arial"/>
          <w:bCs/>
          <w:sz w:val="22"/>
          <w:szCs w:val="22"/>
          <w:lang w:val="es-ES_tradnl"/>
        </w:rPr>
        <w:t>l correspondiente</w:t>
      </w:r>
      <w:r w:rsidR="001830CD" w:rsidRPr="008F706D">
        <w:rPr>
          <w:rFonts w:ascii="HelveticaNeueLT Std" w:hAnsi="HelveticaNeueLT Std" w:cs="Arial"/>
          <w:bCs/>
          <w:sz w:val="22"/>
          <w:szCs w:val="22"/>
          <w:lang w:val="es-ES_tradnl"/>
        </w:rPr>
        <w:t xml:space="preserve"> </w:t>
      </w:r>
      <w:r w:rsidR="00620F66" w:rsidRPr="008F706D">
        <w:rPr>
          <w:rFonts w:ascii="HelveticaNeueLT Std" w:hAnsi="HelveticaNeueLT Std" w:cs="Arial"/>
          <w:bCs/>
          <w:sz w:val="22"/>
          <w:szCs w:val="22"/>
          <w:lang w:val="es-ES_tradnl"/>
        </w:rPr>
        <w:t>a</w:t>
      </w:r>
      <w:r w:rsidR="00B57C2A" w:rsidRPr="008F706D">
        <w:rPr>
          <w:rFonts w:ascii="HelveticaNeueLT Std" w:hAnsi="HelveticaNeueLT Std" w:cs="Arial"/>
          <w:bCs/>
          <w:sz w:val="22"/>
          <w:szCs w:val="22"/>
          <w:lang w:val="es-ES_tradnl"/>
        </w:rPr>
        <w:t>cuerdo de cabildo</w:t>
      </w:r>
      <w:r w:rsidR="0050575A" w:rsidRPr="008F706D">
        <w:rPr>
          <w:rFonts w:ascii="HelveticaNeueLT Std" w:hAnsi="HelveticaNeueLT Std" w:cs="Arial"/>
          <w:bCs/>
          <w:sz w:val="22"/>
          <w:szCs w:val="22"/>
          <w:lang w:val="es-ES_tradnl"/>
        </w:rPr>
        <w:t xml:space="preserve"> en cada uno de los municipios de la Entidad</w:t>
      </w:r>
      <w:r w:rsidR="00B57C2A" w:rsidRPr="008F706D">
        <w:rPr>
          <w:rFonts w:ascii="HelveticaNeueLT Std" w:hAnsi="HelveticaNeueLT Std" w:cs="Arial"/>
          <w:bCs/>
          <w:sz w:val="22"/>
          <w:szCs w:val="22"/>
          <w:lang w:val="es-ES_tradnl"/>
        </w:rPr>
        <w:t xml:space="preserve">, </w:t>
      </w:r>
      <w:r w:rsidR="0050575A" w:rsidRPr="008F706D">
        <w:rPr>
          <w:rFonts w:ascii="HelveticaNeueLT Std" w:hAnsi="HelveticaNeueLT Std" w:cs="Arial"/>
          <w:bCs/>
          <w:sz w:val="22"/>
          <w:szCs w:val="22"/>
          <w:lang w:val="es-ES_tradnl"/>
        </w:rPr>
        <w:t xml:space="preserve">siendo </w:t>
      </w:r>
      <w:r w:rsidR="00B57C2A" w:rsidRPr="008F706D">
        <w:rPr>
          <w:rFonts w:ascii="HelveticaNeueLT Std" w:hAnsi="HelveticaNeueLT Std" w:cs="Arial"/>
          <w:bCs/>
          <w:sz w:val="22"/>
          <w:szCs w:val="22"/>
          <w:lang w:val="es-ES_tradnl"/>
        </w:rPr>
        <w:t>aplic</w:t>
      </w:r>
      <w:r w:rsidR="0050575A" w:rsidRPr="008F706D">
        <w:rPr>
          <w:rFonts w:ascii="HelveticaNeueLT Std" w:hAnsi="HelveticaNeueLT Std" w:cs="Arial"/>
          <w:bCs/>
          <w:sz w:val="22"/>
          <w:szCs w:val="22"/>
          <w:lang w:val="es-ES_tradnl"/>
        </w:rPr>
        <w:t>able</w:t>
      </w:r>
      <w:r w:rsidR="00B57C2A" w:rsidRPr="008F706D">
        <w:rPr>
          <w:rFonts w:ascii="HelveticaNeueLT Std" w:hAnsi="HelveticaNeueLT Std" w:cs="Arial"/>
          <w:bCs/>
          <w:sz w:val="22"/>
          <w:szCs w:val="22"/>
          <w:lang w:val="es-ES_tradnl"/>
        </w:rPr>
        <w:t xml:space="preserve"> </w:t>
      </w:r>
      <w:r w:rsidRPr="008F706D">
        <w:rPr>
          <w:rFonts w:ascii="HelveticaNeueLT Std" w:hAnsi="HelveticaNeueLT Std" w:cs="Arial"/>
          <w:bCs/>
          <w:sz w:val="22"/>
          <w:szCs w:val="22"/>
          <w:lang w:val="es-ES_tradnl"/>
        </w:rPr>
        <w:t>exclusivamente</w:t>
      </w:r>
      <w:r w:rsidR="00B57C2A" w:rsidRPr="008F706D">
        <w:rPr>
          <w:rFonts w:ascii="HelveticaNeueLT Std" w:hAnsi="HelveticaNeueLT Std" w:cs="Arial"/>
          <w:bCs/>
          <w:sz w:val="22"/>
          <w:szCs w:val="22"/>
          <w:lang w:val="es-ES_tradnl"/>
        </w:rPr>
        <w:t xml:space="preserve"> al beneficiario que acredite habita</w:t>
      </w:r>
      <w:r w:rsidR="003242C8" w:rsidRPr="008F706D">
        <w:rPr>
          <w:rFonts w:ascii="HelveticaNeueLT Std" w:hAnsi="HelveticaNeueLT Std" w:cs="Arial"/>
          <w:bCs/>
          <w:sz w:val="22"/>
          <w:szCs w:val="22"/>
          <w:lang w:val="es-ES_tradnl"/>
        </w:rPr>
        <w:t>r</w:t>
      </w:r>
      <w:r w:rsidR="00101B29" w:rsidRPr="008F706D">
        <w:rPr>
          <w:rFonts w:ascii="HelveticaNeueLT Std" w:hAnsi="HelveticaNeueLT Std" w:cs="Arial"/>
          <w:bCs/>
          <w:sz w:val="22"/>
          <w:szCs w:val="22"/>
          <w:lang w:val="es-ES_tradnl"/>
        </w:rPr>
        <w:t xml:space="preserve"> en</w:t>
      </w:r>
      <w:r w:rsidR="00B57C2A" w:rsidRPr="008F706D">
        <w:rPr>
          <w:rFonts w:ascii="HelveticaNeueLT Std" w:hAnsi="HelveticaNeueLT Std" w:cs="Arial"/>
          <w:bCs/>
          <w:sz w:val="22"/>
          <w:szCs w:val="22"/>
          <w:lang w:val="es-ES_tradnl"/>
        </w:rPr>
        <w:t xml:space="preserve"> el inmueble</w:t>
      </w:r>
      <w:r w:rsidR="001D698C" w:rsidRPr="008F706D">
        <w:rPr>
          <w:rFonts w:ascii="HelveticaNeueLT Std" w:hAnsi="HelveticaNeueLT Std" w:cs="Arial"/>
          <w:bCs/>
          <w:sz w:val="22"/>
          <w:szCs w:val="22"/>
          <w:lang w:val="es-ES_tradnl"/>
        </w:rPr>
        <w:t>,</w:t>
      </w:r>
      <w:r w:rsidR="00B57C2A" w:rsidRPr="008F706D">
        <w:rPr>
          <w:rFonts w:ascii="HelveticaNeueLT Std" w:hAnsi="HelveticaNeueLT Std" w:cs="Arial"/>
          <w:bCs/>
          <w:sz w:val="22"/>
          <w:szCs w:val="22"/>
          <w:lang w:val="es-ES_tradnl"/>
        </w:rPr>
        <w:t xml:space="preserve"> sin incluir derivaciones</w:t>
      </w:r>
      <w:r w:rsidR="00684E5E" w:rsidRPr="008F706D">
        <w:rPr>
          <w:rFonts w:ascii="HelveticaNeueLT Std" w:hAnsi="HelveticaNeueLT Std" w:cs="Arial"/>
          <w:bCs/>
          <w:sz w:val="22"/>
          <w:szCs w:val="22"/>
          <w:lang w:val="es-ES_tradnl"/>
        </w:rPr>
        <w:t>.</w:t>
      </w:r>
    </w:p>
    <w:p w14:paraId="4834ABDA" w14:textId="2F1BD138" w:rsidR="006E25F4" w:rsidRPr="004F34FA" w:rsidRDefault="005763B4" w:rsidP="001D22E3">
      <w:pPr>
        <w:spacing w:before="120" w:after="120"/>
        <w:jc w:val="both"/>
        <w:rPr>
          <w:rFonts w:ascii="HelveticaNeueLT Std" w:hAnsi="HelveticaNeueLT Std" w:cs="Arial"/>
          <w:sz w:val="22"/>
          <w:szCs w:val="22"/>
          <w:lang w:val="es-ES_tradnl"/>
        </w:rPr>
      </w:pPr>
      <w:r w:rsidRPr="008F706D">
        <w:rPr>
          <w:rFonts w:ascii="HelveticaNeueLT Std" w:hAnsi="HelveticaNeueLT Std" w:cs="Arial"/>
          <w:bCs/>
          <w:sz w:val="22"/>
          <w:szCs w:val="22"/>
          <w:lang w:val="es-ES_tradnl"/>
        </w:rPr>
        <w:t>Asimismo, s</w:t>
      </w:r>
      <w:r w:rsidR="001C6137" w:rsidRPr="008F706D">
        <w:rPr>
          <w:rFonts w:ascii="HelveticaNeueLT Std" w:hAnsi="HelveticaNeueLT Std" w:cs="Arial"/>
          <w:bCs/>
          <w:sz w:val="22"/>
          <w:szCs w:val="22"/>
          <w:lang w:val="es-ES_tradnl"/>
        </w:rPr>
        <w:t xml:space="preserve">e </w:t>
      </w:r>
      <w:r w:rsidR="008824F8" w:rsidRPr="008F706D">
        <w:rPr>
          <w:rFonts w:ascii="HelveticaNeueLT Std" w:hAnsi="HelveticaNeueLT Std" w:cs="Arial"/>
          <w:bCs/>
          <w:sz w:val="22"/>
          <w:szCs w:val="22"/>
          <w:lang w:val="es-ES_tradnl"/>
        </w:rPr>
        <w:t>mantiene</w:t>
      </w:r>
      <w:r w:rsidR="00570507" w:rsidRPr="008F706D">
        <w:rPr>
          <w:rFonts w:ascii="HelveticaNeueLT Std" w:hAnsi="HelveticaNeueLT Std" w:cs="Arial"/>
          <w:bCs/>
          <w:sz w:val="22"/>
          <w:szCs w:val="22"/>
          <w:lang w:val="es-ES_tradnl"/>
        </w:rPr>
        <w:t xml:space="preserve"> </w:t>
      </w:r>
      <w:r w:rsidR="00753AAC" w:rsidRPr="008F706D">
        <w:rPr>
          <w:rFonts w:ascii="HelveticaNeueLT Std" w:hAnsi="HelveticaNeueLT Std" w:cs="Arial"/>
          <w:bCs/>
          <w:sz w:val="22"/>
          <w:szCs w:val="22"/>
          <w:lang w:val="es-ES_tradnl"/>
        </w:rPr>
        <w:t xml:space="preserve">la previsión </w:t>
      </w:r>
      <w:r w:rsidR="0065039B" w:rsidRPr="008F706D">
        <w:rPr>
          <w:rFonts w:ascii="HelveticaNeueLT Std" w:hAnsi="HelveticaNeueLT Std" w:cs="Arial"/>
          <w:bCs/>
          <w:sz w:val="22"/>
          <w:szCs w:val="22"/>
          <w:lang w:val="es-ES_tradnl"/>
        </w:rPr>
        <w:t xml:space="preserve">para conceder </w:t>
      </w:r>
      <w:r w:rsidR="0065039B" w:rsidRPr="008F706D">
        <w:rPr>
          <w:rFonts w:ascii="HelveticaNeueLT Std" w:hAnsi="HelveticaNeueLT Std" w:cs="Arial"/>
          <w:sz w:val="22"/>
          <w:szCs w:val="22"/>
          <w:lang w:val="es-ES_tradnl"/>
        </w:rPr>
        <w:t>bonificaciones de hasta el 100</w:t>
      </w:r>
      <w:r w:rsidR="00F20798" w:rsidRPr="008F706D">
        <w:rPr>
          <w:rFonts w:ascii="HelveticaNeueLT Std" w:hAnsi="HelveticaNeueLT Std" w:cs="Arial"/>
          <w:bCs/>
          <w:sz w:val="22"/>
          <w:szCs w:val="22"/>
          <w:lang w:val="es-ES_tradnl"/>
        </w:rPr>
        <w:t xml:space="preserve"> por ciento,</w:t>
      </w:r>
      <w:r w:rsidR="0065039B" w:rsidRPr="008F706D">
        <w:rPr>
          <w:rFonts w:ascii="HelveticaNeueLT Std" w:hAnsi="HelveticaNeueLT Std" w:cs="Arial"/>
          <w:sz w:val="22"/>
          <w:szCs w:val="22"/>
          <w:lang w:val="es-ES_tradnl"/>
        </w:rPr>
        <w:t xml:space="preserve"> en el pago de contribuciones, aprovechamientos y sus accesorios en </w:t>
      </w:r>
      <w:r w:rsidR="00AE3E78" w:rsidRPr="008F706D">
        <w:rPr>
          <w:rFonts w:ascii="HelveticaNeueLT Std" w:hAnsi="HelveticaNeueLT Std" w:cs="Arial"/>
          <w:sz w:val="22"/>
          <w:szCs w:val="22"/>
          <w:lang w:val="es-ES_tradnl"/>
        </w:rPr>
        <w:t xml:space="preserve">favor de </w:t>
      </w:r>
      <w:r w:rsidR="00724FA0" w:rsidRPr="008F706D">
        <w:rPr>
          <w:rFonts w:ascii="HelveticaNeueLT Std" w:hAnsi="HelveticaNeueLT Std" w:cs="Arial"/>
          <w:bCs/>
          <w:sz w:val="22"/>
          <w:szCs w:val="22"/>
          <w:lang w:val="es-ES_tradnl"/>
        </w:rPr>
        <w:t>personas pe</w:t>
      </w:r>
      <w:r w:rsidR="00724FA0" w:rsidRPr="004F34FA">
        <w:rPr>
          <w:rFonts w:ascii="HelveticaNeueLT Std" w:hAnsi="HelveticaNeueLT Std" w:cs="Arial"/>
          <w:bCs/>
          <w:sz w:val="22"/>
          <w:szCs w:val="22"/>
          <w:lang w:val="es-ES_tradnl"/>
        </w:rPr>
        <w:t>nsionad</w:t>
      </w:r>
      <w:r w:rsidR="00724FA0">
        <w:rPr>
          <w:rFonts w:ascii="HelveticaNeueLT Std" w:hAnsi="HelveticaNeueLT Std" w:cs="Arial"/>
          <w:bCs/>
          <w:sz w:val="22"/>
          <w:szCs w:val="22"/>
          <w:lang w:val="es-ES_tradnl"/>
        </w:rPr>
        <w:t>as o</w:t>
      </w:r>
      <w:r w:rsidR="00724FA0" w:rsidRPr="004F34FA">
        <w:rPr>
          <w:rFonts w:ascii="HelveticaNeueLT Std" w:hAnsi="HelveticaNeueLT Std" w:cs="Arial"/>
          <w:bCs/>
          <w:sz w:val="22"/>
          <w:szCs w:val="22"/>
          <w:lang w:val="es-ES_tradnl"/>
        </w:rPr>
        <w:t xml:space="preserve"> jubilad</w:t>
      </w:r>
      <w:r w:rsidR="00724FA0">
        <w:rPr>
          <w:rFonts w:ascii="HelveticaNeueLT Std" w:hAnsi="HelveticaNeueLT Std" w:cs="Arial"/>
          <w:bCs/>
          <w:sz w:val="22"/>
          <w:szCs w:val="22"/>
          <w:lang w:val="es-ES_tradnl"/>
        </w:rPr>
        <w:t>a</w:t>
      </w:r>
      <w:r w:rsidR="00724FA0" w:rsidRPr="004F34FA">
        <w:rPr>
          <w:rFonts w:ascii="HelveticaNeueLT Std" w:hAnsi="HelveticaNeueLT Std" w:cs="Arial"/>
          <w:bCs/>
          <w:sz w:val="22"/>
          <w:szCs w:val="22"/>
          <w:lang w:val="es-ES_tradnl"/>
        </w:rPr>
        <w:t xml:space="preserve">s, </w:t>
      </w:r>
      <w:r w:rsidR="00724FA0">
        <w:rPr>
          <w:rFonts w:ascii="HelveticaNeueLT Std" w:hAnsi="HelveticaNeueLT Std" w:cs="Arial"/>
          <w:bCs/>
          <w:sz w:val="22"/>
          <w:szCs w:val="22"/>
          <w:lang w:val="es-ES_tradnl"/>
        </w:rPr>
        <w:t xml:space="preserve">personas en situación de orfandad </w:t>
      </w:r>
      <w:r w:rsidR="00724FA0" w:rsidRPr="004F34FA">
        <w:rPr>
          <w:rFonts w:ascii="HelveticaNeueLT Std" w:hAnsi="HelveticaNeueLT Std" w:cs="Arial"/>
          <w:bCs/>
          <w:sz w:val="22"/>
          <w:szCs w:val="22"/>
          <w:lang w:val="es-ES_tradnl"/>
        </w:rPr>
        <w:t xml:space="preserve">menores de 18 años, personas </w:t>
      </w:r>
      <w:r w:rsidR="00724FA0">
        <w:rPr>
          <w:rFonts w:ascii="HelveticaNeueLT Std" w:hAnsi="HelveticaNeueLT Std" w:cs="Arial"/>
          <w:bCs/>
          <w:sz w:val="22"/>
          <w:szCs w:val="22"/>
          <w:lang w:val="es-ES_tradnl"/>
        </w:rPr>
        <w:t xml:space="preserve">en situación de </w:t>
      </w:r>
      <w:r w:rsidR="00724FA0" w:rsidRPr="004F34FA">
        <w:rPr>
          <w:rFonts w:ascii="HelveticaNeueLT Std" w:hAnsi="HelveticaNeueLT Std" w:cs="Arial"/>
          <w:bCs/>
          <w:sz w:val="22"/>
          <w:szCs w:val="22"/>
          <w:lang w:val="es-ES_tradnl"/>
        </w:rPr>
        <w:t xml:space="preserve">discapacidad, </w:t>
      </w:r>
      <w:r w:rsidR="00724FA0">
        <w:rPr>
          <w:rFonts w:ascii="HelveticaNeueLT Std" w:hAnsi="HelveticaNeueLT Std" w:cs="Arial"/>
          <w:bCs/>
          <w:sz w:val="22"/>
          <w:szCs w:val="22"/>
          <w:lang w:val="es-ES_tradnl"/>
        </w:rPr>
        <w:t xml:space="preserve">personas </w:t>
      </w:r>
      <w:r w:rsidR="00724FA0" w:rsidRPr="004F34FA">
        <w:rPr>
          <w:rFonts w:ascii="HelveticaNeueLT Std" w:hAnsi="HelveticaNeueLT Std" w:cs="Arial"/>
          <w:bCs/>
          <w:sz w:val="22"/>
          <w:szCs w:val="22"/>
          <w:lang w:val="es-ES_tradnl"/>
        </w:rPr>
        <w:t>adult</w:t>
      </w:r>
      <w:r w:rsidR="00724FA0">
        <w:rPr>
          <w:rFonts w:ascii="HelveticaNeueLT Std" w:hAnsi="HelveticaNeueLT Std" w:cs="Arial"/>
          <w:bCs/>
          <w:sz w:val="22"/>
          <w:szCs w:val="22"/>
          <w:lang w:val="es-ES_tradnl"/>
        </w:rPr>
        <w:t>a</w:t>
      </w:r>
      <w:r w:rsidR="00724FA0" w:rsidRPr="004F34FA">
        <w:rPr>
          <w:rFonts w:ascii="HelveticaNeueLT Std" w:hAnsi="HelveticaNeueLT Std" w:cs="Arial"/>
          <w:bCs/>
          <w:sz w:val="22"/>
          <w:szCs w:val="22"/>
          <w:lang w:val="es-ES_tradnl"/>
        </w:rPr>
        <w:t>s mayores,</w:t>
      </w:r>
      <w:r w:rsidR="00AE3E78" w:rsidRPr="004F34FA">
        <w:rPr>
          <w:rFonts w:ascii="HelveticaNeueLT Std" w:hAnsi="HelveticaNeueLT Std" w:cs="Arial"/>
          <w:sz w:val="22"/>
          <w:szCs w:val="22"/>
          <w:lang w:val="es-ES_tradnl"/>
        </w:rPr>
        <w:t xml:space="preserve"> viudas o viudos sin ingresos fijos y aquellas personas físicas cuya percepción diaria no rebase tres salarios mínimos generales vigentes</w:t>
      </w:r>
      <w:r w:rsidR="003B5E73" w:rsidRPr="004F34FA">
        <w:rPr>
          <w:rFonts w:ascii="HelveticaNeueLT Std" w:hAnsi="HelveticaNeueLT Std" w:cs="Arial"/>
          <w:sz w:val="22"/>
          <w:szCs w:val="22"/>
          <w:lang w:val="es-ES_tradnl"/>
        </w:rPr>
        <w:t>,</w:t>
      </w:r>
      <w:r w:rsidR="00AE3E78" w:rsidRPr="004F34FA">
        <w:rPr>
          <w:rFonts w:ascii="HelveticaNeueLT Std" w:hAnsi="HelveticaNeueLT Std" w:cs="Arial"/>
          <w:sz w:val="22"/>
          <w:szCs w:val="22"/>
          <w:lang w:val="es-ES_tradnl"/>
        </w:rPr>
        <w:t xml:space="preserve"> que estén inscritos en el padrón municipal </w:t>
      </w:r>
      <w:r w:rsidR="00DC6743" w:rsidRPr="004F34FA">
        <w:rPr>
          <w:rFonts w:ascii="HelveticaNeueLT Std" w:hAnsi="HelveticaNeueLT Std" w:cs="Arial"/>
          <w:sz w:val="22"/>
          <w:szCs w:val="22"/>
          <w:lang w:val="es-ES_tradnl"/>
        </w:rPr>
        <w:t xml:space="preserve">y que acrediten encontrarse dentro de </w:t>
      </w:r>
      <w:r w:rsidR="0050575A" w:rsidRPr="004F34FA">
        <w:rPr>
          <w:rFonts w:ascii="HelveticaNeueLT Std" w:hAnsi="HelveticaNeueLT Std" w:cs="Arial"/>
          <w:sz w:val="22"/>
          <w:szCs w:val="22"/>
          <w:lang w:val="es-ES_tradnl"/>
        </w:rPr>
        <w:t xml:space="preserve">alguno de estos </w:t>
      </w:r>
      <w:r w:rsidR="00DC6743" w:rsidRPr="004F34FA">
        <w:rPr>
          <w:rFonts w:ascii="HelveticaNeueLT Std" w:hAnsi="HelveticaNeueLT Std" w:cs="Arial"/>
          <w:sz w:val="22"/>
          <w:szCs w:val="22"/>
          <w:lang w:val="es-ES_tradnl"/>
        </w:rPr>
        <w:t>sectores vulnerables de la población,</w:t>
      </w:r>
      <w:r w:rsidR="00950232" w:rsidRPr="004F34FA">
        <w:rPr>
          <w:rFonts w:ascii="HelveticaNeueLT Std" w:hAnsi="HelveticaNeueLT Std" w:cs="Arial"/>
          <w:sz w:val="22"/>
          <w:szCs w:val="22"/>
          <w:lang w:val="es-ES_tradnl"/>
        </w:rPr>
        <w:t xml:space="preserve"> </w:t>
      </w:r>
      <w:r w:rsidR="00950232" w:rsidRPr="004F34FA">
        <w:rPr>
          <w:rFonts w:ascii="HelveticaNeueLT Std" w:eastAsia="Helvetica Neue" w:hAnsi="HelveticaNeueLT Std" w:cs="Arial"/>
          <w:sz w:val="22"/>
          <w:szCs w:val="22"/>
        </w:rPr>
        <w:t>al igual que a aquellas personas liberadas con motivo de amnistía estatal</w:t>
      </w:r>
      <w:r w:rsidR="00950232" w:rsidRPr="004F34FA">
        <w:rPr>
          <w:rFonts w:ascii="HelveticaNeueLT Std" w:hAnsi="HelveticaNeueLT Std" w:cs="Arial"/>
          <w:sz w:val="22"/>
          <w:szCs w:val="22"/>
          <w:lang w:val="es-ES_tradnl"/>
        </w:rPr>
        <w:t>,</w:t>
      </w:r>
      <w:r w:rsidR="00DC6743" w:rsidRPr="004F34FA">
        <w:rPr>
          <w:rFonts w:ascii="HelveticaNeueLT Std" w:hAnsi="HelveticaNeueLT Std" w:cs="Arial"/>
          <w:sz w:val="22"/>
          <w:szCs w:val="22"/>
          <w:lang w:val="es-ES_tradnl"/>
        </w:rPr>
        <w:t xml:space="preserve"> </w:t>
      </w:r>
      <w:r w:rsidR="0065039B" w:rsidRPr="004F34FA">
        <w:rPr>
          <w:rFonts w:ascii="HelveticaNeueLT Std" w:hAnsi="HelveticaNeueLT Std" w:cs="Arial"/>
          <w:sz w:val="22"/>
          <w:szCs w:val="22"/>
          <w:lang w:val="es-ES_tradnl"/>
        </w:rPr>
        <w:t>así como de contribuyentes que realicen actividades no lucrativas</w:t>
      </w:r>
      <w:r w:rsidR="0044122B" w:rsidRPr="004F34FA">
        <w:rPr>
          <w:rFonts w:ascii="HelveticaNeueLT Std" w:hAnsi="HelveticaNeueLT Std" w:cs="Arial"/>
          <w:sz w:val="22"/>
          <w:szCs w:val="22"/>
          <w:lang w:val="es-ES_tradnl"/>
        </w:rPr>
        <w:t>,</w:t>
      </w:r>
      <w:r w:rsidR="0065039B" w:rsidRPr="004F34FA">
        <w:rPr>
          <w:rFonts w:ascii="HelveticaNeueLT Std" w:hAnsi="HelveticaNeueLT Std" w:cs="Arial"/>
          <w:sz w:val="22"/>
          <w:szCs w:val="22"/>
          <w:lang w:val="es-ES_tradnl"/>
        </w:rPr>
        <w:t xml:space="preserve"> para lo cual</w:t>
      </w:r>
      <w:r w:rsidR="00C95F3D" w:rsidRPr="004F34FA">
        <w:rPr>
          <w:rFonts w:ascii="HelveticaNeueLT Std" w:hAnsi="HelveticaNeueLT Std" w:cs="Arial"/>
          <w:sz w:val="22"/>
          <w:szCs w:val="22"/>
          <w:lang w:val="es-ES_tradnl"/>
        </w:rPr>
        <w:t>,</w:t>
      </w:r>
      <w:r w:rsidR="0065039B" w:rsidRPr="004F34FA">
        <w:rPr>
          <w:rFonts w:ascii="HelveticaNeueLT Std" w:hAnsi="HelveticaNeueLT Std" w:cs="Arial"/>
          <w:sz w:val="22"/>
          <w:szCs w:val="22"/>
          <w:lang w:val="es-ES_tradnl"/>
        </w:rPr>
        <w:t xml:space="preserve"> </w:t>
      </w:r>
      <w:r w:rsidR="00620F66" w:rsidRPr="004F34FA">
        <w:rPr>
          <w:rFonts w:ascii="HelveticaNeueLT Std" w:hAnsi="HelveticaNeueLT Std" w:cs="Arial"/>
          <w:sz w:val="22"/>
          <w:szCs w:val="22"/>
          <w:lang w:val="es-ES_tradnl"/>
        </w:rPr>
        <w:t xml:space="preserve">los ayuntamientos </w:t>
      </w:r>
      <w:r w:rsidR="0065039B" w:rsidRPr="004F34FA">
        <w:rPr>
          <w:rFonts w:ascii="HelveticaNeueLT Std" w:hAnsi="HelveticaNeueLT Std" w:cs="Arial"/>
          <w:sz w:val="22"/>
          <w:szCs w:val="22"/>
          <w:lang w:val="es-ES_tradnl"/>
        </w:rPr>
        <w:t xml:space="preserve">deberán ponderar </w:t>
      </w:r>
      <w:r w:rsidR="006E25F4" w:rsidRPr="004F34FA">
        <w:rPr>
          <w:rFonts w:ascii="HelveticaNeueLT Std" w:hAnsi="HelveticaNeueLT Std" w:cs="Arial"/>
          <w:sz w:val="22"/>
          <w:szCs w:val="22"/>
          <w:lang w:val="es-ES_tradnl"/>
        </w:rPr>
        <w:t xml:space="preserve">los distintos grados de necesidad de la población, determinados </w:t>
      </w:r>
      <w:r w:rsidR="00401119" w:rsidRPr="004F34FA">
        <w:rPr>
          <w:rFonts w:ascii="HelveticaNeueLT Std" w:hAnsi="HelveticaNeueLT Std" w:cs="Arial"/>
          <w:sz w:val="22"/>
          <w:szCs w:val="22"/>
          <w:lang w:val="es-ES_tradnl"/>
        </w:rPr>
        <w:t xml:space="preserve">entre otros, </w:t>
      </w:r>
      <w:r w:rsidR="006E25F4" w:rsidRPr="004F34FA">
        <w:rPr>
          <w:rFonts w:ascii="HelveticaNeueLT Std" w:hAnsi="HelveticaNeueLT Std" w:cs="Arial"/>
          <w:sz w:val="22"/>
          <w:szCs w:val="22"/>
          <w:lang w:val="es-ES_tradnl"/>
        </w:rPr>
        <w:t>a partir de las zonas de atención prioritaria que sean integradas y propuestas anualmente por el Consejo de Investigación y Evaluación de la Política Social (CIEPS), tomando en cuenta</w:t>
      </w:r>
      <w:r w:rsidR="0065039B" w:rsidRPr="004F34FA">
        <w:rPr>
          <w:rFonts w:ascii="HelveticaNeueLT Std" w:hAnsi="HelveticaNeueLT Std" w:cs="Arial"/>
          <w:sz w:val="22"/>
          <w:szCs w:val="22"/>
          <w:lang w:val="es-ES_tradnl"/>
        </w:rPr>
        <w:t>, además</w:t>
      </w:r>
      <w:r w:rsidR="003B5E73" w:rsidRPr="004F34FA">
        <w:rPr>
          <w:rFonts w:ascii="HelveticaNeueLT Std" w:hAnsi="HelveticaNeueLT Std" w:cs="Arial"/>
          <w:sz w:val="22"/>
          <w:szCs w:val="22"/>
          <w:lang w:val="es-ES_tradnl"/>
        </w:rPr>
        <w:t>,</w:t>
      </w:r>
      <w:r w:rsidR="006E25F4" w:rsidRPr="004F34FA">
        <w:rPr>
          <w:rFonts w:ascii="HelveticaNeueLT Std" w:hAnsi="HelveticaNeueLT Std" w:cs="Arial"/>
          <w:sz w:val="22"/>
          <w:szCs w:val="22"/>
          <w:lang w:val="es-ES_tradnl"/>
        </w:rPr>
        <w:t xml:space="preserve"> los indicadores de desarrollo social y humano</w:t>
      </w:r>
      <w:r w:rsidR="00AE3E78" w:rsidRPr="004F34FA">
        <w:rPr>
          <w:rFonts w:ascii="HelveticaNeueLT Std" w:hAnsi="HelveticaNeueLT Std" w:cs="Arial"/>
          <w:sz w:val="22"/>
          <w:szCs w:val="22"/>
          <w:lang w:val="es-ES_tradnl"/>
        </w:rPr>
        <w:t>;</w:t>
      </w:r>
      <w:r w:rsidR="006E25F4" w:rsidRPr="004F34FA">
        <w:rPr>
          <w:rFonts w:ascii="HelveticaNeueLT Std" w:hAnsi="HelveticaNeueLT Std" w:cs="Arial"/>
          <w:sz w:val="22"/>
          <w:szCs w:val="22"/>
          <w:lang w:val="es-ES_tradnl"/>
        </w:rPr>
        <w:t xml:space="preserve"> así como</w:t>
      </w:r>
      <w:r w:rsidR="00AE3E78" w:rsidRPr="004F34FA">
        <w:rPr>
          <w:rFonts w:ascii="HelveticaNeueLT Std" w:hAnsi="HelveticaNeueLT Std" w:cs="Arial"/>
          <w:sz w:val="22"/>
          <w:szCs w:val="22"/>
          <w:lang w:val="es-ES_tradnl"/>
        </w:rPr>
        <w:t>,</w:t>
      </w:r>
      <w:r w:rsidR="006E25F4" w:rsidRPr="004F34FA">
        <w:rPr>
          <w:rFonts w:ascii="HelveticaNeueLT Std" w:hAnsi="HelveticaNeueLT Std" w:cs="Arial"/>
          <w:sz w:val="22"/>
          <w:szCs w:val="22"/>
          <w:lang w:val="es-ES_tradnl"/>
        </w:rPr>
        <w:t xml:space="preserve"> aquellos otros que favorezcan la superación de la desigualdad social</w:t>
      </w:r>
      <w:r w:rsidR="00620F66" w:rsidRPr="004F34FA">
        <w:rPr>
          <w:rFonts w:ascii="HelveticaNeueLT Std" w:hAnsi="HelveticaNeueLT Std" w:cs="Arial"/>
          <w:sz w:val="22"/>
          <w:szCs w:val="22"/>
          <w:lang w:val="es-ES_tradnl"/>
        </w:rPr>
        <w:t>,</w:t>
      </w:r>
      <w:r w:rsidR="006E25F4" w:rsidRPr="004F34FA">
        <w:rPr>
          <w:rFonts w:ascii="HelveticaNeueLT Std" w:hAnsi="HelveticaNeueLT Std" w:cs="Arial"/>
          <w:sz w:val="22"/>
          <w:szCs w:val="22"/>
          <w:lang w:val="es-ES_tradnl"/>
        </w:rPr>
        <w:t xml:space="preserve"> de acuerdo a la Ley de Desarrollo Social del Estado de México.</w:t>
      </w:r>
    </w:p>
    <w:p w14:paraId="27B1932D" w14:textId="53FDFD3A" w:rsidR="00EA3761" w:rsidRPr="004F34FA" w:rsidRDefault="000D43F0" w:rsidP="001D22E3">
      <w:pPr>
        <w:spacing w:before="120" w:after="120"/>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En otro orden de ideas, l</w:t>
      </w:r>
      <w:r w:rsidR="00EA3761" w:rsidRPr="004F34FA">
        <w:rPr>
          <w:rFonts w:ascii="HelveticaNeueLT Std" w:hAnsi="HelveticaNeueLT Std" w:cs="Arial"/>
          <w:sz w:val="22"/>
          <w:szCs w:val="22"/>
          <w:lang w:val="es-ES_tradnl"/>
        </w:rPr>
        <w:t xml:space="preserve">as autoridades fiscales municipales </w:t>
      </w:r>
      <w:r w:rsidR="00AE3E78" w:rsidRPr="004F34FA">
        <w:rPr>
          <w:rFonts w:ascii="HelveticaNeueLT Std" w:hAnsi="HelveticaNeueLT Std" w:cs="Arial"/>
          <w:sz w:val="22"/>
          <w:szCs w:val="22"/>
          <w:lang w:val="es-ES_tradnl"/>
        </w:rPr>
        <w:t>consideraron</w:t>
      </w:r>
      <w:r w:rsidR="00F228C4" w:rsidRPr="004F34FA">
        <w:rPr>
          <w:rFonts w:ascii="HelveticaNeueLT Std" w:hAnsi="HelveticaNeueLT Std" w:cs="Arial"/>
          <w:sz w:val="22"/>
          <w:szCs w:val="22"/>
          <w:lang w:val="es-ES_tradnl"/>
        </w:rPr>
        <w:t xml:space="preserve"> </w:t>
      </w:r>
      <w:r w:rsidRPr="004F34FA">
        <w:rPr>
          <w:rFonts w:ascii="HelveticaNeueLT Std" w:hAnsi="HelveticaNeueLT Std" w:cs="Arial"/>
          <w:sz w:val="22"/>
          <w:szCs w:val="22"/>
          <w:lang w:val="es-ES_tradnl"/>
        </w:rPr>
        <w:t xml:space="preserve">procedente </w:t>
      </w:r>
      <w:r w:rsidR="003C22C0" w:rsidRPr="004F34FA">
        <w:rPr>
          <w:rFonts w:ascii="HelveticaNeueLT Std" w:hAnsi="HelveticaNeueLT Std" w:cs="Arial"/>
          <w:sz w:val="22"/>
          <w:szCs w:val="22"/>
          <w:lang w:val="es-ES_tradnl"/>
        </w:rPr>
        <w:t>conservar</w:t>
      </w:r>
      <w:r w:rsidR="0040035C" w:rsidRPr="004F34FA">
        <w:rPr>
          <w:rFonts w:ascii="HelveticaNeueLT Std" w:hAnsi="HelveticaNeueLT Std" w:cs="Arial"/>
          <w:sz w:val="22"/>
          <w:szCs w:val="22"/>
          <w:lang w:val="es-ES_tradnl"/>
        </w:rPr>
        <w:t xml:space="preserve"> </w:t>
      </w:r>
      <w:r w:rsidR="00EA3761" w:rsidRPr="004F34FA">
        <w:rPr>
          <w:rFonts w:ascii="HelveticaNeueLT Std" w:hAnsi="HelveticaNeueLT Std" w:cs="Arial"/>
          <w:sz w:val="22"/>
          <w:szCs w:val="22"/>
          <w:lang w:val="es-ES_tradnl"/>
        </w:rPr>
        <w:t xml:space="preserve">para el </w:t>
      </w:r>
      <w:r w:rsidR="00425940">
        <w:rPr>
          <w:rFonts w:ascii="HelveticaNeueLT Std" w:hAnsi="HelveticaNeueLT Std" w:cs="Arial"/>
          <w:sz w:val="22"/>
          <w:szCs w:val="22"/>
          <w:lang w:val="es-ES_tradnl"/>
        </w:rPr>
        <w:t>E</w:t>
      </w:r>
      <w:r w:rsidR="00EA3761" w:rsidRPr="004F34FA">
        <w:rPr>
          <w:rFonts w:ascii="HelveticaNeueLT Std" w:hAnsi="HelveticaNeueLT Std" w:cs="Arial"/>
          <w:sz w:val="22"/>
          <w:szCs w:val="22"/>
          <w:lang w:val="es-ES_tradnl"/>
        </w:rPr>
        <w:t xml:space="preserve">jercicio </w:t>
      </w:r>
      <w:r w:rsidR="00425940">
        <w:rPr>
          <w:rFonts w:ascii="HelveticaNeueLT Std" w:hAnsi="HelveticaNeueLT Std" w:cs="Arial"/>
          <w:sz w:val="22"/>
          <w:szCs w:val="22"/>
          <w:lang w:val="es-ES_tradnl"/>
        </w:rPr>
        <w:t>F</w:t>
      </w:r>
      <w:r w:rsidR="00EA3761" w:rsidRPr="004F34FA">
        <w:rPr>
          <w:rFonts w:ascii="HelveticaNeueLT Std" w:hAnsi="HelveticaNeueLT Std" w:cs="Arial"/>
          <w:sz w:val="22"/>
          <w:szCs w:val="22"/>
          <w:lang w:val="es-ES_tradnl"/>
        </w:rPr>
        <w:t xml:space="preserve">iscal </w:t>
      </w:r>
      <w:r w:rsidR="00FE1871" w:rsidRPr="004F34FA">
        <w:rPr>
          <w:rFonts w:ascii="HelveticaNeueLT Std" w:hAnsi="HelveticaNeueLT Std" w:cs="Arial"/>
          <w:sz w:val="22"/>
          <w:szCs w:val="22"/>
          <w:lang w:val="es-ES_tradnl"/>
        </w:rPr>
        <w:t>202</w:t>
      </w:r>
      <w:r w:rsidR="00A23523" w:rsidRPr="004F34FA">
        <w:rPr>
          <w:rFonts w:ascii="HelveticaNeueLT Std" w:hAnsi="HelveticaNeueLT Std" w:cs="Arial"/>
          <w:sz w:val="22"/>
          <w:szCs w:val="22"/>
          <w:lang w:val="es-ES_tradnl"/>
        </w:rPr>
        <w:t>3</w:t>
      </w:r>
      <w:r w:rsidRPr="004F34FA">
        <w:rPr>
          <w:rFonts w:ascii="HelveticaNeueLT Std" w:hAnsi="HelveticaNeueLT Std" w:cs="Arial"/>
          <w:sz w:val="22"/>
          <w:szCs w:val="22"/>
          <w:lang w:val="es-ES_tradnl"/>
        </w:rPr>
        <w:t>,</w:t>
      </w:r>
      <w:r w:rsidR="00EA3761" w:rsidRPr="004F34FA">
        <w:rPr>
          <w:rFonts w:ascii="HelveticaNeueLT Std" w:hAnsi="HelveticaNeueLT Std" w:cs="Arial"/>
          <w:sz w:val="22"/>
          <w:szCs w:val="22"/>
          <w:lang w:val="es-ES_tradnl"/>
        </w:rPr>
        <w:t xml:space="preserve"> </w:t>
      </w:r>
      <w:r w:rsidR="00EF2B1F" w:rsidRPr="004F34FA">
        <w:rPr>
          <w:rFonts w:ascii="HelveticaNeueLT Std" w:hAnsi="HelveticaNeueLT Std" w:cs="Arial"/>
          <w:sz w:val="22"/>
          <w:szCs w:val="22"/>
          <w:lang w:val="es-ES_tradnl"/>
        </w:rPr>
        <w:t xml:space="preserve">que </w:t>
      </w:r>
      <w:r w:rsidR="00EA3761" w:rsidRPr="004F34FA">
        <w:rPr>
          <w:rFonts w:ascii="HelveticaNeueLT Std" w:hAnsi="HelveticaNeueLT Std" w:cs="Arial"/>
          <w:sz w:val="22"/>
          <w:szCs w:val="22"/>
          <w:lang w:val="es-ES_tradnl"/>
        </w:rPr>
        <w:t>el factor de actualización de los montos de los créditos fiscales pagados fuera de los plazos que señala el Código Financiero del Estado de México y Municipios sea de</w:t>
      </w:r>
      <w:r w:rsidR="0002797F" w:rsidRPr="004F34FA">
        <w:rPr>
          <w:rFonts w:ascii="HelveticaNeueLT Std" w:hAnsi="HelveticaNeueLT Std" w:cs="Arial"/>
          <w:sz w:val="22"/>
          <w:szCs w:val="22"/>
          <w:lang w:val="es-ES_tradnl"/>
        </w:rPr>
        <w:t>l</w:t>
      </w:r>
      <w:r w:rsidR="00EA3761" w:rsidRPr="004F34FA">
        <w:rPr>
          <w:rFonts w:ascii="HelveticaNeueLT Std" w:hAnsi="HelveticaNeueLT Std" w:cs="Arial"/>
          <w:sz w:val="22"/>
          <w:szCs w:val="22"/>
          <w:lang w:val="es-ES_tradnl"/>
        </w:rPr>
        <w:t xml:space="preserve"> 0.</w:t>
      </w:r>
      <w:r w:rsidR="00390E5E" w:rsidRPr="004F34FA">
        <w:rPr>
          <w:rFonts w:ascii="HelveticaNeueLT Std" w:hAnsi="HelveticaNeueLT Std" w:cs="Arial"/>
          <w:sz w:val="22"/>
          <w:szCs w:val="22"/>
          <w:lang w:val="es-ES_tradnl"/>
        </w:rPr>
        <w:t>42</w:t>
      </w:r>
      <w:r w:rsidR="00F20798" w:rsidRPr="004F34FA">
        <w:rPr>
          <w:rFonts w:ascii="HelveticaNeueLT Std" w:hAnsi="HelveticaNeueLT Std" w:cs="Arial"/>
          <w:bCs/>
          <w:sz w:val="22"/>
          <w:szCs w:val="22"/>
          <w:lang w:val="es-ES_tradnl"/>
        </w:rPr>
        <w:t xml:space="preserve"> por ciento</w:t>
      </w:r>
      <w:r w:rsidR="00295687" w:rsidRPr="004F34FA">
        <w:rPr>
          <w:rFonts w:ascii="HelveticaNeueLT Std" w:hAnsi="HelveticaNeueLT Std" w:cs="Arial"/>
          <w:sz w:val="22"/>
          <w:szCs w:val="22"/>
          <w:lang w:val="es-ES_tradnl"/>
        </w:rPr>
        <w:t>,</w:t>
      </w:r>
      <w:r w:rsidR="00EA3761" w:rsidRPr="004F34FA">
        <w:rPr>
          <w:rFonts w:ascii="HelveticaNeueLT Std" w:hAnsi="HelveticaNeueLT Std" w:cs="Arial"/>
          <w:sz w:val="22"/>
          <w:szCs w:val="22"/>
          <w:lang w:val="es-ES_tradnl"/>
        </w:rPr>
        <w:t xml:space="preserve"> por cada mes </w:t>
      </w:r>
      <w:r w:rsidR="00401119" w:rsidRPr="004F34FA">
        <w:rPr>
          <w:rFonts w:ascii="HelveticaNeueLT Std" w:hAnsi="HelveticaNeueLT Std" w:cs="Arial"/>
          <w:sz w:val="22"/>
          <w:szCs w:val="22"/>
          <w:lang w:val="es-ES_tradnl"/>
        </w:rPr>
        <w:t xml:space="preserve">o fracción </w:t>
      </w:r>
      <w:r w:rsidR="00EA3761" w:rsidRPr="004F34FA">
        <w:rPr>
          <w:rFonts w:ascii="HelveticaNeueLT Std" w:hAnsi="HelveticaNeueLT Std" w:cs="Arial"/>
          <w:sz w:val="22"/>
          <w:szCs w:val="22"/>
          <w:lang w:val="es-ES_tradnl"/>
        </w:rPr>
        <w:t>que transcurra sin haberse efectuado el pago</w:t>
      </w:r>
      <w:r w:rsidR="0050575A" w:rsidRPr="004F34FA">
        <w:rPr>
          <w:rFonts w:ascii="HelveticaNeueLT Std" w:hAnsi="HelveticaNeueLT Std" w:cs="Arial"/>
          <w:sz w:val="22"/>
          <w:szCs w:val="22"/>
          <w:lang w:val="es-ES_tradnl"/>
        </w:rPr>
        <w:t xml:space="preserve"> respectivo</w:t>
      </w:r>
      <w:r w:rsidR="00EA3761" w:rsidRPr="004F34FA">
        <w:rPr>
          <w:rFonts w:ascii="HelveticaNeueLT Std" w:hAnsi="HelveticaNeueLT Std" w:cs="Arial"/>
          <w:sz w:val="22"/>
          <w:szCs w:val="22"/>
          <w:lang w:val="es-ES_tradnl"/>
        </w:rPr>
        <w:t>.</w:t>
      </w:r>
    </w:p>
    <w:p w14:paraId="6267FC0A" w14:textId="528F8CEA" w:rsidR="001C3DDC" w:rsidRPr="004F34FA" w:rsidRDefault="0050575A" w:rsidP="001D22E3">
      <w:pPr>
        <w:spacing w:before="120" w:after="120"/>
        <w:jc w:val="both"/>
        <w:rPr>
          <w:rFonts w:ascii="HelveticaNeueLT Std" w:hAnsi="HelveticaNeueLT Std" w:cs="Arial"/>
          <w:bCs/>
          <w:sz w:val="22"/>
          <w:szCs w:val="22"/>
          <w:lang w:val="es-ES_tradnl"/>
        </w:rPr>
      </w:pPr>
      <w:r w:rsidRPr="004F34FA">
        <w:rPr>
          <w:rFonts w:ascii="HelveticaNeueLT Std" w:hAnsi="HelveticaNeueLT Std" w:cs="Arial"/>
          <w:sz w:val="22"/>
          <w:szCs w:val="22"/>
          <w:lang w:val="es-ES_tradnl"/>
        </w:rPr>
        <w:lastRenderedPageBreak/>
        <w:t>Adicionalmente, e</w:t>
      </w:r>
      <w:r w:rsidR="000D43F0" w:rsidRPr="004F34FA">
        <w:rPr>
          <w:rFonts w:ascii="HelveticaNeueLT Std" w:hAnsi="HelveticaNeueLT Std" w:cs="Arial"/>
          <w:sz w:val="22"/>
          <w:szCs w:val="22"/>
          <w:lang w:val="es-ES_tradnl"/>
        </w:rPr>
        <w:t>n la presente Iniciativa, se</w:t>
      </w:r>
      <w:r w:rsidR="0040035C" w:rsidRPr="004F34FA">
        <w:rPr>
          <w:rFonts w:ascii="HelveticaNeueLT Std" w:hAnsi="HelveticaNeueLT Std" w:cs="Arial"/>
          <w:sz w:val="22"/>
          <w:szCs w:val="22"/>
          <w:lang w:val="es-ES_tradnl"/>
        </w:rPr>
        <w:t xml:space="preserve"> </w:t>
      </w:r>
      <w:r w:rsidR="001C6137" w:rsidRPr="004F34FA">
        <w:rPr>
          <w:rFonts w:ascii="HelveticaNeueLT Std" w:hAnsi="HelveticaNeueLT Std" w:cs="Arial"/>
          <w:sz w:val="22"/>
          <w:szCs w:val="22"/>
          <w:lang w:val="es-ES_tradnl"/>
        </w:rPr>
        <w:t>p</w:t>
      </w:r>
      <w:r w:rsidR="00AE3E78" w:rsidRPr="004F34FA">
        <w:rPr>
          <w:rFonts w:ascii="HelveticaNeueLT Std" w:hAnsi="HelveticaNeueLT Std" w:cs="Arial"/>
          <w:sz w:val="22"/>
          <w:szCs w:val="22"/>
          <w:lang w:val="es-ES_tradnl"/>
        </w:rPr>
        <w:t>lantea</w:t>
      </w:r>
      <w:r w:rsidR="001C6137" w:rsidRPr="004F34FA">
        <w:rPr>
          <w:rFonts w:ascii="HelveticaNeueLT Std" w:hAnsi="HelveticaNeueLT Std" w:cs="Arial"/>
          <w:sz w:val="22"/>
          <w:szCs w:val="22"/>
          <w:lang w:val="es-ES_tradnl"/>
        </w:rPr>
        <w:t xml:space="preserve"> </w:t>
      </w:r>
      <w:r w:rsidR="00891AD0" w:rsidRPr="004F34FA">
        <w:rPr>
          <w:rFonts w:ascii="HelveticaNeueLT Std" w:hAnsi="HelveticaNeueLT Std" w:cs="Arial"/>
          <w:sz w:val="22"/>
          <w:szCs w:val="22"/>
          <w:lang w:val="es-ES_tradnl"/>
        </w:rPr>
        <w:t>que</w:t>
      </w:r>
      <w:r w:rsidR="001C3DDC" w:rsidRPr="004F34FA">
        <w:rPr>
          <w:rFonts w:ascii="HelveticaNeueLT Std" w:hAnsi="HelveticaNeueLT Std" w:cs="Arial"/>
          <w:sz w:val="22"/>
          <w:szCs w:val="22"/>
          <w:lang w:val="es-ES_tradnl"/>
        </w:rPr>
        <w:t xml:space="preserve"> </w:t>
      </w:r>
      <w:r w:rsidR="0040035C" w:rsidRPr="004F34FA">
        <w:rPr>
          <w:rFonts w:ascii="HelveticaNeueLT Std" w:hAnsi="HelveticaNeueLT Std" w:cs="Arial"/>
          <w:sz w:val="22"/>
          <w:szCs w:val="22"/>
          <w:lang w:val="es-ES_tradnl"/>
        </w:rPr>
        <w:t xml:space="preserve">los ayuntamientos </w:t>
      </w:r>
      <w:r w:rsidR="00AE3E78" w:rsidRPr="004F34FA">
        <w:rPr>
          <w:rFonts w:ascii="HelveticaNeueLT Std" w:hAnsi="HelveticaNeueLT Std" w:cs="Arial"/>
          <w:sz w:val="22"/>
          <w:szCs w:val="22"/>
          <w:lang w:val="es-ES_tradnl"/>
        </w:rPr>
        <w:t xml:space="preserve">otorguen </w:t>
      </w:r>
      <w:r w:rsidR="009634AD" w:rsidRPr="004F34FA">
        <w:rPr>
          <w:rFonts w:ascii="HelveticaNeueLT Std" w:hAnsi="HelveticaNeueLT Std" w:cs="Arial"/>
          <w:sz w:val="22"/>
          <w:szCs w:val="22"/>
          <w:lang w:val="es-ES_tradnl"/>
        </w:rPr>
        <w:t>estímulos fiscales, mediante bonificaciones de hasta el 100</w:t>
      </w:r>
      <w:r w:rsidR="009634AD" w:rsidRPr="004F34FA">
        <w:rPr>
          <w:rFonts w:ascii="HelveticaNeueLT Std" w:hAnsi="HelveticaNeueLT Std" w:cs="Arial"/>
          <w:bCs/>
          <w:sz w:val="22"/>
          <w:szCs w:val="22"/>
          <w:lang w:val="es-ES_tradnl"/>
        </w:rPr>
        <w:t xml:space="preserve"> por ciento,</w:t>
      </w:r>
      <w:r w:rsidR="009634AD" w:rsidRPr="004F34FA">
        <w:rPr>
          <w:rFonts w:ascii="HelveticaNeueLT Std" w:hAnsi="HelveticaNeueLT Std" w:cs="Arial"/>
          <w:sz w:val="22"/>
          <w:szCs w:val="22"/>
          <w:lang w:val="es-ES_tradnl"/>
        </w:rPr>
        <w:t xml:space="preserve"> en el monto</w:t>
      </w:r>
      <w:r w:rsidR="009634AD" w:rsidRPr="004F34FA">
        <w:rPr>
          <w:rFonts w:ascii="HelveticaNeueLT Std" w:hAnsi="HelveticaNeueLT Std" w:cs="Arial"/>
          <w:bCs/>
          <w:sz w:val="22"/>
          <w:szCs w:val="22"/>
          <w:lang w:val="es-ES_tradnl"/>
        </w:rPr>
        <w:t xml:space="preserve"> </w:t>
      </w:r>
      <w:r w:rsidR="009634AD" w:rsidRPr="004F34FA">
        <w:rPr>
          <w:rFonts w:ascii="HelveticaNeueLT Std" w:hAnsi="HelveticaNeueLT Std" w:cs="Arial"/>
          <w:sz w:val="22"/>
          <w:szCs w:val="22"/>
          <w:lang w:val="es-ES_tradnl"/>
        </w:rPr>
        <w:t>del pago del</w:t>
      </w:r>
      <w:r w:rsidR="009634AD" w:rsidRPr="004F34FA">
        <w:rPr>
          <w:rFonts w:ascii="HelveticaNeueLT Std" w:hAnsi="HelveticaNeueLT Std" w:cs="Arial"/>
          <w:bCs/>
          <w:sz w:val="22"/>
          <w:szCs w:val="22"/>
          <w:lang w:val="es-ES_tradnl"/>
        </w:rPr>
        <w:t xml:space="preserve"> Impuesto Predial</w:t>
      </w:r>
      <w:r w:rsidR="009634AD" w:rsidRPr="004F34FA">
        <w:rPr>
          <w:rFonts w:ascii="HelveticaNeueLT Std" w:hAnsi="HelveticaNeueLT Std" w:cs="Arial"/>
          <w:sz w:val="22"/>
          <w:szCs w:val="22"/>
          <w:lang w:val="es-ES_tradnl"/>
        </w:rPr>
        <w:t xml:space="preserve"> </w:t>
      </w:r>
      <w:r w:rsidR="009634AD" w:rsidRPr="004F34FA">
        <w:rPr>
          <w:rFonts w:ascii="HelveticaNeueLT Std" w:hAnsi="HelveticaNeueLT Std" w:cs="Arial"/>
          <w:bCs/>
          <w:sz w:val="22"/>
          <w:szCs w:val="22"/>
          <w:lang w:val="es-ES_tradnl"/>
        </w:rPr>
        <w:t xml:space="preserve">y los accesorios legales causados, por ejercicios anteriores, </w:t>
      </w:r>
      <w:r w:rsidR="009634AD" w:rsidRPr="004F34FA">
        <w:rPr>
          <w:rFonts w:ascii="HelveticaNeueLT Std" w:hAnsi="HelveticaNeueLT Std" w:cs="Arial"/>
          <w:sz w:val="22"/>
          <w:szCs w:val="22"/>
          <w:lang w:val="es-ES_tradnl"/>
        </w:rPr>
        <w:t xml:space="preserve">en apoyo de los propietarios o poseedores de inmuebles que </w:t>
      </w:r>
      <w:r w:rsidR="00C95F3D" w:rsidRPr="004F34FA">
        <w:rPr>
          <w:rFonts w:ascii="HelveticaNeueLT Std" w:hAnsi="HelveticaNeueLT Std" w:cs="Arial"/>
          <w:sz w:val="22"/>
          <w:szCs w:val="22"/>
          <w:lang w:val="es-ES_tradnl"/>
        </w:rPr>
        <w:t xml:space="preserve">se presenten a </w:t>
      </w:r>
      <w:r w:rsidR="009634AD" w:rsidRPr="004F34FA">
        <w:rPr>
          <w:rFonts w:ascii="HelveticaNeueLT Std" w:hAnsi="HelveticaNeueLT Std" w:cs="Arial"/>
          <w:sz w:val="22"/>
          <w:szCs w:val="22"/>
          <w:lang w:val="es-ES_tradnl"/>
        </w:rPr>
        <w:t>regularizar sus adeudos</w:t>
      </w:r>
      <w:r w:rsidR="009634AD" w:rsidRPr="004F34FA">
        <w:rPr>
          <w:rFonts w:ascii="HelveticaNeueLT Std" w:hAnsi="HelveticaNeueLT Std" w:cs="Arial"/>
          <w:bCs/>
          <w:sz w:val="22"/>
          <w:szCs w:val="22"/>
          <w:lang w:val="es-ES_tradnl"/>
        </w:rPr>
        <w:t xml:space="preserve"> </w:t>
      </w:r>
      <w:r w:rsidR="001C6929" w:rsidRPr="004F34FA">
        <w:rPr>
          <w:rFonts w:ascii="HelveticaNeueLT Std" w:hAnsi="HelveticaNeueLT Std" w:cs="Arial"/>
          <w:bCs/>
          <w:sz w:val="22"/>
          <w:szCs w:val="22"/>
          <w:lang w:val="es-ES_tradnl"/>
        </w:rPr>
        <w:t>en el marco de</w:t>
      </w:r>
      <w:r w:rsidR="009634AD" w:rsidRPr="004F34FA">
        <w:rPr>
          <w:rFonts w:ascii="HelveticaNeueLT Std" w:hAnsi="HelveticaNeueLT Std" w:cs="Arial"/>
          <w:bCs/>
          <w:sz w:val="22"/>
          <w:szCs w:val="22"/>
          <w:lang w:val="es-ES_tradnl"/>
        </w:rPr>
        <w:t xml:space="preserve"> programas de regularización de la tenencia de la tierra,</w:t>
      </w:r>
      <w:r w:rsidR="009634AD" w:rsidRPr="004F34FA">
        <w:rPr>
          <w:rFonts w:ascii="HelveticaNeueLT Std" w:hAnsi="HelveticaNeueLT Std" w:cs="Arial"/>
          <w:sz w:val="22"/>
          <w:szCs w:val="22"/>
          <w:lang w:val="es-ES_tradnl"/>
        </w:rPr>
        <w:t xml:space="preserve"> a través de organismos públicos creados para tal efecto</w:t>
      </w:r>
      <w:r w:rsidR="001C3DDC" w:rsidRPr="004F34FA">
        <w:rPr>
          <w:rFonts w:ascii="HelveticaNeueLT Std" w:hAnsi="HelveticaNeueLT Std" w:cs="Arial"/>
          <w:sz w:val="22"/>
          <w:szCs w:val="22"/>
          <w:lang w:val="es-ES_tradnl"/>
        </w:rPr>
        <w:t>.</w:t>
      </w:r>
      <w:r w:rsidR="009D0A24" w:rsidRPr="004F34FA">
        <w:rPr>
          <w:rFonts w:ascii="HelveticaNeueLT Std" w:hAnsi="HelveticaNeueLT Std" w:cs="Arial"/>
          <w:sz w:val="22"/>
          <w:szCs w:val="22"/>
          <w:lang w:val="es-ES_tradnl"/>
        </w:rPr>
        <w:t xml:space="preserve"> </w:t>
      </w:r>
      <w:r w:rsidR="008E3A74" w:rsidRPr="004F34FA">
        <w:rPr>
          <w:rFonts w:ascii="HelveticaNeueLT Std" w:hAnsi="HelveticaNeueLT Std" w:cs="Arial"/>
          <w:sz w:val="22"/>
          <w:szCs w:val="22"/>
          <w:lang w:val="es-ES_tradnl"/>
        </w:rPr>
        <w:t>L</w:t>
      </w:r>
      <w:r w:rsidR="009D0A24" w:rsidRPr="004F34FA">
        <w:rPr>
          <w:rFonts w:ascii="HelveticaNeueLT Std" w:hAnsi="HelveticaNeueLT Std" w:cs="Arial"/>
          <w:bCs/>
          <w:sz w:val="22"/>
          <w:szCs w:val="22"/>
          <w:lang w:val="es-ES_tradnl"/>
        </w:rPr>
        <w:t xml:space="preserve">os </w:t>
      </w:r>
      <w:r w:rsidR="001C3DDC" w:rsidRPr="004F34FA">
        <w:rPr>
          <w:rFonts w:ascii="HelveticaNeueLT Std" w:hAnsi="HelveticaNeueLT Std" w:cs="Arial"/>
          <w:bCs/>
          <w:sz w:val="22"/>
          <w:szCs w:val="22"/>
          <w:lang w:val="es-ES_tradnl"/>
        </w:rPr>
        <w:t>montos y requisitos para su otorgamiento</w:t>
      </w:r>
      <w:r w:rsidR="001C6929" w:rsidRPr="004F34FA">
        <w:rPr>
          <w:rFonts w:ascii="HelveticaNeueLT Std" w:hAnsi="HelveticaNeueLT Std" w:cs="Arial"/>
          <w:bCs/>
          <w:sz w:val="22"/>
          <w:szCs w:val="22"/>
          <w:lang w:val="es-ES_tradnl"/>
        </w:rPr>
        <w:t>,</w:t>
      </w:r>
      <w:r w:rsidR="001C3DDC" w:rsidRPr="004F34FA">
        <w:rPr>
          <w:rFonts w:ascii="HelveticaNeueLT Std" w:hAnsi="HelveticaNeueLT Std" w:cs="Arial"/>
          <w:bCs/>
          <w:sz w:val="22"/>
          <w:szCs w:val="22"/>
          <w:lang w:val="es-ES_tradnl"/>
        </w:rPr>
        <w:t xml:space="preserve"> serán determinados</w:t>
      </w:r>
      <w:r w:rsidR="00F206ED" w:rsidRPr="004F34FA">
        <w:rPr>
          <w:rFonts w:ascii="HelveticaNeueLT Std" w:hAnsi="HelveticaNeueLT Std" w:cs="Arial"/>
          <w:bCs/>
          <w:sz w:val="22"/>
          <w:szCs w:val="22"/>
          <w:lang w:val="es-ES_tradnl"/>
        </w:rPr>
        <w:t xml:space="preserve"> </w:t>
      </w:r>
      <w:r w:rsidR="001C3DDC" w:rsidRPr="004F34FA">
        <w:rPr>
          <w:rFonts w:ascii="HelveticaNeueLT Std" w:hAnsi="HelveticaNeueLT Std" w:cs="Arial"/>
          <w:bCs/>
          <w:sz w:val="22"/>
          <w:szCs w:val="22"/>
          <w:lang w:val="es-ES_tradnl"/>
        </w:rPr>
        <w:t>en el correspondiente acuerdo de cabildo.</w:t>
      </w:r>
    </w:p>
    <w:p w14:paraId="4A3CEB8A" w14:textId="5DED00BA" w:rsidR="00EA3761" w:rsidRPr="004F34FA" w:rsidRDefault="001C6137" w:rsidP="001D22E3">
      <w:pPr>
        <w:spacing w:before="120" w:after="120"/>
        <w:jc w:val="both"/>
        <w:rPr>
          <w:rFonts w:ascii="HelveticaNeueLT Std" w:hAnsi="HelveticaNeueLT Std" w:cs="Arial"/>
          <w:bCs/>
          <w:sz w:val="22"/>
          <w:szCs w:val="22"/>
          <w:lang w:val="es-ES_tradnl"/>
        </w:rPr>
      </w:pPr>
      <w:r w:rsidRPr="004F34FA">
        <w:rPr>
          <w:rFonts w:ascii="HelveticaNeueLT Std" w:hAnsi="HelveticaNeueLT Std" w:cs="Arial"/>
          <w:sz w:val="22"/>
          <w:szCs w:val="22"/>
          <w:lang w:val="es-ES_tradnl"/>
        </w:rPr>
        <w:t xml:space="preserve">De igual </w:t>
      </w:r>
      <w:r w:rsidR="000C228D" w:rsidRPr="004F34FA">
        <w:rPr>
          <w:rFonts w:ascii="HelveticaNeueLT Std" w:hAnsi="HelveticaNeueLT Std" w:cs="Arial"/>
          <w:sz w:val="22"/>
          <w:szCs w:val="22"/>
          <w:lang w:val="es-ES_tradnl"/>
        </w:rPr>
        <w:t>manera</w:t>
      </w:r>
      <w:r w:rsidRPr="004F34FA">
        <w:rPr>
          <w:rFonts w:ascii="HelveticaNeueLT Std" w:hAnsi="HelveticaNeueLT Std" w:cs="Arial"/>
          <w:sz w:val="22"/>
          <w:szCs w:val="22"/>
          <w:lang w:val="es-ES_tradnl"/>
        </w:rPr>
        <w:t>, se p</w:t>
      </w:r>
      <w:r w:rsidR="001D116C" w:rsidRPr="004F34FA">
        <w:rPr>
          <w:rFonts w:ascii="HelveticaNeueLT Std" w:hAnsi="HelveticaNeueLT Std" w:cs="Arial"/>
          <w:sz w:val="22"/>
          <w:szCs w:val="22"/>
          <w:lang w:val="es-ES_tradnl"/>
        </w:rPr>
        <w:t>rop</w:t>
      </w:r>
      <w:r w:rsidRPr="004F34FA">
        <w:rPr>
          <w:rFonts w:ascii="HelveticaNeueLT Std" w:hAnsi="HelveticaNeueLT Std" w:cs="Arial"/>
          <w:sz w:val="22"/>
          <w:szCs w:val="22"/>
          <w:lang w:val="es-ES_tradnl"/>
        </w:rPr>
        <w:t xml:space="preserve">one </w:t>
      </w:r>
      <w:r w:rsidR="00043070" w:rsidRPr="004F34FA">
        <w:rPr>
          <w:rFonts w:ascii="HelveticaNeueLT Std" w:hAnsi="HelveticaNeueLT Std" w:cs="Arial"/>
          <w:sz w:val="22"/>
          <w:szCs w:val="22"/>
          <w:lang w:val="es-ES_tradnl"/>
        </w:rPr>
        <w:t>que los ayuntamientos puedan otorgar estímulos fiscales a través de bonificaciones de hasta el 100</w:t>
      </w:r>
      <w:r w:rsidR="0037522C" w:rsidRPr="004F34FA">
        <w:rPr>
          <w:rFonts w:ascii="HelveticaNeueLT Std" w:hAnsi="HelveticaNeueLT Std" w:cs="Arial"/>
          <w:sz w:val="22"/>
          <w:szCs w:val="22"/>
          <w:lang w:val="es-ES_tradnl"/>
        </w:rPr>
        <w:t xml:space="preserve"> por ciento en </w:t>
      </w:r>
      <w:r w:rsidR="00043070" w:rsidRPr="004F34FA">
        <w:rPr>
          <w:rFonts w:ascii="HelveticaNeueLT Std" w:hAnsi="HelveticaNeueLT Std" w:cs="Arial"/>
          <w:sz w:val="22"/>
          <w:szCs w:val="22"/>
          <w:lang w:val="es-ES_tradnl"/>
        </w:rPr>
        <w:t>el monto de</w:t>
      </w:r>
      <w:r w:rsidR="0037522C" w:rsidRPr="004F34FA">
        <w:rPr>
          <w:rFonts w:ascii="HelveticaNeueLT Std" w:hAnsi="HelveticaNeueLT Std" w:cs="Arial"/>
          <w:sz w:val="22"/>
          <w:szCs w:val="22"/>
          <w:lang w:val="es-ES_tradnl"/>
        </w:rPr>
        <w:t xml:space="preserve">l pago del Impuesto sobre Adquisición de Inmuebles y otras Operaciones Traslativas de Dominio de Inmuebles, </w:t>
      </w:r>
      <w:r w:rsidR="00043070" w:rsidRPr="004F34FA">
        <w:rPr>
          <w:rFonts w:ascii="HelveticaNeueLT Std" w:hAnsi="HelveticaNeueLT Std" w:cs="Arial"/>
          <w:sz w:val="22"/>
          <w:szCs w:val="22"/>
          <w:lang w:val="es-ES_tradnl"/>
        </w:rPr>
        <w:t>los recargos y la multa</w:t>
      </w:r>
      <w:r w:rsidR="00486C1A" w:rsidRPr="004F34FA">
        <w:rPr>
          <w:rFonts w:ascii="HelveticaNeueLT Std" w:hAnsi="HelveticaNeueLT Std" w:cs="Arial"/>
          <w:sz w:val="22"/>
          <w:szCs w:val="22"/>
          <w:lang w:val="es-ES_tradnl"/>
        </w:rPr>
        <w:t xml:space="preserve"> </w:t>
      </w:r>
      <w:r w:rsidR="003B5E73" w:rsidRPr="004F34FA">
        <w:rPr>
          <w:rFonts w:ascii="HelveticaNeueLT Std" w:hAnsi="HelveticaNeueLT Std" w:cs="Arial"/>
          <w:sz w:val="22"/>
          <w:szCs w:val="22"/>
          <w:lang w:val="es-ES_tradnl"/>
        </w:rPr>
        <w:t>respectiva</w:t>
      </w:r>
      <w:r w:rsidR="00486C1A" w:rsidRPr="004F34FA">
        <w:rPr>
          <w:rFonts w:ascii="HelveticaNeueLT Std" w:hAnsi="HelveticaNeueLT Std" w:cs="Arial"/>
          <w:sz w:val="22"/>
          <w:szCs w:val="22"/>
          <w:lang w:val="es-ES_tradnl"/>
        </w:rPr>
        <w:t>,</w:t>
      </w:r>
      <w:r w:rsidR="00043070" w:rsidRPr="004F34FA">
        <w:rPr>
          <w:rFonts w:ascii="HelveticaNeueLT Std" w:hAnsi="HelveticaNeueLT Std" w:cs="Arial"/>
          <w:sz w:val="22"/>
          <w:szCs w:val="22"/>
          <w:lang w:val="es-ES_tradnl"/>
        </w:rPr>
        <w:t xml:space="preserve"> </w:t>
      </w:r>
      <w:r w:rsidR="001C6929" w:rsidRPr="004F34FA">
        <w:rPr>
          <w:rFonts w:ascii="HelveticaNeueLT Std" w:hAnsi="HelveticaNeueLT Std" w:cs="Arial"/>
          <w:sz w:val="22"/>
          <w:szCs w:val="22"/>
          <w:lang w:val="es-ES_tradnl"/>
        </w:rPr>
        <w:t>en</w:t>
      </w:r>
      <w:r w:rsidR="00043070" w:rsidRPr="004F34FA">
        <w:rPr>
          <w:rFonts w:ascii="HelveticaNeueLT Std" w:hAnsi="HelveticaNeueLT Std" w:cs="Arial"/>
          <w:sz w:val="22"/>
          <w:szCs w:val="22"/>
          <w:lang w:val="es-ES_tradnl"/>
        </w:rPr>
        <w:t xml:space="preserve"> favor de los contribuyentes </w:t>
      </w:r>
      <w:r w:rsidR="0037522C" w:rsidRPr="004F34FA">
        <w:rPr>
          <w:rFonts w:ascii="HelveticaNeueLT Std" w:hAnsi="HelveticaNeueLT Std" w:cs="Arial"/>
          <w:sz w:val="22"/>
          <w:szCs w:val="22"/>
          <w:lang w:val="es-ES_tradnl"/>
        </w:rPr>
        <w:t>obligados</w:t>
      </w:r>
      <w:r w:rsidR="006C45FF" w:rsidRPr="004F34FA">
        <w:rPr>
          <w:rFonts w:ascii="HelveticaNeueLT Std" w:hAnsi="HelveticaNeueLT Std" w:cs="Arial"/>
          <w:sz w:val="22"/>
          <w:szCs w:val="22"/>
          <w:lang w:val="es-ES_tradnl"/>
        </w:rPr>
        <w:t xml:space="preserve"> a su pago</w:t>
      </w:r>
      <w:r w:rsidR="00043070" w:rsidRPr="004F34FA">
        <w:rPr>
          <w:rFonts w:ascii="HelveticaNeueLT Std" w:hAnsi="HelveticaNeueLT Std" w:cs="Arial"/>
          <w:sz w:val="22"/>
          <w:szCs w:val="22"/>
          <w:lang w:val="es-ES_tradnl"/>
        </w:rPr>
        <w:t xml:space="preserve">, </w:t>
      </w:r>
      <w:r w:rsidR="001C6929" w:rsidRPr="004F34FA">
        <w:rPr>
          <w:rFonts w:ascii="HelveticaNeueLT Std" w:hAnsi="HelveticaNeueLT Std" w:cs="Arial"/>
          <w:sz w:val="22"/>
          <w:szCs w:val="22"/>
          <w:lang w:val="es-ES_tradnl"/>
        </w:rPr>
        <w:t>respecto de</w:t>
      </w:r>
      <w:r w:rsidR="000929D7" w:rsidRPr="004F34FA">
        <w:rPr>
          <w:rFonts w:ascii="HelveticaNeueLT Std" w:hAnsi="HelveticaNeueLT Std" w:cs="Arial"/>
          <w:sz w:val="22"/>
          <w:szCs w:val="22"/>
          <w:lang w:val="es-ES_tradnl"/>
        </w:rPr>
        <w:t xml:space="preserve"> operaciones realizadas mediante programas de regularización de la tenencia de la tierra, promovidos por organismos públicos creados para tal efecto</w:t>
      </w:r>
      <w:r w:rsidR="00486C1A" w:rsidRPr="004F34FA">
        <w:rPr>
          <w:rFonts w:ascii="HelveticaNeueLT Std" w:hAnsi="HelveticaNeueLT Std" w:cs="Arial"/>
          <w:sz w:val="22"/>
          <w:szCs w:val="22"/>
          <w:lang w:val="es-ES_tradnl"/>
        </w:rPr>
        <w:t xml:space="preserve"> </w:t>
      </w:r>
      <w:r w:rsidR="0060054E" w:rsidRPr="004F34FA">
        <w:rPr>
          <w:rFonts w:ascii="HelveticaNeueLT Std" w:hAnsi="HelveticaNeueLT Std" w:cs="Arial"/>
          <w:sz w:val="22"/>
          <w:szCs w:val="22"/>
          <w:lang w:val="es-ES_tradnl"/>
        </w:rPr>
        <w:t>y</w:t>
      </w:r>
      <w:r w:rsidR="00486C1A" w:rsidRPr="004F34FA">
        <w:rPr>
          <w:rFonts w:ascii="HelveticaNeueLT Std" w:hAnsi="HelveticaNeueLT Std" w:cs="Arial"/>
          <w:sz w:val="22"/>
          <w:szCs w:val="22"/>
          <w:lang w:val="es-ES_tradnl"/>
        </w:rPr>
        <w:t xml:space="preserve"> </w:t>
      </w:r>
      <w:r w:rsidR="000929D7" w:rsidRPr="004F34FA">
        <w:rPr>
          <w:rFonts w:ascii="HelveticaNeueLT Std" w:hAnsi="HelveticaNeueLT Std" w:cs="Arial"/>
          <w:sz w:val="22"/>
          <w:szCs w:val="22"/>
          <w:lang w:val="es-ES_tradnl"/>
        </w:rPr>
        <w:t xml:space="preserve">que </w:t>
      </w:r>
      <w:r w:rsidR="00486C1A" w:rsidRPr="004F34FA">
        <w:rPr>
          <w:rFonts w:ascii="HelveticaNeueLT Std" w:hAnsi="HelveticaNeueLT Std" w:cs="Arial"/>
          <w:sz w:val="22"/>
          <w:szCs w:val="22"/>
          <w:lang w:val="es-ES_tradnl"/>
        </w:rPr>
        <w:t xml:space="preserve">se presenten a regularizar sus adeudos durante el </w:t>
      </w:r>
      <w:r w:rsidR="00425940">
        <w:rPr>
          <w:rFonts w:ascii="HelveticaNeueLT Std" w:hAnsi="HelveticaNeueLT Std" w:cs="Arial"/>
          <w:sz w:val="22"/>
          <w:szCs w:val="22"/>
          <w:lang w:val="es-ES_tradnl"/>
        </w:rPr>
        <w:t>E</w:t>
      </w:r>
      <w:r w:rsidR="00486C1A" w:rsidRPr="004F34FA">
        <w:rPr>
          <w:rFonts w:ascii="HelveticaNeueLT Std" w:hAnsi="HelveticaNeueLT Std" w:cs="Arial"/>
          <w:sz w:val="22"/>
          <w:szCs w:val="22"/>
          <w:lang w:val="es-ES_tradnl"/>
        </w:rPr>
        <w:t xml:space="preserve">jercicio </w:t>
      </w:r>
      <w:r w:rsidR="00425940">
        <w:rPr>
          <w:rFonts w:ascii="HelveticaNeueLT Std" w:hAnsi="HelveticaNeueLT Std" w:cs="Arial"/>
          <w:sz w:val="22"/>
          <w:szCs w:val="22"/>
          <w:lang w:val="es-ES_tradnl"/>
        </w:rPr>
        <w:t>F</w:t>
      </w:r>
      <w:r w:rsidR="00486C1A" w:rsidRPr="004F34FA">
        <w:rPr>
          <w:rFonts w:ascii="HelveticaNeueLT Std" w:hAnsi="HelveticaNeueLT Std" w:cs="Arial"/>
          <w:sz w:val="22"/>
          <w:szCs w:val="22"/>
          <w:lang w:val="es-ES_tradnl"/>
        </w:rPr>
        <w:t>iscal 202</w:t>
      </w:r>
      <w:r w:rsidR="00A23523" w:rsidRPr="004F34FA">
        <w:rPr>
          <w:rFonts w:ascii="HelveticaNeueLT Std" w:hAnsi="HelveticaNeueLT Std" w:cs="Arial"/>
          <w:sz w:val="22"/>
          <w:szCs w:val="22"/>
          <w:lang w:val="es-ES_tradnl"/>
        </w:rPr>
        <w:t>3</w:t>
      </w:r>
      <w:r w:rsidR="00043070" w:rsidRPr="004F34FA">
        <w:rPr>
          <w:rFonts w:ascii="HelveticaNeueLT Std" w:hAnsi="HelveticaNeueLT Std" w:cs="Arial"/>
          <w:sz w:val="22"/>
          <w:szCs w:val="22"/>
          <w:lang w:val="es-ES_tradnl"/>
        </w:rPr>
        <w:t>. L</w:t>
      </w:r>
      <w:r w:rsidR="00043070" w:rsidRPr="004F34FA">
        <w:rPr>
          <w:rFonts w:ascii="HelveticaNeueLT Std" w:hAnsi="HelveticaNeueLT Std" w:cs="Arial"/>
          <w:bCs/>
          <w:sz w:val="22"/>
          <w:szCs w:val="22"/>
          <w:lang w:val="es-ES_tradnl"/>
        </w:rPr>
        <w:t>os montos y requisitos para su otorgamiento</w:t>
      </w:r>
      <w:r w:rsidR="001C6929" w:rsidRPr="004F34FA">
        <w:rPr>
          <w:rFonts w:ascii="HelveticaNeueLT Std" w:hAnsi="HelveticaNeueLT Std" w:cs="Arial"/>
          <w:bCs/>
          <w:sz w:val="22"/>
          <w:szCs w:val="22"/>
          <w:lang w:val="es-ES_tradnl"/>
        </w:rPr>
        <w:t>,</w:t>
      </w:r>
      <w:r w:rsidR="00043070" w:rsidRPr="004F34FA">
        <w:rPr>
          <w:rFonts w:ascii="HelveticaNeueLT Std" w:hAnsi="HelveticaNeueLT Std" w:cs="Arial"/>
          <w:bCs/>
          <w:sz w:val="22"/>
          <w:szCs w:val="22"/>
          <w:lang w:val="es-ES_tradnl"/>
        </w:rPr>
        <w:t xml:space="preserve"> serán determinados en el corr</w:t>
      </w:r>
      <w:r w:rsidR="0037522C" w:rsidRPr="004F34FA">
        <w:rPr>
          <w:rFonts w:ascii="HelveticaNeueLT Std" w:hAnsi="HelveticaNeueLT Std" w:cs="Arial"/>
          <w:bCs/>
          <w:sz w:val="22"/>
          <w:szCs w:val="22"/>
          <w:lang w:val="es-ES_tradnl"/>
        </w:rPr>
        <w:t>espondiente acuerdo de cabildo.</w:t>
      </w:r>
    </w:p>
    <w:p w14:paraId="465E3FC4" w14:textId="4146CB35" w:rsidR="00062574" w:rsidRPr="004F34FA" w:rsidRDefault="008E3A74" w:rsidP="001D22E3">
      <w:pPr>
        <w:autoSpaceDE w:val="0"/>
        <w:autoSpaceDN w:val="0"/>
        <w:adjustRightInd w:val="0"/>
        <w:spacing w:before="120" w:after="120"/>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Asimismo</w:t>
      </w:r>
      <w:r w:rsidR="001D698C" w:rsidRPr="004F34FA">
        <w:rPr>
          <w:rFonts w:ascii="HelveticaNeueLT Std" w:hAnsi="HelveticaNeueLT Std" w:cs="Arial"/>
          <w:sz w:val="22"/>
          <w:szCs w:val="22"/>
          <w:lang w:val="es-ES_tradnl"/>
        </w:rPr>
        <w:t>,</w:t>
      </w:r>
      <w:r w:rsidR="00983319" w:rsidRPr="004F34FA">
        <w:rPr>
          <w:rFonts w:ascii="HelveticaNeueLT Std" w:hAnsi="HelveticaNeueLT Std" w:cs="Arial"/>
          <w:sz w:val="22"/>
          <w:szCs w:val="22"/>
          <w:lang w:val="es-ES_tradnl"/>
        </w:rPr>
        <w:t xml:space="preserve"> </w:t>
      </w:r>
      <w:r w:rsidR="00EA3761" w:rsidRPr="004F34FA">
        <w:rPr>
          <w:rFonts w:ascii="HelveticaNeueLT Std" w:hAnsi="HelveticaNeueLT Std" w:cs="Arial"/>
          <w:sz w:val="22"/>
          <w:szCs w:val="22"/>
          <w:lang w:val="es-ES_tradnl"/>
        </w:rPr>
        <w:t xml:space="preserve">se </w:t>
      </w:r>
      <w:r w:rsidR="0053686F" w:rsidRPr="004F34FA">
        <w:rPr>
          <w:rFonts w:ascii="HelveticaNeueLT Std" w:hAnsi="HelveticaNeueLT Std" w:cs="Arial"/>
          <w:sz w:val="22"/>
          <w:szCs w:val="22"/>
          <w:lang w:val="es-ES_tradnl"/>
        </w:rPr>
        <w:t xml:space="preserve">somete a su </w:t>
      </w:r>
      <w:r w:rsidR="001C6929" w:rsidRPr="004F34FA">
        <w:rPr>
          <w:rFonts w:ascii="HelveticaNeueLT Std" w:hAnsi="HelveticaNeueLT Std" w:cs="Arial"/>
          <w:sz w:val="22"/>
          <w:szCs w:val="22"/>
          <w:lang w:val="es-ES_tradnl"/>
        </w:rPr>
        <w:t xml:space="preserve">alta </w:t>
      </w:r>
      <w:r w:rsidR="0053686F" w:rsidRPr="004F34FA">
        <w:rPr>
          <w:rFonts w:ascii="HelveticaNeueLT Std" w:hAnsi="HelveticaNeueLT Std" w:cs="Arial"/>
          <w:sz w:val="22"/>
          <w:szCs w:val="22"/>
          <w:lang w:val="es-ES_tradnl"/>
        </w:rPr>
        <w:t>consideración</w:t>
      </w:r>
      <w:r w:rsidR="001C6929" w:rsidRPr="004F34FA">
        <w:rPr>
          <w:rFonts w:ascii="HelveticaNeueLT Std" w:hAnsi="HelveticaNeueLT Std" w:cs="Arial"/>
          <w:sz w:val="22"/>
          <w:szCs w:val="22"/>
          <w:lang w:val="es-ES_tradnl"/>
        </w:rPr>
        <w:t>,</w:t>
      </w:r>
      <w:r w:rsidR="0053686F" w:rsidRPr="004F34FA">
        <w:rPr>
          <w:rFonts w:ascii="HelveticaNeueLT Std" w:hAnsi="HelveticaNeueLT Std" w:cs="Arial"/>
          <w:sz w:val="22"/>
          <w:szCs w:val="22"/>
          <w:lang w:val="es-ES_tradnl"/>
        </w:rPr>
        <w:t xml:space="preserve"> la </w:t>
      </w:r>
      <w:r w:rsidR="00062574" w:rsidRPr="004F34FA">
        <w:rPr>
          <w:rFonts w:ascii="HelveticaNeueLT Std" w:hAnsi="HelveticaNeueLT Std" w:cs="Arial"/>
          <w:sz w:val="22"/>
          <w:szCs w:val="22"/>
          <w:lang w:val="es-ES_tradnl"/>
        </w:rPr>
        <w:t xml:space="preserve">autorización </w:t>
      </w:r>
      <w:r w:rsidR="000929D7" w:rsidRPr="004F34FA">
        <w:rPr>
          <w:rFonts w:ascii="HelveticaNeueLT Std" w:hAnsi="HelveticaNeueLT Std" w:cs="Arial"/>
          <w:sz w:val="22"/>
          <w:szCs w:val="22"/>
          <w:lang w:val="es-ES_tradnl"/>
        </w:rPr>
        <w:t xml:space="preserve">consistente </w:t>
      </w:r>
      <w:r w:rsidR="00062574" w:rsidRPr="004F34FA">
        <w:rPr>
          <w:rFonts w:ascii="HelveticaNeueLT Std" w:hAnsi="HelveticaNeueLT Std" w:cs="Arial"/>
          <w:sz w:val="22"/>
          <w:szCs w:val="22"/>
          <w:lang w:val="es-ES_tradnl"/>
        </w:rPr>
        <w:t xml:space="preserve">en </w:t>
      </w:r>
      <w:r w:rsidR="000929D7" w:rsidRPr="004F34FA">
        <w:rPr>
          <w:rFonts w:ascii="HelveticaNeueLT Std" w:hAnsi="HelveticaNeueLT Std" w:cs="Arial"/>
          <w:sz w:val="22"/>
          <w:szCs w:val="22"/>
          <w:lang w:val="es-ES_tradnl"/>
        </w:rPr>
        <w:t xml:space="preserve">el </w:t>
      </w:r>
      <w:r w:rsidR="00062574" w:rsidRPr="004F34FA">
        <w:rPr>
          <w:rFonts w:ascii="HelveticaNeueLT Std" w:hAnsi="HelveticaNeueLT Std" w:cs="Arial"/>
          <w:sz w:val="22"/>
          <w:szCs w:val="22"/>
          <w:lang w:val="es-ES_tradnl"/>
        </w:rPr>
        <w:t xml:space="preserve">apoyo </w:t>
      </w:r>
      <w:r w:rsidR="001C6929" w:rsidRPr="004F34FA">
        <w:rPr>
          <w:rFonts w:ascii="HelveticaNeueLT Std" w:hAnsi="HelveticaNeueLT Std" w:cs="Arial"/>
          <w:sz w:val="22"/>
          <w:szCs w:val="22"/>
          <w:lang w:val="es-ES_tradnl"/>
        </w:rPr>
        <w:t>para</w:t>
      </w:r>
      <w:r w:rsidR="00062574" w:rsidRPr="004F34FA">
        <w:rPr>
          <w:rFonts w:ascii="HelveticaNeueLT Std" w:hAnsi="HelveticaNeueLT Std" w:cs="Arial"/>
          <w:sz w:val="22"/>
          <w:szCs w:val="22"/>
          <w:lang w:val="es-ES_tradnl"/>
        </w:rPr>
        <w:t xml:space="preserve"> los contribuyentes que adquieran viviendas de tipo social progresiva, de interés social y popular</w:t>
      </w:r>
      <w:r w:rsidR="0051554E" w:rsidRPr="004F34FA">
        <w:rPr>
          <w:rFonts w:ascii="HelveticaNeueLT Std" w:hAnsi="HelveticaNeueLT Std" w:cs="Arial"/>
          <w:sz w:val="22"/>
          <w:szCs w:val="22"/>
          <w:lang w:val="es-ES_tradnl"/>
        </w:rPr>
        <w:t xml:space="preserve">, </w:t>
      </w:r>
      <w:r w:rsidR="00CA1E29" w:rsidRPr="004F34FA">
        <w:rPr>
          <w:rFonts w:ascii="HelveticaNeueLT Std" w:hAnsi="HelveticaNeueLT Std" w:cs="Arial"/>
          <w:sz w:val="22"/>
          <w:szCs w:val="22"/>
          <w:lang w:val="es-ES_tradnl"/>
        </w:rPr>
        <w:t xml:space="preserve">a través de los organismos públicos creados para tal efecto, </w:t>
      </w:r>
      <w:r w:rsidR="00FF6671" w:rsidRPr="004F34FA">
        <w:rPr>
          <w:rFonts w:ascii="HelveticaNeueLT Std" w:hAnsi="HelveticaNeueLT Std" w:cs="Arial"/>
          <w:sz w:val="22"/>
          <w:szCs w:val="22"/>
          <w:lang w:val="es-ES_tradnl"/>
        </w:rPr>
        <w:t xml:space="preserve">a efecto de que los ayuntamientos </w:t>
      </w:r>
      <w:r w:rsidR="0051554E" w:rsidRPr="004F34FA">
        <w:rPr>
          <w:rFonts w:ascii="HelveticaNeueLT Std" w:hAnsi="HelveticaNeueLT Std" w:cs="Arial"/>
          <w:sz w:val="22"/>
          <w:szCs w:val="22"/>
          <w:lang w:val="es-ES_tradnl"/>
        </w:rPr>
        <w:t>puedan otorgar</w:t>
      </w:r>
      <w:r w:rsidR="001C6929" w:rsidRPr="004F34FA">
        <w:rPr>
          <w:rFonts w:ascii="HelveticaNeueLT Std" w:hAnsi="HelveticaNeueLT Std" w:cs="Arial"/>
          <w:sz w:val="22"/>
          <w:szCs w:val="22"/>
          <w:lang w:val="es-ES_tradnl"/>
        </w:rPr>
        <w:t xml:space="preserve">, </w:t>
      </w:r>
      <w:r w:rsidR="0051554E" w:rsidRPr="004F34FA">
        <w:rPr>
          <w:rFonts w:ascii="HelveticaNeueLT Std" w:hAnsi="HelveticaNeueLT Std" w:cs="Arial"/>
          <w:sz w:val="22"/>
          <w:szCs w:val="22"/>
          <w:lang w:val="es-ES_tradnl"/>
        </w:rPr>
        <w:t>mediante</w:t>
      </w:r>
      <w:r w:rsidR="001C6929" w:rsidRPr="004F34FA">
        <w:rPr>
          <w:rFonts w:ascii="HelveticaNeueLT Std" w:hAnsi="HelveticaNeueLT Std" w:cs="Arial"/>
          <w:sz w:val="22"/>
          <w:szCs w:val="22"/>
          <w:lang w:val="es-ES_tradnl"/>
        </w:rPr>
        <w:t xml:space="preserve"> el correspondiente</w:t>
      </w:r>
      <w:r w:rsidR="0051554E" w:rsidRPr="004F34FA">
        <w:rPr>
          <w:rFonts w:ascii="HelveticaNeueLT Std" w:hAnsi="HelveticaNeueLT Std" w:cs="Arial"/>
          <w:sz w:val="22"/>
          <w:szCs w:val="22"/>
          <w:lang w:val="es-ES_tradnl"/>
        </w:rPr>
        <w:t xml:space="preserve"> acuerdo de cabildo,</w:t>
      </w:r>
      <w:r w:rsidR="00062574" w:rsidRPr="004F34FA">
        <w:rPr>
          <w:rFonts w:ascii="HelveticaNeueLT Std" w:hAnsi="HelveticaNeueLT Std" w:cs="Arial"/>
          <w:sz w:val="22"/>
          <w:szCs w:val="22"/>
          <w:lang w:val="es-ES_tradnl"/>
        </w:rPr>
        <w:t xml:space="preserve"> estímulos fiscales de hasta el 100</w:t>
      </w:r>
      <w:r w:rsidR="00AF4DDB" w:rsidRPr="004F34FA">
        <w:rPr>
          <w:rFonts w:ascii="HelveticaNeueLT Std" w:hAnsi="HelveticaNeueLT Std" w:cs="Arial"/>
          <w:bCs/>
          <w:sz w:val="22"/>
          <w:szCs w:val="22"/>
          <w:lang w:val="es-ES_tradnl"/>
        </w:rPr>
        <w:t xml:space="preserve"> por ciento</w:t>
      </w:r>
      <w:r w:rsidR="00062574" w:rsidRPr="004F34FA">
        <w:rPr>
          <w:rFonts w:ascii="HelveticaNeueLT Std" w:hAnsi="HelveticaNeueLT Std" w:cs="Arial"/>
          <w:sz w:val="22"/>
          <w:szCs w:val="22"/>
          <w:lang w:val="es-ES_tradnl"/>
        </w:rPr>
        <w:t xml:space="preserve"> en el monto del pago del Impuesto </w:t>
      </w:r>
      <w:r w:rsidR="00457DDB" w:rsidRPr="004F34FA">
        <w:rPr>
          <w:rFonts w:ascii="HelveticaNeueLT Std" w:hAnsi="HelveticaNeueLT Std" w:cs="Arial"/>
          <w:sz w:val="22"/>
          <w:szCs w:val="22"/>
          <w:lang w:val="es-ES_tradnl"/>
        </w:rPr>
        <w:t>s</w:t>
      </w:r>
      <w:r w:rsidR="00062574" w:rsidRPr="004F34FA">
        <w:rPr>
          <w:rFonts w:ascii="HelveticaNeueLT Std" w:hAnsi="HelveticaNeueLT Std" w:cs="Arial"/>
          <w:sz w:val="22"/>
          <w:szCs w:val="22"/>
          <w:lang w:val="es-ES_tradnl"/>
        </w:rPr>
        <w:t>o</w:t>
      </w:r>
      <w:r w:rsidR="003C22C0" w:rsidRPr="004F34FA">
        <w:rPr>
          <w:rFonts w:ascii="HelveticaNeueLT Std" w:hAnsi="HelveticaNeueLT Std" w:cs="Arial"/>
          <w:sz w:val="22"/>
          <w:szCs w:val="22"/>
          <w:lang w:val="es-ES_tradnl"/>
        </w:rPr>
        <w:t xml:space="preserve">bre Adquisición de Inmuebles y </w:t>
      </w:r>
      <w:r w:rsidR="00457DDB" w:rsidRPr="004F34FA">
        <w:rPr>
          <w:rFonts w:ascii="HelveticaNeueLT Std" w:hAnsi="HelveticaNeueLT Std" w:cs="Arial"/>
          <w:sz w:val="22"/>
          <w:szCs w:val="22"/>
          <w:lang w:val="es-ES_tradnl"/>
        </w:rPr>
        <w:t>o</w:t>
      </w:r>
      <w:r w:rsidR="00062574" w:rsidRPr="004F34FA">
        <w:rPr>
          <w:rFonts w:ascii="HelveticaNeueLT Std" w:hAnsi="HelveticaNeueLT Std" w:cs="Arial"/>
          <w:sz w:val="22"/>
          <w:szCs w:val="22"/>
          <w:lang w:val="es-ES_tradnl"/>
        </w:rPr>
        <w:t>tras Operaciones Traslativas de Dominio de Inmuebles</w:t>
      </w:r>
      <w:r w:rsidR="0051554E" w:rsidRPr="004F34FA">
        <w:rPr>
          <w:rFonts w:ascii="HelveticaNeueLT Std" w:hAnsi="HelveticaNeueLT Std" w:cs="Arial"/>
          <w:sz w:val="22"/>
          <w:szCs w:val="22"/>
          <w:lang w:val="es-ES_tradnl"/>
        </w:rPr>
        <w:t>,</w:t>
      </w:r>
      <w:r w:rsidR="00062574" w:rsidRPr="004F34FA">
        <w:rPr>
          <w:rFonts w:ascii="HelveticaNeueLT Std" w:hAnsi="HelveticaNeueLT Std" w:cs="Arial"/>
          <w:sz w:val="22"/>
          <w:szCs w:val="22"/>
          <w:lang w:val="es-ES_tradnl"/>
        </w:rPr>
        <w:t xml:space="preserve"> los recargos y la multa</w:t>
      </w:r>
      <w:r w:rsidR="0051554E" w:rsidRPr="004F34FA">
        <w:rPr>
          <w:rFonts w:ascii="HelveticaNeueLT Std" w:hAnsi="HelveticaNeueLT Std" w:cs="Arial"/>
          <w:sz w:val="22"/>
          <w:szCs w:val="22"/>
          <w:lang w:val="es-ES_tradnl"/>
        </w:rPr>
        <w:t xml:space="preserve"> respectiva</w:t>
      </w:r>
      <w:r w:rsidR="00062574" w:rsidRPr="004F34FA">
        <w:rPr>
          <w:rFonts w:ascii="HelveticaNeueLT Std" w:hAnsi="HelveticaNeueLT Std" w:cs="Arial"/>
          <w:sz w:val="22"/>
          <w:szCs w:val="22"/>
          <w:lang w:val="es-ES_tradnl"/>
        </w:rPr>
        <w:t xml:space="preserve">, </w:t>
      </w:r>
      <w:r w:rsidR="00CA1E29" w:rsidRPr="004F34FA">
        <w:rPr>
          <w:rFonts w:ascii="HelveticaNeueLT Std" w:hAnsi="HelveticaNeueLT Std" w:cs="Arial"/>
          <w:sz w:val="22"/>
          <w:szCs w:val="22"/>
          <w:lang w:val="es-ES_tradnl"/>
        </w:rPr>
        <w:t>siempre que</w:t>
      </w:r>
      <w:r w:rsidR="0051554E" w:rsidRPr="004F34FA">
        <w:rPr>
          <w:rFonts w:ascii="HelveticaNeueLT Std" w:hAnsi="HelveticaNeueLT Std" w:cs="Arial"/>
          <w:sz w:val="22"/>
          <w:szCs w:val="22"/>
          <w:lang w:val="es-ES_tradnl"/>
        </w:rPr>
        <w:t xml:space="preserve"> </w:t>
      </w:r>
      <w:r w:rsidR="00062574" w:rsidRPr="004F34FA">
        <w:rPr>
          <w:rFonts w:ascii="HelveticaNeueLT Std" w:hAnsi="HelveticaNeueLT Std" w:cs="Arial"/>
          <w:sz w:val="22"/>
          <w:szCs w:val="22"/>
          <w:lang w:val="es-ES_tradnl"/>
        </w:rPr>
        <w:t>se presenten a pa</w:t>
      </w:r>
      <w:r w:rsidR="001C6929" w:rsidRPr="004F34FA">
        <w:rPr>
          <w:rFonts w:ascii="HelveticaNeueLT Std" w:hAnsi="HelveticaNeueLT Std" w:cs="Arial"/>
          <w:sz w:val="22"/>
          <w:szCs w:val="22"/>
          <w:lang w:val="es-ES_tradnl"/>
        </w:rPr>
        <w:t>g</w:t>
      </w:r>
      <w:r w:rsidR="00054A94" w:rsidRPr="004F34FA">
        <w:rPr>
          <w:rFonts w:ascii="HelveticaNeueLT Std" w:hAnsi="HelveticaNeueLT Std" w:cs="Arial"/>
          <w:sz w:val="22"/>
          <w:szCs w:val="22"/>
          <w:lang w:val="es-ES_tradnl"/>
        </w:rPr>
        <w:t>ar</w:t>
      </w:r>
      <w:r w:rsidR="00062574" w:rsidRPr="004F34FA">
        <w:rPr>
          <w:rFonts w:ascii="HelveticaNeueLT Std" w:hAnsi="HelveticaNeueLT Std" w:cs="Arial"/>
          <w:sz w:val="22"/>
          <w:szCs w:val="22"/>
          <w:lang w:val="es-ES_tradnl"/>
        </w:rPr>
        <w:t xml:space="preserve"> durante el </w:t>
      </w:r>
      <w:r w:rsidR="00425940">
        <w:rPr>
          <w:rFonts w:ascii="HelveticaNeueLT Std" w:hAnsi="HelveticaNeueLT Std" w:cs="Arial"/>
          <w:sz w:val="22"/>
          <w:szCs w:val="22"/>
          <w:lang w:val="es-ES_tradnl"/>
        </w:rPr>
        <w:t>E</w:t>
      </w:r>
      <w:r w:rsidR="00062574" w:rsidRPr="004F34FA">
        <w:rPr>
          <w:rFonts w:ascii="HelveticaNeueLT Std" w:hAnsi="HelveticaNeueLT Std" w:cs="Arial"/>
          <w:sz w:val="22"/>
          <w:szCs w:val="22"/>
          <w:lang w:val="es-ES_tradnl"/>
        </w:rPr>
        <w:t xml:space="preserve">jercicio </w:t>
      </w:r>
      <w:r w:rsidR="00425940">
        <w:rPr>
          <w:rFonts w:ascii="HelveticaNeueLT Std" w:hAnsi="HelveticaNeueLT Std" w:cs="Arial"/>
          <w:sz w:val="22"/>
          <w:szCs w:val="22"/>
          <w:lang w:val="es-ES_tradnl"/>
        </w:rPr>
        <w:t>F</w:t>
      </w:r>
      <w:r w:rsidR="00062574" w:rsidRPr="004F34FA">
        <w:rPr>
          <w:rFonts w:ascii="HelveticaNeueLT Std" w:hAnsi="HelveticaNeueLT Std" w:cs="Arial"/>
          <w:sz w:val="22"/>
          <w:szCs w:val="22"/>
          <w:lang w:val="es-ES_tradnl"/>
        </w:rPr>
        <w:t>iscal 202</w:t>
      </w:r>
      <w:r w:rsidR="00A23523" w:rsidRPr="004F34FA">
        <w:rPr>
          <w:rFonts w:ascii="HelveticaNeueLT Std" w:hAnsi="HelveticaNeueLT Std" w:cs="Arial"/>
          <w:sz w:val="22"/>
          <w:szCs w:val="22"/>
          <w:lang w:val="es-ES_tradnl"/>
        </w:rPr>
        <w:t>3</w:t>
      </w:r>
      <w:r w:rsidR="00062574" w:rsidRPr="004F34FA">
        <w:rPr>
          <w:rFonts w:ascii="HelveticaNeueLT Std" w:hAnsi="HelveticaNeueLT Std" w:cs="Arial"/>
          <w:sz w:val="22"/>
          <w:szCs w:val="22"/>
          <w:lang w:val="es-ES_tradnl"/>
        </w:rPr>
        <w:t xml:space="preserve">. </w:t>
      </w:r>
    </w:p>
    <w:p w14:paraId="0B9D8F06" w14:textId="3A87629F" w:rsidR="00EA3761" w:rsidRPr="004F34FA" w:rsidRDefault="00231406" w:rsidP="001D22E3">
      <w:pPr>
        <w:autoSpaceDE w:val="0"/>
        <w:autoSpaceDN w:val="0"/>
        <w:adjustRightInd w:val="0"/>
        <w:spacing w:before="120" w:after="120"/>
        <w:jc w:val="both"/>
        <w:rPr>
          <w:rFonts w:ascii="HelveticaNeueLT Std" w:hAnsi="HelveticaNeueLT Std" w:cs="Arial"/>
          <w:sz w:val="22"/>
          <w:szCs w:val="22"/>
          <w:lang w:val="es-ES_tradnl"/>
        </w:rPr>
      </w:pPr>
      <w:r w:rsidRPr="004F34FA">
        <w:rPr>
          <w:rFonts w:ascii="HelveticaNeueLT Std" w:hAnsi="HelveticaNeueLT Std" w:cs="Arial"/>
          <w:bCs/>
          <w:sz w:val="22"/>
          <w:szCs w:val="22"/>
          <w:lang w:val="es-ES_tradnl"/>
        </w:rPr>
        <w:t>En este mismo sentido, s</w:t>
      </w:r>
      <w:r w:rsidR="00994781" w:rsidRPr="004F34FA">
        <w:rPr>
          <w:rFonts w:ascii="HelveticaNeueLT Std" w:hAnsi="HelveticaNeueLT Std" w:cs="Arial"/>
          <w:bCs/>
          <w:sz w:val="22"/>
          <w:szCs w:val="22"/>
          <w:lang w:val="es-ES_tradnl"/>
        </w:rPr>
        <w:t xml:space="preserve">e </w:t>
      </w:r>
      <w:r w:rsidR="008E3A74" w:rsidRPr="004F34FA">
        <w:rPr>
          <w:rFonts w:ascii="HelveticaNeueLT Std" w:hAnsi="HelveticaNeueLT Std" w:cs="Arial"/>
          <w:bCs/>
          <w:sz w:val="22"/>
          <w:szCs w:val="22"/>
          <w:lang w:val="es-ES_tradnl"/>
        </w:rPr>
        <w:t>propone</w:t>
      </w:r>
      <w:r w:rsidR="00EA3761" w:rsidRPr="004F34FA">
        <w:rPr>
          <w:rFonts w:ascii="HelveticaNeueLT Std" w:hAnsi="HelveticaNeueLT Std" w:cs="Arial"/>
          <w:bCs/>
          <w:sz w:val="22"/>
          <w:szCs w:val="22"/>
          <w:lang w:val="es-ES_tradnl"/>
        </w:rPr>
        <w:t xml:space="preserve"> que</w:t>
      </w:r>
      <w:r w:rsidR="0035034E" w:rsidRPr="004F34FA">
        <w:rPr>
          <w:rFonts w:ascii="HelveticaNeueLT Std" w:hAnsi="HelveticaNeueLT Std" w:cs="Arial"/>
          <w:bCs/>
          <w:sz w:val="22"/>
          <w:szCs w:val="22"/>
          <w:lang w:val="es-ES_tradnl"/>
        </w:rPr>
        <w:t xml:space="preserve"> </w:t>
      </w:r>
      <w:r w:rsidR="00342D5C" w:rsidRPr="004F34FA">
        <w:rPr>
          <w:rFonts w:ascii="HelveticaNeueLT Std" w:hAnsi="HelveticaNeueLT Std" w:cs="Arial"/>
          <w:bCs/>
          <w:sz w:val="22"/>
          <w:szCs w:val="22"/>
          <w:lang w:val="es-ES_tradnl"/>
        </w:rPr>
        <w:t>los ayuntamientos</w:t>
      </w:r>
      <w:r w:rsidR="00062574" w:rsidRPr="004F34FA">
        <w:rPr>
          <w:rFonts w:ascii="HelveticaNeueLT Std" w:hAnsi="HelveticaNeueLT Std" w:cs="Arial"/>
          <w:bCs/>
          <w:sz w:val="22"/>
          <w:szCs w:val="22"/>
          <w:lang w:val="es-ES_tradnl"/>
        </w:rPr>
        <w:t>,</w:t>
      </w:r>
      <w:r w:rsidRPr="004F34FA">
        <w:rPr>
          <w:rFonts w:ascii="HelveticaNeueLT Std" w:hAnsi="HelveticaNeueLT Std" w:cs="Arial"/>
          <w:sz w:val="22"/>
          <w:szCs w:val="22"/>
          <w:lang w:val="es-ES_tradnl"/>
        </w:rPr>
        <w:t xml:space="preserve"> mediante acuerdo de cabildo</w:t>
      </w:r>
      <w:r w:rsidR="00062574" w:rsidRPr="004F34FA">
        <w:rPr>
          <w:rFonts w:ascii="HelveticaNeueLT Std" w:hAnsi="HelveticaNeueLT Std" w:cs="Arial"/>
          <w:sz w:val="22"/>
          <w:szCs w:val="22"/>
          <w:lang w:val="es-ES_tradnl"/>
        </w:rPr>
        <w:t>,</w:t>
      </w:r>
      <w:r w:rsidRPr="004F34FA">
        <w:rPr>
          <w:rFonts w:ascii="HelveticaNeueLT Std" w:hAnsi="HelveticaNeueLT Std" w:cs="Arial"/>
          <w:sz w:val="22"/>
          <w:szCs w:val="22"/>
          <w:lang w:val="es-ES_tradnl"/>
        </w:rPr>
        <w:t xml:space="preserve"> </w:t>
      </w:r>
      <w:r w:rsidRPr="004F34FA">
        <w:rPr>
          <w:rFonts w:ascii="HelveticaNeueLT Std" w:hAnsi="HelveticaNeueLT Std" w:cs="Arial"/>
          <w:bCs/>
          <w:sz w:val="22"/>
          <w:szCs w:val="22"/>
          <w:lang w:val="es-ES_tradnl"/>
        </w:rPr>
        <w:t xml:space="preserve">otorguen a favor de los contribuyentes sujetos al pago del Impuesto </w:t>
      </w:r>
      <w:r w:rsidR="00DC504C" w:rsidRPr="004F34FA">
        <w:rPr>
          <w:rFonts w:ascii="HelveticaNeueLT Std" w:hAnsi="HelveticaNeueLT Std" w:cs="Arial"/>
          <w:bCs/>
          <w:sz w:val="22"/>
          <w:szCs w:val="22"/>
          <w:lang w:val="es-ES_tradnl"/>
        </w:rPr>
        <w:t>s</w:t>
      </w:r>
      <w:r w:rsidR="00D43340" w:rsidRPr="004F34FA">
        <w:rPr>
          <w:rFonts w:ascii="HelveticaNeueLT Std" w:hAnsi="HelveticaNeueLT Std" w:cs="Arial"/>
          <w:bCs/>
          <w:sz w:val="22"/>
          <w:szCs w:val="22"/>
          <w:lang w:val="es-ES_tradnl"/>
        </w:rPr>
        <w:t xml:space="preserve">obre </w:t>
      </w:r>
      <w:r w:rsidRPr="004F34FA">
        <w:rPr>
          <w:rFonts w:ascii="HelveticaNeueLT Std" w:hAnsi="HelveticaNeueLT Std" w:cs="Arial"/>
          <w:bCs/>
          <w:sz w:val="22"/>
          <w:szCs w:val="22"/>
          <w:lang w:val="es-ES_tradnl"/>
        </w:rPr>
        <w:t xml:space="preserve">Adquisición de Inmuebles y </w:t>
      </w:r>
      <w:r w:rsidR="00D43340" w:rsidRPr="004F34FA">
        <w:rPr>
          <w:rFonts w:ascii="HelveticaNeueLT Std" w:hAnsi="HelveticaNeueLT Std" w:cs="Arial"/>
          <w:bCs/>
          <w:sz w:val="22"/>
          <w:szCs w:val="22"/>
          <w:lang w:val="es-ES_tradnl"/>
        </w:rPr>
        <w:t xml:space="preserve">otras </w:t>
      </w:r>
      <w:r w:rsidRPr="004F34FA">
        <w:rPr>
          <w:rFonts w:ascii="HelveticaNeueLT Std" w:hAnsi="HelveticaNeueLT Std" w:cs="Arial"/>
          <w:bCs/>
          <w:sz w:val="22"/>
          <w:szCs w:val="22"/>
          <w:lang w:val="es-ES_tradnl"/>
        </w:rPr>
        <w:t>Operaciones Traslativas de Dominio de Inmuebles, estímulos fiscales hasta del 100</w:t>
      </w:r>
      <w:r w:rsidR="00062574" w:rsidRPr="004F34FA">
        <w:rPr>
          <w:rFonts w:ascii="HelveticaNeueLT Std" w:hAnsi="HelveticaNeueLT Std" w:cs="Arial"/>
          <w:bCs/>
          <w:sz w:val="22"/>
          <w:szCs w:val="22"/>
          <w:lang w:val="es-ES_tradnl"/>
        </w:rPr>
        <w:t xml:space="preserve"> por ciento </w:t>
      </w:r>
      <w:r w:rsidR="00EA3761" w:rsidRPr="004F34FA">
        <w:rPr>
          <w:rFonts w:ascii="HelveticaNeueLT Std" w:hAnsi="HelveticaNeueLT Std" w:cs="Arial"/>
          <w:bCs/>
          <w:sz w:val="22"/>
          <w:szCs w:val="22"/>
          <w:lang w:val="es-ES_tradnl"/>
        </w:rPr>
        <w:t xml:space="preserve">en el monto de la contribución, </w:t>
      </w:r>
      <w:r w:rsidRPr="004F34FA">
        <w:rPr>
          <w:rFonts w:ascii="HelveticaNeueLT Std" w:hAnsi="HelveticaNeueLT Std" w:cs="Arial"/>
          <w:bCs/>
          <w:sz w:val="22"/>
          <w:szCs w:val="22"/>
          <w:lang w:val="es-ES_tradnl"/>
        </w:rPr>
        <w:t>en los</w:t>
      </w:r>
      <w:r w:rsidR="00EA3761" w:rsidRPr="004F34FA">
        <w:rPr>
          <w:rFonts w:ascii="HelveticaNeueLT Std" w:hAnsi="HelveticaNeueLT Std" w:cs="Arial"/>
          <w:bCs/>
          <w:sz w:val="22"/>
          <w:szCs w:val="22"/>
          <w:lang w:val="es-ES_tradnl"/>
        </w:rPr>
        <w:t xml:space="preserve"> programas </w:t>
      </w:r>
      <w:r w:rsidR="00CA1E29" w:rsidRPr="004F34FA">
        <w:rPr>
          <w:rFonts w:ascii="HelveticaNeueLT Std" w:hAnsi="HelveticaNeueLT Std" w:cs="Arial"/>
          <w:bCs/>
          <w:sz w:val="22"/>
          <w:szCs w:val="22"/>
          <w:lang w:val="es-ES_tradnl"/>
        </w:rPr>
        <w:t>de</w:t>
      </w:r>
      <w:r w:rsidR="00EA3761" w:rsidRPr="004F34FA">
        <w:rPr>
          <w:rFonts w:ascii="HelveticaNeueLT Std" w:hAnsi="HelveticaNeueLT Std" w:cs="Arial"/>
          <w:bCs/>
          <w:sz w:val="22"/>
          <w:szCs w:val="22"/>
          <w:lang w:val="es-ES_tradnl"/>
        </w:rPr>
        <w:t xml:space="preserve"> regularización de vivienda </w:t>
      </w:r>
      <w:r w:rsidR="007275CC" w:rsidRPr="004F34FA">
        <w:rPr>
          <w:rFonts w:ascii="HelveticaNeueLT Std" w:hAnsi="HelveticaNeueLT Std" w:cs="Arial"/>
          <w:bCs/>
          <w:sz w:val="22"/>
          <w:szCs w:val="22"/>
          <w:lang w:val="es-ES_tradnl"/>
        </w:rPr>
        <w:t>con</w:t>
      </w:r>
      <w:r w:rsidR="00EA3761" w:rsidRPr="004F34FA">
        <w:rPr>
          <w:rFonts w:ascii="HelveticaNeueLT Std" w:hAnsi="HelveticaNeueLT Std" w:cs="Arial"/>
          <w:bCs/>
          <w:sz w:val="22"/>
          <w:szCs w:val="22"/>
          <w:lang w:val="es-ES_tradnl"/>
        </w:rPr>
        <w:t xml:space="preserve"> uso habitacional</w:t>
      </w:r>
      <w:r w:rsidR="00664DE9" w:rsidRPr="004F34FA">
        <w:rPr>
          <w:rFonts w:ascii="HelveticaNeueLT Std" w:hAnsi="HelveticaNeueLT Std" w:cs="Arial"/>
          <w:bCs/>
          <w:sz w:val="22"/>
          <w:szCs w:val="22"/>
          <w:lang w:val="es-ES_tradnl"/>
        </w:rPr>
        <w:t>,</w:t>
      </w:r>
      <w:r w:rsidR="00EA3761" w:rsidRPr="004F34FA">
        <w:rPr>
          <w:rFonts w:ascii="HelveticaNeueLT Std" w:hAnsi="HelveticaNeueLT Std" w:cs="Arial"/>
          <w:bCs/>
          <w:sz w:val="22"/>
          <w:szCs w:val="22"/>
          <w:lang w:val="es-ES_tradnl"/>
        </w:rPr>
        <w:t xml:space="preserve"> en los que participe el Gobierno del Estado de México</w:t>
      </w:r>
      <w:r w:rsidR="005120BA" w:rsidRPr="004F34FA">
        <w:rPr>
          <w:rFonts w:ascii="HelveticaNeueLT Std" w:hAnsi="HelveticaNeueLT Std" w:cs="Arial"/>
          <w:bCs/>
          <w:sz w:val="22"/>
          <w:szCs w:val="22"/>
          <w:lang w:val="es-ES_tradnl"/>
        </w:rPr>
        <w:t>,</w:t>
      </w:r>
      <w:r w:rsidR="00CA1E29" w:rsidRPr="004F34FA">
        <w:rPr>
          <w:rFonts w:ascii="HelveticaNeueLT Std" w:hAnsi="HelveticaNeueLT Std" w:cs="Arial"/>
          <w:bCs/>
          <w:sz w:val="22"/>
          <w:szCs w:val="22"/>
          <w:lang w:val="es-ES_tradnl"/>
        </w:rPr>
        <w:t xml:space="preserve"> por conducto de las Dependencias correspondientes,</w:t>
      </w:r>
      <w:r w:rsidR="00EA3761" w:rsidRPr="004F34FA">
        <w:rPr>
          <w:rFonts w:ascii="HelveticaNeueLT Std" w:hAnsi="HelveticaNeueLT Std" w:cs="Arial"/>
          <w:bCs/>
          <w:sz w:val="22"/>
          <w:szCs w:val="22"/>
          <w:lang w:val="es-ES_tradnl"/>
        </w:rPr>
        <w:t xml:space="preserve"> el Instituto de la Función Registral del Estado de México y el Colegio de Notarios</w:t>
      </w:r>
      <w:r w:rsidR="009D0A24" w:rsidRPr="004F34FA">
        <w:rPr>
          <w:rFonts w:ascii="HelveticaNeueLT Std" w:hAnsi="HelveticaNeueLT Std" w:cs="Arial"/>
          <w:bCs/>
          <w:sz w:val="22"/>
          <w:szCs w:val="22"/>
          <w:lang w:val="es-ES_tradnl"/>
        </w:rPr>
        <w:t xml:space="preserve"> del Estado de México.</w:t>
      </w:r>
      <w:r w:rsidR="009D0A24" w:rsidRPr="004F34FA">
        <w:rPr>
          <w:rFonts w:ascii="HelveticaNeueLT Std" w:hAnsi="HelveticaNeueLT Std" w:cs="Arial"/>
          <w:sz w:val="22"/>
          <w:szCs w:val="22"/>
          <w:lang w:val="es-ES_tradnl"/>
        </w:rPr>
        <w:t xml:space="preserve"> </w:t>
      </w:r>
    </w:p>
    <w:p w14:paraId="36849F63" w14:textId="000999D8" w:rsidR="00446303" w:rsidRPr="004F34FA" w:rsidRDefault="004969C0" w:rsidP="001D22E3">
      <w:pPr>
        <w:spacing w:before="120" w:after="120"/>
        <w:ind w:right="-18"/>
        <w:jc w:val="both"/>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t>Adicionalmente</w:t>
      </w:r>
      <w:r w:rsidR="00245033" w:rsidRPr="004F34FA">
        <w:rPr>
          <w:rFonts w:ascii="HelveticaNeueLT Std" w:hAnsi="HelveticaNeueLT Std" w:cs="Arial"/>
          <w:bCs/>
          <w:sz w:val="22"/>
          <w:szCs w:val="22"/>
          <w:lang w:val="es-ES_tradnl"/>
        </w:rPr>
        <w:t xml:space="preserve">, se propone </w:t>
      </w:r>
      <w:r w:rsidR="00D43340" w:rsidRPr="004F34FA">
        <w:rPr>
          <w:rFonts w:ascii="HelveticaNeueLT Std" w:hAnsi="HelveticaNeueLT Std" w:cs="Arial"/>
          <w:bCs/>
          <w:sz w:val="22"/>
          <w:szCs w:val="22"/>
          <w:lang w:val="es-ES_tradnl"/>
        </w:rPr>
        <w:t>que,</w:t>
      </w:r>
      <w:r w:rsidR="00994781" w:rsidRPr="004F34FA">
        <w:rPr>
          <w:rFonts w:ascii="HelveticaNeueLT Std" w:hAnsi="HelveticaNeueLT Std" w:cs="Arial"/>
          <w:bCs/>
          <w:sz w:val="22"/>
          <w:szCs w:val="22"/>
          <w:lang w:val="es-ES_tradnl"/>
        </w:rPr>
        <w:t xml:space="preserve"> </w:t>
      </w:r>
      <w:r w:rsidR="00245033" w:rsidRPr="004F34FA">
        <w:rPr>
          <w:rFonts w:ascii="HelveticaNeueLT Std" w:hAnsi="HelveticaNeueLT Std" w:cs="Arial"/>
          <w:bCs/>
          <w:sz w:val="22"/>
          <w:szCs w:val="22"/>
          <w:lang w:val="es-ES_tradnl"/>
        </w:rPr>
        <w:t xml:space="preserve">durante el </w:t>
      </w:r>
      <w:r w:rsidR="00425940">
        <w:rPr>
          <w:rFonts w:ascii="HelveticaNeueLT Std" w:hAnsi="HelveticaNeueLT Std" w:cs="Arial"/>
          <w:bCs/>
          <w:sz w:val="22"/>
          <w:szCs w:val="22"/>
          <w:lang w:val="es-ES_tradnl"/>
        </w:rPr>
        <w:t>E</w:t>
      </w:r>
      <w:r w:rsidR="00245033"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245033" w:rsidRPr="004F34FA">
        <w:rPr>
          <w:rFonts w:ascii="HelveticaNeueLT Std" w:hAnsi="HelveticaNeueLT Std" w:cs="Arial"/>
          <w:bCs/>
          <w:sz w:val="22"/>
          <w:szCs w:val="22"/>
          <w:lang w:val="es-ES_tradnl"/>
        </w:rPr>
        <w:t>iscal 202</w:t>
      </w:r>
      <w:r w:rsidR="00DE6C83" w:rsidRPr="004F34FA">
        <w:rPr>
          <w:rFonts w:ascii="HelveticaNeueLT Std" w:hAnsi="HelveticaNeueLT Std" w:cs="Arial"/>
          <w:bCs/>
          <w:sz w:val="22"/>
          <w:szCs w:val="22"/>
          <w:lang w:val="es-ES_tradnl"/>
        </w:rPr>
        <w:t>3</w:t>
      </w:r>
      <w:r w:rsidR="00245033" w:rsidRPr="004F34FA">
        <w:rPr>
          <w:rFonts w:ascii="HelveticaNeueLT Std" w:hAnsi="HelveticaNeueLT Std" w:cs="Arial"/>
          <w:bCs/>
          <w:sz w:val="22"/>
          <w:szCs w:val="22"/>
          <w:lang w:val="es-ES_tradnl"/>
        </w:rPr>
        <w:t xml:space="preserve">, </w:t>
      </w:r>
      <w:r w:rsidR="00994781" w:rsidRPr="004F34FA">
        <w:rPr>
          <w:rFonts w:ascii="HelveticaNeueLT Std" w:hAnsi="HelveticaNeueLT Std" w:cs="Arial"/>
          <w:bCs/>
          <w:sz w:val="22"/>
          <w:szCs w:val="22"/>
          <w:lang w:val="es-ES_tradnl"/>
        </w:rPr>
        <w:t xml:space="preserve">los ayuntamientos </w:t>
      </w:r>
      <w:r w:rsidR="00245033" w:rsidRPr="004F34FA">
        <w:rPr>
          <w:rFonts w:ascii="HelveticaNeueLT Std" w:hAnsi="HelveticaNeueLT Std" w:cs="Arial"/>
          <w:bCs/>
          <w:sz w:val="22"/>
          <w:szCs w:val="22"/>
          <w:lang w:val="es-ES_tradnl"/>
        </w:rPr>
        <w:t>mediante</w:t>
      </w:r>
      <w:r w:rsidR="00994781" w:rsidRPr="004F34FA">
        <w:rPr>
          <w:rFonts w:ascii="HelveticaNeueLT Std" w:hAnsi="HelveticaNeueLT Std" w:cs="Arial"/>
          <w:bCs/>
          <w:sz w:val="22"/>
          <w:szCs w:val="22"/>
          <w:lang w:val="es-ES_tradnl"/>
        </w:rPr>
        <w:t xml:space="preserve"> </w:t>
      </w:r>
      <w:r w:rsidR="00342D5C" w:rsidRPr="004F34FA">
        <w:rPr>
          <w:rFonts w:ascii="HelveticaNeueLT Std" w:hAnsi="HelveticaNeueLT Std" w:cs="Arial"/>
          <w:bCs/>
          <w:sz w:val="22"/>
          <w:szCs w:val="22"/>
          <w:lang w:val="es-ES_tradnl"/>
        </w:rPr>
        <w:t xml:space="preserve">acuerdo de cabildo, </w:t>
      </w:r>
      <w:r w:rsidR="00245033" w:rsidRPr="004F34FA">
        <w:rPr>
          <w:rFonts w:ascii="HelveticaNeueLT Std" w:hAnsi="HelveticaNeueLT Std" w:cs="Arial"/>
          <w:bCs/>
          <w:sz w:val="22"/>
          <w:szCs w:val="22"/>
          <w:lang w:val="es-ES_tradnl"/>
        </w:rPr>
        <w:t>otorguen</w:t>
      </w:r>
      <w:r w:rsidR="00EA3761" w:rsidRPr="004F34FA">
        <w:rPr>
          <w:rFonts w:ascii="HelveticaNeueLT Std" w:hAnsi="HelveticaNeueLT Std" w:cs="Arial"/>
          <w:bCs/>
          <w:sz w:val="22"/>
          <w:szCs w:val="22"/>
          <w:lang w:val="es-ES_tradnl"/>
        </w:rPr>
        <w:t xml:space="preserve"> estímulos fiscales </w:t>
      </w:r>
      <w:r w:rsidR="00245033" w:rsidRPr="004F34FA">
        <w:rPr>
          <w:rFonts w:ascii="HelveticaNeueLT Std" w:hAnsi="HelveticaNeueLT Std" w:cs="Arial"/>
          <w:bCs/>
          <w:sz w:val="22"/>
          <w:szCs w:val="22"/>
          <w:lang w:val="es-ES_tradnl"/>
        </w:rPr>
        <w:t xml:space="preserve">en favor de los propietarios o poseedores de predios destinados a actividades agropecuarias, acuícolas y forestales sujetos al pago del Impuesto Predial, </w:t>
      </w:r>
      <w:r w:rsidR="00EA3761" w:rsidRPr="004F34FA">
        <w:rPr>
          <w:rFonts w:ascii="HelveticaNeueLT Std" w:hAnsi="HelveticaNeueLT Std" w:cs="Arial"/>
          <w:bCs/>
          <w:sz w:val="22"/>
          <w:szCs w:val="22"/>
          <w:lang w:val="es-ES_tradnl"/>
        </w:rPr>
        <w:t>consistentes en bonificaciones de hasta el 100</w:t>
      </w:r>
      <w:r w:rsidR="001B2ED4" w:rsidRPr="004F34FA">
        <w:rPr>
          <w:rFonts w:ascii="HelveticaNeueLT Std" w:hAnsi="HelveticaNeueLT Std" w:cs="Arial"/>
          <w:bCs/>
          <w:sz w:val="22"/>
          <w:szCs w:val="22"/>
          <w:lang w:val="es-ES_tradnl"/>
        </w:rPr>
        <w:t xml:space="preserve"> por ciento </w:t>
      </w:r>
      <w:r w:rsidR="00EA3761" w:rsidRPr="004F34FA">
        <w:rPr>
          <w:rFonts w:ascii="HelveticaNeueLT Std" w:hAnsi="HelveticaNeueLT Std" w:cs="Arial"/>
          <w:bCs/>
          <w:sz w:val="22"/>
          <w:szCs w:val="22"/>
          <w:lang w:val="es-ES_tradnl"/>
        </w:rPr>
        <w:t xml:space="preserve">en el monto de la contribución a su cargo y de los accesorios legales causados, cuando se presenten a regularizar sus </w:t>
      </w:r>
      <w:r w:rsidR="00F17262" w:rsidRPr="004F34FA">
        <w:rPr>
          <w:rFonts w:ascii="HelveticaNeueLT Std" w:hAnsi="HelveticaNeueLT Std" w:cs="Arial"/>
          <w:bCs/>
          <w:sz w:val="22"/>
          <w:szCs w:val="22"/>
          <w:lang w:val="es-ES_tradnl"/>
        </w:rPr>
        <w:t>adeudos</w:t>
      </w:r>
      <w:r w:rsidR="00532A39" w:rsidRPr="004F34FA">
        <w:rPr>
          <w:rFonts w:ascii="HelveticaNeueLT Std" w:hAnsi="HelveticaNeueLT Std" w:cs="Arial"/>
          <w:bCs/>
          <w:sz w:val="22"/>
          <w:szCs w:val="22"/>
          <w:lang w:val="es-ES_tradnl"/>
        </w:rPr>
        <w:t>; precisándose</w:t>
      </w:r>
      <w:r w:rsidR="0044122B" w:rsidRPr="004F34FA">
        <w:rPr>
          <w:rFonts w:ascii="HelveticaNeueLT Std" w:hAnsi="HelveticaNeueLT Std" w:cs="Arial"/>
          <w:bCs/>
          <w:sz w:val="22"/>
          <w:szCs w:val="22"/>
          <w:lang w:val="es-ES_tradnl"/>
        </w:rPr>
        <w:t>,</w:t>
      </w:r>
      <w:r w:rsidR="00532A39" w:rsidRPr="004F34FA">
        <w:rPr>
          <w:rFonts w:ascii="HelveticaNeueLT Std" w:hAnsi="HelveticaNeueLT Std" w:cs="Arial"/>
          <w:bCs/>
          <w:sz w:val="22"/>
          <w:szCs w:val="22"/>
          <w:lang w:val="es-ES_tradnl"/>
        </w:rPr>
        <w:t xml:space="preserve"> que los montos, términos y condiciones para su otorgamiento se determinarán </w:t>
      </w:r>
      <w:r w:rsidR="001C6929" w:rsidRPr="004F34FA">
        <w:rPr>
          <w:rFonts w:ascii="HelveticaNeueLT Std" w:hAnsi="HelveticaNeueLT Std" w:cs="Arial"/>
          <w:bCs/>
          <w:sz w:val="22"/>
          <w:szCs w:val="22"/>
          <w:lang w:val="es-ES_tradnl"/>
        </w:rPr>
        <w:t xml:space="preserve">mediante </w:t>
      </w:r>
      <w:r w:rsidR="00532A39" w:rsidRPr="004F34FA">
        <w:rPr>
          <w:rFonts w:ascii="HelveticaNeueLT Std" w:hAnsi="HelveticaNeueLT Std" w:cs="Arial"/>
          <w:bCs/>
          <w:sz w:val="22"/>
          <w:szCs w:val="22"/>
          <w:lang w:val="es-ES_tradnl"/>
        </w:rPr>
        <w:t xml:space="preserve"> acuerdo de cabildo.</w:t>
      </w:r>
    </w:p>
    <w:p w14:paraId="796C1E09" w14:textId="4B6C1F84" w:rsidR="00AA7339" w:rsidRPr="004F34FA" w:rsidRDefault="00864C50" w:rsidP="001D22E3">
      <w:pPr>
        <w:spacing w:before="120" w:after="120"/>
        <w:ind w:right="-18"/>
        <w:jc w:val="both"/>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t>Se propone que los ayuntamientos</w:t>
      </w:r>
      <w:r w:rsidR="00750381" w:rsidRPr="004F34FA">
        <w:rPr>
          <w:rFonts w:ascii="HelveticaNeueLT Std" w:hAnsi="HelveticaNeueLT Std" w:cs="Arial"/>
          <w:bCs/>
          <w:sz w:val="22"/>
          <w:szCs w:val="22"/>
          <w:lang w:val="es-ES_tradnl"/>
        </w:rPr>
        <w:t xml:space="preserve"> </w:t>
      </w:r>
      <w:r w:rsidR="00EA3761" w:rsidRPr="004F34FA">
        <w:rPr>
          <w:rFonts w:ascii="HelveticaNeueLT Std" w:hAnsi="HelveticaNeueLT Std" w:cs="Arial"/>
          <w:bCs/>
          <w:sz w:val="22"/>
          <w:szCs w:val="22"/>
          <w:lang w:val="es-ES_tradnl"/>
        </w:rPr>
        <w:t>puedan</w:t>
      </w:r>
      <w:r w:rsidR="00342D5C" w:rsidRPr="004F34FA">
        <w:rPr>
          <w:rFonts w:ascii="HelveticaNeueLT Std" w:hAnsi="HelveticaNeueLT Std" w:cs="Arial"/>
          <w:bCs/>
          <w:sz w:val="22"/>
          <w:szCs w:val="22"/>
          <w:lang w:val="es-ES_tradnl"/>
        </w:rPr>
        <w:t xml:space="preserve"> </w:t>
      </w:r>
      <w:r w:rsidR="00CC0BCD" w:rsidRPr="004F34FA">
        <w:rPr>
          <w:rFonts w:ascii="HelveticaNeueLT Std" w:hAnsi="HelveticaNeueLT Std" w:cs="Arial"/>
          <w:bCs/>
          <w:sz w:val="22"/>
          <w:szCs w:val="22"/>
          <w:lang w:val="es-ES_tradnl"/>
        </w:rPr>
        <w:t>otorga</w:t>
      </w:r>
      <w:r w:rsidRPr="004F34FA">
        <w:rPr>
          <w:rFonts w:ascii="HelveticaNeueLT Std" w:hAnsi="HelveticaNeueLT Std" w:cs="Arial"/>
          <w:bCs/>
          <w:sz w:val="22"/>
          <w:szCs w:val="22"/>
          <w:lang w:val="es-ES_tradnl"/>
        </w:rPr>
        <w:t>r</w:t>
      </w:r>
      <w:r w:rsidR="00257DF1" w:rsidRPr="004F34FA">
        <w:rPr>
          <w:rFonts w:ascii="HelveticaNeueLT Std" w:hAnsi="HelveticaNeueLT Std" w:cs="Arial"/>
          <w:bCs/>
          <w:sz w:val="22"/>
          <w:szCs w:val="22"/>
          <w:lang w:val="es-ES_tradnl"/>
        </w:rPr>
        <w:t xml:space="preserve"> estímulos fiscales a través de bonificaciones de hasta el 50 por ciento</w:t>
      </w:r>
      <w:r w:rsidR="00CC0BCD" w:rsidRPr="004F34FA">
        <w:rPr>
          <w:rFonts w:ascii="HelveticaNeueLT Std" w:hAnsi="HelveticaNeueLT Std" w:cs="Arial"/>
          <w:bCs/>
          <w:sz w:val="22"/>
          <w:szCs w:val="22"/>
          <w:lang w:val="es-ES_tradnl"/>
        </w:rPr>
        <w:t xml:space="preserve"> </w:t>
      </w:r>
      <w:r w:rsidR="00257DF1" w:rsidRPr="004F34FA">
        <w:rPr>
          <w:rFonts w:ascii="HelveticaNeueLT Std" w:hAnsi="HelveticaNeueLT Std" w:cs="Arial"/>
          <w:bCs/>
          <w:sz w:val="22"/>
          <w:szCs w:val="22"/>
          <w:lang w:val="es-ES_tradnl"/>
        </w:rPr>
        <w:t>en el monto</w:t>
      </w:r>
      <w:r w:rsidR="00A45BF9" w:rsidRPr="004F34FA">
        <w:rPr>
          <w:rFonts w:ascii="HelveticaNeueLT Std" w:hAnsi="HelveticaNeueLT Std" w:cs="Arial"/>
          <w:bCs/>
          <w:sz w:val="22"/>
          <w:szCs w:val="22"/>
          <w:lang w:val="es-ES_tradnl"/>
        </w:rPr>
        <w:t xml:space="preserve"> del pago del</w:t>
      </w:r>
      <w:r w:rsidR="00257DF1" w:rsidRPr="004F34FA">
        <w:rPr>
          <w:rFonts w:ascii="HelveticaNeueLT Std" w:hAnsi="HelveticaNeueLT Std" w:cs="Arial"/>
          <w:bCs/>
          <w:sz w:val="22"/>
          <w:szCs w:val="22"/>
          <w:lang w:val="es-ES_tradnl"/>
        </w:rPr>
        <w:t xml:space="preserve"> Impuesto Predial por </w:t>
      </w:r>
      <w:r w:rsidR="00A45BF9" w:rsidRPr="004F34FA">
        <w:rPr>
          <w:rFonts w:ascii="HelveticaNeueLT Std" w:hAnsi="HelveticaNeueLT Std" w:cs="Arial"/>
          <w:bCs/>
          <w:sz w:val="22"/>
          <w:szCs w:val="22"/>
          <w:lang w:val="es-ES_tradnl"/>
        </w:rPr>
        <w:t xml:space="preserve">los </w:t>
      </w:r>
      <w:r w:rsidR="00425940">
        <w:rPr>
          <w:rFonts w:ascii="HelveticaNeueLT Std" w:hAnsi="HelveticaNeueLT Std" w:cs="Arial"/>
          <w:bCs/>
          <w:sz w:val="22"/>
          <w:szCs w:val="22"/>
          <w:lang w:val="es-ES_tradnl"/>
        </w:rPr>
        <w:t>E</w:t>
      </w:r>
      <w:r w:rsidR="00257DF1" w:rsidRPr="004F34FA">
        <w:rPr>
          <w:rFonts w:ascii="HelveticaNeueLT Std" w:hAnsi="HelveticaNeueLT Std" w:cs="Arial"/>
          <w:bCs/>
          <w:sz w:val="22"/>
          <w:szCs w:val="22"/>
          <w:lang w:val="es-ES_tradnl"/>
        </w:rPr>
        <w:t>jercicio</w:t>
      </w:r>
      <w:r w:rsidR="00A45BF9" w:rsidRPr="004F34FA">
        <w:rPr>
          <w:rFonts w:ascii="HelveticaNeueLT Std" w:hAnsi="HelveticaNeueLT Std" w:cs="Arial"/>
          <w:bCs/>
          <w:sz w:val="22"/>
          <w:szCs w:val="22"/>
          <w:lang w:val="es-ES_tradnl"/>
        </w:rPr>
        <w:t>s</w:t>
      </w:r>
      <w:r w:rsidR="00257DF1" w:rsidRPr="004F34FA">
        <w:rPr>
          <w:rFonts w:ascii="HelveticaNeueLT Std" w:hAnsi="HelveticaNeueLT Std" w:cs="Arial"/>
          <w:bCs/>
          <w:sz w:val="22"/>
          <w:szCs w:val="22"/>
          <w:lang w:val="es-ES_tradnl"/>
        </w:rPr>
        <w:t xml:space="preserve"> </w:t>
      </w:r>
      <w:r w:rsidR="00425940">
        <w:rPr>
          <w:rFonts w:ascii="HelveticaNeueLT Std" w:hAnsi="HelveticaNeueLT Std" w:cs="Arial"/>
          <w:bCs/>
          <w:sz w:val="22"/>
          <w:szCs w:val="22"/>
          <w:lang w:val="es-ES_tradnl"/>
        </w:rPr>
        <w:t>F</w:t>
      </w:r>
      <w:r w:rsidR="00257DF1" w:rsidRPr="004F34FA">
        <w:rPr>
          <w:rFonts w:ascii="HelveticaNeueLT Std" w:hAnsi="HelveticaNeueLT Std" w:cs="Arial"/>
          <w:bCs/>
          <w:sz w:val="22"/>
          <w:szCs w:val="22"/>
          <w:lang w:val="es-ES_tradnl"/>
        </w:rPr>
        <w:t>iscal</w:t>
      </w:r>
      <w:r w:rsidR="00A45BF9" w:rsidRPr="004F34FA">
        <w:rPr>
          <w:rFonts w:ascii="HelveticaNeueLT Std" w:hAnsi="HelveticaNeueLT Std" w:cs="Arial"/>
          <w:bCs/>
          <w:sz w:val="22"/>
          <w:szCs w:val="22"/>
          <w:lang w:val="es-ES_tradnl"/>
        </w:rPr>
        <w:t>es de</w:t>
      </w:r>
      <w:r w:rsidR="00257DF1" w:rsidRPr="004F34FA">
        <w:rPr>
          <w:rFonts w:ascii="HelveticaNeueLT Std" w:hAnsi="HelveticaNeueLT Std" w:cs="Arial"/>
          <w:bCs/>
          <w:sz w:val="22"/>
          <w:szCs w:val="22"/>
          <w:lang w:val="es-ES_tradnl"/>
        </w:rPr>
        <w:t xml:space="preserve"> 202</w:t>
      </w:r>
      <w:r w:rsidR="00DE6C83" w:rsidRPr="004F34FA">
        <w:rPr>
          <w:rFonts w:ascii="HelveticaNeueLT Std" w:hAnsi="HelveticaNeueLT Std" w:cs="Arial"/>
          <w:bCs/>
          <w:sz w:val="22"/>
          <w:szCs w:val="22"/>
          <w:lang w:val="es-ES_tradnl"/>
        </w:rPr>
        <w:t>1</w:t>
      </w:r>
      <w:r w:rsidR="00257DF1" w:rsidRPr="004F34FA">
        <w:rPr>
          <w:rFonts w:ascii="HelveticaNeueLT Std" w:hAnsi="HelveticaNeueLT Std" w:cs="Arial"/>
          <w:bCs/>
          <w:sz w:val="22"/>
          <w:szCs w:val="22"/>
          <w:lang w:val="es-ES_tradnl"/>
        </w:rPr>
        <w:t xml:space="preserve"> y anteriores, </w:t>
      </w:r>
      <w:r w:rsidR="00CA1E29" w:rsidRPr="004F34FA">
        <w:rPr>
          <w:rFonts w:ascii="HelveticaNeueLT Std" w:hAnsi="HelveticaNeueLT Std" w:cs="Arial"/>
          <w:bCs/>
          <w:sz w:val="22"/>
          <w:szCs w:val="22"/>
          <w:lang w:val="es-ES_tradnl"/>
        </w:rPr>
        <w:t xml:space="preserve">a favor de los propietarios o poseedores de inmuebles destinados a casa habitación, </w:t>
      </w:r>
      <w:r w:rsidR="00EA3761" w:rsidRPr="004F34FA">
        <w:rPr>
          <w:rFonts w:ascii="HelveticaNeueLT Std" w:hAnsi="HelveticaNeueLT Std" w:cs="Arial"/>
          <w:bCs/>
          <w:sz w:val="22"/>
          <w:szCs w:val="22"/>
          <w:lang w:val="es-ES_tradnl"/>
        </w:rPr>
        <w:t xml:space="preserve">cuando se presenten a regularizar sus </w:t>
      </w:r>
      <w:r w:rsidR="00F17262" w:rsidRPr="004F34FA">
        <w:rPr>
          <w:rFonts w:ascii="HelveticaNeueLT Std" w:hAnsi="HelveticaNeueLT Std" w:cs="Arial"/>
          <w:bCs/>
          <w:sz w:val="22"/>
          <w:szCs w:val="22"/>
          <w:lang w:val="es-ES_tradnl"/>
        </w:rPr>
        <w:t>adeudos</w:t>
      </w:r>
      <w:r w:rsidR="00A45BF9" w:rsidRPr="004F34FA">
        <w:rPr>
          <w:rFonts w:ascii="HelveticaNeueLT Std" w:hAnsi="HelveticaNeueLT Std" w:cs="Arial"/>
          <w:bCs/>
          <w:sz w:val="22"/>
          <w:szCs w:val="22"/>
          <w:lang w:val="es-ES_tradnl"/>
        </w:rPr>
        <w:t xml:space="preserve"> durante el </w:t>
      </w:r>
      <w:r w:rsidR="00425940">
        <w:rPr>
          <w:rFonts w:ascii="HelveticaNeueLT Std" w:hAnsi="HelveticaNeueLT Std" w:cs="Arial"/>
          <w:bCs/>
          <w:sz w:val="22"/>
          <w:szCs w:val="22"/>
          <w:lang w:val="es-ES_tradnl"/>
        </w:rPr>
        <w:t>E</w:t>
      </w:r>
      <w:r w:rsidR="00A45BF9"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A45BF9" w:rsidRPr="004F34FA">
        <w:rPr>
          <w:rFonts w:ascii="HelveticaNeueLT Std" w:hAnsi="HelveticaNeueLT Std" w:cs="Arial"/>
          <w:bCs/>
          <w:sz w:val="22"/>
          <w:szCs w:val="22"/>
          <w:lang w:val="es-ES_tradnl"/>
        </w:rPr>
        <w:t>iscal 202</w:t>
      </w:r>
      <w:r w:rsidR="00DE6C83" w:rsidRPr="004F34FA">
        <w:rPr>
          <w:rFonts w:ascii="HelveticaNeueLT Std" w:hAnsi="HelveticaNeueLT Std" w:cs="Arial"/>
          <w:bCs/>
          <w:sz w:val="22"/>
          <w:szCs w:val="22"/>
          <w:lang w:val="es-ES_tradnl"/>
        </w:rPr>
        <w:t>3</w:t>
      </w:r>
      <w:r w:rsidR="00AA7339" w:rsidRPr="004F34FA">
        <w:rPr>
          <w:rFonts w:ascii="HelveticaNeueLT Std" w:hAnsi="HelveticaNeueLT Std" w:cs="Arial"/>
          <w:bCs/>
          <w:sz w:val="22"/>
          <w:szCs w:val="22"/>
          <w:lang w:val="es-ES_tradnl"/>
        </w:rPr>
        <w:t>; precis</w:t>
      </w:r>
      <w:r w:rsidR="00C353C0" w:rsidRPr="004F34FA">
        <w:rPr>
          <w:rFonts w:ascii="HelveticaNeueLT Std" w:hAnsi="HelveticaNeueLT Std" w:cs="Arial"/>
          <w:bCs/>
          <w:sz w:val="22"/>
          <w:szCs w:val="22"/>
          <w:lang w:val="es-ES_tradnl"/>
        </w:rPr>
        <w:t>a</w:t>
      </w:r>
      <w:r w:rsidR="00AA7339" w:rsidRPr="004F34FA">
        <w:rPr>
          <w:rFonts w:ascii="HelveticaNeueLT Std" w:hAnsi="HelveticaNeueLT Std" w:cs="Arial"/>
          <w:bCs/>
          <w:sz w:val="22"/>
          <w:szCs w:val="22"/>
          <w:lang w:val="es-ES_tradnl"/>
        </w:rPr>
        <w:t>ndo</w:t>
      </w:r>
      <w:r w:rsidR="0044122B" w:rsidRPr="004F34FA">
        <w:rPr>
          <w:rFonts w:ascii="HelveticaNeueLT Std" w:hAnsi="HelveticaNeueLT Std" w:cs="Arial"/>
          <w:bCs/>
          <w:sz w:val="22"/>
          <w:szCs w:val="22"/>
          <w:lang w:val="es-ES_tradnl"/>
        </w:rPr>
        <w:t>,</w:t>
      </w:r>
      <w:r w:rsidR="00AA7339" w:rsidRPr="004F34FA">
        <w:rPr>
          <w:rFonts w:ascii="HelveticaNeueLT Std" w:hAnsi="HelveticaNeueLT Std" w:cs="Arial"/>
          <w:bCs/>
          <w:sz w:val="22"/>
          <w:szCs w:val="22"/>
          <w:lang w:val="es-ES_tradnl"/>
        </w:rPr>
        <w:t xml:space="preserve"> que los montos, términos y condiciones para su otorgamiento se determinarán </w:t>
      </w:r>
      <w:r w:rsidR="001C6929" w:rsidRPr="004F34FA">
        <w:rPr>
          <w:rFonts w:ascii="HelveticaNeueLT Std" w:hAnsi="HelveticaNeueLT Std" w:cs="Arial"/>
          <w:bCs/>
          <w:sz w:val="22"/>
          <w:szCs w:val="22"/>
          <w:lang w:val="es-ES_tradnl"/>
        </w:rPr>
        <w:t>mediante</w:t>
      </w:r>
      <w:r w:rsidR="00AA7339" w:rsidRPr="004F34FA">
        <w:rPr>
          <w:rFonts w:ascii="HelveticaNeueLT Std" w:hAnsi="HelveticaNeueLT Std" w:cs="Arial"/>
          <w:bCs/>
          <w:sz w:val="22"/>
          <w:szCs w:val="22"/>
          <w:lang w:val="es-ES_tradnl"/>
        </w:rPr>
        <w:t xml:space="preserve"> acuerdo de cabildo.</w:t>
      </w:r>
    </w:p>
    <w:p w14:paraId="69DA6D72" w14:textId="21E477B4" w:rsidR="00EA3761" w:rsidRPr="004F34FA" w:rsidRDefault="001D116C" w:rsidP="003F52B3">
      <w:pPr>
        <w:autoSpaceDE w:val="0"/>
        <w:autoSpaceDN w:val="0"/>
        <w:adjustRightInd w:val="0"/>
        <w:spacing w:before="260" w:after="260"/>
        <w:ind w:right="-17"/>
        <w:jc w:val="both"/>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lastRenderedPageBreak/>
        <w:t xml:space="preserve">En los mismos términos, se </w:t>
      </w:r>
      <w:r w:rsidR="00750381" w:rsidRPr="004F34FA">
        <w:rPr>
          <w:rFonts w:ascii="HelveticaNeueLT Std" w:hAnsi="HelveticaNeueLT Std" w:cs="Arial"/>
          <w:bCs/>
          <w:sz w:val="22"/>
          <w:szCs w:val="22"/>
          <w:lang w:val="es-ES_tradnl"/>
        </w:rPr>
        <w:t xml:space="preserve">propone </w:t>
      </w:r>
      <w:r w:rsidR="00C906B4" w:rsidRPr="004F34FA">
        <w:rPr>
          <w:rFonts w:ascii="HelveticaNeueLT Std" w:hAnsi="HelveticaNeueLT Std" w:cs="Arial"/>
          <w:bCs/>
          <w:sz w:val="22"/>
          <w:szCs w:val="22"/>
          <w:lang w:val="es-ES_tradnl"/>
        </w:rPr>
        <w:t xml:space="preserve">que </w:t>
      </w:r>
      <w:r w:rsidR="00A1500C" w:rsidRPr="004F34FA">
        <w:rPr>
          <w:rFonts w:ascii="HelveticaNeueLT Std" w:hAnsi="HelveticaNeueLT Std" w:cs="Arial"/>
          <w:sz w:val="22"/>
          <w:szCs w:val="22"/>
          <w:lang w:val="es-ES_tradnl"/>
        </w:rPr>
        <w:t>los ayuntamientos</w:t>
      </w:r>
      <w:r w:rsidR="001C6929" w:rsidRPr="004F34FA">
        <w:rPr>
          <w:rFonts w:ascii="HelveticaNeueLT Std" w:hAnsi="HelveticaNeueLT Std" w:cs="Arial"/>
          <w:sz w:val="22"/>
          <w:szCs w:val="22"/>
          <w:lang w:val="es-ES_tradnl"/>
        </w:rPr>
        <w:t>,</w:t>
      </w:r>
      <w:r w:rsidR="00A1500C" w:rsidRPr="004F34FA">
        <w:rPr>
          <w:rFonts w:ascii="HelveticaNeueLT Std" w:hAnsi="HelveticaNeueLT Std" w:cs="Arial"/>
          <w:sz w:val="22"/>
          <w:szCs w:val="22"/>
          <w:lang w:val="es-ES_tradnl"/>
        </w:rPr>
        <w:t xml:space="preserve"> </w:t>
      </w:r>
      <w:r w:rsidR="00EA2C01" w:rsidRPr="004F34FA">
        <w:rPr>
          <w:rFonts w:ascii="HelveticaNeueLT Std" w:hAnsi="HelveticaNeueLT Std" w:cs="Arial"/>
          <w:bCs/>
          <w:sz w:val="22"/>
          <w:szCs w:val="22"/>
          <w:lang w:val="es-ES_tradnl"/>
        </w:rPr>
        <w:t xml:space="preserve">mediante </w:t>
      </w:r>
      <w:r w:rsidR="00C906B4" w:rsidRPr="004F34FA">
        <w:rPr>
          <w:rFonts w:ascii="HelveticaNeueLT Std" w:hAnsi="HelveticaNeueLT Std" w:cs="Arial"/>
          <w:bCs/>
          <w:sz w:val="22"/>
          <w:szCs w:val="22"/>
          <w:lang w:val="es-ES_tradnl"/>
        </w:rPr>
        <w:t>acuerdo de cabildo</w:t>
      </w:r>
      <w:r w:rsidR="001C6929" w:rsidRPr="004F34FA">
        <w:rPr>
          <w:rFonts w:ascii="HelveticaNeueLT Std" w:hAnsi="HelveticaNeueLT Std" w:cs="Arial"/>
          <w:bCs/>
          <w:sz w:val="22"/>
          <w:szCs w:val="22"/>
          <w:lang w:val="es-ES_tradnl"/>
        </w:rPr>
        <w:t>,</w:t>
      </w:r>
      <w:r w:rsidR="00EA3761" w:rsidRPr="004F34FA">
        <w:rPr>
          <w:rFonts w:ascii="HelveticaNeueLT Std" w:hAnsi="HelveticaNeueLT Std" w:cs="Arial"/>
          <w:bCs/>
          <w:sz w:val="22"/>
          <w:szCs w:val="22"/>
          <w:lang w:val="es-ES_tradnl"/>
        </w:rPr>
        <w:t xml:space="preserve"> otor</w:t>
      </w:r>
      <w:r w:rsidR="00205A1A" w:rsidRPr="004F34FA">
        <w:rPr>
          <w:rFonts w:ascii="HelveticaNeueLT Std" w:hAnsi="HelveticaNeueLT Std" w:cs="Arial"/>
          <w:bCs/>
          <w:sz w:val="22"/>
          <w:szCs w:val="22"/>
          <w:lang w:val="es-ES_tradnl"/>
        </w:rPr>
        <w:t>guen</w:t>
      </w:r>
      <w:r w:rsidR="008D7CB3" w:rsidRPr="004F34FA">
        <w:rPr>
          <w:rFonts w:ascii="HelveticaNeueLT Std" w:hAnsi="HelveticaNeueLT Std" w:cs="Arial"/>
          <w:bCs/>
          <w:sz w:val="22"/>
          <w:szCs w:val="22"/>
          <w:lang w:val="es-ES_tradnl"/>
        </w:rPr>
        <w:t xml:space="preserve"> </w:t>
      </w:r>
      <w:r w:rsidR="00EA3761" w:rsidRPr="004F34FA">
        <w:rPr>
          <w:rFonts w:ascii="HelveticaNeueLT Std" w:hAnsi="HelveticaNeueLT Std" w:cs="Arial"/>
          <w:bCs/>
          <w:sz w:val="22"/>
          <w:szCs w:val="22"/>
          <w:lang w:val="es-ES_tradnl"/>
        </w:rPr>
        <w:t xml:space="preserve">a favor de los contribuyentes </w:t>
      </w:r>
      <w:r w:rsidR="00EA3761" w:rsidRPr="004F34FA">
        <w:rPr>
          <w:rFonts w:ascii="HelveticaNeueLT Std" w:hAnsi="HelveticaNeueLT Std" w:cs="Arial"/>
          <w:sz w:val="22"/>
          <w:szCs w:val="22"/>
          <w:lang w:val="es-ES_tradnl"/>
        </w:rPr>
        <w:t xml:space="preserve">sujetos </w:t>
      </w:r>
      <w:r w:rsidR="00EA3761" w:rsidRPr="004F34FA">
        <w:rPr>
          <w:rFonts w:ascii="HelveticaNeueLT Std" w:hAnsi="HelveticaNeueLT Std" w:cs="Arial"/>
          <w:bCs/>
          <w:sz w:val="22"/>
          <w:szCs w:val="22"/>
          <w:lang w:val="es-ES_tradnl"/>
        </w:rPr>
        <w:t>al pago de los Derechos</w:t>
      </w:r>
      <w:r w:rsidR="006A16BD" w:rsidRPr="004F34FA">
        <w:rPr>
          <w:rFonts w:ascii="HelveticaNeueLT Std" w:hAnsi="HelveticaNeueLT Std" w:cs="Arial"/>
          <w:bCs/>
          <w:sz w:val="22"/>
          <w:szCs w:val="22"/>
          <w:lang w:val="es-ES_tradnl"/>
        </w:rPr>
        <w:t xml:space="preserve"> por </w:t>
      </w:r>
      <w:r w:rsidR="00D57567">
        <w:rPr>
          <w:rFonts w:ascii="HelveticaNeueLT Std" w:hAnsi="HelveticaNeueLT Std" w:cs="Arial"/>
          <w:bCs/>
          <w:sz w:val="22"/>
          <w:szCs w:val="22"/>
          <w:lang w:val="es-ES_tradnl"/>
        </w:rPr>
        <w:t xml:space="preserve">el </w:t>
      </w:r>
      <w:r w:rsidR="00265339">
        <w:rPr>
          <w:rFonts w:ascii="HelveticaNeueLT Std" w:hAnsi="HelveticaNeueLT Std" w:cs="Arial"/>
          <w:bCs/>
          <w:sz w:val="22"/>
          <w:szCs w:val="22"/>
          <w:lang w:val="es-ES_tradnl"/>
        </w:rPr>
        <w:t>S</w:t>
      </w:r>
      <w:r w:rsidR="006A16BD" w:rsidRPr="004F34FA">
        <w:rPr>
          <w:rFonts w:ascii="HelveticaNeueLT Std" w:hAnsi="HelveticaNeueLT Std" w:cs="Arial"/>
          <w:bCs/>
          <w:sz w:val="22"/>
          <w:szCs w:val="22"/>
          <w:lang w:val="es-ES_tradnl"/>
        </w:rPr>
        <w:t>uministro</w:t>
      </w:r>
      <w:r w:rsidR="00EA3761" w:rsidRPr="004F34FA">
        <w:rPr>
          <w:rFonts w:ascii="HelveticaNeueLT Std" w:hAnsi="HelveticaNeueLT Std" w:cs="Arial"/>
          <w:bCs/>
          <w:sz w:val="22"/>
          <w:szCs w:val="22"/>
          <w:lang w:val="es-ES_tradnl"/>
        </w:rPr>
        <w:t xml:space="preserve"> de Agua Potable</w:t>
      </w:r>
      <w:r w:rsidR="00FD1508">
        <w:rPr>
          <w:rFonts w:ascii="HelveticaNeueLT Std" w:hAnsi="HelveticaNeueLT Std" w:cs="Arial"/>
          <w:bCs/>
          <w:sz w:val="22"/>
          <w:szCs w:val="22"/>
          <w:lang w:val="es-ES_tradnl"/>
        </w:rPr>
        <w:t xml:space="preserve"> y por el </w:t>
      </w:r>
      <w:r w:rsidR="00265339">
        <w:rPr>
          <w:rFonts w:ascii="HelveticaNeueLT Std" w:hAnsi="HelveticaNeueLT Std" w:cs="Arial"/>
          <w:bCs/>
          <w:sz w:val="22"/>
          <w:szCs w:val="22"/>
          <w:lang w:val="es-ES_tradnl"/>
        </w:rPr>
        <w:t>S</w:t>
      </w:r>
      <w:r w:rsidR="00FD1508">
        <w:rPr>
          <w:rFonts w:ascii="HelveticaNeueLT Std" w:hAnsi="HelveticaNeueLT Std" w:cs="Arial"/>
          <w:bCs/>
          <w:sz w:val="22"/>
          <w:szCs w:val="22"/>
          <w:lang w:val="es-ES_tradnl"/>
        </w:rPr>
        <w:t>ervicio de</w:t>
      </w:r>
      <w:r w:rsidR="00EA3761" w:rsidRPr="004F34FA">
        <w:rPr>
          <w:rFonts w:ascii="HelveticaNeueLT Std" w:hAnsi="HelveticaNeueLT Std" w:cs="Arial"/>
          <w:bCs/>
          <w:sz w:val="22"/>
          <w:szCs w:val="22"/>
          <w:lang w:val="es-ES_tradnl"/>
        </w:rPr>
        <w:t xml:space="preserve"> </w:t>
      </w:r>
      <w:r w:rsidR="00B47EBD" w:rsidRPr="004F34FA">
        <w:rPr>
          <w:rFonts w:ascii="HelveticaNeueLT Std" w:hAnsi="HelveticaNeueLT Std" w:cs="Arial"/>
          <w:bCs/>
          <w:sz w:val="22"/>
          <w:szCs w:val="22"/>
          <w:lang w:val="es-ES_tradnl"/>
        </w:rPr>
        <w:t>D</w:t>
      </w:r>
      <w:r w:rsidR="00EA3761" w:rsidRPr="004F34FA">
        <w:rPr>
          <w:rFonts w:ascii="HelveticaNeueLT Std" w:hAnsi="HelveticaNeueLT Std" w:cs="Arial"/>
          <w:bCs/>
          <w:sz w:val="22"/>
          <w:szCs w:val="22"/>
          <w:lang w:val="es-ES_tradnl"/>
        </w:rPr>
        <w:t>renaje</w:t>
      </w:r>
      <w:r w:rsidR="00437BFF" w:rsidRPr="004F34FA">
        <w:rPr>
          <w:rFonts w:ascii="HelveticaNeueLT Std" w:hAnsi="HelveticaNeueLT Std" w:cs="Arial"/>
          <w:bCs/>
          <w:sz w:val="22"/>
          <w:szCs w:val="22"/>
          <w:lang w:val="es-ES_tradnl"/>
        </w:rPr>
        <w:t xml:space="preserve"> y</w:t>
      </w:r>
      <w:r w:rsidR="006A16BD" w:rsidRPr="004F34FA">
        <w:rPr>
          <w:rFonts w:ascii="HelveticaNeueLT Std" w:hAnsi="HelveticaNeueLT Std" w:cs="Arial"/>
          <w:bCs/>
          <w:sz w:val="22"/>
          <w:szCs w:val="22"/>
          <w:lang w:val="es-ES_tradnl"/>
        </w:rPr>
        <w:t xml:space="preserve"> Alcantarillado</w:t>
      </w:r>
      <w:r w:rsidR="00EA3761" w:rsidRPr="004F34FA">
        <w:rPr>
          <w:rFonts w:ascii="HelveticaNeueLT Std" w:hAnsi="HelveticaNeueLT Std" w:cs="Arial"/>
          <w:bCs/>
          <w:sz w:val="22"/>
          <w:szCs w:val="22"/>
          <w:lang w:val="es-ES_tradnl"/>
        </w:rPr>
        <w:t xml:space="preserve">, </w:t>
      </w:r>
      <w:r w:rsidR="00A45BF9" w:rsidRPr="004F34FA">
        <w:rPr>
          <w:rFonts w:ascii="HelveticaNeueLT Std" w:hAnsi="HelveticaNeueLT Std" w:cs="Arial"/>
          <w:bCs/>
          <w:sz w:val="22"/>
          <w:szCs w:val="22"/>
          <w:lang w:val="es-ES_tradnl"/>
        </w:rPr>
        <w:t xml:space="preserve">que regularicen sus adeudos </w:t>
      </w:r>
      <w:r w:rsidR="00DE6C83" w:rsidRPr="004F34FA">
        <w:rPr>
          <w:rFonts w:ascii="HelveticaNeueLT Std" w:hAnsi="HelveticaNeueLT Std" w:cs="Arial"/>
          <w:bCs/>
          <w:sz w:val="22"/>
          <w:szCs w:val="22"/>
          <w:lang w:val="es-ES_tradnl"/>
        </w:rPr>
        <w:t xml:space="preserve">durante el </w:t>
      </w:r>
      <w:r w:rsidR="00425940">
        <w:rPr>
          <w:rFonts w:ascii="HelveticaNeueLT Std" w:hAnsi="HelveticaNeueLT Std" w:cs="Arial"/>
          <w:bCs/>
          <w:sz w:val="22"/>
          <w:szCs w:val="22"/>
          <w:lang w:val="es-ES_tradnl"/>
        </w:rPr>
        <w:t>E</w:t>
      </w:r>
      <w:r w:rsidR="00DE6C83"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DE6C83" w:rsidRPr="004F34FA">
        <w:rPr>
          <w:rFonts w:ascii="HelveticaNeueLT Std" w:hAnsi="HelveticaNeueLT Std" w:cs="Arial"/>
          <w:bCs/>
          <w:sz w:val="22"/>
          <w:szCs w:val="22"/>
          <w:lang w:val="es-ES_tradnl"/>
        </w:rPr>
        <w:t>iscal 2023</w:t>
      </w:r>
      <w:r w:rsidR="00A45BF9" w:rsidRPr="004F34FA">
        <w:rPr>
          <w:rFonts w:ascii="HelveticaNeueLT Std" w:hAnsi="HelveticaNeueLT Std" w:cs="Arial"/>
          <w:bCs/>
          <w:sz w:val="22"/>
          <w:szCs w:val="22"/>
          <w:lang w:val="es-ES_tradnl"/>
        </w:rPr>
        <w:t xml:space="preserve">, </w:t>
      </w:r>
      <w:r w:rsidR="00C906B4" w:rsidRPr="004F34FA">
        <w:rPr>
          <w:rFonts w:ascii="HelveticaNeueLT Std" w:hAnsi="HelveticaNeueLT Std" w:cs="Arial"/>
          <w:bCs/>
          <w:sz w:val="22"/>
          <w:szCs w:val="22"/>
          <w:lang w:val="es-ES_tradnl"/>
        </w:rPr>
        <w:t>bonificaciones de hasta el 50</w:t>
      </w:r>
      <w:r w:rsidR="008E3BCF" w:rsidRPr="004F34FA">
        <w:rPr>
          <w:rFonts w:ascii="HelveticaNeueLT Std" w:hAnsi="HelveticaNeueLT Std" w:cs="Arial"/>
          <w:bCs/>
          <w:sz w:val="22"/>
          <w:szCs w:val="22"/>
          <w:lang w:val="es-ES_tradnl"/>
        </w:rPr>
        <w:t xml:space="preserve"> por ciento</w:t>
      </w:r>
      <w:r w:rsidR="00AF4DDB" w:rsidRPr="004F34FA">
        <w:rPr>
          <w:rFonts w:ascii="HelveticaNeueLT Std" w:hAnsi="HelveticaNeueLT Std" w:cs="Arial"/>
          <w:bCs/>
          <w:sz w:val="22"/>
          <w:szCs w:val="22"/>
          <w:lang w:val="es-ES_tradnl"/>
        </w:rPr>
        <w:t>,</w:t>
      </w:r>
      <w:r w:rsidR="008E3BCF" w:rsidRPr="004F34FA">
        <w:rPr>
          <w:rFonts w:ascii="HelveticaNeueLT Std" w:hAnsi="HelveticaNeueLT Std" w:cs="Arial"/>
          <w:bCs/>
          <w:sz w:val="22"/>
          <w:szCs w:val="22"/>
          <w:lang w:val="es-ES_tradnl"/>
        </w:rPr>
        <w:t xml:space="preserve"> </w:t>
      </w:r>
      <w:r w:rsidR="00C906B4" w:rsidRPr="004F34FA">
        <w:rPr>
          <w:rFonts w:ascii="HelveticaNeueLT Std" w:hAnsi="HelveticaNeueLT Std" w:cs="Arial"/>
          <w:bCs/>
          <w:sz w:val="22"/>
          <w:szCs w:val="22"/>
          <w:lang w:val="es-ES_tradnl"/>
        </w:rPr>
        <w:t xml:space="preserve">en el monto de la contribución a su cargo por los </w:t>
      </w:r>
      <w:r w:rsidR="00425940">
        <w:rPr>
          <w:rFonts w:ascii="HelveticaNeueLT Std" w:hAnsi="HelveticaNeueLT Std" w:cs="Arial"/>
          <w:bCs/>
          <w:sz w:val="22"/>
          <w:szCs w:val="22"/>
          <w:lang w:val="es-ES_tradnl"/>
        </w:rPr>
        <w:t>E</w:t>
      </w:r>
      <w:r w:rsidR="00C906B4" w:rsidRPr="004F34FA">
        <w:rPr>
          <w:rFonts w:ascii="HelveticaNeueLT Std" w:hAnsi="HelveticaNeueLT Std" w:cs="Arial"/>
          <w:bCs/>
          <w:sz w:val="22"/>
          <w:szCs w:val="22"/>
          <w:lang w:val="es-ES_tradnl"/>
        </w:rPr>
        <w:t xml:space="preserve">jercicios </w:t>
      </w:r>
      <w:r w:rsidR="00425940">
        <w:rPr>
          <w:rFonts w:ascii="HelveticaNeueLT Std" w:hAnsi="HelveticaNeueLT Std" w:cs="Arial"/>
          <w:bCs/>
          <w:sz w:val="22"/>
          <w:szCs w:val="22"/>
          <w:lang w:val="es-ES_tradnl"/>
        </w:rPr>
        <w:t>F</w:t>
      </w:r>
      <w:r w:rsidR="00C906B4" w:rsidRPr="004F34FA">
        <w:rPr>
          <w:rFonts w:ascii="HelveticaNeueLT Std" w:hAnsi="HelveticaNeueLT Std" w:cs="Arial"/>
          <w:bCs/>
          <w:sz w:val="22"/>
          <w:szCs w:val="22"/>
          <w:lang w:val="es-ES_tradnl"/>
        </w:rPr>
        <w:t>iscales anteriores, incluyendo los accesorios legales causados.</w:t>
      </w:r>
    </w:p>
    <w:p w14:paraId="7BA58D92" w14:textId="2539E021" w:rsidR="0026684D" w:rsidRPr="004F34FA" w:rsidRDefault="00432005" w:rsidP="003F52B3">
      <w:pPr>
        <w:autoSpaceDE w:val="0"/>
        <w:autoSpaceDN w:val="0"/>
        <w:adjustRightInd w:val="0"/>
        <w:spacing w:before="260" w:after="260"/>
        <w:ind w:right="-17"/>
        <w:jc w:val="both"/>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t xml:space="preserve">Se </w:t>
      </w:r>
      <w:r w:rsidR="006A12D8" w:rsidRPr="004F34FA">
        <w:rPr>
          <w:rFonts w:ascii="HelveticaNeueLT Std" w:hAnsi="HelveticaNeueLT Std" w:cs="Arial"/>
          <w:bCs/>
          <w:sz w:val="22"/>
          <w:szCs w:val="22"/>
          <w:lang w:val="es-ES_tradnl"/>
        </w:rPr>
        <w:t xml:space="preserve">plantea </w:t>
      </w:r>
      <w:r w:rsidR="00D43340" w:rsidRPr="004F34FA">
        <w:rPr>
          <w:rFonts w:ascii="HelveticaNeueLT Std" w:hAnsi="HelveticaNeueLT Std" w:cs="Arial"/>
          <w:bCs/>
          <w:sz w:val="22"/>
          <w:szCs w:val="22"/>
          <w:lang w:val="es-ES_tradnl"/>
        </w:rPr>
        <w:t>que</w:t>
      </w:r>
      <w:r w:rsidR="00C353C0" w:rsidRPr="004F34FA">
        <w:rPr>
          <w:rFonts w:ascii="HelveticaNeueLT Std" w:hAnsi="HelveticaNeueLT Std" w:cs="Arial"/>
          <w:bCs/>
          <w:sz w:val="22"/>
          <w:szCs w:val="22"/>
          <w:lang w:val="es-ES_tradnl"/>
        </w:rPr>
        <w:t>,</w:t>
      </w:r>
      <w:r w:rsidR="006A12D8" w:rsidRPr="004F34FA">
        <w:rPr>
          <w:rFonts w:ascii="HelveticaNeueLT Std" w:hAnsi="HelveticaNeueLT Std" w:cs="Arial"/>
          <w:bCs/>
          <w:sz w:val="22"/>
          <w:szCs w:val="22"/>
          <w:lang w:val="es-ES_tradnl"/>
        </w:rPr>
        <w:t xml:space="preserve"> durante el </w:t>
      </w:r>
      <w:r w:rsidR="00425940">
        <w:rPr>
          <w:rFonts w:ascii="HelveticaNeueLT Std" w:hAnsi="HelveticaNeueLT Std" w:cs="Arial"/>
          <w:bCs/>
          <w:sz w:val="22"/>
          <w:szCs w:val="22"/>
          <w:lang w:val="es-ES_tradnl"/>
        </w:rPr>
        <w:t>E</w:t>
      </w:r>
      <w:r w:rsidR="006A12D8"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6A12D8" w:rsidRPr="004F34FA">
        <w:rPr>
          <w:rFonts w:ascii="HelveticaNeueLT Std" w:hAnsi="HelveticaNeueLT Std" w:cs="Arial"/>
          <w:bCs/>
          <w:sz w:val="22"/>
          <w:szCs w:val="22"/>
          <w:lang w:val="es-ES_tradnl"/>
        </w:rPr>
        <w:t>iscal 202</w:t>
      </w:r>
      <w:r w:rsidR="00DE6C83" w:rsidRPr="004F34FA">
        <w:rPr>
          <w:rFonts w:ascii="HelveticaNeueLT Std" w:hAnsi="HelveticaNeueLT Std" w:cs="Arial"/>
          <w:bCs/>
          <w:sz w:val="22"/>
          <w:szCs w:val="22"/>
          <w:lang w:val="es-ES_tradnl"/>
        </w:rPr>
        <w:t>3</w:t>
      </w:r>
      <w:r w:rsidR="006A12D8" w:rsidRPr="004F34FA">
        <w:rPr>
          <w:rFonts w:ascii="HelveticaNeueLT Std" w:hAnsi="HelveticaNeueLT Std" w:cs="Arial"/>
          <w:bCs/>
          <w:sz w:val="22"/>
          <w:szCs w:val="22"/>
          <w:lang w:val="es-ES_tradnl"/>
        </w:rPr>
        <w:t>, los ayuntamientos otorguen en favor de los contribuyentes,</w:t>
      </w:r>
      <w:r w:rsidRPr="004F34FA">
        <w:rPr>
          <w:rFonts w:ascii="HelveticaNeueLT Std" w:hAnsi="HelveticaNeueLT Std" w:cs="Arial"/>
          <w:bCs/>
          <w:sz w:val="22"/>
          <w:szCs w:val="22"/>
          <w:lang w:val="es-ES_tradnl"/>
        </w:rPr>
        <w:t xml:space="preserve"> estímulos fiscales a través de</w:t>
      </w:r>
      <w:r w:rsidR="00C55530" w:rsidRPr="004F34FA">
        <w:rPr>
          <w:rFonts w:ascii="HelveticaNeueLT Std" w:hAnsi="HelveticaNeueLT Std" w:cs="Arial"/>
          <w:bCs/>
          <w:sz w:val="22"/>
          <w:szCs w:val="22"/>
          <w:lang w:val="es-ES_tradnl"/>
        </w:rPr>
        <w:t xml:space="preserve"> bonificaciones</w:t>
      </w:r>
      <w:r w:rsidR="006A12D8" w:rsidRPr="004F34FA">
        <w:rPr>
          <w:rFonts w:ascii="HelveticaNeueLT Std" w:hAnsi="HelveticaNeueLT Std" w:cs="Arial"/>
          <w:bCs/>
          <w:sz w:val="22"/>
          <w:szCs w:val="22"/>
          <w:lang w:val="es-ES_tradnl"/>
        </w:rPr>
        <w:t xml:space="preserve"> de </w:t>
      </w:r>
      <w:r w:rsidR="0026684D" w:rsidRPr="004F34FA">
        <w:rPr>
          <w:rFonts w:ascii="HelveticaNeueLT Std" w:hAnsi="HelveticaNeueLT Std" w:cs="Arial"/>
          <w:bCs/>
          <w:sz w:val="22"/>
          <w:szCs w:val="22"/>
          <w:lang w:val="es-ES_tradnl"/>
        </w:rPr>
        <w:t>hasta el 10</w:t>
      </w:r>
      <w:r w:rsidR="001D116C" w:rsidRPr="004F34FA">
        <w:rPr>
          <w:rFonts w:ascii="HelveticaNeueLT Std" w:hAnsi="HelveticaNeueLT Std" w:cs="Arial"/>
          <w:bCs/>
          <w:sz w:val="22"/>
          <w:szCs w:val="22"/>
          <w:lang w:val="es-ES_tradnl"/>
        </w:rPr>
        <w:t>0</w:t>
      </w:r>
      <w:r w:rsidR="008E3BCF" w:rsidRPr="004F34FA">
        <w:rPr>
          <w:rFonts w:ascii="HelveticaNeueLT Std" w:hAnsi="HelveticaNeueLT Std" w:cs="Arial"/>
          <w:bCs/>
          <w:sz w:val="22"/>
          <w:szCs w:val="22"/>
          <w:lang w:val="es-ES_tradnl"/>
        </w:rPr>
        <w:t xml:space="preserve"> por ciento</w:t>
      </w:r>
      <w:r w:rsidR="00AF4DDB" w:rsidRPr="004F34FA">
        <w:rPr>
          <w:rFonts w:ascii="HelveticaNeueLT Std" w:hAnsi="HelveticaNeueLT Std" w:cs="Arial"/>
          <w:bCs/>
          <w:sz w:val="22"/>
          <w:szCs w:val="22"/>
          <w:lang w:val="es-ES_tradnl"/>
        </w:rPr>
        <w:t>,</w:t>
      </w:r>
      <w:r w:rsidR="008E3BCF" w:rsidRPr="004F34FA">
        <w:rPr>
          <w:rFonts w:ascii="HelveticaNeueLT Std" w:hAnsi="HelveticaNeueLT Std" w:cs="Arial"/>
          <w:bCs/>
          <w:sz w:val="22"/>
          <w:szCs w:val="22"/>
          <w:lang w:val="es-ES_tradnl"/>
        </w:rPr>
        <w:t xml:space="preserve"> </w:t>
      </w:r>
      <w:r w:rsidR="001D116C" w:rsidRPr="004F34FA">
        <w:rPr>
          <w:rFonts w:ascii="HelveticaNeueLT Std" w:hAnsi="HelveticaNeueLT Std" w:cs="Arial"/>
          <w:bCs/>
          <w:sz w:val="22"/>
          <w:szCs w:val="22"/>
          <w:lang w:val="es-ES_tradnl"/>
        </w:rPr>
        <w:t>en el pago de contribuciones</w:t>
      </w:r>
      <w:r w:rsidR="006A12D8" w:rsidRPr="004F34FA">
        <w:rPr>
          <w:rFonts w:ascii="HelveticaNeueLT Std" w:hAnsi="HelveticaNeueLT Std" w:cs="Arial"/>
          <w:bCs/>
          <w:sz w:val="22"/>
          <w:szCs w:val="22"/>
          <w:lang w:val="es-ES_tradnl"/>
        </w:rPr>
        <w:t>,</w:t>
      </w:r>
      <w:r w:rsidR="0026684D" w:rsidRPr="004F34FA">
        <w:rPr>
          <w:rFonts w:ascii="HelveticaNeueLT Std" w:hAnsi="HelveticaNeueLT Std" w:cs="Arial"/>
          <w:bCs/>
          <w:sz w:val="22"/>
          <w:szCs w:val="22"/>
          <w:lang w:val="es-ES_tradnl"/>
        </w:rPr>
        <w:t xml:space="preserve"> cuando se destinen a la apertura de unidades económicas de bajo impacto</w:t>
      </w:r>
      <w:r w:rsidR="00D7769D" w:rsidRPr="004F34FA">
        <w:rPr>
          <w:rFonts w:ascii="HelveticaNeueLT Std" w:hAnsi="HelveticaNeueLT Std" w:cs="Arial"/>
          <w:bCs/>
          <w:sz w:val="22"/>
          <w:szCs w:val="22"/>
          <w:lang w:val="es-ES_tradnl"/>
        </w:rPr>
        <w:t>,</w:t>
      </w:r>
      <w:r w:rsidR="00D7769D" w:rsidRPr="004F34FA">
        <w:t xml:space="preserve"> </w:t>
      </w:r>
      <w:r w:rsidR="00D7769D" w:rsidRPr="004F34FA">
        <w:rPr>
          <w:rFonts w:ascii="HelveticaNeueLT Std" w:hAnsi="HelveticaNeueLT Std" w:cs="Arial"/>
          <w:bCs/>
          <w:sz w:val="22"/>
          <w:szCs w:val="22"/>
          <w:lang w:val="es-ES_tradnl"/>
        </w:rPr>
        <w:t>precisando, que los términos y condiciones para su otorgamiento, se determinarán igualmente mediante acuerdo de cabildo.</w:t>
      </w:r>
    </w:p>
    <w:p w14:paraId="236AE339" w14:textId="260CBE6D" w:rsidR="006D331D" w:rsidRPr="004F34FA" w:rsidRDefault="00C353C0" w:rsidP="003F52B3">
      <w:pPr>
        <w:pStyle w:val="TableParagraph"/>
        <w:spacing w:before="260" w:after="260"/>
        <w:ind w:right="-4"/>
        <w:jc w:val="both"/>
        <w:rPr>
          <w:rFonts w:ascii="HelveticaNeueLT Std" w:eastAsia="Times New Roman" w:hAnsi="HelveticaNeueLT Std" w:cs="Arial"/>
          <w:bCs/>
          <w:lang w:val="es-ES_tradnl" w:eastAsia="es-ES"/>
        </w:rPr>
      </w:pPr>
      <w:r w:rsidRPr="004F34FA">
        <w:rPr>
          <w:rFonts w:ascii="HelveticaNeueLT Std" w:eastAsia="Times New Roman" w:hAnsi="HelveticaNeueLT Std" w:cs="Arial"/>
          <w:bCs/>
          <w:lang w:val="es-ES_tradnl" w:eastAsia="es-ES"/>
        </w:rPr>
        <w:t>C</w:t>
      </w:r>
      <w:r w:rsidR="00EA2C01" w:rsidRPr="004F34FA">
        <w:rPr>
          <w:rFonts w:ascii="HelveticaNeueLT Std" w:eastAsia="Times New Roman" w:hAnsi="HelveticaNeueLT Std" w:cs="Arial"/>
          <w:bCs/>
          <w:lang w:val="es-ES_tradnl" w:eastAsia="es-ES"/>
        </w:rPr>
        <w:t>onscientes</w:t>
      </w:r>
      <w:r w:rsidR="00AA7339" w:rsidRPr="004F34FA">
        <w:rPr>
          <w:rFonts w:ascii="HelveticaNeueLT Std" w:eastAsia="Times New Roman" w:hAnsi="HelveticaNeueLT Std" w:cs="Arial"/>
          <w:bCs/>
          <w:lang w:val="es-ES_tradnl" w:eastAsia="es-ES"/>
        </w:rPr>
        <w:t xml:space="preserve"> de la importancia del apoyo</w:t>
      </w:r>
      <w:r w:rsidR="001D116C" w:rsidRPr="004F34FA">
        <w:rPr>
          <w:rFonts w:ascii="HelveticaNeueLT Std" w:eastAsia="Times New Roman" w:hAnsi="HelveticaNeueLT Std" w:cs="Arial"/>
          <w:bCs/>
          <w:lang w:val="es-ES_tradnl" w:eastAsia="es-ES"/>
        </w:rPr>
        <w:t xml:space="preserve"> al medio ambiente, se </w:t>
      </w:r>
      <w:r w:rsidR="006A12D8" w:rsidRPr="004F34FA">
        <w:rPr>
          <w:rFonts w:ascii="HelveticaNeueLT Std" w:eastAsia="Times New Roman" w:hAnsi="HelveticaNeueLT Std" w:cs="Arial"/>
          <w:bCs/>
          <w:lang w:val="es-ES_tradnl" w:eastAsia="es-ES"/>
        </w:rPr>
        <w:t xml:space="preserve">mantiene para el </w:t>
      </w:r>
      <w:r w:rsidR="00425940">
        <w:rPr>
          <w:rFonts w:ascii="HelveticaNeueLT Std" w:eastAsia="Times New Roman" w:hAnsi="HelveticaNeueLT Std" w:cs="Arial"/>
          <w:bCs/>
          <w:lang w:val="es-ES_tradnl" w:eastAsia="es-ES"/>
        </w:rPr>
        <w:t>E</w:t>
      </w:r>
      <w:r w:rsidR="006A12D8" w:rsidRPr="004F34FA">
        <w:rPr>
          <w:rFonts w:ascii="HelveticaNeueLT Std" w:eastAsia="Times New Roman" w:hAnsi="HelveticaNeueLT Std" w:cs="Arial"/>
          <w:bCs/>
          <w:lang w:val="es-ES_tradnl" w:eastAsia="es-ES"/>
        </w:rPr>
        <w:t xml:space="preserve">jercicio </w:t>
      </w:r>
      <w:r w:rsidR="00425940">
        <w:rPr>
          <w:rFonts w:ascii="HelveticaNeueLT Std" w:eastAsia="Times New Roman" w:hAnsi="HelveticaNeueLT Std" w:cs="Arial"/>
          <w:bCs/>
          <w:lang w:val="es-ES_tradnl" w:eastAsia="es-ES"/>
        </w:rPr>
        <w:t>F</w:t>
      </w:r>
      <w:r w:rsidR="006A12D8" w:rsidRPr="004F34FA">
        <w:rPr>
          <w:rFonts w:ascii="HelveticaNeueLT Std" w:eastAsia="Times New Roman" w:hAnsi="HelveticaNeueLT Std" w:cs="Arial"/>
          <w:bCs/>
          <w:lang w:val="es-ES_tradnl" w:eastAsia="es-ES"/>
        </w:rPr>
        <w:t>iscal 202</w:t>
      </w:r>
      <w:r w:rsidR="00DE6C83" w:rsidRPr="004F34FA">
        <w:rPr>
          <w:rFonts w:ascii="HelveticaNeueLT Std" w:eastAsia="Times New Roman" w:hAnsi="HelveticaNeueLT Std" w:cs="Arial"/>
          <w:bCs/>
          <w:lang w:val="es-ES_tradnl" w:eastAsia="es-ES"/>
        </w:rPr>
        <w:t>3</w:t>
      </w:r>
      <w:r w:rsidR="006A12D8" w:rsidRPr="004F34FA">
        <w:rPr>
          <w:rFonts w:ascii="HelveticaNeueLT Std" w:eastAsia="Times New Roman" w:hAnsi="HelveticaNeueLT Std" w:cs="Arial"/>
          <w:bCs/>
          <w:lang w:val="es-ES_tradnl" w:eastAsia="es-ES"/>
        </w:rPr>
        <w:t>, la previsión en la cual,</w:t>
      </w:r>
      <w:r w:rsidR="008E3D0E" w:rsidRPr="004F34FA">
        <w:rPr>
          <w:rFonts w:ascii="HelveticaNeueLT Std" w:eastAsia="Times New Roman" w:hAnsi="HelveticaNeueLT Std" w:cs="Arial"/>
          <w:bCs/>
          <w:lang w:val="es-ES_tradnl" w:eastAsia="es-ES"/>
        </w:rPr>
        <w:t xml:space="preserve"> los ayuntamientos</w:t>
      </w:r>
      <w:r w:rsidR="006B63DC" w:rsidRPr="004F34FA">
        <w:rPr>
          <w:rFonts w:ascii="HelveticaNeueLT Std" w:eastAsia="Times New Roman" w:hAnsi="HelveticaNeueLT Std" w:cs="Arial"/>
          <w:bCs/>
          <w:lang w:val="es-ES_tradnl" w:eastAsia="es-ES"/>
        </w:rPr>
        <w:t>,</w:t>
      </w:r>
      <w:r w:rsidR="008E3D0E" w:rsidRPr="004F34FA">
        <w:rPr>
          <w:rFonts w:ascii="HelveticaNeueLT Std" w:eastAsia="Times New Roman" w:hAnsi="HelveticaNeueLT Std" w:cs="Arial"/>
          <w:bCs/>
          <w:lang w:val="es-ES_tradnl" w:eastAsia="es-ES"/>
        </w:rPr>
        <w:t xml:space="preserve"> mediante acuerdo de </w:t>
      </w:r>
      <w:r w:rsidR="000E2C33" w:rsidRPr="004F34FA">
        <w:rPr>
          <w:rFonts w:ascii="HelveticaNeueLT Std" w:eastAsia="Times New Roman" w:hAnsi="HelveticaNeueLT Std" w:cs="Arial"/>
          <w:bCs/>
          <w:lang w:val="es-ES_tradnl" w:eastAsia="es-ES"/>
        </w:rPr>
        <w:t>cabildo</w:t>
      </w:r>
      <w:r w:rsidR="00AA7339" w:rsidRPr="004F34FA">
        <w:rPr>
          <w:rFonts w:ascii="HelveticaNeueLT Std" w:eastAsia="Times New Roman" w:hAnsi="HelveticaNeueLT Std" w:cs="Arial"/>
          <w:bCs/>
          <w:lang w:val="es-ES_tradnl" w:eastAsia="es-ES"/>
        </w:rPr>
        <w:t>,</w:t>
      </w:r>
      <w:r w:rsidR="00CB7A91" w:rsidRPr="004F34FA">
        <w:rPr>
          <w:rFonts w:ascii="HelveticaNeueLT Std" w:eastAsia="Times New Roman" w:hAnsi="HelveticaNeueLT Std" w:cs="Arial"/>
          <w:bCs/>
          <w:lang w:val="es-ES_tradnl" w:eastAsia="es-ES"/>
        </w:rPr>
        <w:t xml:space="preserve"> puedan otorgar</w:t>
      </w:r>
      <w:r w:rsidR="008E3D0E" w:rsidRPr="004F34FA">
        <w:rPr>
          <w:rFonts w:ascii="HelveticaNeueLT Std" w:eastAsia="Times New Roman" w:hAnsi="HelveticaNeueLT Std" w:cs="Arial"/>
          <w:bCs/>
          <w:lang w:val="es-ES_tradnl" w:eastAsia="es-ES"/>
        </w:rPr>
        <w:t xml:space="preserve"> a favor de los propietarios y/o poseedores de inmuebles</w:t>
      </w:r>
      <w:r w:rsidR="00401BCF" w:rsidRPr="004F34FA">
        <w:rPr>
          <w:rFonts w:ascii="HelveticaNeueLT Std" w:eastAsia="Times New Roman" w:hAnsi="HelveticaNeueLT Std" w:cs="Arial"/>
          <w:bCs/>
          <w:lang w:val="es-ES_tradnl" w:eastAsia="es-ES"/>
        </w:rPr>
        <w:t>,</w:t>
      </w:r>
      <w:r w:rsidR="008E3D0E" w:rsidRPr="004F34FA">
        <w:rPr>
          <w:rFonts w:ascii="HelveticaNeueLT Std" w:eastAsia="Times New Roman" w:hAnsi="HelveticaNeueLT Std" w:cs="Arial"/>
          <w:bCs/>
          <w:lang w:val="es-ES_tradnl" w:eastAsia="es-ES"/>
        </w:rPr>
        <w:t xml:space="preserve"> estímulos fiscales a través de bonificaciones hasta del 10</w:t>
      </w:r>
      <w:r w:rsidR="00F20798" w:rsidRPr="004F34FA">
        <w:rPr>
          <w:rFonts w:ascii="HelveticaNeueLT Std" w:eastAsia="Times New Roman" w:hAnsi="HelveticaNeueLT Std" w:cs="Arial"/>
          <w:bCs/>
          <w:lang w:val="es-ES_tradnl" w:eastAsia="es-ES"/>
        </w:rPr>
        <w:t xml:space="preserve"> por ciento</w:t>
      </w:r>
      <w:r w:rsidR="008E3D0E" w:rsidRPr="004F34FA">
        <w:rPr>
          <w:rFonts w:ascii="HelveticaNeueLT Std" w:eastAsia="Times New Roman" w:hAnsi="HelveticaNeueLT Std" w:cs="Arial"/>
          <w:bCs/>
          <w:lang w:val="es-ES_tradnl" w:eastAsia="es-ES"/>
        </w:rPr>
        <w:t xml:space="preserve"> </w:t>
      </w:r>
      <w:r w:rsidR="001D116C" w:rsidRPr="004F34FA">
        <w:rPr>
          <w:rFonts w:ascii="HelveticaNeueLT Std" w:eastAsia="Times New Roman" w:hAnsi="HelveticaNeueLT Std" w:cs="Arial"/>
          <w:bCs/>
          <w:lang w:val="es-ES_tradnl" w:eastAsia="es-ES"/>
        </w:rPr>
        <w:t>en el pago del Impuesto Predial</w:t>
      </w:r>
      <w:r w:rsidR="006A12D8" w:rsidRPr="004F34FA">
        <w:rPr>
          <w:rFonts w:ascii="HelveticaNeueLT Std" w:eastAsia="Times New Roman" w:hAnsi="HelveticaNeueLT Std" w:cs="Arial"/>
          <w:bCs/>
          <w:lang w:val="es-ES_tradnl" w:eastAsia="es-ES"/>
        </w:rPr>
        <w:t>,</w:t>
      </w:r>
      <w:r w:rsidR="008E3D0E" w:rsidRPr="004F34FA">
        <w:rPr>
          <w:rFonts w:ascii="HelveticaNeueLT Std" w:eastAsia="Times New Roman" w:hAnsi="HelveticaNeueLT Std" w:cs="Arial"/>
          <w:bCs/>
          <w:lang w:val="es-ES_tradnl" w:eastAsia="es-ES"/>
        </w:rPr>
        <w:t xml:space="preserve"> </w:t>
      </w:r>
      <w:r w:rsidR="0026684D" w:rsidRPr="004F34FA">
        <w:rPr>
          <w:rFonts w:ascii="HelveticaNeueLT Std" w:eastAsia="Times New Roman" w:hAnsi="HelveticaNeueLT Std" w:cs="Arial"/>
          <w:bCs/>
          <w:lang w:val="es-ES_tradnl" w:eastAsia="es-ES"/>
        </w:rPr>
        <w:t>siempre que acrediten el manejo integral de residuos sólidos urbanos y/o la práctica de acciones de impacto dirigidas a la sostenibilidad del medio ambiente, según lo previsto por las disposiciones que rigen la materia</w:t>
      </w:r>
      <w:r w:rsidR="006D331D" w:rsidRPr="004F34FA">
        <w:rPr>
          <w:rFonts w:ascii="HelveticaNeueLT Std" w:eastAsia="Times New Roman" w:hAnsi="HelveticaNeueLT Std" w:cs="Arial"/>
          <w:bCs/>
          <w:lang w:val="es-ES_tradnl" w:eastAsia="es-ES"/>
        </w:rPr>
        <w:t>, previa emisión del dictamen de procedencia</w:t>
      </w:r>
      <w:r w:rsidR="00AA7339" w:rsidRPr="004F34FA">
        <w:rPr>
          <w:rFonts w:ascii="HelveticaNeueLT Std" w:eastAsia="Times New Roman" w:hAnsi="HelveticaNeueLT Std" w:cs="Arial"/>
          <w:bCs/>
          <w:lang w:val="es-ES_tradnl" w:eastAsia="es-ES"/>
        </w:rPr>
        <w:t>,</w:t>
      </w:r>
      <w:r w:rsidR="006D331D" w:rsidRPr="004F34FA">
        <w:rPr>
          <w:rFonts w:ascii="HelveticaNeueLT Std" w:eastAsia="Times New Roman" w:hAnsi="HelveticaNeueLT Std" w:cs="Arial"/>
          <w:bCs/>
          <w:lang w:val="es-ES_tradnl" w:eastAsia="es-ES"/>
        </w:rPr>
        <w:t xml:space="preserve"> que para tal efecto</w:t>
      </w:r>
      <w:r w:rsidR="006B63DC" w:rsidRPr="004F34FA">
        <w:rPr>
          <w:rFonts w:ascii="HelveticaNeueLT Std" w:eastAsia="Times New Roman" w:hAnsi="HelveticaNeueLT Std" w:cs="Arial"/>
          <w:bCs/>
          <w:lang w:val="es-ES_tradnl" w:eastAsia="es-ES"/>
        </w:rPr>
        <w:t>,</w:t>
      </w:r>
      <w:r w:rsidR="006D331D" w:rsidRPr="004F34FA">
        <w:rPr>
          <w:rFonts w:ascii="HelveticaNeueLT Std" w:eastAsia="Times New Roman" w:hAnsi="HelveticaNeueLT Std" w:cs="Arial"/>
          <w:bCs/>
          <w:lang w:val="es-ES_tradnl" w:eastAsia="es-ES"/>
        </w:rPr>
        <w:t xml:space="preserve"> expida la unidad administrativa municipal encargada de medio ambiente o ecología.</w:t>
      </w:r>
    </w:p>
    <w:p w14:paraId="569BCB23" w14:textId="721BEA9D" w:rsidR="00EA3761" w:rsidRPr="004F34FA" w:rsidRDefault="00EA3761" w:rsidP="003F52B3">
      <w:pPr>
        <w:spacing w:before="260" w:after="260"/>
        <w:ind w:right="-18"/>
        <w:jc w:val="both"/>
        <w:rPr>
          <w:rFonts w:ascii="HelveticaNeueLT Std" w:hAnsi="HelveticaNeueLT Std" w:cs="Arial"/>
          <w:sz w:val="22"/>
          <w:szCs w:val="22"/>
          <w:lang w:val="es-ES_tradnl"/>
        </w:rPr>
      </w:pPr>
      <w:r w:rsidRPr="004F34FA">
        <w:rPr>
          <w:rFonts w:ascii="HelveticaNeueLT Std" w:hAnsi="HelveticaNeueLT Std" w:cs="Arial"/>
          <w:bCs/>
          <w:sz w:val="22"/>
          <w:szCs w:val="22"/>
          <w:lang w:val="es-ES_tradnl"/>
        </w:rPr>
        <w:t>Se</w:t>
      </w:r>
      <w:r w:rsidR="00E070B8" w:rsidRPr="004F34FA">
        <w:rPr>
          <w:rFonts w:ascii="HelveticaNeueLT Std" w:hAnsi="HelveticaNeueLT Std" w:cs="Arial"/>
          <w:bCs/>
          <w:sz w:val="22"/>
          <w:szCs w:val="22"/>
          <w:lang w:val="es-ES_tradnl"/>
        </w:rPr>
        <w:t xml:space="preserve"> propone que los ayuntamientos </w:t>
      </w:r>
      <w:r w:rsidR="00AA7339" w:rsidRPr="004F34FA">
        <w:rPr>
          <w:rFonts w:ascii="HelveticaNeueLT Std" w:hAnsi="HelveticaNeueLT Std" w:cs="Arial"/>
          <w:bCs/>
          <w:sz w:val="22"/>
          <w:szCs w:val="22"/>
          <w:lang w:val="es-ES_tradnl"/>
        </w:rPr>
        <w:t xml:space="preserve">para el </w:t>
      </w:r>
      <w:r w:rsidR="00425940">
        <w:rPr>
          <w:rFonts w:ascii="HelveticaNeueLT Std" w:hAnsi="HelveticaNeueLT Std" w:cs="Arial"/>
          <w:bCs/>
          <w:sz w:val="22"/>
          <w:szCs w:val="22"/>
          <w:lang w:val="es-ES_tradnl"/>
        </w:rPr>
        <w:t>E</w:t>
      </w:r>
      <w:r w:rsidR="00AA7339"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AA7339" w:rsidRPr="004F34FA">
        <w:rPr>
          <w:rFonts w:ascii="HelveticaNeueLT Std" w:hAnsi="HelveticaNeueLT Std" w:cs="Arial"/>
          <w:bCs/>
          <w:sz w:val="22"/>
          <w:szCs w:val="22"/>
          <w:lang w:val="es-ES_tradnl"/>
        </w:rPr>
        <w:t>iscal 202</w:t>
      </w:r>
      <w:r w:rsidR="00DE6C83" w:rsidRPr="004F34FA">
        <w:rPr>
          <w:rFonts w:ascii="HelveticaNeueLT Std" w:hAnsi="HelveticaNeueLT Std" w:cs="Arial"/>
          <w:bCs/>
          <w:sz w:val="22"/>
          <w:szCs w:val="22"/>
          <w:lang w:val="es-ES_tradnl"/>
        </w:rPr>
        <w:t>3</w:t>
      </w:r>
      <w:r w:rsidR="00AA7339" w:rsidRPr="004F34FA">
        <w:rPr>
          <w:rFonts w:ascii="HelveticaNeueLT Std" w:hAnsi="HelveticaNeueLT Std" w:cs="Arial"/>
          <w:bCs/>
          <w:sz w:val="22"/>
          <w:szCs w:val="22"/>
          <w:lang w:val="es-ES_tradnl"/>
        </w:rPr>
        <w:t xml:space="preserve">, </w:t>
      </w:r>
      <w:r w:rsidR="00E070B8" w:rsidRPr="004F34FA">
        <w:rPr>
          <w:rFonts w:ascii="HelveticaNeueLT Std" w:hAnsi="HelveticaNeueLT Std" w:cs="Arial"/>
          <w:bCs/>
          <w:sz w:val="22"/>
          <w:szCs w:val="22"/>
          <w:lang w:val="es-ES_tradnl"/>
        </w:rPr>
        <w:t>mediante acuerdo de cabildo</w:t>
      </w:r>
      <w:r w:rsidR="00432005" w:rsidRPr="004F34FA">
        <w:rPr>
          <w:rFonts w:ascii="HelveticaNeueLT Std" w:hAnsi="HelveticaNeueLT Std" w:cs="Arial"/>
          <w:bCs/>
          <w:sz w:val="22"/>
          <w:szCs w:val="22"/>
          <w:lang w:val="es-ES_tradnl"/>
        </w:rPr>
        <w:t xml:space="preserve">, </w:t>
      </w:r>
      <w:r w:rsidR="008252A2" w:rsidRPr="004F34FA">
        <w:rPr>
          <w:rFonts w:ascii="HelveticaNeueLT Std" w:hAnsi="HelveticaNeueLT Std" w:cs="Arial"/>
          <w:bCs/>
          <w:sz w:val="22"/>
          <w:szCs w:val="22"/>
          <w:lang w:val="es-ES_tradnl"/>
        </w:rPr>
        <w:t xml:space="preserve">mantengan </w:t>
      </w:r>
      <w:r w:rsidR="00E070B8" w:rsidRPr="004F34FA">
        <w:rPr>
          <w:rFonts w:ascii="HelveticaNeueLT Std" w:hAnsi="HelveticaNeueLT Std" w:cs="Arial"/>
          <w:bCs/>
          <w:sz w:val="22"/>
          <w:szCs w:val="22"/>
          <w:lang w:val="es-ES_tradnl"/>
        </w:rPr>
        <w:t>el esquema</w:t>
      </w:r>
      <w:r w:rsidR="003F7B99" w:rsidRPr="004F34FA">
        <w:rPr>
          <w:rFonts w:ascii="HelveticaNeueLT Std" w:hAnsi="HelveticaNeueLT Std" w:cs="Arial"/>
          <w:bCs/>
          <w:sz w:val="22"/>
          <w:szCs w:val="22"/>
          <w:lang w:val="es-ES_tradnl"/>
        </w:rPr>
        <w:t xml:space="preserve"> de </w:t>
      </w:r>
      <w:r w:rsidR="00432005" w:rsidRPr="004F34FA">
        <w:rPr>
          <w:rFonts w:ascii="HelveticaNeueLT Std" w:hAnsi="HelveticaNeueLT Std" w:cs="Arial"/>
          <w:bCs/>
          <w:sz w:val="22"/>
          <w:szCs w:val="22"/>
          <w:lang w:val="es-ES_tradnl"/>
        </w:rPr>
        <w:t>cancelación de créditos fiscales</w:t>
      </w:r>
      <w:r w:rsidR="00AA7339" w:rsidRPr="004F34FA">
        <w:rPr>
          <w:rFonts w:ascii="HelveticaNeueLT Std" w:hAnsi="HelveticaNeueLT Std" w:cs="Arial"/>
          <w:bCs/>
          <w:sz w:val="22"/>
          <w:szCs w:val="22"/>
          <w:lang w:val="es-ES_tradnl"/>
        </w:rPr>
        <w:t>,</w:t>
      </w:r>
      <w:r w:rsidR="00432005" w:rsidRPr="004F34FA">
        <w:rPr>
          <w:rFonts w:ascii="HelveticaNeueLT Std" w:hAnsi="HelveticaNeueLT Std" w:cs="Arial"/>
          <w:bCs/>
          <w:sz w:val="22"/>
          <w:szCs w:val="22"/>
          <w:lang w:val="es-ES_tradnl"/>
        </w:rPr>
        <w:t xml:space="preserve"> en los</w:t>
      </w:r>
      <w:r w:rsidR="00E070B8" w:rsidRPr="004F34FA">
        <w:rPr>
          <w:rFonts w:ascii="HelveticaNeueLT Std" w:hAnsi="HelveticaNeueLT Std" w:cs="Arial"/>
          <w:sz w:val="22"/>
          <w:szCs w:val="22"/>
          <w:lang w:val="es-ES_tradnl"/>
        </w:rPr>
        <w:t xml:space="preserve"> que</w:t>
      </w:r>
      <w:r w:rsidR="00E070B8" w:rsidRPr="004F34FA">
        <w:rPr>
          <w:rFonts w:ascii="HelveticaNeueLT Std" w:hAnsi="HelveticaNeueLT Std" w:cs="Arial"/>
          <w:bCs/>
          <w:sz w:val="22"/>
          <w:szCs w:val="22"/>
          <w:lang w:val="es-ES_tradnl"/>
        </w:rPr>
        <w:t xml:space="preserve"> </w:t>
      </w:r>
      <w:r w:rsidR="00432005" w:rsidRPr="004F34FA">
        <w:rPr>
          <w:rFonts w:ascii="HelveticaNeueLT Std" w:hAnsi="HelveticaNeueLT Std" w:cs="Arial"/>
          <w:bCs/>
          <w:sz w:val="22"/>
          <w:szCs w:val="22"/>
          <w:lang w:val="es-ES_tradnl"/>
        </w:rPr>
        <w:t>podrán facultar a la Tesorería</w:t>
      </w:r>
      <w:r w:rsidR="00360238" w:rsidRPr="004F34FA">
        <w:rPr>
          <w:rFonts w:ascii="HelveticaNeueLT Std" w:hAnsi="HelveticaNeueLT Std" w:cs="Arial"/>
          <w:bCs/>
          <w:sz w:val="22"/>
          <w:szCs w:val="22"/>
          <w:lang w:val="es-ES_tradnl"/>
        </w:rPr>
        <w:t xml:space="preserve"> Municipal</w:t>
      </w:r>
      <w:r w:rsidR="00432005" w:rsidRPr="004F34FA">
        <w:rPr>
          <w:rFonts w:ascii="HelveticaNeueLT Std" w:hAnsi="HelveticaNeueLT Std" w:cs="Arial"/>
          <w:bCs/>
          <w:sz w:val="22"/>
          <w:szCs w:val="22"/>
          <w:lang w:val="es-ES_tradnl"/>
        </w:rPr>
        <w:t xml:space="preserve"> para </w:t>
      </w:r>
      <w:r w:rsidR="00AA7339" w:rsidRPr="004F34FA">
        <w:rPr>
          <w:rFonts w:ascii="HelveticaNeueLT Std" w:hAnsi="HelveticaNeueLT Std" w:cs="Arial"/>
          <w:bCs/>
          <w:sz w:val="22"/>
          <w:szCs w:val="22"/>
          <w:lang w:val="es-ES_tradnl"/>
        </w:rPr>
        <w:t>realizar dichas cancelaciones</w:t>
      </w:r>
      <w:r w:rsidR="00432005" w:rsidRPr="004F34FA">
        <w:rPr>
          <w:rFonts w:ascii="HelveticaNeueLT Std" w:hAnsi="HelveticaNeueLT Std" w:cs="Arial"/>
          <w:bCs/>
          <w:sz w:val="22"/>
          <w:szCs w:val="22"/>
          <w:lang w:val="es-ES_tradnl"/>
        </w:rPr>
        <w:t xml:space="preserve">, </w:t>
      </w:r>
      <w:r w:rsidR="003F7B99" w:rsidRPr="004F34FA">
        <w:rPr>
          <w:rFonts w:ascii="HelveticaNeueLT Std" w:hAnsi="HelveticaNeueLT Std" w:cs="Arial"/>
          <w:bCs/>
          <w:sz w:val="22"/>
          <w:szCs w:val="22"/>
          <w:lang w:val="es-ES_tradnl"/>
        </w:rPr>
        <w:t>siempre y cuando</w:t>
      </w:r>
      <w:r w:rsidR="00AA7339" w:rsidRPr="004F34FA">
        <w:rPr>
          <w:rFonts w:ascii="HelveticaNeueLT Std" w:hAnsi="HelveticaNeueLT Std" w:cs="Arial"/>
          <w:bCs/>
          <w:sz w:val="22"/>
          <w:szCs w:val="22"/>
          <w:lang w:val="es-ES_tradnl"/>
        </w:rPr>
        <w:t>,</w:t>
      </w:r>
      <w:r w:rsidR="003F7B99" w:rsidRPr="004F34FA">
        <w:rPr>
          <w:rFonts w:ascii="HelveticaNeueLT Std" w:hAnsi="HelveticaNeueLT Std" w:cs="Arial"/>
          <w:bCs/>
          <w:sz w:val="22"/>
          <w:szCs w:val="22"/>
          <w:lang w:val="es-ES_tradnl"/>
        </w:rPr>
        <w:t xml:space="preserve"> se cumpla la condición de</w:t>
      </w:r>
      <w:r w:rsidR="00432005" w:rsidRPr="004F34FA">
        <w:rPr>
          <w:rFonts w:ascii="HelveticaNeueLT Std" w:hAnsi="HelveticaNeueLT Std" w:cs="Arial"/>
          <w:bCs/>
          <w:sz w:val="22"/>
          <w:szCs w:val="22"/>
          <w:lang w:val="es-ES_tradnl"/>
        </w:rPr>
        <w:t xml:space="preserve"> imposibilidad práctica de cobro</w:t>
      </w:r>
      <w:r w:rsidR="00CC0BCD" w:rsidRPr="004F34FA">
        <w:rPr>
          <w:rFonts w:ascii="HelveticaNeueLT Std" w:hAnsi="HelveticaNeueLT Std" w:cs="Arial"/>
          <w:bCs/>
          <w:sz w:val="22"/>
          <w:szCs w:val="22"/>
          <w:lang w:val="es-ES_tradnl"/>
        </w:rPr>
        <w:t>,</w:t>
      </w:r>
      <w:r w:rsidR="00432005" w:rsidRPr="004F34FA">
        <w:rPr>
          <w:rFonts w:ascii="HelveticaNeueLT Std" w:hAnsi="HelveticaNeueLT Std" w:cs="Arial"/>
          <w:bCs/>
          <w:sz w:val="22"/>
          <w:szCs w:val="22"/>
          <w:lang w:val="es-ES_tradnl"/>
        </w:rPr>
        <w:t xml:space="preserve"> para aquellos </w:t>
      </w:r>
      <w:r w:rsidR="00432005" w:rsidRPr="004F34FA">
        <w:rPr>
          <w:rFonts w:ascii="HelveticaNeueLT Std" w:hAnsi="HelveticaNeueLT Std" w:cs="Arial"/>
          <w:sz w:val="22"/>
          <w:szCs w:val="22"/>
          <w:lang w:val="es-ES_tradnl"/>
        </w:rPr>
        <w:t>causados con anterioridad al 1 de enero de 201</w:t>
      </w:r>
      <w:r w:rsidR="00281447" w:rsidRPr="004F34FA">
        <w:rPr>
          <w:rFonts w:ascii="HelveticaNeueLT Std" w:hAnsi="HelveticaNeueLT Std" w:cs="Arial"/>
          <w:sz w:val="22"/>
          <w:szCs w:val="22"/>
          <w:lang w:val="es-ES_tradnl"/>
        </w:rPr>
        <w:t>9</w:t>
      </w:r>
      <w:r w:rsidR="00EC6BE6" w:rsidRPr="004F34FA">
        <w:rPr>
          <w:rFonts w:ascii="HelveticaNeueLT Std" w:hAnsi="HelveticaNeueLT Std" w:cs="Arial"/>
          <w:sz w:val="22"/>
          <w:szCs w:val="22"/>
          <w:lang w:val="es-ES_tradnl"/>
        </w:rPr>
        <w:t>;</w:t>
      </w:r>
      <w:r w:rsidR="003F7B99" w:rsidRPr="004F34FA">
        <w:rPr>
          <w:rFonts w:ascii="HelveticaNeueLT Std" w:hAnsi="HelveticaNeueLT Std" w:cs="Arial"/>
          <w:sz w:val="22"/>
          <w:szCs w:val="22"/>
          <w:lang w:val="es-ES_tradnl"/>
        </w:rPr>
        <w:t xml:space="preserve"> siendo imprescindible además</w:t>
      </w:r>
      <w:r w:rsidR="00AA7339" w:rsidRPr="004F34FA">
        <w:rPr>
          <w:rFonts w:ascii="HelveticaNeueLT Std" w:hAnsi="HelveticaNeueLT Std" w:cs="Arial"/>
          <w:sz w:val="22"/>
          <w:szCs w:val="22"/>
          <w:lang w:val="es-ES_tradnl"/>
        </w:rPr>
        <w:t>,</w:t>
      </w:r>
      <w:r w:rsidR="003F7B99" w:rsidRPr="004F34FA">
        <w:rPr>
          <w:rFonts w:ascii="HelveticaNeueLT Std" w:hAnsi="HelveticaNeueLT Std" w:cs="Arial"/>
          <w:sz w:val="22"/>
          <w:szCs w:val="22"/>
          <w:lang w:val="es-ES_tradnl"/>
        </w:rPr>
        <w:t xml:space="preserve"> que</w:t>
      </w:r>
      <w:r w:rsidR="00432005" w:rsidRPr="004F34FA">
        <w:rPr>
          <w:rFonts w:ascii="HelveticaNeueLT Std" w:hAnsi="HelveticaNeueLT Std" w:cs="Arial"/>
          <w:sz w:val="22"/>
          <w:szCs w:val="22"/>
          <w:lang w:val="es-ES_tradnl"/>
        </w:rPr>
        <w:t xml:space="preserve"> el importe del crédito al 31 de diciembre de 201</w:t>
      </w:r>
      <w:r w:rsidR="00281447" w:rsidRPr="004F34FA">
        <w:rPr>
          <w:rFonts w:ascii="HelveticaNeueLT Std" w:hAnsi="HelveticaNeueLT Std" w:cs="Arial"/>
          <w:sz w:val="22"/>
          <w:szCs w:val="22"/>
          <w:lang w:val="es-ES_tradnl"/>
        </w:rPr>
        <w:t>8</w:t>
      </w:r>
      <w:r w:rsidR="00AA7339" w:rsidRPr="004F34FA">
        <w:rPr>
          <w:rFonts w:ascii="HelveticaNeueLT Std" w:hAnsi="HelveticaNeueLT Std" w:cs="Arial"/>
          <w:sz w:val="22"/>
          <w:szCs w:val="22"/>
          <w:lang w:val="es-ES_tradnl"/>
        </w:rPr>
        <w:t>,</w:t>
      </w:r>
      <w:r w:rsidR="00432005" w:rsidRPr="004F34FA">
        <w:rPr>
          <w:rFonts w:ascii="HelveticaNeueLT Std" w:hAnsi="HelveticaNeueLT Std" w:cs="Arial"/>
          <w:sz w:val="22"/>
          <w:szCs w:val="22"/>
          <w:lang w:val="es-ES_tradnl"/>
        </w:rPr>
        <w:t xml:space="preserve"> sea igual o menor a tres mil pesos</w:t>
      </w:r>
      <w:r w:rsidR="00AA7339" w:rsidRPr="004F34FA">
        <w:rPr>
          <w:rFonts w:ascii="HelveticaNeueLT Std" w:hAnsi="HelveticaNeueLT Std" w:cs="Arial"/>
          <w:sz w:val="22"/>
          <w:szCs w:val="22"/>
          <w:lang w:val="es-ES_tradnl"/>
        </w:rPr>
        <w:t>. D</w:t>
      </w:r>
      <w:r w:rsidR="00432005" w:rsidRPr="004F34FA">
        <w:rPr>
          <w:rFonts w:ascii="HelveticaNeueLT Std" w:hAnsi="HelveticaNeueLT Std" w:cs="Arial"/>
          <w:sz w:val="22"/>
          <w:szCs w:val="22"/>
          <w:lang w:val="es-ES_tradnl"/>
        </w:rPr>
        <w:t>icha cancelación no procederá cuando se trate de dos o más créditos a cargo de una misma persona y</w:t>
      </w:r>
      <w:r w:rsidR="003F7B99" w:rsidRPr="004F34FA">
        <w:rPr>
          <w:rFonts w:ascii="HelveticaNeueLT Std" w:hAnsi="HelveticaNeueLT Std" w:cs="Arial"/>
          <w:sz w:val="22"/>
          <w:szCs w:val="22"/>
          <w:lang w:val="es-ES_tradnl"/>
        </w:rPr>
        <w:t xml:space="preserve"> cuando </w:t>
      </w:r>
      <w:r w:rsidR="00432005" w:rsidRPr="004F34FA">
        <w:rPr>
          <w:rFonts w:ascii="HelveticaNeueLT Std" w:hAnsi="HelveticaNeueLT Std" w:cs="Arial"/>
          <w:sz w:val="22"/>
          <w:szCs w:val="22"/>
          <w:lang w:val="es-ES_tradnl"/>
        </w:rPr>
        <w:t xml:space="preserve">la suma de </w:t>
      </w:r>
      <w:proofErr w:type="gramStart"/>
      <w:r w:rsidR="00432005" w:rsidRPr="004F34FA">
        <w:rPr>
          <w:rFonts w:ascii="HelveticaNeueLT Std" w:hAnsi="HelveticaNeueLT Std" w:cs="Arial"/>
          <w:sz w:val="22"/>
          <w:szCs w:val="22"/>
          <w:lang w:val="es-ES_tradnl"/>
        </w:rPr>
        <w:t>los mismos</w:t>
      </w:r>
      <w:proofErr w:type="gramEnd"/>
      <w:r w:rsidR="00432005" w:rsidRPr="004F34FA">
        <w:rPr>
          <w:rFonts w:ascii="HelveticaNeueLT Std" w:hAnsi="HelveticaNeueLT Std" w:cs="Arial"/>
          <w:sz w:val="22"/>
          <w:szCs w:val="22"/>
          <w:lang w:val="es-ES_tradnl"/>
        </w:rPr>
        <w:t xml:space="preserve"> exceda el límite de tres mil pesos, ni cuando </w:t>
      </w:r>
      <w:r w:rsidR="00A45BF9" w:rsidRPr="004F34FA">
        <w:rPr>
          <w:rFonts w:ascii="HelveticaNeueLT Std" w:hAnsi="HelveticaNeueLT Std" w:cs="Arial"/>
          <w:sz w:val="22"/>
          <w:szCs w:val="22"/>
          <w:lang w:val="es-ES_tradnl"/>
        </w:rPr>
        <w:t xml:space="preserve">tengan su origen en </w:t>
      </w:r>
      <w:r w:rsidR="00432005" w:rsidRPr="004F34FA">
        <w:rPr>
          <w:rFonts w:ascii="HelveticaNeueLT Std" w:hAnsi="HelveticaNeueLT Std" w:cs="Arial"/>
          <w:sz w:val="22"/>
          <w:szCs w:val="22"/>
          <w:lang w:val="es-ES_tradnl"/>
        </w:rPr>
        <w:t xml:space="preserve">el Impuesto Predial </w:t>
      </w:r>
      <w:r w:rsidR="00FE3AD7" w:rsidRPr="004F34FA">
        <w:rPr>
          <w:rFonts w:ascii="HelveticaNeueLT Std" w:hAnsi="HelveticaNeueLT Std" w:cs="Arial"/>
          <w:sz w:val="22"/>
          <w:szCs w:val="22"/>
          <w:lang w:val="es-ES_tradnl"/>
        </w:rPr>
        <w:t>y</w:t>
      </w:r>
      <w:r w:rsidR="00432005" w:rsidRPr="004F34FA">
        <w:rPr>
          <w:rFonts w:ascii="HelveticaNeueLT Std" w:hAnsi="HelveticaNeueLT Std" w:cs="Arial"/>
          <w:sz w:val="22"/>
          <w:szCs w:val="22"/>
          <w:lang w:val="es-ES_tradnl"/>
        </w:rPr>
        <w:t xml:space="preserve"> Derechos </w:t>
      </w:r>
      <w:r w:rsidR="00FD1508">
        <w:rPr>
          <w:rFonts w:ascii="HelveticaNeueLT Std" w:hAnsi="HelveticaNeueLT Std" w:cs="Arial"/>
          <w:sz w:val="22"/>
          <w:szCs w:val="22"/>
          <w:lang w:val="es-ES_tradnl"/>
        </w:rPr>
        <w:t xml:space="preserve">por el </w:t>
      </w:r>
      <w:r w:rsidR="00265339">
        <w:rPr>
          <w:rFonts w:ascii="HelveticaNeueLT Std" w:hAnsi="HelveticaNeueLT Std" w:cs="Arial"/>
          <w:sz w:val="22"/>
          <w:szCs w:val="22"/>
          <w:lang w:val="es-ES_tradnl"/>
        </w:rPr>
        <w:t>S</w:t>
      </w:r>
      <w:r w:rsidR="00FD1508">
        <w:rPr>
          <w:rFonts w:ascii="HelveticaNeueLT Std" w:hAnsi="HelveticaNeueLT Std" w:cs="Arial"/>
          <w:sz w:val="22"/>
          <w:szCs w:val="22"/>
          <w:lang w:val="es-ES_tradnl"/>
        </w:rPr>
        <w:t xml:space="preserve">uministro </w:t>
      </w:r>
      <w:r w:rsidR="00432005" w:rsidRPr="004F34FA">
        <w:rPr>
          <w:rFonts w:ascii="HelveticaNeueLT Std" w:hAnsi="HelveticaNeueLT Std" w:cs="Arial"/>
          <w:sz w:val="22"/>
          <w:szCs w:val="22"/>
          <w:lang w:val="es-ES_tradnl"/>
        </w:rPr>
        <w:t xml:space="preserve">de Agua </w:t>
      </w:r>
      <w:r w:rsidR="00D7769D" w:rsidRPr="004F34FA">
        <w:rPr>
          <w:rFonts w:ascii="HelveticaNeueLT Std" w:hAnsi="HelveticaNeueLT Std" w:cs="Arial"/>
          <w:sz w:val="22"/>
          <w:szCs w:val="22"/>
          <w:lang w:val="es-ES_tradnl"/>
        </w:rPr>
        <w:t>P</w:t>
      </w:r>
      <w:r w:rsidR="00432005" w:rsidRPr="004F34FA">
        <w:rPr>
          <w:rFonts w:ascii="HelveticaNeueLT Std" w:hAnsi="HelveticaNeueLT Std" w:cs="Arial"/>
          <w:sz w:val="22"/>
          <w:szCs w:val="22"/>
          <w:lang w:val="es-ES_tradnl"/>
        </w:rPr>
        <w:t>otable; así como tratándose de créditos que deriven de multas administrativas no fiscales o de responsabilidad</w:t>
      </w:r>
      <w:r w:rsidR="00AA7339" w:rsidRPr="004F34FA">
        <w:rPr>
          <w:rFonts w:ascii="HelveticaNeueLT Std" w:hAnsi="HelveticaNeueLT Std" w:cs="Arial"/>
          <w:sz w:val="22"/>
          <w:szCs w:val="22"/>
          <w:lang w:val="es-ES_tradnl"/>
        </w:rPr>
        <w:t>es</w:t>
      </w:r>
      <w:r w:rsidR="00432005" w:rsidRPr="004F34FA">
        <w:rPr>
          <w:rFonts w:ascii="HelveticaNeueLT Std" w:hAnsi="HelveticaNeueLT Std" w:cs="Arial"/>
          <w:sz w:val="22"/>
          <w:szCs w:val="22"/>
          <w:lang w:val="es-ES_tradnl"/>
        </w:rPr>
        <w:t xml:space="preserve"> administrativa</w:t>
      </w:r>
      <w:r w:rsidR="00AA7339" w:rsidRPr="004F34FA">
        <w:rPr>
          <w:rFonts w:ascii="HelveticaNeueLT Std" w:hAnsi="HelveticaNeueLT Std" w:cs="Arial"/>
          <w:sz w:val="22"/>
          <w:szCs w:val="22"/>
          <w:lang w:val="es-ES_tradnl"/>
        </w:rPr>
        <w:t>s</w:t>
      </w:r>
      <w:r w:rsidR="00432005" w:rsidRPr="004F34FA">
        <w:rPr>
          <w:rFonts w:ascii="HelveticaNeueLT Std" w:hAnsi="HelveticaNeueLT Std" w:cs="Arial"/>
          <w:sz w:val="22"/>
          <w:szCs w:val="22"/>
          <w:lang w:val="es-ES_tradnl"/>
        </w:rPr>
        <w:t xml:space="preserve">. </w:t>
      </w:r>
    </w:p>
    <w:p w14:paraId="7CD948ED" w14:textId="30686B05" w:rsidR="00EA3761" w:rsidRPr="004F34FA" w:rsidRDefault="00457894" w:rsidP="003F52B3">
      <w:pPr>
        <w:autoSpaceDE w:val="0"/>
        <w:autoSpaceDN w:val="0"/>
        <w:adjustRightInd w:val="0"/>
        <w:spacing w:before="260" w:after="260"/>
        <w:ind w:right="-18"/>
        <w:jc w:val="both"/>
        <w:rPr>
          <w:rFonts w:ascii="HelveticaNeueLT Std" w:hAnsi="HelveticaNeueLT Std" w:cs="Arial"/>
          <w:bCs/>
          <w:sz w:val="22"/>
          <w:szCs w:val="22"/>
          <w:lang w:val="es-ES_tradnl"/>
        </w:rPr>
      </w:pPr>
      <w:r w:rsidRPr="004F34FA">
        <w:rPr>
          <w:rFonts w:ascii="HelveticaNeueLT Std" w:hAnsi="HelveticaNeueLT Std" w:cs="Arial"/>
          <w:bCs/>
          <w:sz w:val="22"/>
          <w:szCs w:val="22"/>
          <w:lang w:val="es-ES_tradnl"/>
        </w:rPr>
        <w:t xml:space="preserve">Para el </w:t>
      </w:r>
      <w:r w:rsidR="00425940">
        <w:rPr>
          <w:rFonts w:ascii="HelveticaNeueLT Std" w:hAnsi="HelveticaNeueLT Std" w:cs="Arial"/>
          <w:bCs/>
          <w:sz w:val="22"/>
          <w:szCs w:val="22"/>
          <w:lang w:val="es-ES_tradnl"/>
        </w:rPr>
        <w:t>E</w:t>
      </w:r>
      <w:r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Pr="004F34FA">
        <w:rPr>
          <w:rFonts w:ascii="HelveticaNeueLT Std" w:hAnsi="HelveticaNeueLT Std" w:cs="Arial"/>
          <w:bCs/>
          <w:sz w:val="22"/>
          <w:szCs w:val="22"/>
          <w:lang w:val="es-ES_tradnl"/>
        </w:rPr>
        <w:t>iscal 202</w:t>
      </w:r>
      <w:r w:rsidR="00DE6C83" w:rsidRPr="004F34FA">
        <w:rPr>
          <w:rFonts w:ascii="HelveticaNeueLT Std" w:hAnsi="HelveticaNeueLT Std" w:cs="Arial"/>
          <w:bCs/>
          <w:sz w:val="22"/>
          <w:szCs w:val="22"/>
          <w:lang w:val="es-ES_tradnl"/>
        </w:rPr>
        <w:t>3</w:t>
      </w:r>
      <w:r w:rsidRPr="004F34FA">
        <w:rPr>
          <w:rFonts w:ascii="HelveticaNeueLT Std" w:hAnsi="HelveticaNeueLT Std" w:cs="Arial"/>
          <w:bCs/>
          <w:sz w:val="22"/>
          <w:szCs w:val="22"/>
          <w:lang w:val="es-ES_tradnl"/>
        </w:rPr>
        <w:t xml:space="preserve">, </w:t>
      </w:r>
      <w:r w:rsidR="00B47E6C" w:rsidRPr="004F34FA">
        <w:rPr>
          <w:rFonts w:ascii="HelveticaNeueLT Std" w:hAnsi="HelveticaNeueLT Std"/>
          <w:sz w:val="22"/>
          <w:szCs w:val="22"/>
          <w:lang w:val="es-MX"/>
        </w:rPr>
        <w:t xml:space="preserve">con el objeto de otorgar mayor claridad y seguridad jurídica a los contribuyentes, respecto de los importes máximos que están obligados a enterar por concepto del Impuesto Predial, </w:t>
      </w:r>
      <w:r w:rsidR="00EA3761" w:rsidRPr="004F34FA">
        <w:rPr>
          <w:rFonts w:ascii="HelveticaNeueLT Std" w:hAnsi="HelveticaNeueLT Std" w:cs="Arial"/>
          <w:bCs/>
          <w:sz w:val="22"/>
          <w:szCs w:val="22"/>
          <w:lang w:val="es-ES_tradnl"/>
        </w:rPr>
        <w:t xml:space="preserve">se </w:t>
      </w:r>
      <w:r w:rsidR="00A1500C" w:rsidRPr="004F34FA">
        <w:rPr>
          <w:rFonts w:ascii="HelveticaNeueLT Std" w:hAnsi="HelveticaNeueLT Std" w:cs="Arial"/>
          <w:bCs/>
          <w:sz w:val="22"/>
          <w:szCs w:val="22"/>
          <w:lang w:val="es-ES_tradnl"/>
        </w:rPr>
        <w:t xml:space="preserve">propone </w:t>
      </w:r>
      <w:r w:rsidR="00EA3761" w:rsidRPr="004F34FA">
        <w:rPr>
          <w:rFonts w:ascii="HelveticaNeueLT Std" w:hAnsi="HelveticaNeueLT Std" w:cs="Arial"/>
          <w:bCs/>
          <w:sz w:val="22"/>
          <w:szCs w:val="22"/>
          <w:lang w:val="es-ES_tradnl"/>
        </w:rPr>
        <w:t xml:space="preserve">que el límite de incremento </w:t>
      </w:r>
      <w:r w:rsidR="00FE3AD7" w:rsidRPr="004F34FA">
        <w:rPr>
          <w:rFonts w:ascii="HelveticaNeueLT Std" w:hAnsi="HelveticaNeueLT Std" w:cs="Arial"/>
          <w:bCs/>
          <w:sz w:val="22"/>
          <w:szCs w:val="22"/>
          <w:lang w:val="es-ES_tradnl"/>
        </w:rPr>
        <w:t xml:space="preserve">sobre </w:t>
      </w:r>
      <w:r w:rsidR="00EA3761" w:rsidRPr="004F34FA">
        <w:rPr>
          <w:rFonts w:ascii="HelveticaNeueLT Std" w:hAnsi="HelveticaNeueLT Std" w:cs="Arial"/>
          <w:bCs/>
          <w:sz w:val="22"/>
          <w:szCs w:val="22"/>
          <w:lang w:val="es-ES_tradnl"/>
        </w:rPr>
        <w:t>el importe anual a pagar sea del 20</w:t>
      </w:r>
      <w:r w:rsidR="00BC6BF9" w:rsidRPr="004F34FA">
        <w:rPr>
          <w:rFonts w:ascii="HelveticaNeueLT Std" w:hAnsi="HelveticaNeueLT Std" w:cs="Arial"/>
          <w:bCs/>
          <w:sz w:val="22"/>
          <w:szCs w:val="22"/>
          <w:lang w:val="es-ES_tradnl"/>
        </w:rPr>
        <w:t xml:space="preserve"> por ciento, </w:t>
      </w:r>
      <w:r w:rsidR="00EA3761" w:rsidRPr="004F34FA">
        <w:rPr>
          <w:rFonts w:ascii="HelveticaNeueLT Std" w:hAnsi="HelveticaNeueLT Std" w:cs="Arial"/>
          <w:bCs/>
          <w:sz w:val="22"/>
          <w:szCs w:val="22"/>
          <w:lang w:val="es-ES_tradnl"/>
        </w:rPr>
        <w:t xml:space="preserve">respecto al monto </w:t>
      </w:r>
      <w:r w:rsidR="00EA29D7" w:rsidRPr="004F34FA">
        <w:rPr>
          <w:rFonts w:ascii="HelveticaNeueLT Std" w:hAnsi="HelveticaNeueLT Std" w:cs="Arial"/>
          <w:bCs/>
          <w:sz w:val="22"/>
          <w:szCs w:val="22"/>
          <w:lang w:val="es-ES_tradnl"/>
        </w:rPr>
        <w:t>total</w:t>
      </w:r>
      <w:r w:rsidR="00914ECB" w:rsidRPr="004F34FA">
        <w:rPr>
          <w:rFonts w:ascii="HelveticaNeueLT Std" w:hAnsi="HelveticaNeueLT Std" w:cs="Arial"/>
          <w:bCs/>
          <w:sz w:val="22"/>
          <w:szCs w:val="22"/>
          <w:lang w:val="es-ES_tradnl"/>
        </w:rPr>
        <w:t xml:space="preserve"> </w:t>
      </w:r>
      <w:r w:rsidR="00EA3761" w:rsidRPr="004F34FA">
        <w:rPr>
          <w:rFonts w:ascii="HelveticaNeueLT Std" w:hAnsi="HelveticaNeueLT Std" w:cs="Arial"/>
          <w:bCs/>
          <w:sz w:val="22"/>
          <w:szCs w:val="22"/>
          <w:lang w:val="es-ES_tradnl"/>
        </w:rPr>
        <w:t xml:space="preserve">que se debió pagar en el </w:t>
      </w:r>
      <w:r w:rsidR="00425940">
        <w:rPr>
          <w:rFonts w:ascii="HelveticaNeueLT Std" w:hAnsi="HelveticaNeueLT Std" w:cs="Arial"/>
          <w:bCs/>
          <w:sz w:val="22"/>
          <w:szCs w:val="22"/>
          <w:lang w:val="es-ES_tradnl"/>
        </w:rPr>
        <w:t>E</w:t>
      </w:r>
      <w:r w:rsidR="00EA3761" w:rsidRPr="004F34FA">
        <w:rPr>
          <w:rFonts w:ascii="HelveticaNeueLT Std" w:hAnsi="HelveticaNeueLT Std" w:cs="Arial"/>
          <w:bCs/>
          <w:sz w:val="22"/>
          <w:szCs w:val="22"/>
          <w:lang w:val="es-ES_tradnl"/>
        </w:rPr>
        <w:t xml:space="preserve">jercicio </w:t>
      </w:r>
      <w:r w:rsidR="00425940">
        <w:rPr>
          <w:rFonts w:ascii="HelveticaNeueLT Std" w:hAnsi="HelveticaNeueLT Std" w:cs="Arial"/>
          <w:bCs/>
          <w:sz w:val="22"/>
          <w:szCs w:val="22"/>
          <w:lang w:val="es-ES_tradnl"/>
        </w:rPr>
        <w:t>F</w:t>
      </w:r>
      <w:r w:rsidR="00EA3761" w:rsidRPr="004F34FA">
        <w:rPr>
          <w:rFonts w:ascii="HelveticaNeueLT Std" w:hAnsi="HelveticaNeueLT Std" w:cs="Arial"/>
          <w:bCs/>
          <w:sz w:val="22"/>
          <w:szCs w:val="22"/>
          <w:lang w:val="es-ES_tradnl"/>
        </w:rPr>
        <w:t xml:space="preserve">iscal </w:t>
      </w:r>
      <w:r w:rsidR="00E36022" w:rsidRPr="004F34FA">
        <w:rPr>
          <w:rFonts w:ascii="HelveticaNeueLT Std" w:hAnsi="HelveticaNeueLT Std" w:cs="Arial"/>
          <w:bCs/>
          <w:sz w:val="22"/>
          <w:szCs w:val="22"/>
          <w:lang w:val="es-ES_tradnl"/>
        </w:rPr>
        <w:t>20</w:t>
      </w:r>
      <w:r w:rsidR="00D115CA" w:rsidRPr="004F34FA">
        <w:rPr>
          <w:rFonts w:ascii="HelveticaNeueLT Std" w:hAnsi="HelveticaNeueLT Std" w:cs="Arial"/>
          <w:bCs/>
          <w:sz w:val="22"/>
          <w:szCs w:val="22"/>
          <w:lang w:val="es-ES_tradnl"/>
        </w:rPr>
        <w:t>2</w:t>
      </w:r>
      <w:r w:rsidR="00281447" w:rsidRPr="004F34FA">
        <w:rPr>
          <w:rFonts w:ascii="HelveticaNeueLT Std" w:hAnsi="HelveticaNeueLT Std" w:cs="Arial"/>
          <w:bCs/>
          <w:sz w:val="22"/>
          <w:szCs w:val="22"/>
          <w:lang w:val="es-ES_tradnl"/>
        </w:rPr>
        <w:t>2</w:t>
      </w:r>
      <w:r w:rsidR="007D29FC" w:rsidRPr="004F34FA">
        <w:rPr>
          <w:rFonts w:ascii="HelveticaNeueLT Std" w:hAnsi="HelveticaNeueLT Std" w:cs="Arial"/>
          <w:bCs/>
          <w:sz w:val="22"/>
          <w:szCs w:val="22"/>
          <w:lang w:val="es-ES_tradnl"/>
        </w:rPr>
        <w:t xml:space="preserve"> y que </w:t>
      </w:r>
      <w:r w:rsidR="00B47E6C" w:rsidRPr="004F34FA">
        <w:rPr>
          <w:rFonts w:ascii="HelveticaNeueLT Std" w:hAnsi="HelveticaNeueLT Std" w:cs="Arial"/>
          <w:bCs/>
          <w:sz w:val="22"/>
          <w:szCs w:val="22"/>
          <w:lang w:val="es-ES_tradnl"/>
        </w:rPr>
        <w:t>su</w:t>
      </w:r>
      <w:r w:rsidR="009440FA" w:rsidRPr="004F34FA">
        <w:rPr>
          <w:rFonts w:ascii="HelveticaNeueLT Std" w:hAnsi="HelveticaNeueLT Std" w:cs="Arial"/>
          <w:bCs/>
          <w:sz w:val="22"/>
          <w:szCs w:val="22"/>
          <w:lang w:val="es-ES_tradnl"/>
        </w:rPr>
        <w:t xml:space="preserve"> </w:t>
      </w:r>
      <w:r w:rsidR="00501B1B" w:rsidRPr="004F34FA">
        <w:rPr>
          <w:rFonts w:ascii="HelveticaNeueLT Std" w:hAnsi="HelveticaNeueLT Std" w:cs="Arial"/>
          <w:bCs/>
          <w:sz w:val="22"/>
          <w:szCs w:val="22"/>
          <w:lang w:val="es-ES_tradnl"/>
        </w:rPr>
        <w:t>cálculo</w:t>
      </w:r>
      <w:r w:rsidR="007D29FC" w:rsidRPr="004F34FA">
        <w:rPr>
          <w:rFonts w:ascii="HelveticaNeueLT Std" w:hAnsi="HelveticaNeueLT Std" w:cs="Arial"/>
          <w:bCs/>
          <w:sz w:val="22"/>
          <w:szCs w:val="22"/>
          <w:lang w:val="es-ES_tradnl"/>
        </w:rPr>
        <w:t xml:space="preserve"> </w:t>
      </w:r>
      <w:r w:rsidR="00501B1B" w:rsidRPr="004F34FA">
        <w:rPr>
          <w:rFonts w:ascii="HelveticaNeueLT Std" w:hAnsi="HelveticaNeueLT Std" w:cs="Arial"/>
          <w:bCs/>
          <w:sz w:val="22"/>
          <w:szCs w:val="22"/>
          <w:lang w:val="es-ES_tradnl"/>
        </w:rPr>
        <w:t xml:space="preserve">sea </w:t>
      </w:r>
      <w:r w:rsidR="007D29FC" w:rsidRPr="004F34FA">
        <w:rPr>
          <w:rFonts w:ascii="HelveticaNeueLT Std" w:hAnsi="HelveticaNeueLT Std" w:cs="Arial"/>
          <w:bCs/>
          <w:sz w:val="22"/>
          <w:szCs w:val="22"/>
          <w:lang w:val="es-ES_tradnl"/>
        </w:rPr>
        <w:t>conforme a lo dispuesto en el artículo 109 del Código Financiero del Estado de México y Municipios</w:t>
      </w:r>
      <w:r w:rsidR="00EA3761" w:rsidRPr="004F34FA">
        <w:rPr>
          <w:rFonts w:ascii="HelveticaNeueLT Std" w:hAnsi="HelveticaNeueLT Std" w:cs="Arial"/>
          <w:bCs/>
          <w:sz w:val="22"/>
          <w:szCs w:val="22"/>
          <w:lang w:val="es-ES_tradnl"/>
        </w:rPr>
        <w:t>,</w:t>
      </w:r>
      <w:r w:rsidR="002713B1" w:rsidRPr="004F34FA">
        <w:rPr>
          <w:rFonts w:ascii="HelveticaNeueLT Std" w:hAnsi="HelveticaNeueLT Std" w:cs="Arial"/>
          <w:bCs/>
          <w:sz w:val="22"/>
          <w:szCs w:val="22"/>
          <w:lang w:val="es-ES_tradnl"/>
        </w:rPr>
        <w:t xml:space="preserve"> sin considerar la aplicación de un subsidio, descuento o beneficio fiscal, así como tampoco actualizaciones, recargos y multas,</w:t>
      </w:r>
      <w:r w:rsidR="00EA3761" w:rsidRPr="004F34FA">
        <w:rPr>
          <w:rFonts w:ascii="HelveticaNeueLT Std" w:hAnsi="HelveticaNeueLT Std" w:cs="Arial"/>
          <w:bCs/>
          <w:sz w:val="22"/>
          <w:szCs w:val="22"/>
          <w:lang w:val="es-ES_tradnl"/>
        </w:rPr>
        <w:t xml:space="preserve"> con la salvedad de que </w:t>
      </w:r>
      <w:r w:rsidR="006B63DC" w:rsidRPr="004F34FA">
        <w:rPr>
          <w:rFonts w:ascii="HelveticaNeueLT Std" w:hAnsi="HelveticaNeueLT Std" w:cs="Arial"/>
          <w:bCs/>
          <w:sz w:val="22"/>
          <w:szCs w:val="22"/>
          <w:lang w:val="es-ES_tradnl"/>
        </w:rPr>
        <w:t xml:space="preserve">no </w:t>
      </w:r>
      <w:r w:rsidR="00EA3761" w:rsidRPr="004F34FA">
        <w:rPr>
          <w:rFonts w:ascii="HelveticaNeueLT Std" w:hAnsi="HelveticaNeueLT Std" w:cs="Arial"/>
          <w:bCs/>
          <w:sz w:val="22"/>
          <w:szCs w:val="22"/>
          <w:lang w:val="es-ES_tradnl"/>
        </w:rPr>
        <w:t xml:space="preserve">se </w:t>
      </w:r>
      <w:r w:rsidR="00E37FEF" w:rsidRPr="004F34FA">
        <w:rPr>
          <w:rFonts w:ascii="HelveticaNeueLT Std" w:hAnsi="HelveticaNeueLT Std" w:cs="Arial"/>
          <w:bCs/>
          <w:sz w:val="22"/>
          <w:szCs w:val="22"/>
          <w:lang w:val="es-ES_tradnl"/>
        </w:rPr>
        <w:t xml:space="preserve">realice </w:t>
      </w:r>
      <w:r w:rsidR="00EA3761" w:rsidRPr="004F34FA">
        <w:rPr>
          <w:rFonts w:ascii="HelveticaNeueLT Std" w:hAnsi="HelveticaNeueLT Std" w:cs="Arial"/>
          <w:bCs/>
          <w:sz w:val="22"/>
          <w:szCs w:val="22"/>
          <w:lang w:val="es-ES_tradnl"/>
        </w:rPr>
        <w:t xml:space="preserve">alguna modificación de la superficie de terreno y/o construcción, así como </w:t>
      </w:r>
      <w:r w:rsidR="00E37FEF" w:rsidRPr="004F34FA">
        <w:rPr>
          <w:rFonts w:ascii="HelveticaNeueLT Std" w:hAnsi="HelveticaNeueLT Std" w:cs="Arial"/>
          <w:bCs/>
          <w:sz w:val="22"/>
          <w:szCs w:val="22"/>
          <w:lang w:val="es-ES_tradnl"/>
        </w:rPr>
        <w:t xml:space="preserve">en </w:t>
      </w:r>
      <w:r w:rsidR="00EA3761" w:rsidRPr="004F34FA">
        <w:rPr>
          <w:rFonts w:ascii="HelveticaNeueLT Std" w:hAnsi="HelveticaNeueLT Std" w:cs="Arial"/>
          <w:bCs/>
          <w:sz w:val="22"/>
          <w:szCs w:val="22"/>
          <w:lang w:val="es-ES_tradnl"/>
        </w:rPr>
        <w:t>la tipología de construcción</w:t>
      </w:r>
      <w:r w:rsidR="003F7B99" w:rsidRPr="004F34FA">
        <w:rPr>
          <w:rFonts w:ascii="HelveticaNeueLT Std" w:hAnsi="HelveticaNeueLT Std" w:cs="Arial"/>
          <w:bCs/>
          <w:sz w:val="22"/>
          <w:szCs w:val="22"/>
          <w:lang w:val="es-ES_tradnl"/>
        </w:rPr>
        <w:t xml:space="preserve"> del inmueble</w:t>
      </w:r>
      <w:r w:rsidR="00EA3761" w:rsidRPr="004F34FA">
        <w:rPr>
          <w:rFonts w:ascii="HelveticaNeueLT Std" w:hAnsi="HelveticaNeueLT Std" w:cs="Arial"/>
          <w:bCs/>
          <w:sz w:val="22"/>
          <w:szCs w:val="22"/>
          <w:lang w:val="es-ES_tradnl"/>
        </w:rPr>
        <w:t>.</w:t>
      </w:r>
    </w:p>
    <w:p w14:paraId="243DE58D" w14:textId="77777777" w:rsidR="00280C16" w:rsidRDefault="00280C16" w:rsidP="003F52B3">
      <w:pPr>
        <w:spacing w:before="180" w:after="180"/>
        <w:ind w:right="-18"/>
        <w:jc w:val="both"/>
        <w:rPr>
          <w:rFonts w:ascii="HelveticaNeueLT Std" w:hAnsi="HelveticaNeueLT Std" w:cs="Arial"/>
          <w:bCs/>
          <w:sz w:val="22"/>
          <w:szCs w:val="22"/>
          <w:lang w:val="es-ES_tradnl"/>
        </w:rPr>
      </w:pPr>
    </w:p>
    <w:p w14:paraId="0230E08D" w14:textId="77777777" w:rsidR="00280C16" w:rsidRDefault="00280C16" w:rsidP="003F52B3">
      <w:pPr>
        <w:spacing w:before="180" w:after="180"/>
        <w:ind w:right="-18"/>
        <w:jc w:val="both"/>
        <w:rPr>
          <w:rFonts w:ascii="HelveticaNeueLT Std" w:hAnsi="HelveticaNeueLT Std" w:cs="Arial"/>
          <w:bCs/>
          <w:sz w:val="22"/>
          <w:szCs w:val="22"/>
          <w:lang w:val="es-ES_tradnl"/>
        </w:rPr>
      </w:pPr>
    </w:p>
    <w:p w14:paraId="755438BA" w14:textId="1A356243" w:rsidR="00457894" w:rsidRPr="004F34FA" w:rsidRDefault="00457894" w:rsidP="003F52B3">
      <w:pPr>
        <w:spacing w:before="180" w:after="180"/>
        <w:ind w:right="-18"/>
        <w:jc w:val="both"/>
        <w:rPr>
          <w:rFonts w:ascii="HelveticaNeueLT Std" w:hAnsi="HelveticaNeueLT Std" w:cs="Arial"/>
          <w:sz w:val="22"/>
          <w:szCs w:val="22"/>
          <w:lang w:val="es-ES_tradnl"/>
        </w:rPr>
      </w:pPr>
      <w:r w:rsidRPr="004F34FA">
        <w:rPr>
          <w:rFonts w:ascii="HelveticaNeueLT Std" w:hAnsi="HelveticaNeueLT Std" w:cs="Arial"/>
          <w:bCs/>
          <w:sz w:val="22"/>
          <w:szCs w:val="22"/>
          <w:lang w:val="es-ES_tradnl"/>
        </w:rPr>
        <w:t xml:space="preserve">Finalmente, </w:t>
      </w:r>
      <w:r w:rsidRPr="004F34FA">
        <w:rPr>
          <w:rFonts w:ascii="HelveticaNeueLT Std" w:hAnsi="HelveticaNeueLT Std" w:cs="Arial"/>
          <w:sz w:val="22"/>
          <w:szCs w:val="22"/>
          <w:lang w:val="es-ES_tradnl"/>
        </w:rPr>
        <w:t xml:space="preserve">se propone mantener la previsión en la cual los sujetos obligados al pago del Impuesto Predial, podrán compensar </w:t>
      </w:r>
      <w:r w:rsidR="00FE3AD7" w:rsidRPr="004F34FA">
        <w:rPr>
          <w:rFonts w:ascii="HelveticaNeueLT Std" w:hAnsi="HelveticaNeueLT Std" w:cs="Arial"/>
          <w:sz w:val="22"/>
          <w:szCs w:val="22"/>
          <w:lang w:val="es-ES_tradnl"/>
        </w:rPr>
        <w:t xml:space="preserve">contra </w:t>
      </w:r>
      <w:r w:rsidRPr="004F34FA">
        <w:rPr>
          <w:rFonts w:ascii="HelveticaNeueLT Std" w:hAnsi="HelveticaNeueLT Std" w:cs="Arial"/>
          <w:sz w:val="22"/>
          <w:szCs w:val="22"/>
          <w:lang w:val="es-ES_tradnl"/>
        </w:rPr>
        <w:t>dicha contribución determinada, hasta una cantidad igual al cincuenta por ciento del valor total de la inversión que realicen en la adquisición, instalación y operación de energía fotovoltaica, siempre y cuando, la inversión se realice cumpliendo con los requisitos fiscales establecidos en el Código Fiscal de la Federación.</w:t>
      </w:r>
    </w:p>
    <w:p w14:paraId="36CFA22F" w14:textId="7FFAB35F" w:rsidR="00EA3761" w:rsidRPr="004F34FA" w:rsidRDefault="006B63DC" w:rsidP="001D22E3">
      <w:pPr>
        <w:spacing w:before="120" w:after="120"/>
        <w:ind w:right="-18"/>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Finalmente, se hace de su conocimiento que l</w:t>
      </w:r>
      <w:r w:rsidR="00EA3761" w:rsidRPr="004F34FA">
        <w:rPr>
          <w:rFonts w:ascii="HelveticaNeueLT Std" w:hAnsi="HelveticaNeueLT Std" w:cs="Arial"/>
          <w:sz w:val="22"/>
          <w:szCs w:val="22"/>
          <w:lang w:val="es-ES_tradnl"/>
        </w:rPr>
        <w:t xml:space="preserve">a presente </w:t>
      </w:r>
      <w:r w:rsidR="009F583D" w:rsidRPr="004F34FA">
        <w:rPr>
          <w:rFonts w:ascii="HelveticaNeueLT Std" w:hAnsi="HelveticaNeueLT Std" w:cs="Arial"/>
          <w:sz w:val="22"/>
          <w:szCs w:val="22"/>
          <w:lang w:val="es-ES_tradnl"/>
        </w:rPr>
        <w:t xml:space="preserve">Iniciativa </w:t>
      </w:r>
      <w:r w:rsidR="00EA3761" w:rsidRPr="004F34FA">
        <w:rPr>
          <w:rFonts w:ascii="HelveticaNeueLT Std" w:hAnsi="HelveticaNeueLT Std" w:cs="Arial"/>
          <w:sz w:val="22"/>
          <w:szCs w:val="22"/>
          <w:lang w:val="es-ES_tradnl"/>
        </w:rPr>
        <w:t xml:space="preserve">es </w:t>
      </w:r>
      <w:r w:rsidR="00661B65" w:rsidRPr="004F34FA">
        <w:rPr>
          <w:rFonts w:ascii="HelveticaNeueLT Std" w:hAnsi="HelveticaNeueLT Std" w:cs="Arial"/>
          <w:sz w:val="22"/>
          <w:szCs w:val="22"/>
          <w:lang w:val="es-ES_tradnl"/>
        </w:rPr>
        <w:t>consecuencia</w:t>
      </w:r>
      <w:r w:rsidR="00EA3761" w:rsidRPr="004F34FA">
        <w:rPr>
          <w:rFonts w:ascii="HelveticaNeueLT Std" w:hAnsi="HelveticaNeueLT Std" w:cs="Arial"/>
          <w:sz w:val="22"/>
          <w:szCs w:val="22"/>
          <w:lang w:val="es-ES_tradnl"/>
        </w:rPr>
        <w:t xml:space="preserve"> del estudio, </w:t>
      </w:r>
      <w:r w:rsidRPr="004F34FA">
        <w:rPr>
          <w:rFonts w:ascii="HelveticaNeueLT Std" w:hAnsi="HelveticaNeueLT Std" w:cs="Arial"/>
          <w:sz w:val="22"/>
          <w:szCs w:val="22"/>
          <w:lang w:val="es-ES_tradnl"/>
        </w:rPr>
        <w:t xml:space="preserve">análisis, </w:t>
      </w:r>
      <w:r w:rsidR="00EA3761" w:rsidRPr="004F34FA">
        <w:rPr>
          <w:rFonts w:ascii="HelveticaNeueLT Std" w:hAnsi="HelveticaNeueLT Std" w:cs="Arial"/>
          <w:sz w:val="22"/>
          <w:szCs w:val="22"/>
          <w:lang w:val="es-ES_tradnl"/>
        </w:rPr>
        <w:t>y consenso de las propuestas emitidas por los tesoreros</w:t>
      </w:r>
      <w:r w:rsidR="003F7B99" w:rsidRPr="004F34FA">
        <w:rPr>
          <w:rFonts w:ascii="HelveticaNeueLT Std" w:hAnsi="HelveticaNeueLT Std" w:cs="Arial"/>
          <w:sz w:val="22"/>
          <w:szCs w:val="22"/>
          <w:lang w:val="es-ES_tradnl"/>
        </w:rPr>
        <w:t xml:space="preserve"> y demás funcionarios </w:t>
      </w:r>
      <w:r w:rsidR="00EA3761" w:rsidRPr="004F34FA">
        <w:rPr>
          <w:rFonts w:ascii="HelveticaNeueLT Std" w:hAnsi="HelveticaNeueLT Std" w:cs="Arial"/>
          <w:sz w:val="22"/>
          <w:szCs w:val="22"/>
          <w:lang w:val="es-ES_tradnl"/>
        </w:rPr>
        <w:t>municipales</w:t>
      </w:r>
      <w:r w:rsidR="00E37FEF" w:rsidRPr="004F34FA">
        <w:rPr>
          <w:rFonts w:ascii="HelveticaNeueLT Std" w:hAnsi="HelveticaNeueLT Std" w:cs="Arial"/>
          <w:sz w:val="22"/>
          <w:szCs w:val="22"/>
          <w:lang w:val="es-ES_tradnl"/>
        </w:rPr>
        <w:t xml:space="preserve"> a lo largo de todo el presente año</w:t>
      </w:r>
      <w:r w:rsidRPr="004F34FA">
        <w:rPr>
          <w:rFonts w:ascii="HelveticaNeueLT Std" w:hAnsi="HelveticaNeueLT Std" w:cs="Arial"/>
          <w:sz w:val="22"/>
          <w:szCs w:val="22"/>
          <w:lang w:val="es-ES_tradnl"/>
        </w:rPr>
        <w:t xml:space="preserve"> en el marco del Sistema de Coordinación Hacendaria Estatal</w:t>
      </w:r>
      <w:r w:rsidR="00EA3761" w:rsidRPr="004F34FA">
        <w:rPr>
          <w:rFonts w:ascii="HelveticaNeueLT Std" w:hAnsi="HelveticaNeueLT Std" w:cs="Arial"/>
          <w:sz w:val="22"/>
          <w:szCs w:val="22"/>
          <w:lang w:val="es-ES_tradnl"/>
        </w:rPr>
        <w:t xml:space="preserve">, </w:t>
      </w:r>
      <w:r w:rsidR="003F7B99" w:rsidRPr="004F34FA">
        <w:rPr>
          <w:rFonts w:ascii="HelveticaNeueLT Std" w:hAnsi="HelveticaNeueLT Std" w:cs="Arial"/>
          <w:sz w:val="22"/>
          <w:szCs w:val="22"/>
          <w:lang w:val="es-ES_tradnl"/>
        </w:rPr>
        <w:t xml:space="preserve">emitidas </w:t>
      </w:r>
      <w:r w:rsidR="00EA3761" w:rsidRPr="004F34FA">
        <w:rPr>
          <w:rFonts w:ascii="HelveticaNeueLT Std" w:hAnsi="HelveticaNeueLT Std" w:cs="Arial"/>
          <w:sz w:val="22"/>
          <w:szCs w:val="22"/>
          <w:lang w:val="es-ES_tradnl"/>
        </w:rPr>
        <w:t xml:space="preserve">con el </w:t>
      </w:r>
      <w:r w:rsidR="00CA5996" w:rsidRPr="004F34FA">
        <w:rPr>
          <w:rFonts w:ascii="HelveticaNeueLT Std" w:hAnsi="HelveticaNeueLT Std" w:cs="Arial"/>
          <w:sz w:val="22"/>
          <w:szCs w:val="22"/>
          <w:lang w:val="es-ES_tradnl"/>
        </w:rPr>
        <w:t>propósito</w:t>
      </w:r>
      <w:r w:rsidR="00EA3761" w:rsidRPr="004F34FA">
        <w:rPr>
          <w:rFonts w:ascii="HelveticaNeueLT Std" w:hAnsi="HelveticaNeueLT Std" w:cs="Arial"/>
          <w:sz w:val="22"/>
          <w:szCs w:val="22"/>
          <w:lang w:val="es-ES_tradnl"/>
        </w:rPr>
        <w:t xml:space="preserve"> de actualizar el marco jurídico fiscal de </w:t>
      </w:r>
      <w:r w:rsidRPr="004F34FA">
        <w:rPr>
          <w:rFonts w:ascii="HelveticaNeueLT Std" w:hAnsi="HelveticaNeueLT Std" w:cs="Arial"/>
          <w:sz w:val="22"/>
          <w:szCs w:val="22"/>
          <w:lang w:val="es-ES_tradnl"/>
        </w:rPr>
        <w:t xml:space="preserve">actuación de </w:t>
      </w:r>
      <w:r w:rsidR="00EA3761" w:rsidRPr="004F34FA">
        <w:rPr>
          <w:rFonts w:ascii="HelveticaNeueLT Std" w:hAnsi="HelveticaNeueLT Std" w:cs="Arial"/>
          <w:sz w:val="22"/>
          <w:szCs w:val="22"/>
          <w:lang w:val="es-ES_tradnl"/>
        </w:rPr>
        <w:t xml:space="preserve">los municipios en el Estado de México, las cuales fueron ratificadas por los Presidentes Municipales en fecha </w:t>
      </w:r>
      <w:r w:rsidR="00F409B7" w:rsidRPr="004F34FA">
        <w:rPr>
          <w:rFonts w:ascii="HelveticaNeueLT Std" w:hAnsi="HelveticaNeueLT Std" w:cs="Arial"/>
          <w:sz w:val="22"/>
          <w:szCs w:val="22"/>
          <w:lang w:val="es-ES_tradnl"/>
        </w:rPr>
        <w:t>2</w:t>
      </w:r>
      <w:r w:rsidR="00DB6A34" w:rsidRPr="004F34FA">
        <w:rPr>
          <w:rFonts w:ascii="HelveticaNeueLT Std" w:hAnsi="HelveticaNeueLT Std" w:cs="Arial"/>
          <w:sz w:val="22"/>
          <w:szCs w:val="22"/>
          <w:lang w:val="es-ES_tradnl"/>
        </w:rPr>
        <w:t>7</w:t>
      </w:r>
      <w:r w:rsidR="00EA3761" w:rsidRPr="004F34FA">
        <w:rPr>
          <w:rFonts w:ascii="HelveticaNeueLT Std" w:hAnsi="HelveticaNeueLT Std" w:cs="Arial"/>
          <w:sz w:val="22"/>
          <w:szCs w:val="22"/>
          <w:lang w:val="es-ES_tradnl"/>
        </w:rPr>
        <w:t xml:space="preserve"> de </w:t>
      </w:r>
      <w:r w:rsidR="00D43340" w:rsidRPr="004F34FA">
        <w:rPr>
          <w:rFonts w:ascii="HelveticaNeueLT Std" w:hAnsi="HelveticaNeueLT Std" w:cs="Arial"/>
          <w:sz w:val="22"/>
          <w:szCs w:val="22"/>
          <w:lang w:val="es-ES_tradnl"/>
        </w:rPr>
        <w:t xml:space="preserve">octubre </w:t>
      </w:r>
      <w:r w:rsidR="00EA3761" w:rsidRPr="004F34FA">
        <w:rPr>
          <w:rFonts w:ascii="HelveticaNeueLT Std" w:hAnsi="HelveticaNeueLT Std" w:cs="Arial"/>
          <w:sz w:val="22"/>
          <w:szCs w:val="22"/>
          <w:lang w:val="es-ES_tradnl"/>
        </w:rPr>
        <w:t xml:space="preserve">del año en curso, en la </w:t>
      </w:r>
      <w:r w:rsidR="007569A7" w:rsidRPr="004F34FA">
        <w:rPr>
          <w:rFonts w:ascii="HelveticaNeueLT Std" w:hAnsi="HelveticaNeueLT Std" w:cs="Arial"/>
          <w:sz w:val="22"/>
          <w:szCs w:val="22"/>
          <w:lang w:val="es-ES_tradnl"/>
        </w:rPr>
        <w:t>XX</w:t>
      </w:r>
      <w:r w:rsidR="002E7FB1" w:rsidRPr="004F34FA">
        <w:rPr>
          <w:rFonts w:ascii="HelveticaNeueLT Std" w:hAnsi="HelveticaNeueLT Std" w:cs="Arial"/>
          <w:sz w:val="22"/>
          <w:szCs w:val="22"/>
          <w:lang w:val="es-ES_tradnl"/>
        </w:rPr>
        <w:t>I</w:t>
      </w:r>
      <w:r w:rsidR="00C439E5" w:rsidRPr="004F34FA">
        <w:rPr>
          <w:rFonts w:ascii="HelveticaNeueLT Std" w:hAnsi="HelveticaNeueLT Std" w:cs="Arial"/>
          <w:sz w:val="22"/>
          <w:szCs w:val="22"/>
          <w:lang w:val="es-ES_tradnl"/>
        </w:rPr>
        <w:t>I</w:t>
      </w:r>
      <w:r w:rsidR="00F409B7" w:rsidRPr="004F34FA">
        <w:rPr>
          <w:rFonts w:ascii="HelveticaNeueLT Std" w:hAnsi="HelveticaNeueLT Std" w:cs="Arial"/>
          <w:sz w:val="22"/>
          <w:szCs w:val="22"/>
          <w:lang w:val="es-ES_tradnl"/>
        </w:rPr>
        <w:t>I</w:t>
      </w:r>
      <w:r w:rsidR="00EA3761" w:rsidRPr="004F34FA">
        <w:rPr>
          <w:rFonts w:ascii="HelveticaNeueLT Std" w:hAnsi="HelveticaNeueLT Std" w:cs="Arial"/>
          <w:strike/>
          <w:sz w:val="22"/>
          <w:szCs w:val="22"/>
          <w:lang w:val="es-ES_tradnl"/>
        </w:rPr>
        <w:t xml:space="preserve"> </w:t>
      </w:r>
      <w:r w:rsidR="00EA3761" w:rsidRPr="004F34FA">
        <w:rPr>
          <w:rFonts w:ascii="HelveticaNeueLT Std" w:hAnsi="HelveticaNeueLT Std" w:cs="Arial"/>
          <w:sz w:val="22"/>
          <w:szCs w:val="22"/>
          <w:lang w:val="es-ES_tradnl"/>
        </w:rPr>
        <w:t xml:space="preserve">Reunión Estatal de Servidores Públicos Hacendarios, </w:t>
      </w:r>
      <w:r w:rsidR="00EA3761" w:rsidRPr="004F34FA">
        <w:rPr>
          <w:rFonts w:ascii="HelveticaNeueLT Std" w:hAnsi="HelveticaNeueLT Std" w:cs="Arial"/>
          <w:bCs/>
          <w:sz w:val="22"/>
          <w:szCs w:val="22"/>
          <w:lang w:val="es-ES_tradnl"/>
        </w:rPr>
        <w:t xml:space="preserve">constituida en </w:t>
      </w:r>
      <w:r w:rsidR="00AF02B0" w:rsidRPr="004F34FA">
        <w:rPr>
          <w:rFonts w:ascii="HelveticaNeueLT Std" w:hAnsi="HelveticaNeueLT Std" w:cs="Arial"/>
          <w:sz w:val="22"/>
          <w:szCs w:val="22"/>
          <w:lang w:val="es-ES_tradnl"/>
        </w:rPr>
        <w:t xml:space="preserve">la </w:t>
      </w:r>
      <w:r w:rsidR="00E36022" w:rsidRPr="004F34FA">
        <w:rPr>
          <w:rFonts w:ascii="HelveticaNeueLT Std" w:hAnsi="HelveticaNeueLT Std" w:cs="Arial"/>
          <w:sz w:val="22"/>
          <w:szCs w:val="22"/>
          <w:lang w:val="es-ES_tradnl"/>
        </w:rPr>
        <w:t>X</w:t>
      </w:r>
      <w:r w:rsidR="007569A7" w:rsidRPr="004F34FA">
        <w:rPr>
          <w:rFonts w:ascii="HelveticaNeueLT Std" w:hAnsi="HelveticaNeueLT Std" w:cs="Arial"/>
          <w:sz w:val="22"/>
          <w:szCs w:val="22"/>
          <w:lang w:val="es-ES_tradnl"/>
        </w:rPr>
        <w:t>X</w:t>
      </w:r>
      <w:r w:rsidR="00C439E5" w:rsidRPr="004F34FA">
        <w:rPr>
          <w:rFonts w:ascii="HelveticaNeueLT Std" w:hAnsi="HelveticaNeueLT Std" w:cs="Arial"/>
          <w:sz w:val="22"/>
          <w:szCs w:val="22"/>
          <w:lang w:val="es-ES_tradnl"/>
        </w:rPr>
        <w:t>I</w:t>
      </w:r>
      <w:r w:rsidR="002E7FB1" w:rsidRPr="004F34FA">
        <w:rPr>
          <w:rFonts w:ascii="HelveticaNeueLT Std" w:hAnsi="HelveticaNeueLT Std" w:cs="Arial"/>
          <w:sz w:val="22"/>
          <w:szCs w:val="22"/>
          <w:lang w:val="es-ES_tradnl"/>
        </w:rPr>
        <w:t>I</w:t>
      </w:r>
      <w:r w:rsidR="00F409B7" w:rsidRPr="004F34FA">
        <w:rPr>
          <w:rFonts w:ascii="HelveticaNeueLT Std" w:hAnsi="HelveticaNeueLT Std" w:cs="Arial"/>
          <w:sz w:val="22"/>
          <w:szCs w:val="22"/>
          <w:lang w:val="es-ES_tradnl"/>
        </w:rPr>
        <w:t>I</w:t>
      </w:r>
      <w:r w:rsidR="00AF02B0" w:rsidRPr="004F34FA">
        <w:rPr>
          <w:rFonts w:ascii="HelveticaNeueLT Std" w:hAnsi="HelveticaNeueLT Std" w:cs="Arial"/>
          <w:sz w:val="22"/>
          <w:szCs w:val="22"/>
          <w:lang w:val="es-ES_tradnl"/>
        </w:rPr>
        <w:t xml:space="preserve"> </w:t>
      </w:r>
      <w:r w:rsidR="00EA3761" w:rsidRPr="004F34FA">
        <w:rPr>
          <w:rFonts w:ascii="HelveticaNeueLT Std" w:hAnsi="HelveticaNeueLT Std" w:cs="Arial"/>
          <w:bCs/>
          <w:sz w:val="22"/>
          <w:szCs w:val="22"/>
          <w:lang w:val="es-ES_tradnl"/>
        </w:rPr>
        <w:t xml:space="preserve">Asamblea Anual del </w:t>
      </w:r>
      <w:r w:rsidR="00EA3761" w:rsidRPr="004F34FA">
        <w:rPr>
          <w:rFonts w:ascii="HelveticaNeueLT Std" w:hAnsi="HelveticaNeueLT Std" w:cs="Arial"/>
          <w:sz w:val="22"/>
          <w:szCs w:val="22"/>
          <w:lang w:val="es-ES_tradnl"/>
        </w:rPr>
        <w:t>Consejo Directivo del Instituto Hacendario del Estado de México.</w:t>
      </w:r>
    </w:p>
    <w:p w14:paraId="568DC91A" w14:textId="441E414C" w:rsidR="00EA3761" w:rsidRPr="004F34FA" w:rsidRDefault="00EA3761" w:rsidP="001D22E3">
      <w:pPr>
        <w:widowControl w:val="0"/>
        <w:snapToGrid w:val="0"/>
        <w:spacing w:before="120" w:after="120"/>
        <w:ind w:right="-18"/>
        <w:jc w:val="both"/>
        <w:rPr>
          <w:rFonts w:ascii="HelveticaNeueLT Std" w:hAnsi="HelveticaNeueLT Std" w:cs="Arial"/>
          <w:sz w:val="22"/>
          <w:szCs w:val="22"/>
          <w:lang w:val="es-ES_tradnl"/>
        </w:rPr>
      </w:pPr>
      <w:r w:rsidRPr="004F34FA">
        <w:rPr>
          <w:rFonts w:ascii="HelveticaNeueLT Std" w:hAnsi="HelveticaNeueLT Std" w:cs="Arial"/>
          <w:sz w:val="22"/>
          <w:szCs w:val="22"/>
          <w:lang w:val="es-ES_tradnl"/>
        </w:rPr>
        <w:t>Por lo anteriormente expresado, someto a la alta consideración de esa H. Legislatura por el digno conducto de usted</w:t>
      </w:r>
      <w:r w:rsidR="006B63DC" w:rsidRPr="004F34FA">
        <w:rPr>
          <w:rFonts w:ascii="HelveticaNeueLT Std" w:hAnsi="HelveticaNeueLT Std" w:cs="Arial"/>
          <w:sz w:val="22"/>
          <w:szCs w:val="22"/>
          <w:lang w:val="es-ES_tradnl"/>
        </w:rPr>
        <w:t>,</w:t>
      </w:r>
      <w:r w:rsidRPr="004F34FA">
        <w:rPr>
          <w:rFonts w:ascii="HelveticaNeueLT Std" w:hAnsi="HelveticaNeueLT Std" w:cs="Arial"/>
          <w:sz w:val="22"/>
          <w:szCs w:val="22"/>
          <w:lang w:val="es-ES_tradnl"/>
        </w:rPr>
        <w:t xml:space="preserve"> la presente </w:t>
      </w:r>
      <w:r w:rsidR="00232D5A" w:rsidRPr="004F34FA">
        <w:rPr>
          <w:rFonts w:ascii="HelveticaNeueLT Std" w:hAnsi="HelveticaNeueLT Std" w:cs="Arial"/>
          <w:sz w:val="22"/>
          <w:szCs w:val="22"/>
          <w:lang w:val="es-ES_tradnl"/>
        </w:rPr>
        <w:t>Iniciativa</w:t>
      </w:r>
      <w:r w:rsidRPr="004F34FA">
        <w:rPr>
          <w:rFonts w:ascii="HelveticaNeueLT Std" w:hAnsi="HelveticaNeueLT Std" w:cs="Arial"/>
          <w:sz w:val="22"/>
          <w:szCs w:val="22"/>
          <w:lang w:val="es-ES_tradnl"/>
        </w:rPr>
        <w:t>, a fin de que</w:t>
      </w:r>
      <w:r w:rsidR="00B42229" w:rsidRPr="004F34FA">
        <w:rPr>
          <w:rFonts w:ascii="HelveticaNeueLT Std" w:hAnsi="HelveticaNeueLT Std" w:cs="Arial"/>
          <w:sz w:val="22"/>
          <w:szCs w:val="22"/>
          <w:lang w:val="es-ES_tradnl"/>
        </w:rPr>
        <w:t>,</w:t>
      </w:r>
      <w:r w:rsidRPr="004F34FA">
        <w:rPr>
          <w:rFonts w:ascii="HelveticaNeueLT Std" w:hAnsi="HelveticaNeueLT Std" w:cs="Arial"/>
          <w:sz w:val="22"/>
          <w:szCs w:val="22"/>
          <w:lang w:val="es-ES_tradnl"/>
        </w:rPr>
        <w:t xml:space="preserve"> </w:t>
      </w:r>
      <w:r w:rsidR="00B42229" w:rsidRPr="004F34FA">
        <w:rPr>
          <w:rFonts w:ascii="HelveticaNeueLT Std" w:hAnsi="HelveticaNeueLT Std" w:cs="Arial"/>
          <w:sz w:val="22"/>
          <w:szCs w:val="22"/>
          <w:lang w:val="es-ES_tradnl"/>
        </w:rPr>
        <w:t xml:space="preserve">de estimarlo </w:t>
      </w:r>
      <w:r w:rsidRPr="004F34FA">
        <w:rPr>
          <w:rFonts w:ascii="HelveticaNeueLT Std" w:hAnsi="HelveticaNeueLT Std" w:cs="Arial"/>
          <w:sz w:val="22"/>
          <w:szCs w:val="22"/>
          <w:lang w:val="es-ES_tradnl"/>
        </w:rPr>
        <w:t>procedente, se apruebe en sus términos.</w:t>
      </w:r>
    </w:p>
    <w:p w14:paraId="1868D718" w14:textId="69A39AC6" w:rsidR="001D6B55" w:rsidRPr="004F34FA" w:rsidRDefault="001D6B55" w:rsidP="00FD79E2">
      <w:pPr>
        <w:rPr>
          <w:rFonts w:ascii="HelveticaNeueLT Std" w:hAnsi="HelveticaNeueLT Std" w:cs="Arial"/>
          <w:b/>
          <w:sz w:val="22"/>
          <w:szCs w:val="22"/>
          <w:lang w:val="es-ES_tradnl"/>
        </w:rPr>
      </w:pPr>
      <w:r w:rsidRPr="004F34FA">
        <w:rPr>
          <w:rFonts w:ascii="HelveticaNeueLT Std" w:hAnsi="HelveticaNeueLT Std" w:cs="Arial"/>
          <w:b/>
          <w:sz w:val="22"/>
          <w:szCs w:val="22"/>
          <w:lang w:val="es-ES_tradnl"/>
        </w:rPr>
        <w:br w:type="page"/>
      </w:r>
    </w:p>
    <w:p w14:paraId="68E8B4F8" w14:textId="77777777" w:rsidR="00C054CB" w:rsidRDefault="00C054CB" w:rsidP="00C054CB">
      <w:pPr>
        <w:jc w:val="both"/>
        <w:rPr>
          <w:rFonts w:ascii="HelveticaNeueLT Std" w:hAnsi="HelveticaNeueLT Std" w:cs="Arial"/>
          <w:b/>
          <w:sz w:val="22"/>
          <w:szCs w:val="22"/>
        </w:rPr>
      </w:pPr>
    </w:p>
    <w:p w14:paraId="5F8C5591" w14:textId="7B363052" w:rsidR="00C054CB" w:rsidRPr="006C5FF9" w:rsidRDefault="00C054CB" w:rsidP="00C054CB">
      <w:pPr>
        <w:jc w:val="both"/>
        <w:rPr>
          <w:rFonts w:ascii="HelveticaNeueLT Std" w:hAnsi="HelveticaNeueLT Std" w:cs="Arial"/>
          <w:b/>
          <w:sz w:val="22"/>
          <w:szCs w:val="22"/>
        </w:rPr>
      </w:pPr>
      <w:r>
        <w:rPr>
          <w:rFonts w:ascii="HelveticaNeueLT Std" w:hAnsi="HelveticaNeueLT Std" w:cs="Arial"/>
          <w:b/>
          <w:sz w:val="22"/>
          <w:szCs w:val="22"/>
        </w:rPr>
        <w:t>DECRETO NÚMERO:</w:t>
      </w:r>
    </w:p>
    <w:p w14:paraId="25BB9357" w14:textId="77777777" w:rsidR="00C054CB" w:rsidRPr="006C5FF9" w:rsidRDefault="00C054CB" w:rsidP="00C054CB">
      <w:pPr>
        <w:jc w:val="both"/>
        <w:rPr>
          <w:rFonts w:ascii="HelveticaNeueLT Std" w:hAnsi="HelveticaNeueLT Std" w:cs="Arial"/>
          <w:b/>
          <w:sz w:val="22"/>
          <w:szCs w:val="22"/>
        </w:rPr>
      </w:pPr>
      <w:r w:rsidRPr="006C5FF9">
        <w:rPr>
          <w:rFonts w:ascii="HelveticaNeueLT Std" w:hAnsi="HelveticaNeueLT Std" w:cs="Arial"/>
          <w:b/>
          <w:sz w:val="22"/>
          <w:szCs w:val="22"/>
        </w:rPr>
        <w:t>LA H. “LXI” LEGISLATURA</w:t>
      </w:r>
    </w:p>
    <w:p w14:paraId="28102728" w14:textId="77777777" w:rsidR="00C054CB" w:rsidRPr="006C5FF9" w:rsidRDefault="00C054CB" w:rsidP="00C054CB">
      <w:pPr>
        <w:jc w:val="both"/>
        <w:rPr>
          <w:rFonts w:ascii="HelveticaNeueLT Std" w:hAnsi="HelveticaNeueLT Std" w:cs="Arial"/>
          <w:b/>
          <w:sz w:val="22"/>
          <w:szCs w:val="22"/>
        </w:rPr>
      </w:pPr>
      <w:r w:rsidRPr="006C5FF9">
        <w:rPr>
          <w:rFonts w:ascii="HelveticaNeueLT Std" w:hAnsi="HelveticaNeueLT Std" w:cs="Arial"/>
          <w:b/>
          <w:sz w:val="22"/>
          <w:szCs w:val="22"/>
        </w:rPr>
        <w:t>DEL ESTADO DE MÉXICO</w:t>
      </w:r>
    </w:p>
    <w:p w14:paraId="0EBAE600" w14:textId="77777777" w:rsidR="00C054CB" w:rsidRPr="006C5FF9" w:rsidRDefault="00C054CB" w:rsidP="00C054CB">
      <w:pPr>
        <w:jc w:val="both"/>
        <w:rPr>
          <w:rFonts w:ascii="HelveticaNeueLT Std" w:hAnsi="HelveticaNeueLT Std" w:cs="Arial"/>
          <w:b/>
          <w:sz w:val="22"/>
          <w:szCs w:val="22"/>
        </w:rPr>
      </w:pPr>
      <w:r w:rsidRPr="006C5FF9">
        <w:rPr>
          <w:rFonts w:ascii="HelveticaNeueLT Std" w:hAnsi="HelveticaNeueLT Std" w:cs="Arial"/>
          <w:b/>
          <w:sz w:val="22"/>
          <w:szCs w:val="22"/>
        </w:rPr>
        <w:t>DECRETA:</w:t>
      </w:r>
    </w:p>
    <w:p w14:paraId="44757D9D" w14:textId="77777777" w:rsidR="00205C39" w:rsidRPr="004F34FA" w:rsidRDefault="00205C39" w:rsidP="00FD79E2">
      <w:pPr>
        <w:widowControl w:val="0"/>
        <w:snapToGrid w:val="0"/>
        <w:spacing w:after="120"/>
        <w:jc w:val="center"/>
        <w:rPr>
          <w:rFonts w:ascii="HelveticaNeueLT Std" w:hAnsi="HelveticaNeueLT Std" w:cs="Arial"/>
          <w:b/>
          <w:sz w:val="22"/>
          <w:szCs w:val="22"/>
          <w:lang w:val="es-ES_tradnl"/>
        </w:rPr>
      </w:pPr>
    </w:p>
    <w:p w14:paraId="25C7FD50" w14:textId="77777777" w:rsidR="002F462E" w:rsidRPr="00C054CB" w:rsidRDefault="002F462E" w:rsidP="002F462E">
      <w:pPr>
        <w:jc w:val="center"/>
        <w:rPr>
          <w:rFonts w:ascii="HelveticaNeueLT Std" w:eastAsia="Helvetica Neue" w:hAnsi="HelveticaNeueLT Std" w:cs="Arial"/>
          <w:b/>
          <w:sz w:val="22"/>
          <w:szCs w:val="22"/>
          <w:lang w:val="es-ES_tradnl"/>
        </w:rPr>
      </w:pPr>
      <w:r w:rsidRPr="00C054CB">
        <w:rPr>
          <w:rFonts w:ascii="HelveticaNeueLT Std" w:eastAsia="Helvetica Neue" w:hAnsi="HelveticaNeueLT Std" w:cs="Arial"/>
          <w:b/>
          <w:sz w:val="22"/>
          <w:szCs w:val="22"/>
          <w:lang w:val="es-ES_tradnl"/>
        </w:rPr>
        <w:t>LEY DE INGRESOS DE LOS MUNICIPIOS DEL ESTADO DE MÉXICO</w:t>
      </w:r>
    </w:p>
    <w:p w14:paraId="044DAD8C" w14:textId="63B689A5" w:rsidR="002F462E" w:rsidRPr="00C054CB" w:rsidRDefault="002F462E" w:rsidP="002F462E">
      <w:pPr>
        <w:jc w:val="center"/>
        <w:rPr>
          <w:rFonts w:ascii="HelveticaNeueLT Std" w:eastAsia="Helvetica Neue" w:hAnsi="HelveticaNeueLT Std" w:cs="Arial"/>
          <w:b/>
          <w:sz w:val="22"/>
          <w:szCs w:val="22"/>
          <w:lang w:val="es-ES_tradnl"/>
        </w:rPr>
      </w:pPr>
      <w:r w:rsidRPr="00C054CB">
        <w:rPr>
          <w:rFonts w:ascii="HelveticaNeueLT Std" w:eastAsia="Helvetica Neue" w:hAnsi="HelveticaNeueLT Std" w:cs="Arial"/>
          <w:b/>
          <w:sz w:val="22"/>
          <w:szCs w:val="22"/>
          <w:lang w:val="es-ES_tradnl"/>
        </w:rPr>
        <w:t xml:space="preserve">PARA EL EJERCICIO FISCAL </w:t>
      </w:r>
      <w:r w:rsidR="00281447" w:rsidRPr="00C054CB">
        <w:rPr>
          <w:rFonts w:ascii="HelveticaNeueLT Std" w:eastAsia="Helvetica Neue" w:hAnsi="HelveticaNeueLT Std" w:cs="Arial"/>
          <w:b/>
          <w:sz w:val="22"/>
          <w:szCs w:val="22"/>
          <w:lang w:val="es-ES_tradnl"/>
        </w:rPr>
        <w:t>2023</w:t>
      </w:r>
    </w:p>
    <w:p w14:paraId="33079247" w14:textId="77777777" w:rsidR="002F462E" w:rsidRPr="00C054CB" w:rsidRDefault="002F462E" w:rsidP="002F462E">
      <w:pPr>
        <w:jc w:val="both"/>
        <w:rPr>
          <w:rFonts w:ascii="HelveticaNeueLT Std" w:eastAsia="Helvetica Neue" w:hAnsi="HelveticaNeueLT Std" w:cs="Arial"/>
          <w:b/>
          <w:sz w:val="22"/>
          <w:szCs w:val="22"/>
          <w:lang w:val="es-ES_tradnl"/>
        </w:rPr>
      </w:pPr>
    </w:p>
    <w:p w14:paraId="44836D08" w14:textId="574B048E" w:rsidR="002F462E" w:rsidRPr="00C054CB" w:rsidRDefault="002F462E" w:rsidP="002F462E">
      <w:pPr>
        <w:jc w:val="both"/>
        <w:rPr>
          <w:rFonts w:ascii="HelveticaNeueLT Std" w:eastAsia="Helvetica Neue" w:hAnsi="HelveticaNeueLT Std" w:cs="Arial"/>
          <w:sz w:val="22"/>
          <w:szCs w:val="22"/>
          <w:lang w:val="es-ES_tradnl"/>
        </w:rPr>
      </w:pPr>
      <w:r w:rsidRPr="00C054CB">
        <w:rPr>
          <w:rFonts w:ascii="HelveticaNeueLT Std" w:eastAsia="Helvetica Neue" w:hAnsi="HelveticaNeueLT Std" w:cs="Arial"/>
          <w:b/>
          <w:sz w:val="22"/>
          <w:szCs w:val="22"/>
          <w:lang w:val="es-ES_tradnl"/>
        </w:rPr>
        <w:t xml:space="preserve">Artículo 1.- </w:t>
      </w:r>
      <w:r w:rsidRPr="00C054CB">
        <w:rPr>
          <w:rFonts w:ascii="HelveticaNeueLT Std" w:eastAsia="Helvetica Neue" w:hAnsi="HelveticaNeueLT Std" w:cs="Arial"/>
          <w:sz w:val="22"/>
          <w:szCs w:val="22"/>
          <w:lang w:val="es-ES_tradnl"/>
        </w:rPr>
        <w:t xml:space="preserve">La hacienda pública de los municipios del Estado de México, percibirá durante el </w:t>
      </w:r>
      <w:r w:rsidR="00A71DE9" w:rsidRPr="00C054CB">
        <w:rPr>
          <w:rFonts w:ascii="HelveticaNeueLT Std" w:eastAsia="Helvetica Neue" w:hAnsi="HelveticaNeueLT Std" w:cs="Arial"/>
          <w:sz w:val="22"/>
          <w:szCs w:val="22"/>
          <w:lang w:val="es-ES_tradnl"/>
        </w:rPr>
        <w:t>E</w:t>
      </w:r>
      <w:r w:rsidRPr="00C054CB">
        <w:rPr>
          <w:rFonts w:ascii="HelveticaNeueLT Std" w:eastAsia="Helvetica Neue" w:hAnsi="HelveticaNeueLT Std" w:cs="Arial"/>
          <w:sz w:val="22"/>
          <w:szCs w:val="22"/>
          <w:lang w:val="es-ES_tradnl"/>
        </w:rPr>
        <w:t xml:space="preserve">jercicio </w:t>
      </w:r>
      <w:r w:rsidR="00A71DE9" w:rsidRPr="00C054CB">
        <w:rPr>
          <w:rFonts w:ascii="HelveticaNeueLT Std" w:eastAsia="Helvetica Neue" w:hAnsi="HelveticaNeueLT Std" w:cs="Arial"/>
          <w:sz w:val="22"/>
          <w:szCs w:val="22"/>
          <w:lang w:val="es-ES_tradnl"/>
        </w:rPr>
        <w:t>F</w:t>
      </w:r>
      <w:r w:rsidRPr="00C054CB">
        <w:rPr>
          <w:rFonts w:ascii="HelveticaNeueLT Std" w:eastAsia="Helvetica Neue" w:hAnsi="HelveticaNeueLT Std" w:cs="Arial"/>
          <w:sz w:val="22"/>
          <w:szCs w:val="22"/>
          <w:lang w:val="es-ES_tradnl"/>
        </w:rPr>
        <w:t xml:space="preserve">iscal </w:t>
      </w:r>
      <w:r w:rsidR="00281447" w:rsidRPr="00C054CB">
        <w:rPr>
          <w:rFonts w:ascii="HelveticaNeueLT Std" w:eastAsia="Helvetica Neue" w:hAnsi="HelveticaNeueLT Std" w:cs="Arial"/>
          <w:sz w:val="22"/>
          <w:szCs w:val="22"/>
          <w:lang w:val="es-ES_tradnl"/>
        </w:rPr>
        <w:t>2023</w:t>
      </w:r>
      <w:r w:rsidRPr="00C054CB">
        <w:rPr>
          <w:rFonts w:ascii="HelveticaNeueLT Std" w:eastAsia="Helvetica Neue" w:hAnsi="HelveticaNeueLT Std" w:cs="Arial"/>
          <w:sz w:val="22"/>
          <w:szCs w:val="22"/>
          <w:lang w:val="es-ES_tradnl"/>
        </w:rPr>
        <w:t>, los ingresos provenientes de los conceptos que a continuación se enumeran:</w:t>
      </w:r>
    </w:p>
    <w:p w14:paraId="00FAB170" w14:textId="77777777" w:rsidR="002F462E" w:rsidRPr="004F34FA" w:rsidRDefault="002F462E" w:rsidP="002F462E">
      <w:pPr>
        <w:ind w:left="708"/>
        <w:jc w:val="both"/>
        <w:rPr>
          <w:rFonts w:ascii="HelveticaNeueLT Std" w:eastAsia="Helvetica Neue" w:hAnsi="HelveticaNeueLT Std" w:cs="Arial"/>
          <w:sz w:val="20"/>
          <w:szCs w:val="20"/>
          <w:lang w:val="es-ES_tradnl"/>
        </w:rPr>
      </w:pPr>
    </w:p>
    <w:tbl>
      <w:tblPr>
        <w:tblW w:w="8789" w:type="dxa"/>
        <w:jc w:val="center"/>
        <w:tblLayout w:type="fixed"/>
        <w:tblLook w:val="0400" w:firstRow="0" w:lastRow="0" w:firstColumn="0" w:lastColumn="0" w:noHBand="0" w:noVBand="1"/>
      </w:tblPr>
      <w:tblGrid>
        <w:gridCol w:w="401"/>
        <w:gridCol w:w="708"/>
        <w:gridCol w:w="993"/>
        <w:gridCol w:w="1134"/>
        <w:gridCol w:w="5553"/>
      </w:tblGrid>
      <w:tr w:rsidR="00F70681" w:rsidRPr="00361396" w14:paraId="3EF7622C" w14:textId="77777777" w:rsidTr="002F462E">
        <w:trPr>
          <w:trHeight w:val="315"/>
          <w:jc w:val="center"/>
        </w:trPr>
        <w:tc>
          <w:tcPr>
            <w:tcW w:w="401" w:type="dxa"/>
            <w:tcBorders>
              <w:top w:val="nil"/>
              <w:left w:val="nil"/>
              <w:bottom w:val="nil"/>
              <w:right w:val="nil"/>
            </w:tcBorders>
            <w:shd w:val="clear" w:color="auto" w:fill="auto"/>
            <w:vAlign w:val="center"/>
          </w:tcPr>
          <w:p w14:paraId="2C75CDE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w:t>
            </w:r>
          </w:p>
        </w:tc>
        <w:tc>
          <w:tcPr>
            <w:tcW w:w="708" w:type="dxa"/>
            <w:tcBorders>
              <w:top w:val="nil"/>
              <w:left w:val="nil"/>
              <w:bottom w:val="nil"/>
              <w:right w:val="nil"/>
            </w:tcBorders>
            <w:shd w:val="clear" w:color="auto" w:fill="auto"/>
            <w:vAlign w:val="center"/>
          </w:tcPr>
          <w:p w14:paraId="3E6839C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F7D9B7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0C1F24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B797E84"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IMPUESTOS:</w:t>
            </w:r>
          </w:p>
        </w:tc>
      </w:tr>
      <w:tr w:rsidR="00F70681" w:rsidRPr="00361396" w14:paraId="77B3CF7C" w14:textId="77777777" w:rsidTr="002F462E">
        <w:trPr>
          <w:trHeight w:val="315"/>
          <w:jc w:val="center"/>
        </w:trPr>
        <w:tc>
          <w:tcPr>
            <w:tcW w:w="401" w:type="dxa"/>
            <w:tcBorders>
              <w:top w:val="nil"/>
              <w:left w:val="nil"/>
              <w:bottom w:val="nil"/>
              <w:right w:val="nil"/>
            </w:tcBorders>
            <w:shd w:val="clear" w:color="auto" w:fill="auto"/>
            <w:vAlign w:val="center"/>
          </w:tcPr>
          <w:p w14:paraId="337E121E"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0689E47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1.1.</w:t>
            </w:r>
          </w:p>
        </w:tc>
        <w:tc>
          <w:tcPr>
            <w:tcW w:w="993" w:type="dxa"/>
            <w:tcBorders>
              <w:top w:val="nil"/>
              <w:left w:val="nil"/>
              <w:bottom w:val="nil"/>
              <w:right w:val="nil"/>
            </w:tcBorders>
            <w:shd w:val="clear" w:color="auto" w:fill="auto"/>
            <w:vAlign w:val="center"/>
          </w:tcPr>
          <w:p w14:paraId="730E5B5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8D39FC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9A485F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Sobre los Ingresos.</w:t>
            </w:r>
          </w:p>
        </w:tc>
      </w:tr>
      <w:tr w:rsidR="00F70681" w:rsidRPr="00361396" w14:paraId="34E087DE" w14:textId="77777777" w:rsidTr="002F462E">
        <w:trPr>
          <w:trHeight w:val="315"/>
          <w:jc w:val="center"/>
        </w:trPr>
        <w:tc>
          <w:tcPr>
            <w:tcW w:w="401" w:type="dxa"/>
            <w:tcBorders>
              <w:top w:val="nil"/>
              <w:left w:val="nil"/>
              <w:bottom w:val="nil"/>
              <w:right w:val="nil"/>
            </w:tcBorders>
            <w:shd w:val="clear" w:color="auto" w:fill="auto"/>
            <w:vAlign w:val="center"/>
          </w:tcPr>
          <w:p w14:paraId="482BACD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E92005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1.2.</w:t>
            </w:r>
          </w:p>
        </w:tc>
        <w:tc>
          <w:tcPr>
            <w:tcW w:w="993" w:type="dxa"/>
            <w:tcBorders>
              <w:top w:val="nil"/>
              <w:left w:val="nil"/>
              <w:bottom w:val="nil"/>
              <w:right w:val="nil"/>
            </w:tcBorders>
            <w:shd w:val="clear" w:color="auto" w:fill="auto"/>
            <w:vAlign w:val="center"/>
          </w:tcPr>
          <w:p w14:paraId="5223830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765E48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AFCF21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Sobre el Patrimonio.</w:t>
            </w:r>
          </w:p>
        </w:tc>
      </w:tr>
      <w:tr w:rsidR="00F70681" w:rsidRPr="00361396" w14:paraId="10151B7D" w14:textId="77777777" w:rsidTr="002F462E">
        <w:trPr>
          <w:trHeight w:val="315"/>
          <w:jc w:val="center"/>
        </w:trPr>
        <w:tc>
          <w:tcPr>
            <w:tcW w:w="401" w:type="dxa"/>
            <w:tcBorders>
              <w:top w:val="nil"/>
              <w:left w:val="nil"/>
              <w:bottom w:val="nil"/>
              <w:right w:val="nil"/>
            </w:tcBorders>
            <w:shd w:val="clear" w:color="auto" w:fill="auto"/>
            <w:vAlign w:val="center"/>
          </w:tcPr>
          <w:p w14:paraId="24C920D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2FEE0F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708D79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1.2.1.</w:t>
            </w:r>
          </w:p>
        </w:tc>
        <w:tc>
          <w:tcPr>
            <w:tcW w:w="1134" w:type="dxa"/>
            <w:tcBorders>
              <w:top w:val="nil"/>
              <w:left w:val="nil"/>
              <w:bottom w:val="nil"/>
              <w:right w:val="nil"/>
            </w:tcBorders>
            <w:shd w:val="clear" w:color="auto" w:fill="auto"/>
            <w:vAlign w:val="center"/>
          </w:tcPr>
          <w:p w14:paraId="4943ABB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41FB95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Predial.</w:t>
            </w:r>
          </w:p>
        </w:tc>
      </w:tr>
      <w:tr w:rsidR="00F70681" w:rsidRPr="00361396" w14:paraId="1B6C01EF" w14:textId="77777777" w:rsidTr="002F462E">
        <w:trPr>
          <w:trHeight w:val="480"/>
          <w:jc w:val="center"/>
        </w:trPr>
        <w:tc>
          <w:tcPr>
            <w:tcW w:w="401" w:type="dxa"/>
            <w:tcBorders>
              <w:top w:val="nil"/>
              <w:left w:val="nil"/>
              <w:bottom w:val="nil"/>
              <w:right w:val="nil"/>
            </w:tcBorders>
            <w:shd w:val="clear" w:color="auto" w:fill="auto"/>
            <w:vAlign w:val="center"/>
          </w:tcPr>
          <w:p w14:paraId="14CC53B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DB3798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949194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1.2.2.</w:t>
            </w:r>
          </w:p>
        </w:tc>
        <w:tc>
          <w:tcPr>
            <w:tcW w:w="1134" w:type="dxa"/>
            <w:tcBorders>
              <w:top w:val="nil"/>
              <w:left w:val="nil"/>
              <w:bottom w:val="nil"/>
              <w:right w:val="nil"/>
            </w:tcBorders>
            <w:shd w:val="clear" w:color="auto" w:fill="auto"/>
            <w:vAlign w:val="center"/>
          </w:tcPr>
          <w:p w14:paraId="345BF40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6ADFA6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Sobre Adquisición de Inmuebles y otras Operaciones Traslativas de Dominio de Inmuebles.</w:t>
            </w:r>
          </w:p>
        </w:tc>
      </w:tr>
      <w:tr w:rsidR="00F70681" w:rsidRPr="00361396" w14:paraId="6F6B9D7B" w14:textId="77777777" w:rsidTr="002F462E">
        <w:trPr>
          <w:trHeight w:val="315"/>
          <w:jc w:val="center"/>
        </w:trPr>
        <w:tc>
          <w:tcPr>
            <w:tcW w:w="401" w:type="dxa"/>
            <w:tcBorders>
              <w:top w:val="nil"/>
              <w:left w:val="nil"/>
              <w:bottom w:val="nil"/>
              <w:right w:val="nil"/>
            </w:tcBorders>
            <w:shd w:val="clear" w:color="auto" w:fill="auto"/>
            <w:vAlign w:val="center"/>
          </w:tcPr>
          <w:p w14:paraId="1992F05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51BDEA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9396F5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1.2.3.</w:t>
            </w:r>
          </w:p>
        </w:tc>
        <w:tc>
          <w:tcPr>
            <w:tcW w:w="1134" w:type="dxa"/>
            <w:tcBorders>
              <w:top w:val="nil"/>
              <w:left w:val="nil"/>
              <w:bottom w:val="nil"/>
              <w:right w:val="nil"/>
            </w:tcBorders>
            <w:shd w:val="clear" w:color="auto" w:fill="auto"/>
            <w:vAlign w:val="center"/>
          </w:tcPr>
          <w:p w14:paraId="7B71C2D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64D52B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Sobre Conjuntos Urbanos.</w:t>
            </w:r>
          </w:p>
        </w:tc>
      </w:tr>
      <w:tr w:rsidR="00F70681" w:rsidRPr="00361396" w14:paraId="371C11FD" w14:textId="77777777" w:rsidTr="002F462E">
        <w:trPr>
          <w:trHeight w:val="315"/>
          <w:jc w:val="center"/>
        </w:trPr>
        <w:tc>
          <w:tcPr>
            <w:tcW w:w="401" w:type="dxa"/>
            <w:tcBorders>
              <w:top w:val="nil"/>
              <w:left w:val="nil"/>
              <w:bottom w:val="nil"/>
              <w:right w:val="nil"/>
            </w:tcBorders>
            <w:shd w:val="clear" w:color="auto" w:fill="auto"/>
            <w:vAlign w:val="center"/>
          </w:tcPr>
          <w:p w14:paraId="0E8577D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152316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1.3.</w:t>
            </w:r>
          </w:p>
        </w:tc>
        <w:tc>
          <w:tcPr>
            <w:tcW w:w="993" w:type="dxa"/>
            <w:tcBorders>
              <w:top w:val="nil"/>
              <w:left w:val="nil"/>
              <w:bottom w:val="nil"/>
              <w:right w:val="nil"/>
            </w:tcBorders>
            <w:shd w:val="clear" w:color="auto" w:fill="auto"/>
            <w:vAlign w:val="center"/>
          </w:tcPr>
          <w:p w14:paraId="393E9AF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1CB6E9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45F4D0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Sobre la Producción, el Consumo y las Transacciones.</w:t>
            </w:r>
          </w:p>
        </w:tc>
      </w:tr>
      <w:tr w:rsidR="00F70681" w:rsidRPr="00361396" w14:paraId="688BF0DA" w14:textId="77777777" w:rsidTr="002F462E">
        <w:trPr>
          <w:trHeight w:val="315"/>
          <w:jc w:val="center"/>
        </w:trPr>
        <w:tc>
          <w:tcPr>
            <w:tcW w:w="401" w:type="dxa"/>
            <w:tcBorders>
              <w:top w:val="nil"/>
              <w:left w:val="nil"/>
              <w:bottom w:val="nil"/>
              <w:right w:val="nil"/>
            </w:tcBorders>
            <w:shd w:val="clear" w:color="auto" w:fill="auto"/>
            <w:vAlign w:val="center"/>
          </w:tcPr>
          <w:p w14:paraId="4AEAF31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27BE36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1.4.</w:t>
            </w:r>
          </w:p>
        </w:tc>
        <w:tc>
          <w:tcPr>
            <w:tcW w:w="993" w:type="dxa"/>
            <w:tcBorders>
              <w:top w:val="nil"/>
              <w:left w:val="nil"/>
              <w:bottom w:val="nil"/>
              <w:right w:val="nil"/>
            </w:tcBorders>
            <w:shd w:val="clear" w:color="auto" w:fill="auto"/>
            <w:vAlign w:val="center"/>
          </w:tcPr>
          <w:p w14:paraId="55D0263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D57A5A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67A2FE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al Comercio Exterior.</w:t>
            </w:r>
          </w:p>
        </w:tc>
      </w:tr>
      <w:tr w:rsidR="00F70681" w:rsidRPr="00361396" w14:paraId="389677F0" w14:textId="77777777" w:rsidTr="002F462E">
        <w:trPr>
          <w:trHeight w:val="315"/>
          <w:jc w:val="center"/>
        </w:trPr>
        <w:tc>
          <w:tcPr>
            <w:tcW w:w="401" w:type="dxa"/>
            <w:tcBorders>
              <w:top w:val="nil"/>
              <w:left w:val="nil"/>
              <w:bottom w:val="nil"/>
              <w:right w:val="nil"/>
            </w:tcBorders>
            <w:shd w:val="clear" w:color="auto" w:fill="auto"/>
            <w:vAlign w:val="center"/>
          </w:tcPr>
          <w:p w14:paraId="5BA3CFC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6671DC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1.5.</w:t>
            </w:r>
          </w:p>
        </w:tc>
        <w:tc>
          <w:tcPr>
            <w:tcW w:w="993" w:type="dxa"/>
            <w:tcBorders>
              <w:top w:val="nil"/>
              <w:left w:val="nil"/>
              <w:bottom w:val="nil"/>
              <w:right w:val="nil"/>
            </w:tcBorders>
            <w:shd w:val="clear" w:color="auto" w:fill="auto"/>
            <w:vAlign w:val="center"/>
          </w:tcPr>
          <w:p w14:paraId="2CEE00E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1A5A52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ABE10C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Sobre Nóminas y Asimilables.</w:t>
            </w:r>
          </w:p>
        </w:tc>
      </w:tr>
      <w:tr w:rsidR="00F70681" w:rsidRPr="00361396" w14:paraId="23CD0F1F" w14:textId="77777777" w:rsidTr="002F462E">
        <w:trPr>
          <w:trHeight w:val="315"/>
          <w:jc w:val="center"/>
        </w:trPr>
        <w:tc>
          <w:tcPr>
            <w:tcW w:w="401" w:type="dxa"/>
            <w:tcBorders>
              <w:top w:val="nil"/>
              <w:left w:val="nil"/>
              <w:bottom w:val="nil"/>
              <w:right w:val="nil"/>
            </w:tcBorders>
            <w:shd w:val="clear" w:color="auto" w:fill="auto"/>
            <w:vAlign w:val="center"/>
          </w:tcPr>
          <w:p w14:paraId="7F83FD4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597F3B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1.6.</w:t>
            </w:r>
          </w:p>
        </w:tc>
        <w:tc>
          <w:tcPr>
            <w:tcW w:w="993" w:type="dxa"/>
            <w:tcBorders>
              <w:top w:val="nil"/>
              <w:left w:val="nil"/>
              <w:bottom w:val="nil"/>
              <w:right w:val="nil"/>
            </w:tcBorders>
            <w:shd w:val="clear" w:color="auto" w:fill="auto"/>
            <w:vAlign w:val="center"/>
          </w:tcPr>
          <w:p w14:paraId="316CACF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13517A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CD99F9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Ecológicos.</w:t>
            </w:r>
          </w:p>
        </w:tc>
      </w:tr>
      <w:tr w:rsidR="00F70681" w:rsidRPr="00361396" w14:paraId="4DED9E56" w14:textId="77777777" w:rsidTr="002F462E">
        <w:trPr>
          <w:trHeight w:val="315"/>
          <w:jc w:val="center"/>
        </w:trPr>
        <w:tc>
          <w:tcPr>
            <w:tcW w:w="401" w:type="dxa"/>
            <w:tcBorders>
              <w:top w:val="nil"/>
              <w:left w:val="nil"/>
              <w:bottom w:val="nil"/>
              <w:right w:val="nil"/>
            </w:tcBorders>
            <w:shd w:val="clear" w:color="auto" w:fill="auto"/>
            <w:vAlign w:val="center"/>
          </w:tcPr>
          <w:p w14:paraId="0CC9DDE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751840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1.7.</w:t>
            </w:r>
          </w:p>
        </w:tc>
        <w:tc>
          <w:tcPr>
            <w:tcW w:w="993" w:type="dxa"/>
            <w:tcBorders>
              <w:top w:val="nil"/>
              <w:left w:val="nil"/>
              <w:bottom w:val="nil"/>
              <w:right w:val="nil"/>
            </w:tcBorders>
            <w:shd w:val="clear" w:color="auto" w:fill="auto"/>
            <w:vAlign w:val="center"/>
          </w:tcPr>
          <w:p w14:paraId="4D4326C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434AF5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438464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Accesorios de Impuestos.</w:t>
            </w:r>
          </w:p>
        </w:tc>
      </w:tr>
      <w:tr w:rsidR="00F70681" w:rsidRPr="00361396" w14:paraId="76E5DB71" w14:textId="77777777" w:rsidTr="002F462E">
        <w:trPr>
          <w:trHeight w:val="315"/>
          <w:jc w:val="center"/>
        </w:trPr>
        <w:tc>
          <w:tcPr>
            <w:tcW w:w="401" w:type="dxa"/>
            <w:tcBorders>
              <w:top w:val="nil"/>
              <w:left w:val="nil"/>
              <w:bottom w:val="nil"/>
              <w:right w:val="nil"/>
            </w:tcBorders>
            <w:shd w:val="clear" w:color="auto" w:fill="auto"/>
            <w:vAlign w:val="center"/>
          </w:tcPr>
          <w:p w14:paraId="2FE0231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4AEAE4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C61995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1.7.1.</w:t>
            </w:r>
          </w:p>
        </w:tc>
        <w:tc>
          <w:tcPr>
            <w:tcW w:w="1134" w:type="dxa"/>
            <w:tcBorders>
              <w:top w:val="nil"/>
              <w:left w:val="nil"/>
              <w:bottom w:val="nil"/>
              <w:right w:val="nil"/>
            </w:tcBorders>
            <w:shd w:val="clear" w:color="auto" w:fill="auto"/>
            <w:vAlign w:val="center"/>
          </w:tcPr>
          <w:p w14:paraId="4745530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98E65D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w:t>
            </w:r>
          </w:p>
        </w:tc>
      </w:tr>
      <w:tr w:rsidR="00F70681" w:rsidRPr="00361396" w14:paraId="57D04BF5" w14:textId="77777777" w:rsidTr="002F462E">
        <w:trPr>
          <w:trHeight w:val="315"/>
          <w:jc w:val="center"/>
        </w:trPr>
        <w:tc>
          <w:tcPr>
            <w:tcW w:w="401" w:type="dxa"/>
            <w:tcBorders>
              <w:top w:val="nil"/>
              <w:left w:val="nil"/>
              <w:bottom w:val="nil"/>
              <w:right w:val="nil"/>
            </w:tcBorders>
            <w:shd w:val="clear" w:color="auto" w:fill="auto"/>
            <w:vAlign w:val="center"/>
          </w:tcPr>
          <w:p w14:paraId="6B20854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9A6893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4EA6C9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1.7.2.</w:t>
            </w:r>
          </w:p>
        </w:tc>
        <w:tc>
          <w:tcPr>
            <w:tcW w:w="1134" w:type="dxa"/>
            <w:tcBorders>
              <w:top w:val="nil"/>
              <w:left w:val="nil"/>
              <w:bottom w:val="nil"/>
              <w:right w:val="nil"/>
            </w:tcBorders>
            <w:shd w:val="clear" w:color="auto" w:fill="auto"/>
            <w:vAlign w:val="center"/>
          </w:tcPr>
          <w:p w14:paraId="105437B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9E9578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Recargos.</w:t>
            </w:r>
          </w:p>
        </w:tc>
      </w:tr>
      <w:tr w:rsidR="00F70681" w:rsidRPr="00361396" w14:paraId="7044571F" w14:textId="77777777" w:rsidTr="002F462E">
        <w:trPr>
          <w:trHeight w:val="315"/>
          <w:jc w:val="center"/>
        </w:trPr>
        <w:tc>
          <w:tcPr>
            <w:tcW w:w="401" w:type="dxa"/>
            <w:tcBorders>
              <w:top w:val="nil"/>
              <w:left w:val="nil"/>
              <w:bottom w:val="nil"/>
              <w:right w:val="nil"/>
            </w:tcBorders>
            <w:shd w:val="clear" w:color="auto" w:fill="auto"/>
            <w:vAlign w:val="center"/>
          </w:tcPr>
          <w:p w14:paraId="6CFED56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4D199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3DAD16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1.7.3.</w:t>
            </w:r>
          </w:p>
        </w:tc>
        <w:tc>
          <w:tcPr>
            <w:tcW w:w="1134" w:type="dxa"/>
            <w:tcBorders>
              <w:top w:val="nil"/>
              <w:left w:val="nil"/>
              <w:bottom w:val="nil"/>
              <w:right w:val="nil"/>
            </w:tcBorders>
            <w:shd w:val="clear" w:color="auto" w:fill="auto"/>
            <w:vAlign w:val="center"/>
          </w:tcPr>
          <w:p w14:paraId="6C9F39D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37A275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Gastos de Ejecución.</w:t>
            </w:r>
          </w:p>
        </w:tc>
      </w:tr>
      <w:tr w:rsidR="00F70681" w:rsidRPr="00361396" w14:paraId="24120726" w14:textId="77777777" w:rsidTr="002F462E">
        <w:trPr>
          <w:trHeight w:val="315"/>
          <w:jc w:val="center"/>
        </w:trPr>
        <w:tc>
          <w:tcPr>
            <w:tcW w:w="401" w:type="dxa"/>
            <w:tcBorders>
              <w:top w:val="nil"/>
              <w:left w:val="nil"/>
              <w:bottom w:val="nil"/>
              <w:right w:val="nil"/>
            </w:tcBorders>
            <w:shd w:val="clear" w:color="auto" w:fill="auto"/>
            <w:vAlign w:val="center"/>
          </w:tcPr>
          <w:p w14:paraId="08CF3FA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1C9485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1E8788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1.7.4.</w:t>
            </w:r>
          </w:p>
        </w:tc>
        <w:tc>
          <w:tcPr>
            <w:tcW w:w="1134" w:type="dxa"/>
            <w:tcBorders>
              <w:top w:val="nil"/>
              <w:left w:val="nil"/>
              <w:bottom w:val="nil"/>
              <w:right w:val="nil"/>
            </w:tcBorders>
            <w:shd w:val="clear" w:color="auto" w:fill="auto"/>
            <w:vAlign w:val="center"/>
          </w:tcPr>
          <w:p w14:paraId="7E6403B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DEE8FD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Indemnización por devolución de cheques.</w:t>
            </w:r>
          </w:p>
        </w:tc>
      </w:tr>
      <w:tr w:rsidR="00F70681" w:rsidRPr="00361396" w14:paraId="388DB823" w14:textId="77777777" w:rsidTr="002F462E">
        <w:trPr>
          <w:trHeight w:val="315"/>
          <w:jc w:val="center"/>
        </w:trPr>
        <w:tc>
          <w:tcPr>
            <w:tcW w:w="401" w:type="dxa"/>
            <w:tcBorders>
              <w:top w:val="nil"/>
              <w:left w:val="nil"/>
              <w:bottom w:val="nil"/>
              <w:right w:val="nil"/>
            </w:tcBorders>
            <w:shd w:val="clear" w:color="auto" w:fill="auto"/>
            <w:vAlign w:val="center"/>
          </w:tcPr>
          <w:p w14:paraId="62A90BE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A3B7C1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1.8.</w:t>
            </w:r>
          </w:p>
        </w:tc>
        <w:tc>
          <w:tcPr>
            <w:tcW w:w="993" w:type="dxa"/>
            <w:tcBorders>
              <w:top w:val="nil"/>
              <w:left w:val="nil"/>
              <w:bottom w:val="nil"/>
              <w:right w:val="nil"/>
            </w:tcBorders>
            <w:shd w:val="clear" w:color="auto" w:fill="auto"/>
            <w:vAlign w:val="center"/>
          </w:tcPr>
          <w:p w14:paraId="2714FF1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B89C7D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FC3E0A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Impuestos.</w:t>
            </w:r>
          </w:p>
        </w:tc>
      </w:tr>
      <w:tr w:rsidR="00F70681" w:rsidRPr="00361396" w14:paraId="5A24DBD4" w14:textId="77777777" w:rsidTr="002F462E">
        <w:trPr>
          <w:trHeight w:val="315"/>
          <w:jc w:val="center"/>
        </w:trPr>
        <w:tc>
          <w:tcPr>
            <w:tcW w:w="401" w:type="dxa"/>
            <w:tcBorders>
              <w:top w:val="nil"/>
              <w:left w:val="nil"/>
              <w:bottom w:val="nil"/>
              <w:right w:val="nil"/>
            </w:tcBorders>
            <w:shd w:val="clear" w:color="auto" w:fill="auto"/>
            <w:vAlign w:val="center"/>
          </w:tcPr>
          <w:p w14:paraId="2FDDF84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18A5BE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3F5DD1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1.8.1.</w:t>
            </w:r>
          </w:p>
        </w:tc>
        <w:tc>
          <w:tcPr>
            <w:tcW w:w="1134" w:type="dxa"/>
            <w:tcBorders>
              <w:top w:val="nil"/>
              <w:left w:val="nil"/>
              <w:bottom w:val="nil"/>
              <w:right w:val="nil"/>
            </w:tcBorders>
            <w:shd w:val="clear" w:color="auto" w:fill="auto"/>
            <w:vAlign w:val="center"/>
          </w:tcPr>
          <w:p w14:paraId="6A30234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3C57BA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Sobre Anuncios Publicitarios.</w:t>
            </w:r>
          </w:p>
        </w:tc>
      </w:tr>
      <w:tr w:rsidR="00F70681" w:rsidRPr="00361396" w14:paraId="14D16D35" w14:textId="77777777" w:rsidTr="002F462E">
        <w:trPr>
          <w:trHeight w:val="315"/>
          <w:jc w:val="center"/>
        </w:trPr>
        <w:tc>
          <w:tcPr>
            <w:tcW w:w="401" w:type="dxa"/>
            <w:tcBorders>
              <w:top w:val="nil"/>
              <w:left w:val="nil"/>
              <w:bottom w:val="nil"/>
              <w:right w:val="nil"/>
            </w:tcBorders>
            <w:shd w:val="clear" w:color="auto" w:fill="auto"/>
            <w:vAlign w:val="center"/>
          </w:tcPr>
          <w:p w14:paraId="5312360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CAF4E2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C5552E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1.8.2.</w:t>
            </w:r>
          </w:p>
        </w:tc>
        <w:tc>
          <w:tcPr>
            <w:tcW w:w="1134" w:type="dxa"/>
            <w:tcBorders>
              <w:top w:val="nil"/>
              <w:left w:val="nil"/>
              <w:bottom w:val="nil"/>
              <w:right w:val="nil"/>
            </w:tcBorders>
            <w:shd w:val="clear" w:color="auto" w:fill="auto"/>
            <w:vAlign w:val="center"/>
          </w:tcPr>
          <w:p w14:paraId="205A5F2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6004E8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Sobre Diversiones, Juegos y Espectáculos Públicos.</w:t>
            </w:r>
          </w:p>
        </w:tc>
      </w:tr>
      <w:tr w:rsidR="00F70681" w:rsidRPr="00361396" w14:paraId="458C7458" w14:textId="77777777" w:rsidTr="00280C16">
        <w:trPr>
          <w:trHeight w:val="920"/>
          <w:jc w:val="center"/>
        </w:trPr>
        <w:tc>
          <w:tcPr>
            <w:tcW w:w="401" w:type="dxa"/>
            <w:tcBorders>
              <w:top w:val="nil"/>
              <w:left w:val="nil"/>
              <w:bottom w:val="nil"/>
              <w:right w:val="nil"/>
            </w:tcBorders>
            <w:shd w:val="clear" w:color="auto" w:fill="auto"/>
            <w:vAlign w:val="center"/>
          </w:tcPr>
          <w:p w14:paraId="41574DC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D4F24E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1.9.</w:t>
            </w:r>
          </w:p>
        </w:tc>
        <w:tc>
          <w:tcPr>
            <w:tcW w:w="993" w:type="dxa"/>
            <w:tcBorders>
              <w:top w:val="nil"/>
              <w:left w:val="nil"/>
              <w:bottom w:val="nil"/>
              <w:right w:val="nil"/>
            </w:tcBorders>
            <w:shd w:val="clear" w:color="auto" w:fill="auto"/>
            <w:vAlign w:val="center"/>
          </w:tcPr>
          <w:p w14:paraId="7048984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C0793A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9B7FA7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Impuestos no Comprendidos en la Ley de Ingresos Vigente, Causados en Ejercicios Fiscales Anteriores Pendientes de Liquidación o Pago.</w:t>
            </w:r>
          </w:p>
          <w:p w14:paraId="62111CD8" w14:textId="77777777" w:rsidR="002F462E" w:rsidRPr="00280C16" w:rsidRDefault="002F462E" w:rsidP="002F462E">
            <w:pPr>
              <w:jc w:val="both"/>
              <w:rPr>
                <w:rFonts w:ascii="HelveticaNeueLT Std" w:eastAsia="Helvetica Neue" w:hAnsi="HelveticaNeueLT Std" w:cs="Arial"/>
                <w:sz w:val="16"/>
                <w:szCs w:val="16"/>
                <w:lang w:val="es-ES_tradnl"/>
              </w:rPr>
            </w:pPr>
          </w:p>
        </w:tc>
      </w:tr>
      <w:tr w:rsidR="00F70681" w:rsidRPr="00361396" w14:paraId="7C6CBC01" w14:textId="77777777" w:rsidTr="002F462E">
        <w:trPr>
          <w:trHeight w:val="315"/>
          <w:jc w:val="center"/>
        </w:trPr>
        <w:tc>
          <w:tcPr>
            <w:tcW w:w="401" w:type="dxa"/>
            <w:tcBorders>
              <w:top w:val="nil"/>
              <w:left w:val="nil"/>
              <w:bottom w:val="nil"/>
              <w:right w:val="nil"/>
            </w:tcBorders>
            <w:shd w:val="clear" w:color="auto" w:fill="auto"/>
            <w:vAlign w:val="center"/>
          </w:tcPr>
          <w:p w14:paraId="385820B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w:t>
            </w:r>
          </w:p>
        </w:tc>
        <w:tc>
          <w:tcPr>
            <w:tcW w:w="708" w:type="dxa"/>
            <w:tcBorders>
              <w:top w:val="nil"/>
              <w:left w:val="nil"/>
              <w:bottom w:val="nil"/>
              <w:right w:val="nil"/>
            </w:tcBorders>
            <w:shd w:val="clear" w:color="auto" w:fill="auto"/>
            <w:vAlign w:val="center"/>
          </w:tcPr>
          <w:p w14:paraId="27EB268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330F48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822052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C2CC420"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CUOTAS Y APORTACIONES DE SEGURIDAD SOCIAL:</w:t>
            </w:r>
          </w:p>
        </w:tc>
      </w:tr>
      <w:tr w:rsidR="00F70681" w:rsidRPr="00361396" w14:paraId="7F63E465" w14:textId="77777777" w:rsidTr="002F462E">
        <w:trPr>
          <w:trHeight w:val="315"/>
          <w:jc w:val="center"/>
        </w:trPr>
        <w:tc>
          <w:tcPr>
            <w:tcW w:w="401" w:type="dxa"/>
            <w:tcBorders>
              <w:top w:val="nil"/>
              <w:left w:val="nil"/>
              <w:bottom w:val="nil"/>
              <w:right w:val="nil"/>
            </w:tcBorders>
            <w:shd w:val="clear" w:color="auto" w:fill="auto"/>
            <w:vAlign w:val="center"/>
          </w:tcPr>
          <w:p w14:paraId="727572C0"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1EC0261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2.1.</w:t>
            </w:r>
          </w:p>
        </w:tc>
        <w:tc>
          <w:tcPr>
            <w:tcW w:w="993" w:type="dxa"/>
            <w:tcBorders>
              <w:top w:val="nil"/>
              <w:left w:val="nil"/>
              <w:bottom w:val="nil"/>
              <w:right w:val="nil"/>
            </w:tcBorders>
            <w:shd w:val="clear" w:color="auto" w:fill="auto"/>
            <w:vAlign w:val="center"/>
          </w:tcPr>
          <w:p w14:paraId="4C81067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CE19DC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66DDA7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Aportaciones para Fondos de Vivienda.</w:t>
            </w:r>
          </w:p>
        </w:tc>
      </w:tr>
      <w:tr w:rsidR="00F70681" w:rsidRPr="00361396" w14:paraId="1C6B24BB" w14:textId="77777777" w:rsidTr="002F462E">
        <w:trPr>
          <w:trHeight w:val="315"/>
          <w:jc w:val="center"/>
        </w:trPr>
        <w:tc>
          <w:tcPr>
            <w:tcW w:w="401" w:type="dxa"/>
            <w:tcBorders>
              <w:top w:val="nil"/>
              <w:left w:val="nil"/>
              <w:bottom w:val="nil"/>
              <w:right w:val="nil"/>
            </w:tcBorders>
            <w:shd w:val="clear" w:color="auto" w:fill="auto"/>
            <w:vAlign w:val="center"/>
          </w:tcPr>
          <w:p w14:paraId="363DE19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F0525A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2.2.</w:t>
            </w:r>
          </w:p>
        </w:tc>
        <w:tc>
          <w:tcPr>
            <w:tcW w:w="993" w:type="dxa"/>
            <w:tcBorders>
              <w:top w:val="nil"/>
              <w:left w:val="nil"/>
              <w:bottom w:val="nil"/>
              <w:right w:val="nil"/>
            </w:tcBorders>
            <w:shd w:val="clear" w:color="auto" w:fill="auto"/>
            <w:vAlign w:val="center"/>
          </w:tcPr>
          <w:p w14:paraId="0382DE9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EA2668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74425C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Cuotas para la Seguridad Social.</w:t>
            </w:r>
          </w:p>
        </w:tc>
      </w:tr>
      <w:tr w:rsidR="00F70681" w:rsidRPr="00361396" w14:paraId="4BAE1FF2" w14:textId="77777777" w:rsidTr="002F462E">
        <w:trPr>
          <w:trHeight w:val="315"/>
          <w:jc w:val="center"/>
        </w:trPr>
        <w:tc>
          <w:tcPr>
            <w:tcW w:w="401" w:type="dxa"/>
            <w:tcBorders>
              <w:top w:val="nil"/>
              <w:left w:val="nil"/>
              <w:bottom w:val="nil"/>
              <w:right w:val="nil"/>
            </w:tcBorders>
            <w:shd w:val="clear" w:color="auto" w:fill="auto"/>
            <w:vAlign w:val="center"/>
          </w:tcPr>
          <w:p w14:paraId="556CEC0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EA8B1E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2.3.</w:t>
            </w:r>
          </w:p>
        </w:tc>
        <w:tc>
          <w:tcPr>
            <w:tcW w:w="993" w:type="dxa"/>
            <w:tcBorders>
              <w:top w:val="nil"/>
              <w:left w:val="nil"/>
              <w:bottom w:val="nil"/>
              <w:right w:val="nil"/>
            </w:tcBorders>
            <w:shd w:val="clear" w:color="auto" w:fill="auto"/>
            <w:vAlign w:val="center"/>
          </w:tcPr>
          <w:p w14:paraId="38BE869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03E699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565565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Cuotas de Ahorro para el Retiro.</w:t>
            </w:r>
          </w:p>
        </w:tc>
      </w:tr>
      <w:tr w:rsidR="00F70681" w:rsidRPr="00361396" w14:paraId="414CFAA3" w14:textId="77777777" w:rsidTr="002F462E">
        <w:trPr>
          <w:trHeight w:val="315"/>
          <w:jc w:val="center"/>
        </w:trPr>
        <w:tc>
          <w:tcPr>
            <w:tcW w:w="401" w:type="dxa"/>
            <w:tcBorders>
              <w:top w:val="nil"/>
              <w:left w:val="nil"/>
              <w:bottom w:val="nil"/>
              <w:right w:val="nil"/>
            </w:tcBorders>
            <w:shd w:val="clear" w:color="auto" w:fill="auto"/>
            <w:vAlign w:val="center"/>
          </w:tcPr>
          <w:p w14:paraId="720C752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2F67A9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2.4.</w:t>
            </w:r>
          </w:p>
        </w:tc>
        <w:tc>
          <w:tcPr>
            <w:tcW w:w="993" w:type="dxa"/>
            <w:tcBorders>
              <w:top w:val="nil"/>
              <w:left w:val="nil"/>
              <w:bottom w:val="nil"/>
              <w:right w:val="nil"/>
            </w:tcBorders>
            <w:shd w:val="clear" w:color="auto" w:fill="auto"/>
            <w:vAlign w:val="center"/>
          </w:tcPr>
          <w:p w14:paraId="24CA83D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82FDE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F6E9B6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Otras Cuotas y Aportaciones para la Seguridad Social.</w:t>
            </w:r>
          </w:p>
        </w:tc>
      </w:tr>
      <w:tr w:rsidR="00F70681" w:rsidRPr="00361396" w14:paraId="3FBB117E" w14:textId="77777777" w:rsidTr="002F462E">
        <w:trPr>
          <w:trHeight w:val="315"/>
          <w:jc w:val="center"/>
        </w:trPr>
        <w:tc>
          <w:tcPr>
            <w:tcW w:w="401" w:type="dxa"/>
            <w:tcBorders>
              <w:top w:val="nil"/>
              <w:left w:val="nil"/>
              <w:bottom w:val="nil"/>
              <w:right w:val="nil"/>
            </w:tcBorders>
            <w:shd w:val="clear" w:color="auto" w:fill="auto"/>
            <w:vAlign w:val="center"/>
          </w:tcPr>
          <w:p w14:paraId="413823D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C3ED2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2.5.</w:t>
            </w:r>
          </w:p>
        </w:tc>
        <w:tc>
          <w:tcPr>
            <w:tcW w:w="993" w:type="dxa"/>
            <w:tcBorders>
              <w:top w:val="nil"/>
              <w:left w:val="nil"/>
              <w:bottom w:val="nil"/>
              <w:right w:val="nil"/>
            </w:tcBorders>
            <w:shd w:val="clear" w:color="auto" w:fill="auto"/>
            <w:vAlign w:val="center"/>
          </w:tcPr>
          <w:p w14:paraId="746D1F1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94FC61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46E8A4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Accesorios de Cuotas y Aportaciones de Seguridad Social.</w:t>
            </w:r>
          </w:p>
        </w:tc>
      </w:tr>
      <w:tr w:rsidR="00F70681" w:rsidRPr="00361396" w14:paraId="52F7266C" w14:textId="77777777" w:rsidTr="00280C16">
        <w:trPr>
          <w:trHeight w:val="506"/>
          <w:jc w:val="center"/>
        </w:trPr>
        <w:tc>
          <w:tcPr>
            <w:tcW w:w="401" w:type="dxa"/>
            <w:tcBorders>
              <w:top w:val="nil"/>
              <w:left w:val="nil"/>
              <w:bottom w:val="nil"/>
              <w:right w:val="nil"/>
            </w:tcBorders>
            <w:shd w:val="clear" w:color="auto" w:fill="auto"/>
            <w:vAlign w:val="center"/>
          </w:tcPr>
          <w:p w14:paraId="069AF0D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w:t>
            </w:r>
          </w:p>
        </w:tc>
        <w:tc>
          <w:tcPr>
            <w:tcW w:w="708" w:type="dxa"/>
            <w:tcBorders>
              <w:top w:val="nil"/>
              <w:left w:val="nil"/>
              <w:bottom w:val="nil"/>
              <w:right w:val="nil"/>
            </w:tcBorders>
            <w:shd w:val="clear" w:color="auto" w:fill="auto"/>
            <w:vAlign w:val="center"/>
          </w:tcPr>
          <w:p w14:paraId="0116D27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395991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D1FE4F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B9FF7ED"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CONTRIBUCIONES DE MEJORAS:</w:t>
            </w:r>
          </w:p>
        </w:tc>
      </w:tr>
      <w:tr w:rsidR="00F70681" w:rsidRPr="00361396" w14:paraId="4CCAE3B0" w14:textId="77777777" w:rsidTr="002F462E">
        <w:trPr>
          <w:trHeight w:val="315"/>
          <w:jc w:val="center"/>
        </w:trPr>
        <w:tc>
          <w:tcPr>
            <w:tcW w:w="401" w:type="dxa"/>
            <w:tcBorders>
              <w:top w:val="nil"/>
              <w:left w:val="nil"/>
              <w:bottom w:val="nil"/>
              <w:right w:val="nil"/>
            </w:tcBorders>
            <w:shd w:val="clear" w:color="auto" w:fill="auto"/>
            <w:vAlign w:val="center"/>
          </w:tcPr>
          <w:p w14:paraId="6E89E994"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3BD2C5A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w:t>
            </w:r>
          </w:p>
        </w:tc>
        <w:tc>
          <w:tcPr>
            <w:tcW w:w="993" w:type="dxa"/>
            <w:tcBorders>
              <w:top w:val="nil"/>
              <w:left w:val="nil"/>
              <w:bottom w:val="nil"/>
              <w:right w:val="nil"/>
            </w:tcBorders>
            <w:shd w:val="clear" w:color="auto" w:fill="auto"/>
            <w:vAlign w:val="center"/>
          </w:tcPr>
          <w:p w14:paraId="1FF49CD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63288E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BBBC03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Contribuciones de Mejoras por Obras Públicas.</w:t>
            </w:r>
          </w:p>
        </w:tc>
      </w:tr>
      <w:tr w:rsidR="00F70681" w:rsidRPr="00361396" w14:paraId="71C523EF" w14:textId="77777777" w:rsidTr="002F462E">
        <w:trPr>
          <w:trHeight w:val="315"/>
          <w:jc w:val="center"/>
        </w:trPr>
        <w:tc>
          <w:tcPr>
            <w:tcW w:w="401" w:type="dxa"/>
            <w:tcBorders>
              <w:top w:val="nil"/>
              <w:left w:val="nil"/>
              <w:bottom w:val="nil"/>
              <w:right w:val="nil"/>
            </w:tcBorders>
            <w:shd w:val="clear" w:color="auto" w:fill="auto"/>
            <w:vAlign w:val="center"/>
          </w:tcPr>
          <w:p w14:paraId="1E8DB6A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DA3C9E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F84879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3.1.1.</w:t>
            </w:r>
          </w:p>
        </w:tc>
        <w:tc>
          <w:tcPr>
            <w:tcW w:w="1134" w:type="dxa"/>
            <w:tcBorders>
              <w:top w:val="nil"/>
              <w:left w:val="nil"/>
              <w:bottom w:val="nil"/>
              <w:right w:val="nil"/>
            </w:tcBorders>
            <w:shd w:val="clear" w:color="auto" w:fill="auto"/>
            <w:vAlign w:val="center"/>
          </w:tcPr>
          <w:p w14:paraId="2A52974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D8350F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Contribuciones de Mejoras por Obras Públicas.</w:t>
            </w:r>
          </w:p>
        </w:tc>
      </w:tr>
      <w:tr w:rsidR="00F70681" w:rsidRPr="00361396" w14:paraId="1988D33B" w14:textId="77777777" w:rsidTr="002F462E">
        <w:trPr>
          <w:trHeight w:val="315"/>
          <w:jc w:val="center"/>
        </w:trPr>
        <w:tc>
          <w:tcPr>
            <w:tcW w:w="401" w:type="dxa"/>
            <w:tcBorders>
              <w:top w:val="nil"/>
              <w:left w:val="nil"/>
              <w:bottom w:val="nil"/>
              <w:right w:val="nil"/>
            </w:tcBorders>
            <w:shd w:val="clear" w:color="auto" w:fill="auto"/>
            <w:vAlign w:val="center"/>
          </w:tcPr>
          <w:p w14:paraId="330087B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663C6C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CCEBDA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24F84D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3.1.1.1.</w:t>
            </w:r>
          </w:p>
        </w:tc>
        <w:tc>
          <w:tcPr>
            <w:tcW w:w="5553" w:type="dxa"/>
            <w:tcBorders>
              <w:top w:val="nil"/>
              <w:left w:val="nil"/>
              <w:bottom w:val="nil"/>
              <w:right w:val="nil"/>
            </w:tcBorders>
            <w:shd w:val="clear" w:color="auto" w:fill="auto"/>
            <w:vAlign w:val="center"/>
          </w:tcPr>
          <w:p w14:paraId="0FA7202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Para Obras Públicas y Acciones de Beneficio Social.</w:t>
            </w:r>
          </w:p>
        </w:tc>
      </w:tr>
      <w:tr w:rsidR="00F70681" w:rsidRPr="00361396" w14:paraId="72C1B090" w14:textId="77777777" w:rsidTr="002F462E">
        <w:trPr>
          <w:trHeight w:val="315"/>
          <w:jc w:val="center"/>
        </w:trPr>
        <w:tc>
          <w:tcPr>
            <w:tcW w:w="401" w:type="dxa"/>
            <w:tcBorders>
              <w:top w:val="nil"/>
              <w:left w:val="nil"/>
              <w:bottom w:val="nil"/>
              <w:right w:val="nil"/>
            </w:tcBorders>
            <w:shd w:val="clear" w:color="auto" w:fill="auto"/>
            <w:vAlign w:val="center"/>
          </w:tcPr>
          <w:p w14:paraId="311C433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44B8B7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1314E9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B9F9BF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3.1.1.2.</w:t>
            </w:r>
          </w:p>
        </w:tc>
        <w:tc>
          <w:tcPr>
            <w:tcW w:w="5553" w:type="dxa"/>
            <w:tcBorders>
              <w:top w:val="nil"/>
              <w:left w:val="nil"/>
              <w:bottom w:val="nil"/>
              <w:right w:val="nil"/>
            </w:tcBorders>
            <w:shd w:val="clear" w:color="auto" w:fill="auto"/>
            <w:vAlign w:val="center"/>
          </w:tcPr>
          <w:p w14:paraId="1530232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Para Obras de Impacto Vial.</w:t>
            </w:r>
          </w:p>
        </w:tc>
      </w:tr>
      <w:tr w:rsidR="00F70681" w:rsidRPr="00361396" w14:paraId="591B9451" w14:textId="77777777" w:rsidTr="002F462E">
        <w:trPr>
          <w:trHeight w:val="315"/>
          <w:jc w:val="center"/>
        </w:trPr>
        <w:tc>
          <w:tcPr>
            <w:tcW w:w="401" w:type="dxa"/>
            <w:tcBorders>
              <w:top w:val="nil"/>
              <w:left w:val="nil"/>
              <w:bottom w:val="nil"/>
              <w:right w:val="nil"/>
            </w:tcBorders>
            <w:shd w:val="clear" w:color="auto" w:fill="auto"/>
            <w:vAlign w:val="center"/>
          </w:tcPr>
          <w:p w14:paraId="0B9F67E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D617F1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055EA2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B04AE9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3.1.1.3.</w:t>
            </w:r>
          </w:p>
        </w:tc>
        <w:tc>
          <w:tcPr>
            <w:tcW w:w="5553" w:type="dxa"/>
            <w:tcBorders>
              <w:top w:val="nil"/>
              <w:left w:val="nil"/>
              <w:bottom w:val="nil"/>
              <w:right w:val="nil"/>
            </w:tcBorders>
            <w:shd w:val="clear" w:color="auto" w:fill="auto"/>
            <w:vAlign w:val="center"/>
          </w:tcPr>
          <w:p w14:paraId="1DAB8BB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Por Servicios Ambientales.</w:t>
            </w:r>
          </w:p>
        </w:tc>
      </w:tr>
      <w:tr w:rsidR="00F70681" w:rsidRPr="00361396" w14:paraId="5C73083D" w14:textId="77777777" w:rsidTr="002F462E">
        <w:trPr>
          <w:trHeight w:val="315"/>
          <w:jc w:val="center"/>
        </w:trPr>
        <w:tc>
          <w:tcPr>
            <w:tcW w:w="401" w:type="dxa"/>
            <w:tcBorders>
              <w:top w:val="nil"/>
              <w:left w:val="nil"/>
              <w:bottom w:val="nil"/>
              <w:right w:val="nil"/>
            </w:tcBorders>
            <w:shd w:val="clear" w:color="auto" w:fill="auto"/>
            <w:vAlign w:val="center"/>
          </w:tcPr>
          <w:p w14:paraId="1215C10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79B7FC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381419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3.1.2.</w:t>
            </w:r>
          </w:p>
        </w:tc>
        <w:tc>
          <w:tcPr>
            <w:tcW w:w="1134" w:type="dxa"/>
            <w:tcBorders>
              <w:top w:val="nil"/>
              <w:left w:val="nil"/>
              <w:bottom w:val="nil"/>
              <w:right w:val="nil"/>
            </w:tcBorders>
            <w:shd w:val="clear" w:color="auto" w:fill="auto"/>
            <w:vAlign w:val="center"/>
          </w:tcPr>
          <w:p w14:paraId="20BE315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B76ED1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Accesorios de Contribución o Aportación de Mejoras por Obras Públicas.</w:t>
            </w:r>
          </w:p>
        </w:tc>
      </w:tr>
      <w:tr w:rsidR="00F70681" w:rsidRPr="00361396" w14:paraId="4092DA3A" w14:textId="77777777" w:rsidTr="002F462E">
        <w:trPr>
          <w:trHeight w:val="315"/>
          <w:jc w:val="center"/>
        </w:trPr>
        <w:tc>
          <w:tcPr>
            <w:tcW w:w="401" w:type="dxa"/>
            <w:tcBorders>
              <w:top w:val="nil"/>
              <w:left w:val="nil"/>
              <w:bottom w:val="nil"/>
              <w:right w:val="nil"/>
            </w:tcBorders>
            <w:shd w:val="clear" w:color="auto" w:fill="auto"/>
            <w:vAlign w:val="center"/>
          </w:tcPr>
          <w:p w14:paraId="440FE76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12DFD3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C57FEC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6D6AD7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3.1.2.1.</w:t>
            </w:r>
          </w:p>
        </w:tc>
        <w:tc>
          <w:tcPr>
            <w:tcW w:w="5553" w:type="dxa"/>
            <w:tcBorders>
              <w:top w:val="nil"/>
              <w:left w:val="nil"/>
              <w:bottom w:val="nil"/>
              <w:right w:val="nil"/>
            </w:tcBorders>
            <w:shd w:val="clear" w:color="auto" w:fill="auto"/>
            <w:vAlign w:val="center"/>
          </w:tcPr>
          <w:p w14:paraId="54C910B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w:t>
            </w:r>
          </w:p>
        </w:tc>
      </w:tr>
      <w:tr w:rsidR="00F70681" w:rsidRPr="00361396" w14:paraId="55EDBA40" w14:textId="77777777" w:rsidTr="002F462E">
        <w:trPr>
          <w:trHeight w:val="315"/>
          <w:jc w:val="center"/>
        </w:trPr>
        <w:tc>
          <w:tcPr>
            <w:tcW w:w="401" w:type="dxa"/>
            <w:tcBorders>
              <w:top w:val="nil"/>
              <w:left w:val="nil"/>
              <w:bottom w:val="nil"/>
              <w:right w:val="nil"/>
            </w:tcBorders>
            <w:shd w:val="clear" w:color="auto" w:fill="auto"/>
            <w:vAlign w:val="center"/>
          </w:tcPr>
          <w:p w14:paraId="5CCAC12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961E0F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AFF789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5C1CFB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3.1.2.2.</w:t>
            </w:r>
          </w:p>
        </w:tc>
        <w:tc>
          <w:tcPr>
            <w:tcW w:w="5553" w:type="dxa"/>
            <w:tcBorders>
              <w:top w:val="nil"/>
              <w:left w:val="nil"/>
              <w:bottom w:val="nil"/>
              <w:right w:val="nil"/>
            </w:tcBorders>
            <w:shd w:val="clear" w:color="auto" w:fill="auto"/>
            <w:vAlign w:val="center"/>
          </w:tcPr>
          <w:p w14:paraId="574A3C0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Recargos.</w:t>
            </w:r>
          </w:p>
        </w:tc>
      </w:tr>
      <w:tr w:rsidR="00F70681" w:rsidRPr="00361396" w14:paraId="7165E408" w14:textId="77777777" w:rsidTr="002F462E">
        <w:trPr>
          <w:trHeight w:val="315"/>
          <w:jc w:val="center"/>
        </w:trPr>
        <w:tc>
          <w:tcPr>
            <w:tcW w:w="401" w:type="dxa"/>
            <w:tcBorders>
              <w:top w:val="nil"/>
              <w:left w:val="nil"/>
              <w:bottom w:val="nil"/>
              <w:right w:val="nil"/>
            </w:tcBorders>
            <w:shd w:val="clear" w:color="auto" w:fill="auto"/>
            <w:vAlign w:val="center"/>
          </w:tcPr>
          <w:p w14:paraId="1C0EFDB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627645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0412CC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F60B47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3.1.2.3.</w:t>
            </w:r>
          </w:p>
        </w:tc>
        <w:tc>
          <w:tcPr>
            <w:tcW w:w="5553" w:type="dxa"/>
            <w:tcBorders>
              <w:top w:val="nil"/>
              <w:left w:val="nil"/>
              <w:bottom w:val="nil"/>
              <w:right w:val="nil"/>
            </w:tcBorders>
            <w:shd w:val="clear" w:color="auto" w:fill="auto"/>
            <w:vAlign w:val="center"/>
          </w:tcPr>
          <w:p w14:paraId="4BF782E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Gastos de Ejecución.</w:t>
            </w:r>
          </w:p>
        </w:tc>
      </w:tr>
      <w:tr w:rsidR="00F70681" w:rsidRPr="00361396" w14:paraId="7649D366" w14:textId="77777777" w:rsidTr="002F462E">
        <w:trPr>
          <w:trHeight w:val="315"/>
          <w:jc w:val="center"/>
        </w:trPr>
        <w:tc>
          <w:tcPr>
            <w:tcW w:w="401" w:type="dxa"/>
            <w:tcBorders>
              <w:top w:val="nil"/>
              <w:left w:val="nil"/>
              <w:bottom w:val="nil"/>
              <w:right w:val="nil"/>
            </w:tcBorders>
            <w:shd w:val="clear" w:color="auto" w:fill="auto"/>
            <w:vAlign w:val="center"/>
          </w:tcPr>
          <w:p w14:paraId="6CE9FA5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736E4E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FF85C6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5FD467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3.1.2.4.</w:t>
            </w:r>
          </w:p>
        </w:tc>
        <w:tc>
          <w:tcPr>
            <w:tcW w:w="5553" w:type="dxa"/>
            <w:tcBorders>
              <w:top w:val="nil"/>
              <w:left w:val="nil"/>
              <w:bottom w:val="nil"/>
              <w:right w:val="nil"/>
            </w:tcBorders>
            <w:shd w:val="clear" w:color="auto" w:fill="auto"/>
            <w:vAlign w:val="center"/>
          </w:tcPr>
          <w:p w14:paraId="508415E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Indemnización por Devolución de Cheques.</w:t>
            </w:r>
          </w:p>
        </w:tc>
      </w:tr>
      <w:tr w:rsidR="00F70681" w:rsidRPr="00361396" w14:paraId="3980F5AD" w14:textId="77777777" w:rsidTr="002F462E">
        <w:trPr>
          <w:trHeight w:val="480"/>
          <w:jc w:val="center"/>
        </w:trPr>
        <w:tc>
          <w:tcPr>
            <w:tcW w:w="401" w:type="dxa"/>
            <w:tcBorders>
              <w:top w:val="nil"/>
              <w:left w:val="nil"/>
              <w:bottom w:val="nil"/>
              <w:right w:val="nil"/>
            </w:tcBorders>
            <w:shd w:val="clear" w:color="auto" w:fill="auto"/>
            <w:vAlign w:val="center"/>
          </w:tcPr>
          <w:p w14:paraId="093FFA0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66694E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3.9.</w:t>
            </w:r>
          </w:p>
        </w:tc>
        <w:tc>
          <w:tcPr>
            <w:tcW w:w="993" w:type="dxa"/>
            <w:tcBorders>
              <w:top w:val="nil"/>
              <w:left w:val="nil"/>
              <w:bottom w:val="nil"/>
              <w:right w:val="nil"/>
            </w:tcBorders>
            <w:shd w:val="clear" w:color="auto" w:fill="auto"/>
            <w:vAlign w:val="center"/>
          </w:tcPr>
          <w:p w14:paraId="586B905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18DA12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16BB0C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Contribuciones de Mejoras no Comprendidas en la Ley de Ingresos Vigente, Causadas en Ejercicios Fiscales Anteriores Pendientes de Liquidación o Pago.</w:t>
            </w:r>
          </w:p>
          <w:p w14:paraId="3B68AB50" w14:textId="77777777" w:rsidR="002F462E" w:rsidRPr="00361396" w:rsidRDefault="002F462E" w:rsidP="002F462E">
            <w:pPr>
              <w:jc w:val="both"/>
              <w:rPr>
                <w:rFonts w:ascii="HelveticaNeueLT Std" w:eastAsia="Helvetica Neue" w:hAnsi="HelveticaNeueLT Std" w:cs="Arial"/>
                <w:sz w:val="22"/>
                <w:szCs w:val="22"/>
                <w:lang w:val="es-ES_tradnl"/>
              </w:rPr>
            </w:pPr>
          </w:p>
        </w:tc>
      </w:tr>
      <w:tr w:rsidR="00F70681" w:rsidRPr="00361396" w14:paraId="74FB7B56" w14:textId="77777777" w:rsidTr="002F462E">
        <w:trPr>
          <w:trHeight w:val="315"/>
          <w:jc w:val="center"/>
        </w:trPr>
        <w:tc>
          <w:tcPr>
            <w:tcW w:w="401" w:type="dxa"/>
            <w:tcBorders>
              <w:top w:val="nil"/>
              <w:left w:val="nil"/>
              <w:bottom w:val="nil"/>
              <w:right w:val="nil"/>
            </w:tcBorders>
            <w:shd w:val="clear" w:color="auto" w:fill="auto"/>
            <w:vAlign w:val="center"/>
          </w:tcPr>
          <w:p w14:paraId="235DD0F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w:t>
            </w:r>
          </w:p>
        </w:tc>
        <w:tc>
          <w:tcPr>
            <w:tcW w:w="708" w:type="dxa"/>
            <w:tcBorders>
              <w:top w:val="nil"/>
              <w:left w:val="nil"/>
              <w:bottom w:val="nil"/>
              <w:right w:val="nil"/>
            </w:tcBorders>
            <w:shd w:val="clear" w:color="auto" w:fill="auto"/>
            <w:vAlign w:val="center"/>
          </w:tcPr>
          <w:p w14:paraId="6126EC9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D4E908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A0A7B2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F247724"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DERECHOS:</w:t>
            </w:r>
          </w:p>
        </w:tc>
      </w:tr>
      <w:tr w:rsidR="00F70681" w:rsidRPr="00361396" w14:paraId="32FF4AC7" w14:textId="77777777" w:rsidTr="002F462E">
        <w:trPr>
          <w:trHeight w:val="480"/>
          <w:jc w:val="center"/>
        </w:trPr>
        <w:tc>
          <w:tcPr>
            <w:tcW w:w="401" w:type="dxa"/>
            <w:tcBorders>
              <w:top w:val="nil"/>
              <w:left w:val="nil"/>
              <w:bottom w:val="nil"/>
              <w:right w:val="nil"/>
            </w:tcBorders>
            <w:shd w:val="clear" w:color="auto" w:fill="auto"/>
            <w:vAlign w:val="center"/>
          </w:tcPr>
          <w:p w14:paraId="6EB79B95"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14D8A16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4.1.</w:t>
            </w:r>
          </w:p>
        </w:tc>
        <w:tc>
          <w:tcPr>
            <w:tcW w:w="993" w:type="dxa"/>
            <w:tcBorders>
              <w:top w:val="nil"/>
              <w:left w:val="nil"/>
              <w:bottom w:val="nil"/>
              <w:right w:val="nil"/>
            </w:tcBorders>
            <w:shd w:val="clear" w:color="auto" w:fill="auto"/>
            <w:vAlign w:val="center"/>
          </w:tcPr>
          <w:p w14:paraId="55B408F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6C9AA5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19818E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Derechos por el Uso, Goce, Aprovechamiento o Explotación de Bienes de Dominio Público.</w:t>
            </w:r>
          </w:p>
        </w:tc>
      </w:tr>
      <w:tr w:rsidR="00F70681" w:rsidRPr="00361396" w14:paraId="6DB97A2B" w14:textId="77777777" w:rsidTr="002F462E">
        <w:trPr>
          <w:trHeight w:val="315"/>
          <w:jc w:val="center"/>
        </w:trPr>
        <w:tc>
          <w:tcPr>
            <w:tcW w:w="401" w:type="dxa"/>
            <w:tcBorders>
              <w:top w:val="nil"/>
              <w:left w:val="nil"/>
              <w:bottom w:val="nil"/>
              <w:right w:val="nil"/>
            </w:tcBorders>
            <w:shd w:val="clear" w:color="auto" w:fill="auto"/>
            <w:vAlign w:val="center"/>
          </w:tcPr>
          <w:p w14:paraId="06E4825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6A345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0664EB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4.1.1.</w:t>
            </w:r>
          </w:p>
        </w:tc>
        <w:tc>
          <w:tcPr>
            <w:tcW w:w="1134" w:type="dxa"/>
            <w:tcBorders>
              <w:top w:val="nil"/>
              <w:left w:val="nil"/>
              <w:bottom w:val="nil"/>
              <w:right w:val="nil"/>
            </w:tcBorders>
            <w:shd w:val="clear" w:color="auto" w:fill="auto"/>
            <w:vAlign w:val="center"/>
          </w:tcPr>
          <w:p w14:paraId="3FE7626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AB7F18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Uso de Vías y Áreas Públicas para el Ejercicio de Actividades Comerciales y de Servicios.</w:t>
            </w:r>
          </w:p>
        </w:tc>
      </w:tr>
      <w:tr w:rsidR="00F70681" w:rsidRPr="00361396" w14:paraId="09825F8D" w14:textId="77777777" w:rsidTr="002F462E">
        <w:trPr>
          <w:trHeight w:val="315"/>
          <w:jc w:val="center"/>
        </w:trPr>
        <w:tc>
          <w:tcPr>
            <w:tcW w:w="401" w:type="dxa"/>
            <w:tcBorders>
              <w:top w:val="nil"/>
              <w:left w:val="nil"/>
              <w:bottom w:val="nil"/>
              <w:right w:val="nil"/>
            </w:tcBorders>
            <w:shd w:val="clear" w:color="auto" w:fill="auto"/>
            <w:vAlign w:val="center"/>
          </w:tcPr>
          <w:p w14:paraId="7F90B15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CEF47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28DE9A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4.1.2.</w:t>
            </w:r>
          </w:p>
        </w:tc>
        <w:tc>
          <w:tcPr>
            <w:tcW w:w="1134" w:type="dxa"/>
            <w:tcBorders>
              <w:top w:val="nil"/>
              <w:left w:val="nil"/>
              <w:bottom w:val="nil"/>
              <w:right w:val="nil"/>
            </w:tcBorders>
            <w:shd w:val="clear" w:color="auto" w:fill="auto"/>
            <w:vAlign w:val="center"/>
          </w:tcPr>
          <w:p w14:paraId="0948649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947909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Estacionamiento en la Vía Pública y de Servicio Público.</w:t>
            </w:r>
          </w:p>
        </w:tc>
      </w:tr>
      <w:tr w:rsidR="00F70681" w:rsidRPr="00361396" w14:paraId="7EDA16C0" w14:textId="77777777" w:rsidTr="002F462E">
        <w:trPr>
          <w:trHeight w:val="315"/>
          <w:jc w:val="center"/>
        </w:trPr>
        <w:tc>
          <w:tcPr>
            <w:tcW w:w="401" w:type="dxa"/>
            <w:tcBorders>
              <w:top w:val="nil"/>
              <w:left w:val="nil"/>
              <w:bottom w:val="nil"/>
              <w:right w:val="nil"/>
            </w:tcBorders>
            <w:shd w:val="clear" w:color="auto" w:fill="auto"/>
            <w:vAlign w:val="center"/>
          </w:tcPr>
          <w:p w14:paraId="6998594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4A59CF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w:t>
            </w:r>
          </w:p>
        </w:tc>
        <w:tc>
          <w:tcPr>
            <w:tcW w:w="993" w:type="dxa"/>
            <w:tcBorders>
              <w:top w:val="nil"/>
              <w:left w:val="nil"/>
              <w:bottom w:val="nil"/>
              <w:right w:val="nil"/>
            </w:tcBorders>
            <w:shd w:val="clear" w:color="auto" w:fill="auto"/>
            <w:vAlign w:val="center"/>
          </w:tcPr>
          <w:p w14:paraId="30843F1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C765E5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40E979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Derechos por Prestación de Servicios.</w:t>
            </w:r>
          </w:p>
        </w:tc>
      </w:tr>
      <w:tr w:rsidR="00F70681" w:rsidRPr="00361396" w14:paraId="036B33A0" w14:textId="77777777" w:rsidTr="002F462E">
        <w:trPr>
          <w:trHeight w:val="480"/>
          <w:jc w:val="center"/>
        </w:trPr>
        <w:tc>
          <w:tcPr>
            <w:tcW w:w="401" w:type="dxa"/>
            <w:tcBorders>
              <w:top w:val="nil"/>
              <w:left w:val="nil"/>
              <w:bottom w:val="nil"/>
              <w:right w:val="nil"/>
            </w:tcBorders>
            <w:shd w:val="clear" w:color="auto" w:fill="auto"/>
            <w:vAlign w:val="center"/>
          </w:tcPr>
          <w:p w14:paraId="0FA7CBF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348CBA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AB88D7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4.3.1.</w:t>
            </w:r>
          </w:p>
        </w:tc>
        <w:tc>
          <w:tcPr>
            <w:tcW w:w="1134" w:type="dxa"/>
            <w:tcBorders>
              <w:top w:val="nil"/>
              <w:left w:val="nil"/>
              <w:bottom w:val="nil"/>
              <w:right w:val="nil"/>
            </w:tcBorders>
            <w:shd w:val="clear" w:color="auto" w:fill="auto"/>
            <w:vAlign w:val="center"/>
          </w:tcPr>
          <w:p w14:paraId="651908D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C7519C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Agua Potable, Drenaje, Alcantarillado y Recepción de Caudales de Aguas Residuales para su Tratamiento.</w:t>
            </w:r>
          </w:p>
        </w:tc>
      </w:tr>
      <w:tr w:rsidR="00F70681" w:rsidRPr="00361396" w14:paraId="50B07093" w14:textId="77777777" w:rsidTr="002F462E">
        <w:trPr>
          <w:trHeight w:val="315"/>
          <w:jc w:val="center"/>
        </w:trPr>
        <w:tc>
          <w:tcPr>
            <w:tcW w:w="401" w:type="dxa"/>
            <w:tcBorders>
              <w:top w:val="nil"/>
              <w:left w:val="nil"/>
              <w:bottom w:val="nil"/>
              <w:right w:val="nil"/>
            </w:tcBorders>
            <w:shd w:val="clear" w:color="auto" w:fill="auto"/>
            <w:vAlign w:val="center"/>
          </w:tcPr>
          <w:p w14:paraId="42A8416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BE2538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4AA471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4.3.2.</w:t>
            </w:r>
          </w:p>
        </w:tc>
        <w:tc>
          <w:tcPr>
            <w:tcW w:w="1134" w:type="dxa"/>
            <w:tcBorders>
              <w:top w:val="nil"/>
              <w:left w:val="nil"/>
              <w:bottom w:val="nil"/>
              <w:right w:val="nil"/>
            </w:tcBorders>
            <w:shd w:val="clear" w:color="auto" w:fill="auto"/>
            <w:vAlign w:val="center"/>
          </w:tcPr>
          <w:p w14:paraId="5376254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681128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Registro Civil.</w:t>
            </w:r>
          </w:p>
        </w:tc>
      </w:tr>
      <w:tr w:rsidR="00F70681" w:rsidRPr="00361396" w14:paraId="59E28FC4" w14:textId="77777777" w:rsidTr="002F462E">
        <w:trPr>
          <w:trHeight w:val="315"/>
          <w:jc w:val="center"/>
        </w:trPr>
        <w:tc>
          <w:tcPr>
            <w:tcW w:w="401" w:type="dxa"/>
            <w:tcBorders>
              <w:top w:val="nil"/>
              <w:left w:val="nil"/>
              <w:bottom w:val="nil"/>
              <w:right w:val="nil"/>
            </w:tcBorders>
            <w:shd w:val="clear" w:color="auto" w:fill="auto"/>
            <w:vAlign w:val="center"/>
          </w:tcPr>
          <w:p w14:paraId="1BDBA5C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47365C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A13B29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4.3.3.</w:t>
            </w:r>
          </w:p>
        </w:tc>
        <w:tc>
          <w:tcPr>
            <w:tcW w:w="1134" w:type="dxa"/>
            <w:tcBorders>
              <w:top w:val="nil"/>
              <w:left w:val="nil"/>
              <w:bottom w:val="nil"/>
              <w:right w:val="nil"/>
            </w:tcBorders>
            <w:shd w:val="clear" w:color="auto" w:fill="auto"/>
            <w:vAlign w:val="center"/>
          </w:tcPr>
          <w:p w14:paraId="10B759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4EC576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Desarrollo Urbano y Obras Públicas.</w:t>
            </w:r>
          </w:p>
        </w:tc>
      </w:tr>
      <w:tr w:rsidR="00F70681" w:rsidRPr="00361396" w14:paraId="2F2C143F" w14:textId="77777777" w:rsidTr="002F462E">
        <w:trPr>
          <w:trHeight w:val="480"/>
          <w:jc w:val="center"/>
        </w:trPr>
        <w:tc>
          <w:tcPr>
            <w:tcW w:w="401" w:type="dxa"/>
            <w:tcBorders>
              <w:top w:val="nil"/>
              <w:left w:val="nil"/>
              <w:bottom w:val="nil"/>
              <w:right w:val="nil"/>
            </w:tcBorders>
            <w:shd w:val="clear" w:color="auto" w:fill="auto"/>
            <w:vAlign w:val="center"/>
          </w:tcPr>
          <w:p w14:paraId="63B2419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88C4E6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9A9610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4.3.4.</w:t>
            </w:r>
          </w:p>
        </w:tc>
        <w:tc>
          <w:tcPr>
            <w:tcW w:w="1134" w:type="dxa"/>
            <w:tcBorders>
              <w:top w:val="nil"/>
              <w:left w:val="nil"/>
              <w:bottom w:val="nil"/>
              <w:right w:val="nil"/>
            </w:tcBorders>
            <w:shd w:val="clear" w:color="auto" w:fill="auto"/>
            <w:vAlign w:val="center"/>
          </w:tcPr>
          <w:p w14:paraId="01FBEA3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854FAF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Prestados por Autoridades Fiscales, Administrativas y de Acceso a la Información Pública.</w:t>
            </w:r>
          </w:p>
        </w:tc>
      </w:tr>
      <w:tr w:rsidR="00F70681" w:rsidRPr="00361396" w14:paraId="4C4B0997" w14:textId="77777777" w:rsidTr="002F462E">
        <w:trPr>
          <w:trHeight w:val="315"/>
          <w:jc w:val="center"/>
        </w:trPr>
        <w:tc>
          <w:tcPr>
            <w:tcW w:w="401" w:type="dxa"/>
            <w:tcBorders>
              <w:top w:val="nil"/>
              <w:left w:val="nil"/>
              <w:bottom w:val="nil"/>
              <w:right w:val="nil"/>
            </w:tcBorders>
            <w:shd w:val="clear" w:color="auto" w:fill="auto"/>
            <w:vAlign w:val="center"/>
          </w:tcPr>
          <w:p w14:paraId="491188C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0BA317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208418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4.3.5.</w:t>
            </w:r>
          </w:p>
        </w:tc>
        <w:tc>
          <w:tcPr>
            <w:tcW w:w="1134" w:type="dxa"/>
            <w:tcBorders>
              <w:top w:val="nil"/>
              <w:left w:val="nil"/>
              <w:bottom w:val="nil"/>
              <w:right w:val="nil"/>
            </w:tcBorders>
            <w:shd w:val="clear" w:color="auto" w:fill="auto"/>
            <w:vAlign w:val="center"/>
          </w:tcPr>
          <w:p w14:paraId="51C7953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0B4346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Rastros.</w:t>
            </w:r>
          </w:p>
        </w:tc>
      </w:tr>
      <w:tr w:rsidR="00F70681" w:rsidRPr="00361396" w14:paraId="43A3AD7B" w14:textId="77777777" w:rsidTr="002F462E">
        <w:trPr>
          <w:trHeight w:val="480"/>
          <w:jc w:val="center"/>
        </w:trPr>
        <w:tc>
          <w:tcPr>
            <w:tcW w:w="401" w:type="dxa"/>
            <w:tcBorders>
              <w:top w:val="nil"/>
              <w:left w:val="nil"/>
              <w:bottom w:val="nil"/>
              <w:right w:val="nil"/>
            </w:tcBorders>
            <w:shd w:val="clear" w:color="auto" w:fill="auto"/>
            <w:vAlign w:val="center"/>
          </w:tcPr>
          <w:p w14:paraId="75BBCC4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098CB9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0C7F76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4.3.6.</w:t>
            </w:r>
          </w:p>
        </w:tc>
        <w:tc>
          <w:tcPr>
            <w:tcW w:w="1134" w:type="dxa"/>
            <w:tcBorders>
              <w:top w:val="nil"/>
              <w:left w:val="nil"/>
              <w:bottom w:val="nil"/>
              <w:right w:val="nil"/>
            </w:tcBorders>
            <w:shd w:val="clear" w:color="auto" w:fill="auto"/>
            <w:vAlign w:val="center"/>
          </w:tcPr>
          <w:p w14:paraId="526B6BE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E1696C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Corral de Concejo e Identificación de Señales de Sangre, Tatuajes, Elementos Electromagnéticos y Fierros para marcar Ganado y Magueyes.</w:t>
            </w:r>
          </w:p>
        </w:tc>
      </w:tr>
      <w:tr w:rsidR="00F70681" w:rsidRPr="00361396" w14:paraId="2C5834BC" w14:textId="77777777" w:rsidTr="00280C16">
        <w:trPr>
          <w:trHeight w:val="403"/>
          <w:jc w:val="center"/>
        </w:trPr>
        <w:tc>
          <w:tcPr>
            <w:tcW w:w="401" w:type="dxa"/>
            <w:tcBorders>
              <w:top w:val="nil"/>
              <w:left w:val="nil"/>
              <w:bottom w:val="nil"/>
              <w:right w:val="nil"/>
            </w:tcBorders>
            <w:shd w:val="clear" w:color="auto" w:fill="auto"/>
            <w:vAlign w:val="center"/>
          </w:tcPr>
          <w:p w14:paraId="7943295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094D5E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8DED1D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4.3.7.</w:t>
            </w:r>
          </w:p>
        </w:tc>
        <w:tc>
          <w:tcPr>
            <w:tcW w:w="1134" w:type="dxa"/>
            <w:tcBorders>
              <w:top w:val="nil"/>
              <w:left w:val="nil"/>
              <w:bottom w:val="nil"/>
              <w:right w:val="nil"/>
            </w:tcBorders>
            <w:shd w:val="clear" w:color="auto" w:fill="auto"/>
            <w:vAlign w:val="center"/>
          </w:tcPr>
          <w:p w14:paraId="6725E80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443E94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Panteones.</w:t>
            </w:r>
          </w:p>
        </w:tc>
      </w:tr>
      <w:tr w:rsidR="00F70681" w:rsidRPr="00361396" w14:paraId="0479DFAB" w14:textId="77777777" w:rsidTr="002F462E">
        <w:trPr>
          <w:trHeight w:val="275"/>
          <w:jc w:val="center"/>
        </w:trPr>
        <w:tc>
          <w:tcPr>
            <w:tcW w:w="401" w:type="dxa"/>
            <w:tcBorders>
              <w:top w:val="nil"/>
              <w:left w:val="nil"/>
              <w:bottom w:val="nil"/>
              <w:right w:val="nil"/>
            </w:tcBorders>
            <w:shd w:val="clear" w:color="auto" w:fill="auto"/>
            <w:vAlign w:val="center"/>
          </w:tcPr>
          <w:p w14:paraId="4EEBED2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BF50D3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308C4F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4.3.8.</w:t>
            </w:r>
          </w:p>
        </w:tc>
        <w:tc>
          <w:tcPr>
            <w:tcW w:w="1134" w:type="dxa"/>
            <w:tcBorders>
              <w:top w:val="nil"/>
              <w:left w:val="nil"/>
              <w:bottom w:val="nil"/>
              <w:right w:val="nil"/>
            </w:tcBorders>
            <w:shd w:val="clear" w:color="auto" w:fill="auto"/>
            <w:vAlign w:val="center"/>
          </w:tcPr>
          <w:p w14:paraId="5279AE6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1243109" w14:textId="46DDEF2F" w:rsidR="002F462E" w:rsidRPr="00361396" w:rsidRDefault="002F462E" w:rsidP="005514E0">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Expedición o Refrendo Anual de Licencias para la </w:t>
            </w:r>
            <w:r w:rsidR="005514E0" w:rsidRPr="00361396">
              <w:rPr>
                <w:rFonts w:ascii="HelveticaNeueLT Std" w:eastAsia="Helvetica Neue" w:hAnsi="HelveticaNeueLT Std" w:cs="Arial"/>
                <w:sz w:val="22"/>
                <w:szCs w:val="22"/>
                <w:lang w:val="es-ES_tradnl"/>
              </w:rPr>
              <w:t>V</w:t>
            </w:r>
            <w:r w:rsidRPr="00361396">
              <w:rPr>
                <w:rFonts w:ascii="HelveticaNeueLT Std" w:eastAsia="Helvetica Neue" w:hAnsi="HelveticaNeueLT Std" w:cs="Arial"/>
                <w:sz w:val="22"/>
                <w:szCs w:val="22"/>
                <w:lang w:val="es-ES_tradnl"/>
              </w:rPr>
              <w:t>enta de Bebidas Alcohólicas al Público.</w:t>
            </w:r>
          </w:p>
        </w:tc>
      </w:tr>
      <w:tr w:rsidR="00F70681" w:rsidRPr="00361396" w14:paraId="6C46C819" w14:textId="77777777" w:rsidTr="002F462E">
        <w:trPr>
          <w:trHeight w:val="315"/>
          <w:jc w:val="center"/>
        </w:trPr>
        <w:tc>
          <w:tcPr>
            <w:tcW w:w="401" w:type="dxa"/>
            <w:tcBorders>
              <w:top w:val="nil"/>
              <w:left w:val="nil"/>
              <w:bottom w:val="nil"/>
              <w:right w:val="nil"/>
            </w:tcBorders>
            <w:shd w:val="clear" w:color="auto" w:fill="auto"/>
            <w:vAlign w:val="center"/>
          </w:tcPr>
          <w:p w14:paraId="52865BD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7E343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FA5745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4.3.9.</w:t>
            </w:r>
          </w:p>
        </w:tc>
        <w:tc>
          <w:tcPr>
            <w:tcW w:w="1134" w:type="dxa"/>
            <w:tcBorders>
              <w:top w:val="nil"/>
              <w:left w:val="nil"/>
              <w:bottom w:val="nil"/>
              <w:right w:val="nil"/>
            </w:tcBorders>
            <w:shd w:val="clear" w:color="auto" w:fill="auto"/>
            <w:vAlign w:val="center"/>
          </w:tcPr>
          <w:p w14:paraId="596D62C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473747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prestados por Autoridades de Seguridad Pública.</w:t>
            </w:r>
          </w:p>
        </w:tc>
      </w:tr>
      <w:tr w:rsidR="00F70681" w:rsidRPr="00361396" w14:paraId="1AD3C5FD" w14:textId="77777777" w:rsidTr="002F462E">
        <w:trPr>
          <w:trHeight w:val="315"/>
          <w:jc w:val="center"/>
        </w:trPr>
        <w:tc>
          <w:tcPr>
            <w:tcW w:w="401" w:type="dxa"/>
            <w:tcBorders>
              <w:top w:val="nil"/>
              <w:left w:val="nil"/>
              <w:bottom w:val="nil"/>
              <w:right w:val="nil"/>
            </w:tcBorders>
            <w:shd w:val="clear" w:color="auto" w:fill="auto"/>
            <w:vAlign w:val="center"/>
          </w:tcPr>
          <w:p w14:paraId="727757F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777C7A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933087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4.3.10.</w:t>
            </w:r>
          </w:p>
        </w:tc>
        <w:tc>
          <w:tcPr>
            <w:tcW w:w="1134" w:type="dxa"/>
            <w:tcBorders>
              <w:top w:val="nil"/>
              <w:left w:val="nil"/>
              <w:bottom w:val="nil"/>
              <w:right w:val="nil"/>
            </w:tcBorders>
            <w:shd w:val="clear" w:color="auto" w:fill="auto"/>
            <w:vAlign w:val="center"/>
          </w:tcPr>
          <w:p w14:paraId="35D7A86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D651B4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prestados por Autoridades de Catastro.</w:t>
            </w:r>
          </w:p>
        </w:tc>
      </w:tr>
      <w:tr w:rsidR="00F70681" w:rsidRPr="00361396" w14:paraId="38534E82" w14:textId="77777777" w:rsidTr="002F462E">
        <w:trPr>
          <w:trHeight w:val="315"/>
          <w:jc w:val="center"/>
        </w:trPr>
        <w:tc>
          <w:tcPr>
            <w:tcW w:w="401" w:type="dxa"/>
            <w:tcBorders>
              <w:top w:val="nil"/>
              <w:left w:val="nil"/>
              <w:bottom w:val="nil"/>
              <w:right w:val="nil"/>
            </w:tcBorders>
            <w:shd w:val="clear" w:color="auto" w:fill="auto"/>
            <w:vAlign w:val="center"/>
          </w:tcPr>
          <w:p w14:paraId="495F3CE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5B1048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3084E6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4.3.11.</w:t>
            </w:r>
          </w:p>
        </w:tc>
        <w:tc>
          <w:tcPr>
            <w:tcW w:w="1134" w:type="dxa"/>
            <w:tcBorders>
              <w:top w:val="nil"/>
              <w:left w:val="nil"/>
              <w:bottom w:val="nil"/>
              <w:right w:val="nil"/>
            </w:tcBorders>
            <w:shd w:val="clear" w:color="auto" w:fill="auto"/>
            <w:vAlign w:val="center"/>
          </w:tcPr>
          <w:p w14:paraId="00B442E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E76381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Alumbrado Público.</w:t>
            </w:r>
          </w:p>
        </w:tc>
      </w:tr>
      <w:tr w:rsidR="00F70681" w:rsidRPr="00361396" w14:paraId="3DBFFA83" w14:textId="77777777" w:rsidTr="002F462E">
        <w:trPr>
          <w:trHeight w:val="480"/>
          <w:jc w:val="center"/>
        </w:trPr>
        <w:tc>
          <w:tcPr>
            <w:tcW w:w="401" w:type="dxa"/>
            <w:tcBorders>
              <w:top w:val="nil"/>
              <w:left w:val="nil"/>
              <w:bottom w:val="nil"/>
              <w:right w:val="nil"/>
            </w:tcBorders>
            <w:shd w:val="clear" w:color="auto" w:fill="auto"/>
            <w:vAlign w:val="center"/>
          </w:tcPr>
          <w:p w14:paraId="6EF7A96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E29CFC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5158BC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4.3.12.</w:t>
            </w:r>
          </w:p>
        </w:tc>
        <w:tc>
          <w:tcPr>
            <w:tcW w:w="1134" w:type="dxa"/>
            <w:tcBorders>
              <w:top w:val="nil"/>
              <w:left w:val="nil"/>
              <w:bottom w:val="nil"/>
              <w:right w:val="nil"/>
            </w:tcBorders>
            <w:shd w:val="clear" w:color="auto" w:fill="auto"/>
            <w:vAlign w:val="center"/>
          </w:tcPr>
          <w:p w14:paraId="769FC30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A0ADCA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Limpieza de Lotes Baldíos, Recolección, Traslado y Disposición Final de Residuos Sólidos Industriales y Comerciales.</w:t>
            </w:r>
          </w:p>
        </w:tc>
      </w:tr>
      <w:tr w:rsidR="00F70681" w:rsidRPr="00361396" w14:paraId="15095FA7" w14:textId="77777777" w:rsidTr="002F462E">
        <w:trPr>
          <w:trHeight w:val="315"/>
          <w:jc w:val="center"/>
        </w:trPr>
        <w:tc>
          <w:tcPr>
            <w:tcW w:w="401" w:type="dxa"/>
            <w:tcBorders>
              <w:top w:val="nil"/>
              <w:left w:val="nil"/>
              <w:bottom w:val="nil"/>
              <w:right w:val="nil"/>
            </w:tcBorders>
            <w:shd w:val="clear" w:color="auto" w:fill="auto"/>
            <w:vAlign w:val="center"/>
          </w:tcPr>
          <w:p w14:paraId="08FA597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4811D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4.4.</w:t>
            </w:r>
          </w:p>
        </w:tc>
        <w:tc>
          <w:tcPr>
            <w:tcW w:w="993" w:type="dxa"/>
            <w:tcBorders>
              <w:top w:val="nil"/>
              <w:left w:val="nil"/>
              <w:bottom w:val="nil"/>
              <w:right w:val="nil"/>
            </w:tcBorders>
            <w:shd w:val="clear" w:color="auto" w:fill="auto"/>
            <w:vAlign w:val="center"/>
          </w:tcPr>
          <w:p w14:paraId="72E026A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C371F6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9BC39F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Derechos.</w:t>
            </w:r>
          </w:p>
        </w:tc>
      </w:tr>
      <w:tr w:rsidR="00F70681" w:rsidRPr="00361396" w14:paraId="17745F41" w14:textId="77777777" w:rsidTr="002F462E">
        <w:trPr>
          <w:trHeight w:val="315"/>
          <w:jc w:val="center"/>
        </w:trPr>
        <w:tc>
          <w:tcPr>
            <w:tcW w:w="401" w:type="dxa"/>
            <w:tcBorders>
              <w:top w:val="nil"/>
              <w:left w:val="nil"/>
              <w:bottom w:val="nil"/>
              <w:right w:val="nil"/>
            </w:tcBorders>
            <w:shd w:val="clear" w:color="auto" w:fill="auto"/>
            <w:vAlign w:val="center"/>
          </w:tcPr>
          <w:p w14:paraId="23A73AC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1858A4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4.5.</w:t>
            </w:r>
          </w:p>
        </w:tc>
        <w:tc>
          <w:tcPr>
            <w:tcW w:w="993" w:type="dxa"/>
            <w:tcBorders>
              <w:top w:val="nil"/>
              <w:left w:val="nil"/>
              <w:bottom w:val="nil"/>
              <w:right w:val="nil"/>
            </w:tcBorders>
            <w:shd w:val="clear" w:color="auto" w:fill="auto"/>
            <w:vAlign w:val="center"/>
          </w:tcPr>
          <w:p w14:paraId="5B15A36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82B4ED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07C311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Accesorios de Derechos.</w:t>
            </w:r>
          </w:p>
        </w:tc>
      </w:tr>
      <w:tr w:rsidR="00F70681" w:rsidRPr="00361396" w14:paraId="44711702" w14:textId="77777777" w:rsidTr="002F462E">
        <w:trPr>
          <w:trHeight w:val="177"/>
          <w:jc w:val="center"/>
        </w:trPr>
        <w:tc>
          <w:tcPr>
            <w:tcW w:w="401" w:type="dxa"/>
            <w:tcBorders>
              <w:top w:val="nil"/>
              <w:left w:val="nil"/>
              <w:bottom w:val="nil"/>
              <w:right w:val="nil"/>
            </w:tcBorders>
            <w:shd w:val="clear" w:color="auto" w:fill="auto"/>
            <w:vAlign w:val="center"/>
          </w:tcPr>
          <w:p w14:paraId="66770BE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010FEE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70FB72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4.5.1.</w:t>
            </w:r>
          </w:p>
        </w:tc>
        <w:tc>
          <w:tcPr>
            <w:tcW w:w="1134" w:type="dxa"/>
            <w:tcBorders>
              <w:top w:val="nil"/>
              <w:left w:val="nil"/>
              <w:bottom w:val="nil"/>
              <w:right w:val="nil"/>
            </w:tcBorders>
            <w:shd w:val="clear" w:color="auto" w:fill="auto"/>
            <w:vAlign w:val="center"/>
          </w:tcPr>
          <w:p w14:paraId="20F2988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5D26B7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w:t>
            </w:r>
          </w:p>
        </w:tc>
      </w:tr>
      <w:tr w:rsidR="00F70681" w:rsidRPr="00361396" w14:paraId="4DE5D292" w14:textId="77777777" w:rsidTr="002F462E">
        <w:trPr>
          <w:trHeight w:val="315"/>
          <w:jc w:val="center"/>
        </w:trPr>
        <w:tc>
          <w:tcPr>
            <w:tcW w:w="401" w:type="dxa"/>
            <w:tcBorders>
              <w:top w:val="nil"/>
              <w:left w:val="nil"/>
              <w:bottom w:val="nil"/>
              <w:right w:val="nil"/>
            </w:tcBorders>
            <w:shd w:val="clear" w:color="auto" w:fill="auto"/>
            <w:vAlign w:val="center"/>
          </w:tcPr>
          <w:p w14:paraId="418C87B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73F1EB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B8B3FC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4.5.2.</w:t>
            </w:r>
          </w:p>
        </w:tc>
        <w:tc>
          <w:tcPr>
            <w:tcW w:w="1134" w:type="dxa"/>
            <w:tcBorders>
              <w:top w:val="nil"/>
              <w:left w:val="nil"/>
              <w:bottom w:val="nil"/>
              <w:right w:val="nil"/>
            </w:tcBorders>
            <w:shd w:val="clear" w:color="auto" w:fill="auto"/>
            <w:vAlign w:val="center"/>
          </w:tcPr>
          <w:p w14:paraId="0819BC1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E50695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Recargos.</w:t>
            </w:r>
          </w:p>
        </w:tc>
      </w:tr>
      <w:tr w:rsidR="00F70681" w:rsidRPr="00361396" w14:paraId="3A18CC53" w14:textId="77777777" w:rsidTr="002F462E">
        <w:trPr>
          <w:trHeight w:val="315"/>
          <w:jc w:val="center"/>
        </w:trPr>
        <w:tc>
          <w:tcPr>
            <w:tcW w:w="401" w:type="dxa"/>
            <w:tcBorders>
              <w:top w:val="nil"/>
              <w:left w:val="nil"/>
              <w:bottom w:val="nil"/>
              <w:right w:val="nil"/>
            </w:tcBorders>
            <w:shd w:val="clear" w:color="auto" w:fill="auto"/>
            <w:vAlign w:val="center"/>
          </w:tcPr>
          <w:p w14:paraId="04CC0C1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2F7F0F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CE5340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4.5.3.</w:t>
            </w:r>
          </w:p>
        </w:tc>
        <w:tc>
          <w:tcPr>
            <w:tcW w:w="1134" w:type="dxa"/>
            <w:tcBorders>
              <w:top w:val="nil"/>
              <w:left w:val="nil"/>
              <w:bottom w:val="nil"/>
              <w:right w:val="nil"/>
            </w:tcBorders>
            <w:shd w:val="clear" w:color="auto" w:fill="auto"/>
            <w:vAlign w:val="center"/>
          </w:tcPr>
          <w:p w14:paraId="200A2F7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1CB94D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Gastos de Ejecución.</w:t>
            </w:r>
          </w:p>
        </w:tc>
      </w:tr>
      <w:tr w:rsidR="00F70681" w:rsidRPr="00361396" w14:paraId="728EA953" w14:textId="77777777" w:rsidTr="002F462E">
        <w:trPr>
          <w:trHeight w:val="315"/>
          <w:jc w:val="center"/>
        </w:trPr>
        <w:tc>
          <w:tcPr>
            <w:tcW w:w="401" w:type="dxa"/>
            <w:tcBorders>
              <w:top w:val="nil"/>
              <w:left w:val="nil"/>
              <w:bottom w:val="nil"/>
              <w:right w:val="nil"/>
            </w:tcBorders>
            <w:shd w:val="clear" w:color="auto" w:fill="auto"/>
            <w:vAlign w:val="center"/>
          </w:tcPr>
          <w:p w14:paraId="6463610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38EDB7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A86DA8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4.5.4.</w:t>
            </w:r>
          </w:p>
        </w:tc>
        <w:tc>
          <w:tcPr>
            <w:tcW w:w="1134" w:type="dxa"/>
            <w:tcBorders>
              <w:top w:val="nil"/>
              <w:left w:val="nil"/>
              <w:bottom w:val="nil"/>
              <w:right w:val="nil"/>
            </w:tcBorders>
            <w:shd w:val="clear" w:color="auto" w:fill="auto"/>
            <w:vAlign w:val="center"/>
          </w:tcPr>
          <w:p w14:paraId="1279FC2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CCC3EB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Indemnización por Devolución de Cheques.</w:t>
            </w:r>
          </w:p>
        </w:tc>
      </w:tr>
      <w:tr w:rsidR="00F70681" w:rsidRPr="00361396" w14:paraId="6027EB7D" w14:textId="77777777" w:rsidTr="002F462E">
        <w:trPr>
          <w:trHeight w:val="480"/>
          <w:jc w:val="center"/>
        </w:trPr>
        <w:tc>
          <w:tcPr>
            <w:tcW w:w="401" w:type="dxa"/>
            <w:tcBorders>
              <w:top w:val="nil"/>
              <w:left w:val="nil"/>
              <w:bottom w:val="nil"/>
              <w:right w:val="nil"/>
            </w:tcBorders>
            <w:shd w:val="clear" w:color="auto" w:fill="auto"/>
            <w:vAlign w:val="center"/>
          </w:tcPr>
          <w:p w14:paraId="6602D3D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586586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4.9.</w:t>
            </w:r>
          </w:p>
        </w:tc>
        <w:tc>
          <w:tcPr>
            <w:tcW w:w="993" w:type="dxa"/>
            <w:tcBorders>
              <w:top w:val="nil"/>
              <w:left w:val="nil"/>
              <w:bottom w:val="nil"/>
              <w:right w:val="nil"/>
            </w:tcBorders>
            <w:shd w:val="clear" w:color="auto" w:fill="auto"/>
            <w:vAlign w:val="center"/>
          </w:tcPr>
          <w:p w14:paraId="5DF9DA6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53BA43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C1797D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Derechos no Comprendidos en la Ley de Ingresos Vigente, Causados en Ejercicios Fiscales Anteriores Pendientes de Liquidación o Pago.</w:t>
            </w:r>
          </w:p>
        </w:tc>
      </w:tr>
      <w:tr w:rsidR="00F70681" w:rsidRPr="00361396" w14:paraId="1CF16055" w14:textId="77777777" w:rsidTr="002F462E">
        <w:trPr>
          <w:trHeight w:val="480"/>
          <w:jc w:val="center"/>
        </w:trPr>
        <w:tc>
          <w:tcPr>
            <w:tcW w:w="401" w:type="dxa"/>
            <w:tcBorders>
              <w:top w:val="nil"/>
              <w:left w:val="nil"/>
              <w:bottom w:val="nil"/>
              <w:right w:val="nil"/>
            </w:tcBorders>
            <w:shd w:val="clear" w:color="auto" w:fill="auto"/>
            <w:vAlign w:val="center"/>
          </w:tcPr>
          <w:p w14:paraId="76820E0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660E06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D8EDDA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4.9.1.</w:t>
            </w:r>
          </w:p>
        </w:tc>
        <w:tc>
          <w:tcPr>
            <w:tcW w:w="1134" w:type="dxa"/>
            <w:tcBorders>
              <w:top w:val="nil"/>
              <w:left w:val="nil"/>
              <w:bottom w:val="nil"/>
              <w:right w:val="nil"/>
            </w:tcBorders>
            <w:shd w:val="clear" w:color="auto" w:fill="auto"/>
            <w:vAlign w:val="center"/>
          </w:tcPr>
          <w:p w14:paraId="6CDA866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663919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Derechos no Comprendidos en la Ley de Ingresos Vigente, Causados en Ejercicios Fiscales Anteriores Pendientes de Liquidación o Pago.</w:t>
            </w:r>
          </w:p>
          <w:p w14:paraId="04D5E651" w14:textId="77777777" w:rsidR="002F462E" w:rsidRPr="00361396" w:rsidRDefault="002F462E" w:rsidP="002F462E">
            <w:pPr>
              <w:jc w:val="both"/>
              <w:rPr>
                <w:rFonts w:ascii="HelveticaNeueLT Std" w:eastAsia="Helvetica Neue" w:hAnsi="HelveticaNeueLT Std" w:cs="Arial"/>
                <w:sz w:val="22"/>
                <w:szCs w:val="22"/>
                <w:lang w:val="es-ES_tradnl"/>
              </w:rPr>
            </w:pPr>
          </w:p>
        </w:tc>
      </w:tr>
      <w:tr w:rsidR="00F70681" w:rsidRPr="00361396" w14:paraId="4D72C962" w14:textId="77777777" w:rsidTr="002F462E">
        <w:trPr>
          <w:trHeight w:val="315"/>
          <w:jc w:val="center"/>
        </w:trPr>
        <w:tc>
          <w:tcPr>
            <w:tcW w:w="401" w:type="dxa"/>
            <w:tcBorders>
              <w:top w:val="nil"/>
              <w:left w:val="nil"/>
              <w:bottom w:val="nil"/>
              <w:right w:val="nil"/>
            </w:tcBorders>
            <w:shd w:val="clear" w:color="auto" w:fill="auto"/>
            <w:vAlign w:val="center"/>
          </w:tcPr>
          <w:p w14:paraId="73096B7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w:t>
            </w:r>
          </w:p>
        </w:tc>
        <w:tc>
          <w:tcPr>
            <w:tcW w:w="708" w:type="dxa"/>
            <w:tcBorders>
              <w:top w:val="nil"/>
              <w:left w:val="nil"/>
              <w:bottom w:val="nil"/>
              <w:right w:val="nil"/>
            </w:tcBorders>
            <w:shd w:val="clear" w:color="auto" w:fill="auto"/>
            <w:vAlign w:val="center"/>
          </w:tcPr>
          <w:p w14:paraId="4B6D15E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2EE8FB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50D4EC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A941191"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PRODUCTOS:</w:t>
            </w:r>
          </w:p>
        </w:tc>
      </w:tr>
      <w:tr w:rsidR="00F70681" w:rsidRPr="00361396" w14:paraId="377C1936" w14:textId="77777777" w:rsidTr="00361396">
        <w:trPr>
          <w:trHeight w:val="436"/>
          <w:jc w:val="center"/>
        </w:trPr>
        <w:tc>
          <w:tcPr>
            <w:tcW w:w="401" w:type="dxa"/>
            <w:tcBorders>
              <w:top w:val="nil"/>
              <w:left w:val="nil"/>
              <w:bottom w:val="nil"/>
              <w:right w:val="nil"/>
            </w:tcBorders>
            <w:shd w:val="clear" w:color="auto" w:fill="auto"/>
            <w:vAlign w:val="center"/>
          </w:tcPr>
          <w:p w14:paraId="47A4890C"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0E2A600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w:t>
            </w:r>
          </w:p>
        </w:tc>
        <w:tc>
          <w:tcPr>
            <w:tcW w:w="993" w:type="dxa"/>
            <w:tcBorders>
              <w:top w:val="nil"/>
              <w:left w:val="nil"/>
              <w:bottom w:val="nil"/>
              <w:right w:val="nil"/>
            </w:tcBorders>
            <w:shd w:val="clear" w:color="auto" w:fill="auto"/>
            <w:vAlign w:val="center"/>
          </w:tcPr>
          <w:p w14:paraId="0AB3087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158BD3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D7FB629" w14:textId="03869E78" w:rsidR="002F462E" w:rsidRPr="00361396" w:rsidRDefault="002F462E" w:rsidP="00361396">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w:t>
            </w:r>
          </w:p>
        </w:tc>
      </w:tr>
      <w:tr w:rsidR="00F70681" w:rsidRPr="00361396" w14:paraId="13274F59" w14:textId="77777777" w:rsidTr="002F462E">
        <w:trPr>
          <w:trHeight w:val="480"/>
          <w:jc w:val="center"/>
        </w:trPr>
        <w:tc>
          <w:tcPr>
            <w:tcW w:w="401" w:type="dxa"/>
            <w:tcBorders>
              <w:top w:val="nil"/>
              <w:left w:val="nil"/>
              <w:bottom w:val="nil"/>
              <w:right w:val="nil"/>
            </w:tcBorders>
            <w:shd w:val="clear" w:color="auto" w:fill="auto"/>
            <w:vAlign w:val="center"/>
          </w:tcPr>
          <w:p w14:paraId="2EE0100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4D4779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5FDF1B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5.1.1.</w:t>
            </w:r>
          </w:p>
        </w:tc>
        <w:tc>
          <w:tcPr>
            <w:tcW w:w="1134" w:type="dxa"/>
            <w:tcBorders>
              <w:top w:val="nil"/>
              <w:left w:val="nil"/>
              <w:bottom w:val="nil"/>
              <w:right w:val="nil"/>
            </w:tcBorders>
            <w:shd w:val="clear" w:color="auto" w:fill="auto"/>
            <w:vAlign w:val="center"/>
          </w:tcPr>
          <w:p w14:paraId="3A2FDDD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95E567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 Derivados del Uso y Aprovechamiento de Bienes no Sujetos a Régimen de Dominio Público.</w:t>
            </w:r>
          </w:p>
        </w:tc>
      </w:tr>
      <w:tr w:rsidR="00F70681" w:rsidRPr="00361396" w14:paraId="7011C9DE" w14:textId="77777777" w:rsidTr="002F462E">
        <w:trPr>
          <w:trHeight w:val="315"/>
          <w:jc w:val="center"/>
        </w:trPr>
        <w:tc>
          <w:tcPr>
            <w:tcW w:w="401" w:type="dxa"/>
            <w:tcBorders>
              <w:top w:val="nil"/>
              <w:left w:val="nil"/>
              <w:bottom w:val="nil"/>
              <w:right w:val="nil"/>
            </w:tcBorders>
            <w:shd w:val="clear" w:color="auto" w:fill="auto"/>
            <w:vAlign w:val="center"/>
          </w:tcPr>
          <w:p w14:paraId="661BCD7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3A5462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681722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F0430A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5.1.1.1.</w:t>
            </w:r>
          </w:p>
        </w:tc>
        <w:tc>
          <w:tcPr>
            <w:tcW w:w="5553" w:type="dxa"/>
            <w:tcBorders>
              <w:top w:val="nil"/>
              <w:left w:val="nil"/>
              <w:bottom w:val="nil"/>
              <w:right w:val="nil"/>
            </w:tcBorders>
            <w:shd w:val="clear" w:color="auto" w:fill="auto"/>
            <w:vAlign w:val="center"/>
          </w:tcPr>
          <w:p w14:paraId="4ECB809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Por la Venta o Arrendamiento de Bienes Municipales.</w:t>
            </w:r>
          </w:p>
        </w:tc>
      </w:tr>
      <w:tr w:rsidR="00F70681" w:rsidRPr="00361396" w14:paraId="56F9202A" w14:textId="77777777" w:rsidTr="002F462E">
        <w:trPr>
          <w:trHeight w:val="315"/>
          <w:jc w:val="center"/>
        </w:trPr>
        <w:tc>
          <w:tcPr>
            <w:tcW w:w="401" w:type="dxa"/>
            <w:tcBorders>
              <w:top w:val="nil"/>
              <w:left w:val="nil"/>
              <w:bottom w:val="nil"/>
              <w:right w:val="nil"/>
            </w:tcBorders>
            <w:shd w:val="clear" w:color="auto" w:fill="auto"/>
            <w:vAlign w:val="center"/>
          </w:tcPr>
          <w:p w14:paraId="757A4AB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F92806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25451A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7CE092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5.1.1.2.</w:t>
            </w:r>
          </w:p>
        </w:tc>
        <w:tc>
          <w:tcPr>
            <w:tcW w:w="5553" w:type="dxa"/>
            <w:tcBorders>
              <w:top w:val="nil"/>
              <w:left w:val="nil"/>
              <w:bottom w:val="nil"/>
              <w:right w:val="nil"/>
            </w:tcBorders>
            <w:shd w:val="clear" w:color="auto" w:fill="auto"/>
            <w:vAlign w:val="center"/>
          </w:tcPr>
          <w:p w14:paraId="1641021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Impresos y Papel Especial.</w:t>
            </w:r>
          </w:p>
        </w:tc>
      </w:tr>
      <w:tr w:rsidR="00F70681" w:rsidRPr="00361396" w14:paraId="5C67E8F2" w14:textId="77777777" w:rsidTr="002F462E">
        <w:trPr>
          <w:trHeight w:val="315"/>
          <w:jc w:val="center"/>
        </w:trPr>
        <w:tc>
          <w:tcPr>
            <w:tcW w:w="401" w:type="dxa"/>
            <w:tcBorders>
              <w:top w:val="nil"/>
              <w:left w:val="nil"/>
              <w:bottom w:val="nil"/>
              <w:right w:val="nil"/>
            </w:tcBorders>
            <w:shd w:val="clear" w:color="auto" w:fill="auto"/>
            <w:vAlign w:val="center"/>
          </w:tcPr>
          <w:p w14:paraId="2E53CAD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F9A77C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3F29C1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D5ABCB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5.1.1.3.</w:t>
            </w:r>
          </w:p>
        </w:tc>
        <w:tc>
          <w:tcPr>
            <w:tcW w:w="5553" w:type="dxa"/>
            <w:tcBorders>
              <w:top w:val="nil"/>
              <w:left w:val="nil"/>
              <w:bottom w:val="nil"/>
              <w:right w:val="nil"/>
            </w:tcBorders>
            <w:shd w:val="clear" w:color="auto" w:fill="auto"/>
            <w:vAlign w:val="center"/>
          </w:tcPr>
          <w:p w14:paraId="2D060E8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Derivados de Bosques Municipales.</w:t>
            </w:r>
          </w:p>
        </w:tc>
      </w:tr>
      <w:tr w:rsidR="00F70681" w:rsidRPr="00361396" w14:paraId="1CEC5065" w14:textId="77777777" w:rsidTr="002F462E">
        <w:trPr>
          <w:trHeight w:val="315"/>
          <w:jc w:val="center"/>
        </w:trPr>
        <w:tc>
          <w:tcPr>
            <w:tcW w:w="401" w:type="dxa"/>
            <w:tcBorders>
              <w:top w:val="nil"/>
              <w:left w:val="nil"/>
              <w:bottom w:val="nil"/>
              <w:right w:val="nil"/>
            </w:tcBorders>
            <w:shd w:val="clear" w:color="auto" w:fill="auto"/>
            <w:vAlign w:val="center"/>
          </w:tcPr>
          <w:p w14:paraId="1960639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D9128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FA8EF9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w:t>
            </w:r>
          </w:p>
        </w:tc>
        <w:tc>
          <w:tcPr>
            <w:tcW w:w="1134" w:type="dxa"/>
            <w:tcBorders>
              <w:top w:val="nil"/>
              <w:left w:val="nil"/>
              <w:bottom w:val="nil"/>
              <w:right w:val="nil"/>
            </w:tcBorders>
            <w:shd w:val="clear" w:color="auto" w:fill="auto"/>
            <w:vAlign w:val="center"/>
          </w:tcPr>
          <w:p w14:paraId="2EFBEA7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15FA29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Productos que Generan Ingresos Corrientes.</w:t>
            </w:r>
          </w:p>
        </w:tc>
      </w:tr>
      <w:tr w:rsidR="00F70681" w:rsidRPr="00361396" w14:paraId="494028D3" w14:textId="77777777" w:rsidTr="002F462E">
        <w:trPr>
          <w:trHeight w:val="315"/>
          <w:jc w:val="center"/>
        </w:trPr>
        <w:tc>
          <w:tcPr>
            <w:tcW w:w="401" w:type="dxa"/>
            <w:tcBorders>
              <w:top w:val="nil"/>
              <w:left w:val="nil"/>
              <w:bottom w:val="nil"/>
              <w:right w:val="nil"/>
            </w:tcBorders>
            <w:shd w:val="clear" w:color="auto" w:fill="auto"/>
            <w:vAlign w:val="center"/>
          </w:tcPr>
          <w:p w14:paraId="30D5039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6F87E7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61892A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7BF724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5.1.2.1.</w:t>
            </w:r>
          </w:p>
        </w:tc>
        <w:tc>
          <w:tcPr>
            <w:tcW w:w="5553" w:type="dxa"/>
            <w:tcBorders>
              <w:top w:val="nil"/>
              <w:left w:val="nil"/>
              <w:bottom w:val="nil"/>
              <w:right w:val="nil"/>
            </w:tcBorders>
            <w:shd w:val="clear" w:color="auto" w:fill="auto"/>
            <w:vAlign w:val="center"/>
          </w:tcPr>
          <w:p w14:paraId="368FE49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Derivados de Recursos Propios.</w:t>
            </w:r>
          </w:p>
        </w:tc>
      </w:tr>
      <w:tr w:rsidR="00F70681" w:rsidRPr="00361396" w14:paraId="79B959B7" w14:textId="77777777" w:rsidTr="002F462E">
        <w:trPr>
          <w:trHeight w:val="315"/>
          <w:jc w:val="center"/>
        </w:trPr>
        <w:tc>
          <w:tcPr>
            <w:tcW w:w="401" w:type="dxa"/>
            <w:tcBorders>
              <w:top w:val="nil"/>
              <w:left w:val="nil"/>
              <w:bottom w:val="nil"/>
              <w:right w:val="nil"/>
            </w:tcBorders>
            <w:shd w:val="clear" w:color="auto" w:fill="auto"/>
            <w:vAlign w:val="center"/>
          </w:tcPr>
          <w:p w14:paraId="3D6B0F8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F40797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78019D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86BA6D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5.1.2.2.</w:t>
            </w:r>
          </w:p>
        </w:tc>
        <w:tc>
          <w:tcPr>
            <w:tcW w:w="5553" w:type="dxa"/>
            <w:tcBorders>
              <w:top w:val="nil"/>
              <w:left w:val="nil"/>
              <w:bottom w:val="nil"/>
              <w:right w:val="nil"/>
            </w:tcBorders>
            <w:shd w:val="clear" w:color="auto" w:fill="auto"/>
            <w:vAlign w:val="center"/>
          </w:tcPr>
          <w:p w14:paraId="24EB80C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Derivados de Participaciones Federales.</w:t>
            </w:r>
          </w:p>
        </w:tc>
      </w:tr>
      <w:tr w:rsidR="00F70681" w:rsidRPr="00361396" w14:paraId="6839DC7E" w14:textId="77777777" w:rsidTr="002F462E">
        <w:trPr>
          <w:trHeight w:val="315"/>
          <w:jc w:val="center"/>
        </w:trPr>
        <w:tc>
          <w:tcPr>
            <w:tcW w:w="401" w:type="dxa"/>
            <w:tcBorders>
              <w:top w:val="nil"/>
              <w:left w:val="nil"/>
              <w:bottom w:val="nil"/>
              <w:right w:val="nil"/>
            </w:tcBorders>
            <w:shd w:val="clear" w:color="auto" w:fill="auto"/>
            <w:vAlign w:val="center"/>
          </w:tcPr>
          <w:p w14:paraId="56B3BD7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8792F9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C2288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3D29A8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5.1.2.3.</w:t>
            </w:r>
          </w:p>
        </w:tc>
        <w:tc>
          <w:tcPr>
            <w:tcW w:w="5553" w:type="dxa"/>
            <w:tcBorders>
              <w:top w:val="nil"/>
              <w:left w:val="nil"/>
              <w:bottom w:val="nil"/>
              <w:right w:val="nil"/>
            </w:tcBorders>
            <w:shd w:val="clear" w:color="auto" w:fill="auto"/>
            <w:vAlign w:val="center"/>
          </w:tcPr>
          <w:p w14:paraId="41800B2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Derivados del Ramo 33.</w:t>
            </w:r>
          </w:p>
        </w:tc>
      </w:tr>
      <w:tr w:rsidR="00F70681" w:rsidRPr="00361396" w14:paraId="2A341ACF" w14:textId="77777777" w:rsidTr="002F462E">
        <w:trPr>
          <w:trHeight w:val="315"/>
          <w:jc w:val="center"/>
        </w:trPr>
        <w:tc>
          <w:tcPr>
            <w:tcW w:w="401" w:type="dxa"/>
            <w:tcBorders>
              <w:top w:val="nil"/>
              <w:left w:val="nil"/>
              <w:bottom w:val="nil"/>
              <w:right w:val="nil"/>
            </w:tcBorders>
            <w:shd w:val="clear" w:color="auto" w:fill="auto"/>
            <w:vAlign w:val="center"/>
          </w:tcPr>
          <w:p w14:paraId="0ECCC67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0E74E6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4B87B1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4573D3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5.1.2.4.</w:t>
            </w:r>
          </w:p>
        </w:tc>
        <w:tc>
          <w:tcPr>
            <w:tcW w:w="5553" w:type="dxa"/>
            <w:tcBorders>
              <w:top w:val="nil"/>
              <w:left w:val="nil"/>
              <w:bottom w:val="nil"/>
              <w:right w:val="nil"/>
            </w:tcBorders>
            <w:shd w:val="clear" w:color="auto" w:fill="auto"/>
            <w:vAlign w:val="center"/>
          </w:tcPr>
          <w:p w14:paraId="31D3ECE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Financieros por FISM.</w:t>
            </w:r>
          </w:p>
        </w:tc>
      </w:tr>
      <w:tr w:rsidR="00F70681" w:rsidRPr="00361396" w14:paraId="050C2CCD" w14:textId="77777777" w:rsidTr="002F462E">
        <w:trPr>
          <w:trHeight w:val="315"/>
          <w:jc w:val="center"/>
        </w:trPr>
        <w:tc>
          <w:tcPr>
            <w:tcW w:w="401" w:type="dxa"/>
            <w:tcBorders>
              <w:top w:val="nil"/>
              <w:left w:val="nil"/>
              <w:bottom w:val="nil"/>
              <w:right w:val="nil"/>
            </w:tcBorders>
            <w:shd w:val="clear" w:color="auto" w:fill="auto"/>
            <w:vAlign w:val="center"/>
          </w:tcPr>
          <w:p w14:paraId="2BF5363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92DAC9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8437AD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FCD784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5.1.2.5.</w:t>
            </w:r>
          </w:p>
        </w:tc>
        <w:tc>
          <w:tcPr>
            <w:tcW w:w="5553" w:type="dxa"/>
            <w:tcBorders>
              <w:top w:val="nil"/>
              <w:left w:val="nil"/>
              <w:bottom w:val="nil"/>
              <w:right w:val="nil"/>
            </w:tcBorders>
            <w:shd w:val="clear" w:color="auto" w:fill="auto"/>
            <w:vAlign w:val="center"/>
          </w:tcPr>
          <w:p w14:paraId="088C2FA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Financieros por FORTAMUNDF.</w:t>
            </w:r>
          </w:p>
        </w:tc>
      </w:tr>
      <w:tr w:rsidR="00F70681" w:rsidRPr="00361396" w14:paraId="3F83D652" w14:textId="77777777" w:rsidTr="002F462E">
        <w:trPr>
          <w:trHeight w:val="315"/>
          <w:jc w:val="center"/>
        </w:trPr>
        <w:tc>
          <w:tcPr>
            <w:tcW w:w="401" w:type="dxa"/>
            <w:tcBorders>
              <w:top w:val="nil"/>
              <w:left w:val="nil"/>
              <w:bottom w:val="nil"/>
              <w:right w:val="nil"/>
            </w:tcBorders>
            <w:shd w:val="clear" w:color="auto" w:fill="auto"/>
            <w:vAlign w:val="center"/>
          </w:tcPr>
          <w:p w14:paraId="3F1F6AD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353C1E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F42B36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CE9534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5.1.2.6.</w:t>
            </w:r>
          </w:p>
        </w:tc>
        <w:tc>
          <w:tcPr>
            <w:tcW w:w="5553" w:type="dxa"/>
            <w:tcBorders>
              <w:top w:val="nil"/>
              <w:left w:val="nil"/>
              <w:bottom w:val="nil"/>
              <w:right w:val="nil"/>
            </w:tcBorders>
            <w:shd w:val="clear" w:color="auto" w:fill="auto"/>
            <w:vAlign w:val="center"/>
          </w:tcPr>
          <w:p w14:paraId="0E2BC07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Derivados de Recursos de Programas Estatales.</w:t>
            </w:r>
          </w:p>
        </w:tc>
      </w:tr>
      <w:tr w:rsidR="00F70681" w:rsidRPr="00361396" w14:paraId="3BF3D5D9" w14:textId="77777777" w:rsidTr="00280C16">
        <w:trPr>
          <w:trHeight w:val="1663"/>
          <w:jc w:val="center"/>
        </w:trPr>
        <w:tc>
          <w:tcPr>
            <w:tcW w:w="401" w:type="dxa"/>
            <w:tcBorders>
              <w:top w:val="nil"/>
              <w:left w:val="nil"/>
              <w:bottom w:val="nil"/>
              <w:right w:val="nil"/>
            </w:tcBorders>
            <w:shd w:val="clear" w:color="auto" w:fill="auto"/>
            <w:vAlign w:val="center"/>
          </w:tcPr>
          <w:p w14:paraId="3FC1E50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C7B095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7222E5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55984D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5.1.2.7.</w:t>
            </w:r>
          </w:p>
        </w:tc>
        <w:tc>
          <w:tcPr>
            <w:tcW w:w="5553" w:type="dxa"/>
            <w:tcBorders>
              <w:top w:val="nil"/>
              <w:left w:val="nil"/>
              <w:bottom w:val="nil"/>
              <w:right w:val="nil"/>
            </w:tcBorders>
            <w:shd w:val="clear" w:color="auto" w:fill="auto"/>
            <w:vAlign w:val="center"/>
          </w:tcPr>
          <w:p w14:paraId="764B25B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Rendimientos o Ingresos Derivados de las Actividades de Organismos Descentralizados y Empresas de Participación Municipal cuando por su Naturaleza Correspondan a actividades que no son Propias de Derecho Público.</w:t>
            </w:r>
          </w:p>
        </w:tc>
      </w:tr>
      <w:tr w:rsidR="00F70681" w:rsidRPr="00361396" w14:paraId="1F7020CF" w14:textId="77777777" w:rsidTr="002F462E">
        <w:trPr>
          <w:trHeight w:val="720"/>
          <w:jc w:val="center"/>
        </w:trPr>
        <w:tc>
          <w:tcPr>
            <w:tcW w:w="401" w:type="dxa"/>
            <w:tcBorders>
              <w:top w:val="nil"/>
              <w:left w:val="nil"/>
              <w:bottom w:val="nil"/>
              <w:right w:val="nil"/>
            </w:tcBorders>
            <w:shd w:val="clear" w:color="auto" w:fill="auto"/>
            <w:vAlign w:val="center"/>
          </w:tcPr>
          <w:p w14:paraId="145FA7F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4BCA40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3ED517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25B59E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5.1.2.8.</w:t>
            </w:r>
          </w:p>
        </w:tc>
        <w:tc>
          <w:tcPr>
            <w:tcW w:w="5553" w:type="dxa"/>
            <w:tcBorders>
              <w:top w:val="nil"/>
              <w:left w:val="nil"/>
              <w:bottom w:val="nil"/>
              <w:right w:val="nil"/>
            </w:tcBorders>
            <w:shd w:val="clear" w:color="auto" w:fill="auto"/>
            <w:vAlign w:val="center"/>
          </w:tcPr>
          <w:p w14:paraId="0594258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En General, todos aquellos Ingresos que perciba la Hacienda Pública Municipal, derivados de Actividades que no son Propias de Derecho Público, o por la Explotación de sus Bienes Patrimoniales.</w:t>
            </w:r>
          </w:p>
        </w:tc>
      </w:tr>
      <w:tr w:rsidR="00F70681" w:rsidRPr="00361396" w14:paraId="7E35EEBB" w14:textId="77777777" w:rsidTr="002F462E">
        <w:trPr>
          <w:trHeight w:val="480"/>
          <w:jc w:val="center"/>
        </w:trPr>
        <w:tc>
          <w:tcPr>
            <w:tcW w:w="401" w:type="dxa"/>
            <w:tcBorders>
              <w:top w:val="nil"/>
              <w:left w:val="nil"/>
              <w:bottom w:val="nil"/>
              <w:right w:val="nil"/>
            </w:tcBorders>
            <w:shd w:val="clear" w:color="auto" w:fill="auto"/>
            <w:vAlign w:val="center"/>
          </w:tcPr>
          <w:p w14:paraId="2BA7663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009A32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5.9.</w:t>
            </w:r>
          </w:p>
        </w:tc>
        <w:tc>
          <w:tcPr>
            <w:tcW w:w="993" w:type="dxa"/>
            <w:tcBorders>
              <w:top w:val="nil"/>
              <w:left w:val="nil"/>
              <w:bottom w:val="nil"/>
              <w:right w:val="nil"/>
            </w:tcBorders>
            <w:shd w:val="clear" w:color="auto" w:fill="auto"/>
            <w:vAlign w:val="center"/>
          </w:tcPr>
          <w:p w14:paraId="1CC452A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2A416E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C1073C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 no Comprendidos en la Ley de Ingresos Vigente, Causados en Ejercicios Fiscales Anteriores Pendientes de Liquidación o Pago.</w:t>
            </w:r>
          </w:p>
        </w:tc>
      </w:tr>
      <w:tr w:rsidR="00F70681" w:rsidRPr="00361396" w14:paraId="3AC3A459" w14:textId="77777777" w:rsidTr="00280C16">
        <w:trPr>
          <w:trHeight w:val="919"/>
          <w:jc w:val="center"/>
        </w:trPr>
        <w:tc>
          <w:tcPr>
            <w:tcW w:w="401" w:type="dxa"/>
            <w:tcBorders>
              <w:top w:val="nil"/>
              <w:left w:val="nil"/>
              <w:bottom w:val="nil"/>
              <w:right w:val="nil"/>
            </w:tcBorders>
            <w:shd w:val="clear" w:color="auto" w:fill="auto"/>
            <w:vAlign w:val="center"/>
          </w:tcPr>
          <w:p w14:paraId="7614758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9EE27D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07B54E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5.9.1.</w:t>
            </w:r>
          </w:p>
        </w:tc>
        <w:tc>
          <w:tcPr>
            <w:tcW w:w="1134" w:type="dxa"/>
            <w:tcBorders>
              <w:top w:val="nil"/>
              <w:left w:val="nil"/>
              <w:bottom w:val="nil"/>
              <w:right w:val="nil"/>
            </w:tcBorders>
            <w:shd w:val="clear" w:color="auto" w:fill="auto"/>
            <w:vAlign w:val="center"/>
          </w:tcPr>
          <w:p w14:paraId="6675B83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D286DE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 no Comprendidos en la Ley de Ingresos Vigente, Causados en Ejercicios Fiscales Anteriores Pendientes de Liquidación o Pago.</w:t>
            </w:r>
          </w:p>
          <w:p w14:paraId="230CBD37" w14:textId="77777777" w:rsidR="002F462E" w:rsidRPr="00361396" w:rsidRDefault="002F462E" w:rsidP="002F462E">
            <w:pPr>
              <w:jc w:val="both"/>
              <w:rPr>
                <w:rFonts w:ascii="HelveticaNeueLT Std" w:eastAsia="Helvetica Neue" w:hAnsi="HelveticaNeueLT Std" w:cs="Arial"/>
                <w:sz w:val="22"/>
                <w:szCs w:val="22"/>
                <w:lang w:val="es-ES_tradnl"/>
              </w:rPr>
            </w:pPr>
          </w:p>
        </w:tc>
      </w:tr>
      <w:tr w:rsidR="00F70681" w:rsidRPr="00361396" w14:paraId="4B349243" w14:textId="77777777" w:rsidTr="002F462E">
        <w:trPr>
          <w:trHeight w:val="315"/>
          <w:jc w:val="center"/>
        </w:trPr>
        <w:tc>
          <w:tcPr>
            <w:tcW w:w="401" w:type="dxa"/>
            <w:tcBorders>
              <w:top w:val="nil"/>
              <w:left w:val="nil"/>
              <w:bottom w:val="nil"/>
              <w:right w:val="nil"/>
            </w:tcBorders>
            <w:shd w:val="clear" w:color="auto" w:fill="auto"/>
            <w:vAlign w:val="center"/>
          </w:tcPr>
          <w:p w14:paraId="7E84BB1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w:t>
            </w:r>
          </w:p>
        </w:tc>
        <w:tc>
          <w:tcPr>
            <w:tcW w:w="708" w:type="dxa"/>
            <w:tcBorders>
              <w:top w:val="nil"/>
              <w:left w:val="nil"/>
              <w:bottom w:val="nil"/>
              <w:right w:val="nil"/>
            </w:tcBorders>
            <w:shd w:val="clear" w:color="auto" w:fill="auto"/>
            <w:vAlign w:val="center"/>
          </w:tcPr>
          <w:p w14:paraId="450ACD4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A7302B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93C67C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D66C8DC"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APROVECHAMIENTOS:</w:t>
            </w:r>
          </w:p>
        </w:tc>
      </w:tr>
      <w:tr w:rsidR="00F70681" w:rsidRPr="00361396" w14:paraId="04B1CEE0" w14:textId="77777777" w:rsidTr="002F462E">
        <w:trPr>
          <w:trHeight w:val="134"/>
          <w:jc w:val="center"/>
        </w:trPr>
        <w:tc>
          <w:tcPr>
            <w:tcW w:w="401" w:type="dxa"/>
            <w:tcBorders>
              <w:top w:val="nil"/>
              <w:left w:val="nil"/>
              <w:bottom w:val="nil"/>
              <w:right w:val="nil"/>
            </w:tcBorders>
            <w:shd w:val="clear" w:color="auto" w:fill="auto"/>
            <w:vAlign w:val="center"/>
          </w:tcPr>
          <w:p w14:paraId="3ADBF539"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235B603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w:t>
            </w:r>
          </w:p>
        </w:tc>
        <w:tc>
          <w:tcPr>
            <w:tcW w:w="993" w:type="dxa"/>
            <w:tcBorders>
              <w:top w:val="nil"/>
              <w:left w:val="nil"/>
              <w:bottom w:val="nil"/>
              <w:right w:val="nil"/>
            </w:tcBorders>
            <w:shd w:val="clear" w:color="auto" w:fill="auto"/>
            <w:vAlign w:val="center"/>
          </w:tcPr>
          <w:p w14:paraId="038766B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C7C458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68558F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Aprovechamientos.</w:t>
            </w:r>
          </w:p>
        </w:tc>
      </w:tr>
      <w:tr w:rsidR="00F70681" w:rsidRPr="00361396" w14:paraId="7607B9C1" w14:textId="77777777" w:rsidTr="002F462E">
        <w:trPr>
          <w:trHeight w:val="266"/>
          <w:jc w:val="center"/>
        </w:trPr>
        <w:tc>
          <w:tcPr>
            <w:tcW w:w="401" w:type="dxa"/>
            <w:tcBorders>
              <w:top w:val="nil"/>
              <w:left w:val="nil"/>
              <w:bottom w:val="nil"/>
              <w:right w:val="nil"/>
            </w:tcBorders>
            <w:shd w:val="clear" w:color="auto" w:fill="auto"/>
            <w:vAlign w:val="center"/>
          </w:tcPr>
          <w:p w14:paraId="345A192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F82D1D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8B9108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6.1.1.</w:t>
            </w:r>
          </w:p>
        </w:tc>
        <w:tc>
          <w:tcPr>
            <w:tcW w:w="1134" w:type="dxa"/>
            <w:tcBorders>
              <w:top w:val="nil"/>
              <w:left w:val="nil"/>
              <w:bottom w:val="nil"/>
              <w:right w:val="nil"/>
            </w:tcBorders>
            <w:shd w:val="clear" w:color="auto" w:fill="auto"/>
            <w:vAlign w:val="center"/>
          </w:tcPr>
          <w:p w14:paraId="4EBCDD5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E8456E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w:t>
            </w:r>
          </w:p>
        </w:tc>
      </w:tr>
      <w:tr w:rsidR="00F70681" w:rsidRPr="00361396" w14:paraId="7F39E006" w14:textId="77777777" w:rsidTr="002F462E">
        <w:trPr>
          <w:trHeight w:val="315"/>
          <w:jc w:val="center"/>
        </w:trPr>
        <w:tc>
          <w:tcPr>
            <w:tcW w:w="401" w:type="dxa"/>
            <w:tcBorders>
              <w:top w:val="nil"/>
              <w:left w:val="nil"/>
              <w:bottom w:val="nil"/>
              <w:right w:val="nil"/>
            </w:tcBorders>
            <w:shd w:val="clear" w:color="auto" w:fill="auto"/>
            <w:vAlign w:val="center"/>
          </w:tcPr>
          <w:p w14:paraId="216E246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976CCC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D9B77F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6.1.2.</w:t>
            </w:r>
          </w:p>
        </w:tc>
        <w:tc>
          <w:tcPr>
            <w:tcW w:w="1134" w:type="dxa"/>
            <w:tcBorders>
              <w:top w:val="nil"/>
              <w:left w:val="nil"/>
              <w:bottom w:val="nil"/>
              <w:right w:val="nil"/>
            </w:tcBorders>
            <w:shd w:val="clear" w:color="auto" w:fill="auto"/>
            <w:vAlign w:val="center"/>
          </w:tcPr>
          <w:p w14:paraId="5057027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507970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Indemnizaciones.</w:t>
            </w:r>
          </w:p>
        </w:tc>
      </w:tr>
      <w:tr w:rsidR="00F70681" w:rsidRPr="00361396" w14:paraId="4048615C" w14:textId="77777777" w:rsidTr="002F462E">
        <w:trPr>
          <w:trHeight w:val="315"/>
          <w:jc w:val="center"/>
        </w:trPr>
        <w:tc>
          <w:tcPr>
            <w:tcW w:w="401" w:type="dxa"/>
            <w:tcBorders>
              <w:top w:val="nil"/>
              <w:left w:val="nil"/>
              <w:bottom w:val="nil"/>
              <w:right w:val="nil"/>
            </w:tcBorders>
            <w:shd w:val="clear" w:color="auto" w:fill="auto"/>
            <w:vAlign w:val="center"/>
          </w:tcPr>
          <w:p w14:paraId="6A54496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E8FEA2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217955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6.1.3.</w:t>
            </w:r>
          </w:p>
        </w:tc>
        <w:tc>
          <w:tcPr>
            <w:tcW w:w="1134" w:type="dxa"/>
            <w:tcBorders>
              <w:top w:val="nil"/>
              <w:left w:val="nil"/>
              <w:bottom w:val="nil"/>
              <w:right w:val="nil"/>
            </w:tcBorders>
            <w:shd w:val="clear" w:color="auto" w:fill="auto"/>
            <w:vAlign w:val="center"/>
          </w:tcPr>
          <w:p w14:paraId="4DC81D8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12129A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Reintegros.</w:t>
            </w:r>
          </w:p>
        </w:tc>
      </w:tr>
      <w:tr w:rsidR="00F70681" w:rsidRPr="00361396" w14:paraId="0072335E" w14:textId="77777777" w:rsidTr="002F462E">
        <w:trPr>
          <w:trHeight w:val="315"/>
          <w:jc w:val="center"/>
        </w:trPr>
        <w:tc>
          <w:tcPr>
            <w:tcW w:w="401" w:type="dxa"/>
            <w:tcBorders>
              <w:top w:val="nil"/>
              <w:left w:val="nil"/>
              <w:bottom w:val="nil"/>
              <w:right w:val="nil"/>
            </w:tcBorders>
            <w:shd w:val="clear" w:color="auto" w:fill="auto"/>
            <w:vAlign w:val="center"/>
          </w:tcPr>
          <w:p w14:paraId="33CBD0E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D19F68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8134CE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6.1.4.</w:t>
            </w:r>
          </w:p>
        </w:tc>
        <w:tc>
          <w:tcPr>
            <w:tcW w:w="1134" w:type="dxa"/>
            <w:tcBorders>
              <w:top w:val="nil"/>
              <w:left w:val="nil"/>
              <w:bottom w:val="nil"/>
              <w:right w:val="nil"/>
            </w:tcBorders>
            <w:shd w:val="clear" w:color="auto" w:fill="auto"/>
            <w:vAlign w:val="center"/>
          </w:tcPr>
          <w:p w14:paraId="7779BB5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414E3C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Aprovechamientos Provenientes de Obras Públicas.</w:t>
            </w:r>
          </w:p>
        </w:tc>
      </w:tr>
      <w:tr w:rsidR="00F70681" w:rsidRPr="00361396" w14:paraId="11811754" w14:textId="77777777" w:rsidTr="002F462E">
        <w:trPr>
          <w:trHeight w:val="315"/>
          <w:jc w:val="center"/>
        </w:trPr>
        <w:tc>
          <w:tcPr>
            <w:tcW w:w="401" w:type="dxa"/>
            <w:tcBorders>
              <w:top w:val="nil"/>
              <w:left w:val="nil"/>
              <w:bottom w:val="nil"/>
              <w:right w:val="nil"/>
            </w:tcBorders>
            <w:shd w:val="clear" w:color="auto" w:fill="auto"/>
            <w:vAlign w:val="center"/>
          </w:tcPr>
          <w:p w14:paraId="38293ED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5D9A7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EFAFDE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6.1.5.</w:t>
            </w:r>
          </w:p>
        </w:tc>
        <w:tc>
          <w:tcPr>
            <w:tcW w:w="1134" w:type="dxa"/>
            <w:tcBorders>
              <w:top w:val="nil"/>
              <w:left w:val="nil"/>
              <w:bottom w:val="nil"/>
              <w:right w:val="nil"/>
            </w:tcBorders>
            <w:shd w:val="clear" w:color="auto" w:fill="auto"/>
            <w:vAlign w:val="center"/>
          </w:tcPr>
          <w:p w14:paraId="1DEA5AE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2AD682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Aprovechamientos.</w:t>
            </w:r>
          </w:p>
        </w:tc>
      </w:tr>
      <w:tr w:rsidR="00F70681" w:rsidRPr="00361396" w14:paraId="4C2970E9" w14:textId="77777777" w:rsidTr="002F462E">
        <w:trPr>
          <w:trHeight w:val="315"/>
          <w:jc w:val="center"/>
        </w:trPr>
        <w:tc>
          <w:tcPr>
            <w:tcW w:w="401" w:type="dxa"/>
            <w:tcBorders>
              <w:top w:val="nil"/>
              <w:left w:val="nil"/>
              <w:bottom w:val="nil"/>
              <w:right w:val="nil"/>
            </w:tcBorders>
            <w:shd w:val="clear" w:color="auto" w:fill="auto"/>
            <w:vAlign w:val="center"/>
          </w:tcPr>
          <w:p w14:paraId="2068BAB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CD0107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513929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AEBBF7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6.1.5.1.</w:t>
            </w:r>
          </w:p>
        </w:tc>
        <w:tc>
          <w:tcPr>
            <w:tcW w:w="5553" w:type="dxa"/>
            <w:tcBorders>
              <w:top w:val="nil"/>
              <w:left w:val="nil"/>
              <w:bottom w:val="nil"/>
              <w:right w:val="nil"/>
            </w:tcBorders>
            <w:shd w:val="clear" w:color="auto" w:fill="auto"/>
            <w:vAlign w:val="center"/>
          </w:tcPr>
          <w:p w14:paraId="211C0CF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Uso o Explotación de Bienes de Dominio Público.</w:t>
            </w:r>
          </w:p>
        </w:tc>
      </w:tr>
      <w:tr w:rsidR="00F70681" w:rsidRPr="00361396" w14:paraId="23CD7A12" w14:textId="77777777" w:rsidTr="002F462E">
        <w:trPr>
          <w:trHeight w:val="315"/>
          <w:jc w:val="center"/>
        </w:trPr>
        <w:tc>
          <w:tcPr>
            <w:tcW w:w="401" w:type="dxa"/>
            <w:tcBorders>
              <w:top w:val="nil"/>
              <w:left w:val="nil"/>
              <w:bottom w:val="nil"/>
              <w:right w:val="nil"/>
            </w:tcBorders>
            <w:shd w:val="clear" w:color="auto" w:fill="auto"/>
            <w:vAlign w:val="center"/>
          </w:tcPr>
          <w:p w14:paraId="6CDD820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8D2D35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B016C8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0ACF69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6.1.5.2.</w:t>
            </w:r>
          </w:p>
        </w:tc>
        <w:tc>
          <w:tcPr>
            <w:tcW w:w="5553" w:type="dxa"/>
            <w:tcBorders>
              <w:top w:val="nil"/>
              <w:left w:val="nil"/>
              <w:bottom w:val="nil"/>
              <w:right w:val="nil"/>
            </w:tcBorders>
            <w:shd w:val="clear" w:color="auto" w:fill="auto"/>
            <w:vAlign w:val="center"/>
          </w:tcPr>
          <w:p w14:paraId="267CFB9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Herencias, Legados, Cesiones y Donaciones.</w:t>
            </w:r>
          </w:p>
        </w:tc>
      </w:tr>
      <w:tr w:rsidR="00F70681" w:rsidRPr="00361396" w14:paraId="0695A841" w14:textId="77777777" w:rsidTr="002F462E">
        <w:trPr>
          <w:trHeight w:val="315"/>
          <w:jc w:val="center"/>
        </w:trPr>
        <w:tc>
          <w:tcPr>
            <w:tcW w:w="401" w:type="dxa"/>
            <w:tcBorders>
              <w:top w:val="nil"/>
              <w:left w:val="nil"/>
              <w:bottom w:val="nil"/>
              <w:right w:val="nil"/>
            </w:tcBorders>
            <w:shd w:val="clear" w:color="auto" w:fill="auto"/>
            <w:vAlign w:val="center"/>
          </w:tcPr>
          <w:p w14:paraId="1CD0DBA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388859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778DFF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335143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6.1.5.3.</w:t>
            </w:r>
          </w:p>
        </w:tc>
        <w:tc>
          <w:tcPr>
            <w:tcW w:w="5553" w:type="dxa"/>
            <w:tcBorders>
              <w:top w:val="nil"/>
              <w:left w:val="nil"/>
              <w:bottom w:val="nil"/>
              <w:right w:val="nil"/>
            </w:tcBorders>
            <w:shd w:val="clear" w:color="auto" w:fill="auto"/>
            <w:vAlign w:val="center"/>
          </w:tcPr>
          <w:p w14:paraId="5654999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Resarcimientos.</w:t>
            </w:r>
          </w:p>
        </w:tc>
      </w:tr>
      <w:tr w:rsidR="00F70681" w:rsidRPr="00361396" w14:paraId="4DA74AF9" w14:textId="77777777" w:rsidTr="009D6A04">
        <w:trPr>
          <w:trHeight w:val="315"/>
          <w:jc w:val="center"/>
        </w:trPr>
        <w:tc>
          <w:tcPr>
            <w:tcW w:w="401" w:type="dxa"/>
            <w:tcBorders>
              <w:top w:val="nil"/>
              <w:left w:val="nil"/>
              <w:bottom w:val="nil"/>
              <w:right w:val="nil"/>
            </w:tcBorders>
            <w:shd w:val="clear" w:color="auto" w:fill="auto"/>
            <w:vAlign w:val="center"/>
          </w:tcPr>
          <w:p w14:paraId="36646A0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5447306" w14:textId="1B08528F" w:rsidR="002F462E" w:rsidRPr="00361396" w:rsidRDefault="00BD2381" w:rsidP="002F462E">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6.2.</w:t>
            </w:r>
          </w:p>
        </w:tc>
        <w:tc>
          <w:tcPr>
            <w:tcW w:w="993" w:type="dxa"/>
            <w:tcBorders>
              <w:top w:val="nil"/>
              <w:left w:val="nil"/>
              <w:bottom w:val="nil"/>
              <w:right w:val="nil"/>
            </w:tcBorders>
            <w:shd w:val="clear" w:color="auto" w:fill="auto"/>
            <w:vAlign w:val="center"/>
          </w:tcPr>
          <w:p w14:paraId="6DFD76E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FC7984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72A5263" w14:textId="7B1A2FEB" w:rsidR="002F462E" w:rsidRPr="00361396" w:rsidRDefault="00BD2381" w:rsidP="002F462E">
            <w:pPr>
              <w:jc w:val="both"/>
              <w:rPr>
                <w:rFonts w:ascii="HelveticaNeueLT Std" w:eastAsia="Helvetica Neue" w:hAnsi="HelveticaNeueLT Std" w:cs="Arial"/>
                <w:sz w:val="22"/>
                <w:szCs w:val="22"/>
                <w:lang w:val="es-ES_tradnl"/>
              </w:rPr>
            </w:pPr>
            <w:r w:rsidRPr="00361396">
              <w:rPr>
                <w:rFonts w:ascii="HelveticaNeueLT Std" w:hAnsi="HelveticaNeueLT Std" w:cs="Calibri"/>
                <w:sz w:val="22"/>
                <w:szCs w:val="22"/>
                <w:lang w:eastAsia="es-MX"/>
              </w:rPr>
              <w:t>Aprovechamientos Patrimoniales.</w:t>
            </w:r>
          </w:p>
        </w:tc>
      </w:tr>
      <w:tr w:rsidR="00F70681" w:rsidRPr="00361396" w14:paraId="4DF636BD" w14:textId="77777777" w:rsidTr="009D6A04">
        <w:trPr>
          <w:trHeight w:val="315"/>
          <w:jc w:val="center"/>
        </w:trPr>
        <w:tc>
          <w:tcPr>
            <w:tcW w:w="401" w:type="dxa"/>
            <w:tcBorders>
              <w:top w:val="nil"/>
              <w:left w:val="nil"/>
              <w:bottom w:val="nil"/>
              <w:right w:val="nil"/>
            </w:tcBorders>
            <w:shd w:val="clear" w:color="auto" w:fill="auto"/>
            <w:vAlign w:val="center"/>
          </w:tcPr>
          <w:p w14:paraId="117798D3" w14:textId="77777777" w:rsidR="00BD2381" w:rsidRPr="00361396" w:rsidRDefault="00BD2381"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42E96F1" w14:textId="77777777" w:rsidR="00BD2381" w:rsidRPr="00361396" w:rsidRDefault="00BD2381"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7A616F8B" w14:textId="4E61FA9B" w:rsidR="00BD2381" w:rsidRPr="00361396" w:rsidRDefault="00BD2381" w:rsidP="002F462E">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6.2.1.</w:t>
            </w:r>
          </w:p>
        </w:tc>
        <w:tc>
          <w:tcPr>
            <w:tcW w:w="1134" w:type="dxa"/>
            <w:tcBorders>
              <w:top w:val="nil"/>
              <w:left w:val="nil"/>
              <w:bottom w:val="nil"/>
              <w:right w:val="nil"/>
            </w:tcBorders>
            <w:shd w:val="clear" w:color="auto" w:fill="auto"/>
            <w:vAlign w:val="center"/>
          </w:tcPr>
          <w:p w14:paraId="07011917" w14:textId="77777777" w:rsidR="00BD2381" w:rsidRPr="00361396" w:rsidRDefault="00BD2381"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02C48EB" w14:textId="2B521228" w:rsidR="00BD2381" w:rsidRPr="00361396" w:rsidRDefault="00BD2381"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Arrendamiento y Explotación de Bienes Muebles e Inmuebles.</w:t>
            </w:r>
          </w:p>
        </w:tc>
      </w:tr>
      <w:tr w:rsidR="00F70681" w:rsidRPr="00361396" w14:paraId="604AB868" w14:textId="77777777" w:rsidTr="009D6A04">
        <w:trPr>
          <w:trHeight w:val="315"/>
          <w:jc w:val="center"/>
        </w:trPr>
        <w:tc>
          <w:tcPr>
            <w:tcW w:w="401" w:type="dxa"/>
            <w:tcBorders>
              <w:top w:val="nil"/>
              <w:left w:val="nil"/>
              <w:bottom w:val="nil"/>
              <w:right w:val="nil"/>
            </w:tcBorders>
            <w:shd w:val="clear" w:color="auto" w:fill="auto"/>
            <w:vAlign w:val="center"/>
          </w:tcPr>
          <w:p w14:paraId="20715451" w14:textId="77777777" w:rsidR="00BD2381" w:rsidRPr="00361396" w:rsidRDefault="00BD2381"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6BC6E9C" w14:textId="77777777" w:rsidR="00BD2381" w:rsidRPr="00361396" w:rsidRDefault="00BD2381"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75EC1F93" w14:textId="6892C3E6" w:rsidR="00BD2381" w:rsidRPr="00361396" w:rsidRDefault="00BD2381" w:rsidP="002F462E">
            <w:pPr>
              <w:jc w:val="center"/>
              <w:rPr>
                <w:rFonts w:ascii="HelveticaNeueLT Std" w:hAnsi="HelveticaNeueLT Std" w:cs="Calibri"/>
                <w:b/>
                <w:bCs/>
                <w:sz w:val="22"/>
                <w:szCs w:val="22"/>
                <w:lang w:eastAsia="es-MX"/>
              </w:rPr>
            </w:pPr>
            <w:r w:rsidRPr="00361396">
              <w:rPr>
                <w:rFonts w:ascii="HelveticaNeueLT Std" w:hAnsi="HelveticaNeueLT Std" w:cs="Calibri"/>
                <w:b/>
                <w:bCs/>
                <w:sz w:val="22"/>
                <w:szCs w:val="22"/>
                <w:lang w:eastAsia="es-MX"/>
              </w:rPr>
              <w:t>6.2.2.</w:t>
            </w:r>
          </w:p>
        </w:tc>
        <w:tc>
          <w:tcPr>
            <w:tcW w:w="1134" w:type="dxa"/>
            <w:tcBorders>
              <w:top w:val="nil"/>
              <w:left w:val="nil"/>
              <w:bottom w:val="nil"/>
              <w:right w:val="nil"/>
            </w:tcBorders>
            <w:shd w:val="clear" w:color="auto" w:fill="auto"/>
            <w:vAlign w:val="center"/>
          </w:tcPr>
          <w:p w14:paraId="7E84407C" w14:textId="77777777" w:rsidR="00BD2381" w:rsidRPr="00361396" w:rsidRDefault="00BD2381"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2AADF71" w14:textId="44380084" w:rsidR="00BD2381" w:rsidRPr="00361396" w:rsidRDefault="00535DA1"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Enajenación de Bienes Muebles, Inmuebles e intangibles no Sujetos a ser Inventariados.</w:t>
            </w:r>
          </w:p>
        </w:tc>
      </w:tr>
      <w:tr w:rsidR="00F70681" w:rsidRPr="00361396" w14:paraId="46822CD4" w14:textId="77777777" w:rsidTr="002F462E">
        <w:trPr>
          <w:trHeight w:val="315"/>
          <w:jc w:val="center"/>
        </w:trPr>
        <w:tc>
          <w:tcPr>
            <w:tcW w:w="401" w:type="dxa"/>
            <w:tcBorders>
              <w:top w:val="nil"/>
              <w:left w:val="nil"/>
              <w:bottom w:val="nil"/>
              <w:right w:val="nil"/>
            </w:tcBorders>
            <w:shd w:val="clear" w:color="auto" w:fill="auto"/>
            <w:vAlign w:val="center"/>
          </w:tcPr>
          <w:p w14:paraId="25F4165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009BFF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6.3.</w:t>
            </w:r>
          </w:p>
        </w:tc>
        <w:tc>
          <w:tcPr>
            <w:tcW w:w="993" w:type="dxa"/>
            <w:tcBorders>
              <w:top w:val="nil"/>
              <w:left w:val="nil"/>
              <w:bottom w:val="nil"/>
              <w:right w:val="nil"/>
            </w:tcBorders>
            <w:shd w:val="clear" w:color="auto" w:fill="auto"/>
            <w:vAlign w:val="center"/>
          </w:tcPr>
          <w:p w14:paraId="3115BDE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A22D44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535A83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Accesorios de Aprovechamientos.</w:t>
            </w:r>
          </w:p>
        </w:tc>
      </w:tr>
      <w:tr w:rsidR="00F70681" w:rsidRPr="00361396" w14:paraId="48B78ED9" w14:textId="77777777" w:rsidTr="002F462E">
        <w:trPr>
          <w:trHeight w:val="250"/>
          <w:jc w:val="center"/>
        </w:trPr>
        <w:tc>
          <w:tcPr>
            <w:tcW w:w="401" w:type="dxa"/>
            <w:tcBorders>
              <w:top w:val="nil"/>
              <w:left w:val="nil"/>
              <w:bottom w:val="nil"/>
              <w:right w:val="nil"/>
            </w:tcBorders>
            <w:shd w:val="clear" w:color="auto" w:fill="auto"/>
            <w:vAlign w:val="center"/>
          </w:tcPr>
          <w:p w14:paraId="0AFE905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2F5275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1F2E92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6.3.1.</w:t>
            </w:r>
          </w:p>
        </w:tc>
        <w:tc>
          <w:tcPr>
            <w:tcW w:w="1134" w:type="dxa"/>
            <w:tcBorders>
              <w:top w:val="nil"/>
              <w:left w:val="nil"/>
              <w:bottom w:val="nil"/>
              <w:right w:val="nil"/>
            </w:tcBorders>
            <w:shd w:val="clear" w:color="auto" w:fill="auto"/>
            <w:vAlign w:val="center"/>
          </w:tcPr>
          <w:p w14:paraId="0EE67D7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B6910D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w:t>
            </w:r>
          </w:p>
        </w:tc>
      </w:tr>
      <w:tr w:rsidR="00F70681" w:rsidRPr="00361396" w14:paraId="37324D96" w14:textId="77777777" w:rsidTr="002F462E">
        <w:trPr>
          <w:trHeight w:val="254"/>
          <w:jc w:val="center"/>
        </w:trPr>
        <w:tc>
          <w:tcPr>
            <w:tcW w:w="401" w:type="dxa"/>
            <w:tcBorders>
              <w:top w:val="nil"/>
              <w:left w:val="nil"/>
              <w:bottom w:val="nil"/>
              <w:right w:val="nil"/>
            </w:tcBorders>
            <w:shd w:val="clear" w:color="auto" w:fill="auto"/>
            <w:vAlign w:val="center"/>
          </w:tcPr>
          <w:p w14:paraId="44F0020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689E52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328447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6.3.2.</w:t>
            </w:r>
          </w:p>
        </w:tc>
        <w:tc>
          <w:tcPr>
            <w:tcW w:w="1134" w:type="dxa"/>
            <w:tcBorders>
              <w:top w:val="nil"/>
              <w:left w:val="nil"/>
              <w:bottom w:val="nil"/>
              <w:right w:val="nil"/>
            </w:tcBorders>
            <w:shd w:val="clear" w:color="auto" w:fill="auto"/>
            <w:vAlign w:val="center"/>
          </w:tcPr>
          <w:p w14:paraId="2AD7270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B0202C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Recargos.</w:t>
            </w:r>
          </w:p>
        </w:tc>
      </w:tr>
      <w:tr w:rsidR="00F70681" w:rsidRPr="00361396" w14:paraId="7FAE3EAE" w14:textId="77777777" w:rsidTr="002F462E">
        <w:trPr>
          <w:trHeight w:val="269"/>
          <w:jc w:val="center"/>
        </w:trPr>
        <w:tc>
          <w:tcPr>
            <w:tcW w:w="401" w:type="dxa"/>
            <w:tcBorders>
              <w:top w:val="nil"/>
              <w:left w:val="nil"/>
              <w:bottom w:val="nil"/>
              <w:right w:val="nil"/>
            </w:tcBorders>
            <w:shd w:val="clear" w:color="auto" w:fill="auto"/>
            <w:vAlign w:val="center"/>
          </w:tcPr>
          <w:p w14:paraId="1FD7488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068FD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3C88C9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6.3.3.</w:t>
            </w:r>
          </w:p>
        </w:tc>
        <w:tc>
          <w:tcPr>
            <w:tcW w:w="1134" w:type="dxa"/>
            <w:tcBorders>
              <w:top w:val="nil"/>
              <w:left w:val="nil"/>
              <w:bottom w:val="nil"/>
              <w:right w:val="nil"/>
            </w:tcBorders>
            <w:shd w:val="clear" w:color="auto" w:fill="auto"/>
            <w:vAlign w:val="center"/>
          </w:tcPr>
          <w:p w14:paraId="0FC7194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421CC7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Gastos de Ejecución.</w:t>
            </w:r>
          </w:p>
        </w:tc>
      </w:tr>
      <w:tr w:rsidR="00F70681" w:rsidRPr="00361396" w14:paraId="11D782B4" w14:textId="77777777" w:rsidTr="002F462E">
        <w:trPr>
          <w:trHeight w:val="315"/>
          <w:jc w:val="center"/>
        </w:trPr>
        <w:tc>
          <w:tcPr>
            <w:tcW w:w="401" w:type="dxa"/>
            <w:tcBorders>
              <w:top w:val="nil"/>
              <w:left w:val="nil"/>
              <w:bottom w:val="nil"/>
              <w:right w:val="nil"/>
            </w:tcBorders>
            <w:shd w:val="clear" w:color="auto" w:fill="auto"/>
            <w:vAlign w:val="center"/>
          </w:tcPr>
          <w:p w14:paraId="5AA79BA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B0B85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4088BB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6.3.4.</w:t>
            </w:r>
          </w:p>
        </w:tc>
        <w:tc>
          <w:tcPr>
            <w:tcW w:w="1134" w:type="dxa"/>
            <w:tcBorders>
              <w:top w:val="nil"/>
              <w:left w:val="nil"/>
              <w:bottom w:val="nil"/>
              <w:right w:val="nil"/>
            </w:tcBorders>
            <w:shd w:val="clear" w:color="auto" w:fill="auto"/>
            <w:vAlign w:val="center"/>
          </w:tcPr>
          <w:p w14:paraId="46E3DAA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E47C18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Indemnización por Devolución de Cheques.</w:t>
            </w:r>
          </w:p>
        </w:tc>
      </w:tr>
      <w:tr w:rsidR="00F70681" w:rsidRPr="00361396" w14:paraId="2C807424" w14:textId="77777777" w:rsidTr="002F462E">
        <w:trPr>
          <w:trHeight w:val="480"/>
          <w:jc w:val="center"/>
        </w:trPr>
        <w:tc>
          <w:tcPr>
            <w:tcW w:w="401" w:type="dxa"/>
            <w:tcBorders>
              <w:top w:val="nil"/>
              <w:left w:val="nil"/>
              <w:bottom w:val="nil"/>
              <w:right w:val="nil"/>
            </w:tcBorders>
            <w:shd w:val="clear" w:color="auto" w:fill="auto"/>
            <w:vAlign w:val="center"/>
          </w:tcPr>
          <w:p w14:paraId="13BDEB2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7F27CF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6.9.</w:t>
            </w:r>
          </w:p>
        </w:tc>
        <w:tc>
          <w:tcPr>
            <w:tcW w:w="993" w:type="dxa"/>
            <w:tcBorders>
              <w:top w:val="nil"/>
              <w:left w:val="nil"/>
              <w:bottom w:val="nil"/>
              <w:right w:val="nil"/>
            </w:tcBorders>
            <w:shd w:val="clear" w:color="auto" w:fill="auto"/>
            <w:vAlign w:val="center"/>
          </w:tcPr>
          <w:p w14:paraId="2CB04AF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23809A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AD6CFB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Aprovechamientos no Comprendidos en la Ley de Ingresos Vigente, Causados en Ejercicios Fiscales Anteriores Pendientes de Liquidación o Pago.</w:t>
            </w:r>
          </w:p>
          <w:p w14:paraId="5DEB71FA" w14:textId="77777777" w:rsidR="002F462E" w:rsidRPr="00361396" w:rsidRDefault="002F462E" w:rsidP="002F462E">
            <w:pPr>
              <w:jc w:val="both"/>
              <w:rPr>
                <w:rFonts w:ascii="HelveticaNeueLT Std" w:eastAsia="Helvetica Neue" w:hAnsi="HelveticaNeueLT Std" w:cs="Arial"/>
                <w:sz w:val="22"/>
                <w:szCs w:val="22"/>
                <w:lang w:val="es-ES_tradnl"/>
              </w:rPr>
            </w:pPr>
          </w:p>
        </w:tc>
      </w:tr>
      <w:tr w:rsidR="00F70681" w:rsidRPr="00361396" w14:paraId="61968BF5" w14:textId="77777777" w:rsidTr="00280C16">
        <w:trPr>
          <w:trHeight w:val="837"/>
          <w:jc w:val="center"/>
        </w:trPr>
        <w:tc>
          <w:tcPr>
            <w:tcW w:w="401" w:type="dxa"/>
            <w:tcBorders>
              <w:top w:val="nil"/>
              <w:left w:val="nil"/>
              <w:bottom w:val="nil"/>
              <w:right w:val="nil"/>
            </w:tcBorders>
            <w:shd w:val="clear" w:color="auto" w:fill="auto"/>
            <w:vAlign w:val="center"/>
          </w:tcPr>
          <w:p w14:paraId="56F4474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w:t>
            </w:r>
          </w:p>
        </w:tc>
        <w:tc>
          <w:tcPr>
            <w:tcW w:w="708" w:type="dxa"/>
            <w:tcBorders>
              <w:top w:val="nil"/>
              <w:left w:val="nil"/>
              <w:bottom w:val="nil"/>
              <w:right w:val="nil"/>
            </w:tcBorders>
            <w:shd w:val="clear" w:color="auto" w:fill="auto"/>
            <w:vAlign w:val="center"/>
          </w:tcPr>
          <w:p w14:paraId="745EF2C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99414B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0EC27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EAF2E78"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INGRESOS POR VENTA DE BIENES Y PRESTACIÓN DE SERVICIOS Y OTROS INGRESOS:</w:t>
            </w:r>
          </w:p>
        </w:tc>
      </w:tr>
      <w:tr w:rsidR="00F70681" w:rsidRPr="00361396" w14:paraId="470D172B" w14:textId="77777777" w:rsidTr="002F462E">
        <w:trPr>
          <w:trHeight w:val="480"/>
          <w:jc w:val="center"/>
        </w:trPr>
        <w:tc>
          <w:tcPr>
            <w:tcW w:w="401" w:type="dxa"/>
            <w:tcBorders>
              <w:top w:val="nil"/>
              <w:left w:val="nil"/>
              <w:bottom w:val="nil"/>
              <w:right w:val="nil"/>
            </w:tcBorders>
            <w:shd w:val="clear" w:color="auto" w:fill="auto"/>
            <w:vAlign w:val="center"/>
          </w:tcPr>
          <w:p w14:paraId="67841217"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50B6DF4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7.1.</w:t>
            </w:r>
          </w:p>
        </w:tc>
        <w:tc>
          <w:tcPr>
            <w:tcW w:w="993" w:type="dxa"/>
            <w:tcBorders>
              <w:top w:val="nil"/>
              <w:left w:val="nil"/>
              <w:bottom w:val="nil"/>
              <w:right w:val="nil"/>
            </w:tcBorders>
            <w:shd w:val="clear" w:color="auto" w:fill="auto"/>
            <w:vAlign w:val="center"/>
          </w:tcPr>
          <w:p w14:paraId="129FDE3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A1BB0E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35E631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Instituciones Públicas de Seguridad Social.</w:t>
            </w:r>
          </w:p>
        </w:tc>
      </w:tr>
      <w:tr w:rsidR="00F70681" w:rsidRPr="00361396" w14:paraId="0DEAEDD7" w14:textId="77777777" w:rsidTr="002F462E">
        <w:trPr>
          <w:trHeight w:val="480"/>
          <w:jc w:val="center"/>
        </w:trPr>
        <w:tc>
          <w:tcPr>
            <w:tcW w:w="401" w:type="dxa"/>
            <w:tcBorders>
              <w:top w:val="nil"/>
              <w:left w:val="nil"/>
              <w:bottom w:val="nil"/>
              <w:right w:val="nil"/>
            </w:tcBorders>
            <w:shd w:val="clear" w:color="auto" w:fill="auto"/>
            <w:vAlign w:val="center"/>
          </w:tcPr>
          <w:p w14:paraId="5C3E98F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87F65D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7.2.</w:t>
            </w:r>
          </w:p>
        </w:tc>
        <w:tc>
          <w:tcPr>
            <w:tcW w:w="993" w:type="dxa"/>
            <w:tcBorders>
              <w:top w:val="nil"/>
              <w:left w:val="nil"/>
              <w:bottom w:val="nil"/>
              <w:right w:val="nil"/>
            </w:tcBorders>
            <w:shd w:val="clear" w:color="auto" w:fill="auto"/>
            <w:vAlign w:val="center"/>
          </w:tcPr>
          <w:p w14:paraId="7A71E93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F0C476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51C409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Empresas Productivas del Estado.</w:t>
            </w:r>
          </w:p>
          <w:p w14:paraId="77E7AD29" w14:textId="77777777" w:rsidR="002F462E" w:rsidRPr="00361396" w:rsidRDefault="002F462E" w:rsidP="002F462E">
            <w:pPr>
              <w:jc w:val="both"/>
              <w:rPr>
                <w:rFonts w:ascii="HelveticaNeueLT Std" w:eastAsia="Helvetica Neue" w:hAnsi="HelveticaNeueLT Std" w:cs="Arial"/>
                <w:sz w:val="22"/>
                <w:szCs w:val="22"/>
                <w:lang w:val="es-ES_tradnl"/>
              </w:rPr>
            </w:pPr>
          </w:p>
        </w:tc>
      </w:tr>
      <w:tr w:rsidR="00F70681" w:rsidRPr="00361396" w14:paraId="216CCCFC" w14:textId="77777777" w:rsidTr="002F462E">
        <w:trPr>
          <w:trHeight w:val="480"/>
          <w:jc w:val="center"/>
        </w:trPr>
        <w:tc>
          <w:tcPr>
            <w:tcW w:w="401" w:type="dxa"/>
            <w:tcBorders>
              <w:top w:val="nil"/>
              <w:left w:val="nil"/>
              <w:bottom w:val="nil"/>
              <w:right w:val="nil"/>
            </w:tcBorders>
            <w:shd w:val="clear" w:color="auto" w:fill="auto"/>
            <w:vAlign w:val="center"/>
          </w:tcPr>
          <w:p w14:paraId="08B312F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8EB80F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w:t>
            </w:r>
          </w:p>
        </w:tc>
        <w:tc>
          <w:tcPr>
            <w:tcW w:w="993" w:type="dxa"/>
            <w:tcBorders>
              <w:top w:val="nil"/>
              <w:left w:val="nil"/>
              <w:bottom w:val="nil"/>
              <w:right w:val="nil"/>
            </w:tcBorders>
            <w:shd w:val="clear" w:color="auto" w:fill="auto"/>
            <w:vAlign w:val="center"/>
          </w:tcPr>
          <w:p w14:paraId="5DBF91D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94BE17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F14863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Entidades Paraestatales y Fideicomisos No Empresariales y No Financieros.</w:t>
            </w:r>
          </w:p>
        </w:tc>
      </w:tr>
      <w:tr w:rsidR="00F70681" w:rsidRPr="00361396" w14:paraId="0E2F38E1" w14:textId="77777777" w:rsidTr="002F462E">
        <w:trPr>
          <w:trHeight w:val="242"/>
          <w:jc w:val="center"/>
        </w:trPr>
        <w:tc>
          <w:tcPr>
            <w:tcW w:w="401" w:type="dxa"/>
            <w:tcBorders>
              <w:top w:val="nil"/>
              <w:left w:val="nil"/>
              <w:bottom w:val="nil"/>
              <w:right w:val="nil"/>
            </w:tcBorders>
            <w:shd w:val="clear" w:color="auto" w:fill="auto"/>
            <w:vAlign w:val="center"/>
          </w:tcPr>
          <w:p w14:paraId="6600A87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24B39D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AF7B75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w:t>
            </w:r>
          </w:p>
        </w:tc>
        <w:tc>
          <w:tcPr>
            <w:tcW w:w="1134" w:type="dxa"/>
            <w:tcBorders>
              <w:top w:val="nil"/>
              <w:left w:val="nil"/>
              <w:bottom w:val="nil"/>
              <w:right w:val="nil"/>
            </w:tcBorders>
            <w:shd w:val="clear" w:color="auto" w:fill="auto"/>
            <w:vAlign w:val="center"/>
          </w:tcPr>
          <w:p w14:paraId="6C4064B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D645C20" w14:textId="77777777" w:rsidR="002F462E" w:rsidRPr="00361396" w:rsidRDefault="002F462E" w:rsidP="002F462E">
            <w:pPr>
              <w:ind w:left="709" w:hanging="709"/>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Estancias Infantiles.</w:t>
            </w:r>
          </w:p>
        </w:tc>
      </w:tr>
      <w:tr w:rsidR="00F70681" w:rsidRPr="00361396" w14:paraId="60788104" w14:textId="77777777" w:rsidTr="002F462E">
        <w:trPr>
          <w:trHeight w:val="270"/>
          <w:jc w:val="center"/>
        </w:trPr>
        <w:tc>
          <w:tcPr>
            <w:tcW w:w="401" w:type="dxa"/>
            <w:tcBorders>
              <w:top w:val="nil"/>
              <w:left w:val="nil"/>
              <w:bottom w:val="nil"/>
              <w:right w:val="nil"/>
            </w:tcBorders>
            <w:shd w:val="clear" w:color="auto" w:fill="auto"/>
            <w:vAlign w:val="center"/>
          </w:tcPr>
          <w:p w14:paraId="44A5CFF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82790A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0E5BF7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w:t>
            </w:r>
          </w:p>
        </w:tc>
        <w:tc>
          <w:tcPr>
            <w:tcW w:w="1134" w:type="dxa"/>
            <w:tcBorders>
              <w:top w:val="nil"/>
              <w:left w:val="nil"/>
              <w:bottom w:val="nil"/>
              <w:right w:val="nil"/>
            </w:tcBorders>
            <w:shd w:val="clear" w:color="auto" w:fill="auto"/>
            <w:vAlign w:val="center"/>
          </w:tcPr>
          <w:p w14:paraId="58EF462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E62D45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Farmacias.</w:t>
            </w:r>
          </w:p>
        </w:tc>
      </w:tr>
      <w:tr w:rsidR="00F70681" w:rsidRPr="00361396" w14:paraId="2E1A2F50" w14:textId="77777777" w:rsidTr="002F462E">
        <w:trPr>
          <w:trHeight w:val="315"/>
          <w:jc w:val="center"/>
        </w:trPr>
        <w:tc>
          <w:tcPr>
            <w:tcW w:w="401" w:type="dxa"/>
            <w:tcBorders>
              <w:top w:val="nil"/>
              <w:left w:val="nil"/>
              <w:bottom w:val="nil"/>
              <w:right w:val="nil"/>
            </w:tcBorders>
            <w:shd w:val="clear" w:color="auto" w:fill="auto"/>
            <w:vAlign w:val="center"/>
          </w:tcPr>
          <w:p w14:paraId="09FA62E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5AFFED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BD08BA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7.3.3.</w:t>
            </w:r>
          </w:p>
        </w:tc>
        <w:tc>
          <w:tcPr>
            <w:tcW w:w="1134" w:type="dxa"/>
            <w:tcBorders>
              <w:top w:val="nil"/>
              <w:left w:val="nil"/>
              <w:bottom w:val="nil"/>
              <w:right w:val="nil"/>
            </w:tcBorders>
            <w:shd w:val="clear" w:color="auto" w:fill="auto"/>
            <w:vAlign w:val="center"/>
          </w:tcPr>
          <w:p w14:paraId="7A8A175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EAEAC7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Médicos.</w:t>
            </w:r>
          </w:p>
        </w:tc>
      </w:tr>
      <w:tr w:rsidR="00F70681" w:rsidRPr="00361396" w14:paraId="0778D608" w14:textId="77777777" w:rsidTr="002F462E">
        <w:trPr>
          <w:trHeight w:val="315"/>
          <w:jc w:val="center"/>
        </w:trPr>
        <w:tc>
          <w:tcPr>
            <w:tcW w:w="401" w:type="dxa"/>
            <w:tcBorders>
              <w:top w:val="nil"/>
              <w:left w:val="nil"/>
              <w:bottom w:val="nil"/>
              <w:right w:val="nil"/>
            </w:tcBorders>
            <w:shd w:val="clear" w:color="auto" w:fill="auto"/>
            <w:vAlign w:val="center"/>
          </w:tcPr>
          <w:p w14:paraId="3D95D5B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835D76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49479A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7.3.4.</w:t>
            </w:r>
          </w:p>
        </w:tc>
        <w:tc>
          <w:tcPr>
            <w:tcW w:w="1134" w:type="dxa"/>
            <w:tcBorders>
              <w:top w:val="nil"/>
              <w:left w:val="nil"/>
              <w:bottom w:val="nil"/>
              <w:right w:val="nil"/>
            </w:tcBorders>
            <w:shd w:val="clear" w:color="auto" w:fill="auto"/>
            <w:vAlign w:val="center"/>
          </w:tcPr>
          <w:p w14:paraId="4F0BFE9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A31E70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 Nutricionales (Amaranto, Soya, etc.).</w:t>
            </w:r>
          </w:p>
        </w:tc>
      </w:tr>
      <w:tr w:rsidR="00F70681" w:rsidRPr="00361396" w14:paraId="3FAFA464" w14:textId="77777777" w:rsidTr="002F462E">
        <w:trPr>
          <w:trHeight w:val="257"/>
          <w:jc w:val="center"/>
        </w:trPr>
        <w:tc>
          <w:tcPr>
            <w:tcW w:w="401" w:type="dxa"/>
            <w:tcBorders>
              <w:top w:val="nil"/>
              <w:left w:val="nil"/>
              <w:bottom w:val="nil"/>
              <w:right w:val="nil"/>
            </w:tcBorders>
            <w:shd w:val="clear" w:color="auto" w:fill="auto"/>
            <w:vAlign w:val="center"/>
          </w:tcPr>
          <w:p w14:paraId="41B7A64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D71F20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75F4F1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7.3.5.</w:t>
            </w:r>
          </w:p>
        </w:tc>
        <w:tc>
          <w:tcPr>
            <w:tcW w:w="1134" w:type="dxa"/>
            <w:tcBorders>
              <w:top w:val="nil"/>
              <w:left w:val="nil"/>
              <w:bottom w:val="nil"/>
              <w:right w:val="nil"/>
            </w:tcBorders>
            <w:shd w:val="clear" w:color="auto" w:fill="auto"/>
            <w:vAlign w:val="center"/>
          </w:tcPr>
          <w:p w14:paraId="7E69D69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D59F8E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Velatorios.</w:t>
            </w:r>
          </w:p>
        </w:tc>
      </w:tr>
      <w:tr w:rsidR="00F70681" w:rsidRPr="00361396" w14:paraId="0FB9EC99" w14:textId="77777777" w:rsidTr="002F462E">
        <w:trPr>
          <w:trHeight w:val="271"/>
          <w:jc w:val="center"/>
        </w:trPr>
        <w:tc>
          <w:tcPr>
            <w:tcW w:w="401" w:type="dxa"/>
            <w:tcBorders>
              <w:top w:val="nil"/>
              <w:left w:val="nil"/>
              <w:bottom w:val="nil"/>
              <w:right w:val="nil"/>
            </w:tcBorders>
            <w:shd w:val="clear" w:color="auto" w:fill="auto"/>
            <w:vAlign w:val="center"/>
          </w:tcPr>
          <w:p w14:paraId="504279A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42CA86"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A60470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7.3.6.</w:t>
            </w:r>
          </w:p>
        </w:tc>
        <w:tc>
          <w:tcPr>
            <w:tcW w:w="1134" w:type="dxa"/>
            <w:tcBorders>
              <w:top w:val="nil"/>
              <w:left w:val="nil"/>
              <w:bottom w:val="nil"/>
              <w:right w:val="nil"/>
            </w:tcBorders>
            <w:shd w:val="clear" w:color="auto" w:fill="auto"/>
            <w:vAlign w:val="center"/>
          </w:tcPr>
          <w:p w14:paraId="7A90C06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E326E3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Colegiaturas.</w:t>
            </w:r>
          </w:p>
        </w:tc>
      </w:tr>
      <w:tr w:rsidR="00F70681" w:rsidRPr="00361396" w14:paraId="618AAD8C" w14:textId="77777777" w:rsidTr="002F462E">
        <w:trPr>
          <w:trHeight w:val="315"/>
          <w:jc w:val="center"/>
        </w:trPr>
        <w:tc>
          <w:tcPr>
            <w:tcW w:w="401" w:type="dxa"/>
            <w:tcBorders>
              <w:top w:val="nil"/>
              <w:left w:val="nil"/>
              <w:bottom w:val="nil"/>
              <w:right w:val="nil"/>
            </w:tcBorders>
            <w:shd w:val="clear" w:color="auto" w:fill="auto"/>
            <w:vAlign w:val="center"/>
          </w:tcPr>
          <w:p w14:paraId="6AB6762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4DFCEC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90D420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7.3.7.</w:t>
            </w:r>
          </w:p>
        </w:tc>
        <w:tc>
          <w:tcPr>
            <w:tcW w:w="1134" w:type="dxa"/>
            <w:tcBorders>
              <w:top w:val="nil"/>
              <w:left w:val="nil"/>
              <w:bottom w:val="nil"/>
              <w:right w:val="nil"/>
            </w:tcBorders>
            <w:shd w:val="clear" w:color="auto" w:fill="auto"/>
            <w:vAlign w:val="center"/>
          </w:tcPr>
          <w:p w14:paraId="1CAAB8D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C81258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Huertos Familiares.</w:t>
            </w:r>
          </w:p>
        </w:tc>
      </w:tr>
      <w:tr w:rsidR="00F70681" w:rsidRPr="00361396" w14:paraId="434F7CAD" w14:textId="77777777" w:rsidTr="002F462E">
        <w:trPr>
          <w:trHeight w:val="285"/>
          <w:jc w:val="center"/>
        </w:trPr>
        <w:tc>
          <w:tcPr>
            <w:tcW w:w="401" w:type="dxa"/>
            <w:tcBorders>
              <w:top w:val="nil"/>
              <w:left w:val="nil"/>
              <w:bottom w:val="nil"/>
              <w:right w:val="nil"/>
            </w:tcBorders>
            <w:shd w:val="clear" w:color="auto" w:fill="auto"/>
            <w:vAlign w:val="center"/>
          </w:tcPr>
          <w:p w14:paraId="2030C27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9A0B9E1"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607A92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7.3.8.</w:t>
            </w:r>
          </w:p>
        </w:tc>
        <w:tc>
          <w:tcPr>
            <w:tcW w:w="1134" w:type="dxa"/>
            <w:tcBorders>
              <w:top w:val="nil"/>
              <w:left w:val="nil"/>
              <w:bottom w:val="nil"/>
              <w:right w:val="nil"/>
            </w:tcBorders>
            <w:shd w:val="clear" w:color="auto" w:fill="auto"/>
            <w:vAlign w:val="center"/>
          </w:tcPr>
          <w:p w14:paraId="1EF040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1DE2C2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Alberca.</w:t>
            </w:r>
          </w:p>
        </w:tc>
      </w:tr>
      <w:tr w:rsidR="00F70681" w:rsidRPr="00361396" w14:paraId="0AB33750" w14:textId="77777777" w:rsidTr="002F462E">
        <w:trPr>
          <w:trHeight w:val="315"/>
          <w:jc w:val="center"/>
        </w:trPr>
        <w:tc>
          <w:tcPr>
            <w:tcW w:w="401" w:type="dxa"/>
            <w:tcBorders>
              <w:top w:val="nil"/>
              <w:left w:val="nil"/>
              <w:bottom w:val="nil"/>
              <w:right w:val="nil"/>
            </w:tcBorders>
            <w:shd w:val="clear" w:color="auto" w:fill="auto"/>
            <w:vAlign w:val="center"/>
          </w:tcPr>
          <w:p w14:paraId="5B6EC36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34B2CFF"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609FFA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7.3.9.</w:t>
            </w:r>
          </w:p>
        </w:tc>
        <w:tc>
          <w:tcPr>
            <w:tcW w:w="1134" w:type="dxa"/>
            <w:tcBorders>
              <w:top w:val="nil"/>
              <w:left w:val="nil"/>
              <w:bottom w:val="nil"/>
              <w:right w:val="nil"/>
            </w:tcBorders>
            <w:shd w:val="clear" w:color="auto" w:fill="auto"/>
            <w:vAlign w:val="center"/>
          </w:tcPr>
          <w:p w14:paraId="38A1EC1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6EBAF5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Panadería.</w:t>
            </w:r>
          </w:p>
        </w:tc>
      </w:tr>
      <w:tr w:rsidR="00F70681" w:rsidRPr="00361396" w14:paraId="235B46F4" w14:textId="77777777" w:rsidTr="002F462E">
        <w:trPr>
          <w:trHeight w:val="315"/>
          <w:jc w:val="center"/>
        </w:trPr>
        <w:tc>
          <w:tcPr>
            <w:tcW w:w="401" w:type="dxa"/>
            <w:tcBorders>
              <w:top w:val="nil"/>
              <w:left w:val="nil"/>
              <w:bottom w:val="nil"/>
              <w:right w:val="nil"/>
            </w:tcBorders>
            <w:shd w:val="clear" w:color="auto" w:fill="auto"/>
            <w:vAlign w:val="center"/>
          </w:tcPr>
          <w:p w14:paraId="185DB83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E7068F2"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97705C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7.3.10.</w:t>
            </w:r>
          </w:p>
        </w:tc>
        <w:tc>
          <w:tcPr>
            <w:tcW w:w="1134" w:type="dxa"/>
            <w:tcBorders>
              <w:top w:val="nil"/>
              <w:left w:val="nil"/>
              <w:bottom w:val="nil"/>
              <w:right w:val="nil"/>
            </w:tcBorders>
            <w:shd w:val="clear" w:color="auto" w:fill="auto"/>
            <w:vAlign w:val="center"/>
          </w:tcPr>
          <w:p w14:paraId="0624579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B400DB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Laboratorio.</w:t>
            </w:r>
          </w:p>
        </w:tc>
      </w:tr>
      <w:tr w:rsidR="00F70681" w:rsidRPr="00361396" w14:paraId="318C7B1E" w14:textId="77777777" w:rsidTr="002F462E">
        <w:trPr>
          <w:trHeight w:val="315"/>
          <w:jc w:val="center"/>
        </w:trPr>
        <w:tc>
          <w:tcPr>
            <w:tcW w:w="401" w:type="dxa"/>
            <w:tcBorders>
              <w:top w:val="nil"/>
              <w:left w:val="nil"/>
              <w:bottom w:val="nil"/>
              <w:right w:val="nil"/>
            </w:tcBorders>
            <w:shd w:val="clear" w:color="auto" w:fill="auto"/>
            <w:vAlign w:val="center"/>
          </w:tcPr>
          <w:p w14:paraId="7FBDC2D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DE7FDB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7FDCA1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7.3.11.</w:t>
            </w:r>
          </w:p>
        </w:tc>
        <w:tc>
          <w:tcPr>
            <w:tcW w:w="1134" w:type="dxa"/>
            <w:tcBorders>
              <w:top w:val="nil"/>
              <w:left w:val="nil"/>
              <w:bottom w:val="nil"/>
              <w:right w:val="nil"/>
            </w:tcBorders>
            <w:shd w:val="clear" w:color="auto" w:fill="auto"/>
            <w:vAlign w:val="center"/>
          </w:tcPr>
          <w:p w14:paraId="1E3FE34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3FED05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Baños Públicos.</w:t>
            </w:r>
          </w:p>
        </w:tc>
      </w:tr>
      <w:tr w:rsidR="00F70681" w:rsidRPr="00361396" w14:paraId="04B54DEB" w14:textId="77777777" w:rsidTr="002F462E">
        <w:trPr>
          <w:trHeight w:val="298"/>
          <w:jc w:val="center"/>
        </w:trPr>
        <w:tc>
          <w:tcPr>
            <w:tcW w:w="401" w:type="dxa"/>
            <w:tcBorders>
              <w:top w:val="nil"/>
              <w:left w:val="nil"/>
              <w:bottom w:val="nil"/>
              <w:right w:val="nil"/>
            </w:tcBorders>
            <w:shd w:val="clear" w:color="auto" w:fill="auto"/>
            <w:vAlign w:val="center"/>
          </w:tcPr>
          <w:p w14:paraId="755C06F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684F0A0"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510065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7.3.12.</w:t>
            </w:r>
          </w:p>
        </w:tc>
        <w:tc>
          <w:tcPr>
            <w:tcW w:w="1134" w:type="dxa"/>
            <w:tcBorders>
              <w:top w:val="nil"/>
              <w:left w:val="nil"/>
              <w:bottom w:val="nil"/>
              <w:right w:val="nil"/>
            </w:tcBorders>
            <w:shd w:val="clear" w:color="auto" w:fill="auto"/>
            <w:vAlign w:val="center"/>
          </w:tcPr>
          <w:p w14:paraId="22D0E8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36B414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Inscripciones.</w:t>
            </w:r>
          </w:p>
        </w:tc>
      </w:tr>
      <w:tr w:rsidR="00F70681" w:rsidRPr="00361396" w14:paraId="18A17B92" w14:textId="77777777" w:rsidTr="002F462E">
        <w:trPr>
          <w:trHeight w:val="315"/>
          <w:jc w:val="center"/>
        </w:trPr>
        <w:tc>
          <w:tcPr>
            <w:tcW w:w="401" w:type="dxa"/>
            <w:tcBorders>
              <w:top w:val="nil"/>
              <w:left w:val="nil"/>
              <w:bottom w:val="nil"/>
              <w:right w:val="nil"/>
            </w:tcBorders>
            <w:shd w:val="clear" w:color="auto" w:fill="auto"/>
            <w:vAlign w:val="center"/>
          </w:tcPr>
          <w:p w14:paraId="3A7AD82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5C361A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387205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7.3.13.</w:t>
            </w:r>
          </w:p>
        </w:tc>
        <w:tc>
          <w:tcPr>
            <w:tcW w:w="1134" w:type="dxa"/>
            <w:tcBorders>
              <w:top w:val="nil"/>
              <w:left w:val="nil"/>
              <w:bottom w:val="nil"/>
              <w:right w:val="nil"/>
            </w:tcBorders>
            <w:shd w:val="clear" w:color="auto" w:fill="auto"/>
            <w:vAlign w:val="center"/>
          </w:tcPr>
          <w:p w14:paraId="71EF573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5F1644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Desayunos Escolares.</w:t>
            </w:r>
          </w:p>
        </w:tc>
      </w:tr>
      <w:tr w:rsidR="00F70681" w:rsidRPr="00361396" w14:paraId="2ADB7F60" w14:textId="77777777" w:rsidTr="002F462E">
        <w:trPr>
          <w:trHeight w:val="315"/>
          <w:jc w:val="center"/>
        </w:trPr>
        <w:tc>
          <w:tcPr>
            <w:tcW w:w="401" w:type="dxa"/>
            <w:tcBorders>
              <w:top w:val="nil"/>
              <w:left w:val="nil"/>
              <w:bottom w:val="nil"/>
              <w:right w:val="nil"/>
            </w:tcBorders>
            <w:shd w:val="clear" w:color="auto" w:fill="auto"/>
            <w:vAlign w:val="center"/>
          </w:tcPr>
          <w:p w14:paraId="060E603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08DDF17"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DB46FA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7.3.14.</w:t>
            </w:r>
          </w:p>
        </w:tc>
        <w:tc>
          <w:tcPr>
            <w:tcW w:w="1134" w:type="dxa"/>
            <w:tcBorders>
              <w:top w:val="nil"/>
              <w:left w:val="nil"/>
              <w:bottom w:val="nil"/>
              <w:right w:val="nil"/>
            </w:tcBorders>
            <w:shd w:val="clear" w:color="auto" w:fill="auto"/>
            <w:vAlign w:val="center"/>
          </w:tcPr>
          <w:p w14:paraId="5E2BAAD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C45BFC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Productos Básicos (Despensas).</w:t>
            </w:r>
          </w:p>
        </w:tc>
      </w:tr>
      <w:tr w:rsidR="00F70681" w:rsidRPr="00361396" w14:paraId="60265DB9" w14:textId="77777777" w:rsidTr="002F462E">
        <w:trPr>
          <w:trHeight w:val="315"/>
          <w:jc w:val="center"/>
        </w:trPr>
        <w:tc>
          <w:tcPr>
            <w:tcW w:w="401" w:type="dxa"/>
            <w:tcBorders>
              <w:top w:val="nil"/>
              <w:left w:val="nil"/>
              <w:bottom w:val="nil"/>
              <w:right w:val="nil"/>
            </w:tcBorders>
            <w:shd w:val="clear" w:color="auto" w:fill="auto"/>
            <w:vAlign w:val="center"/>
          </w:tcPr>
          <w:p w14:paraId="41B25B4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26528C8"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DDA670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7.3.15.</w:t>
            </w:r>
          </w:p>
        </w:tc>
        <w:tc>
          <w:tcPr>
            <w:tcW w:w="1134" w:type="dxa"/>
            <w:tcBorders>
              <w:top w:val="nil"/>
              <w:left w:val="nil"/>
              <w:bottom w:val="nil"/>
              <w:right w:val="nil"/>
            </w:tcBorders>
            <w:shd w:val="clear" w:color="auto" w:fill="auto"/>
            <w:vAlign w:val="center"/>
          </w:tcPr>
          <w:p w14:paraId="2EAE965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ACB311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Jurídicos.</w:t>
            </w:r>
          </w:p>
        </w:tc>
      </w:tr>
      <w:tr w:rsidR="00F70681" w:rsidRPr="00361396" w14:paraId="1EAF5E96" w14:textId="77777777" w:rsidTr="002F462E">
        <w:trPr>
          <w:trHeight w:val="315"/>
          <w:jc w:val="center"/>
        </w:trPr>
        <w:tc>
          <w:tcPr>
            <w:tcW w:w="401" w:type="dxa"/>
            <w:tcBorders>
              <w:top w:val="nil"/>
              <w:left w:val="nil"/>
              <w:bottom w:val="nil"/>
              <w:right w:val="nil"/>
            </w:tcBorders>
            <w:shd w:val="clear" w:color="auto" w:fill="auto"/>
            <w:vAlign w:val="center"/>
          </w:tcPr>
          <w:p w14:paraId="3AE6687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4433490"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144582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7.3.16.</w:t>
            </w:r>
          </w:p>
        </w:tc>
        <w:tc>
          <w:tcPr>
            <w:tcW w:w="1134" w:type="dxa"/>
            <w:tcBorders>
              <w:top w:val="nil"/>
              <w:left w:val="nil"/>
              <w:bottom w:val="nil"/>
              <w:right w:val="nil"/>
            </w:tcBorders>
            <w:shd w:val="clear" w:color="auto" w:fill="auto"/>
            <w:vAlign w:val="center"/>
          </w:tcPr>
          <w:p w14:paraId="05F6697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939EFB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Psicológicos.</w:t>
            </w:r>
          </w:p>
        </w:tc>
      </w:tr>
      <w:tr w:rsidR="00F70681" w:rsidRPr="00361396" w14:paraId="35DE7FC1" w14:textId="77777777" w:rsidTr="002F462E">
        <w:trPr>
          <w:trHeight w:val="315"/>
          <w:jc w:val="center"/>
        </w:trPr>
        <w:tc>
          <w:tcPr>
            <w:tcW w:w="401" w:type="dxa"/>
            <w:tcBorders>
              <w:top w:val="nil"/>
              <w:left w:val="nil"/>
              <w:bottom w:val="nil"/>
              <w:right w:val="nil"/>
            </w:tcBorders>
            <w:shd w:val="clear" w:color="auto" w:fill="auto"/>
            <w:vAlign w:val="center"/>
          </w:tcPr>
          <w:p w14:paraId="48CC5F0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3678FA0"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6FDCA6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7.3.17.</w:t>
            </w:r>
          </w:p>
        </w:tc>
        <w:tc>
          <w:tcPr>
            <w:tcW w:w="1134" w:type="dxa"/>
            <w:tcBorders>
              <w:top w:val="nil"/>
              <w:left w:val="nil"/>
              <w:bottom w:val="nil"/>
              <w:right w:val="nil"/>
            </w:tcBorders>
            <w:shd w:val="clear" w:color="auto" w:fill="auto"/>
            <w:vAlign w:val="center"/>
          </w:tcPr>
          <w:p w14:paraId="214AFD7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4EA26C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Terapia y Discapacidad.</w:t>
            </w:r>
          </w:p>
        </w:tc>
      </w:tr>
      <w:tr w:rsidR="00F70681" w:rsidRPr="00361396" w14:paraId="3AD02AEA" w14:textId="77777777" w:rsidTr="002F462E">
        <w:trPr>
          <w:trHeight w:val="283"/>
          <w:jc w:val="center"/>
        </w:trPr>
        <w:tc>
          <w:tcPr>
            <w:tcW w:w="401" w:type="dxa"/>
            <w:tcBorders>
              <w:top w:val="nil"/>
              <w:left w:val="nil"/>
              <w:bottom w:val="nil"/>
              <w:right w:val="nil"/>
            </w:tcBorders>
            <w:shd w:val="clear" w:color="auto" w:fill="auto"/>
            <w:vAlign w:val="center"/>
          </w:tcPr>
          <w:p w14:paraId="33D7D25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9AC915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C51AD7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7.3.18.</w:t>
            </w:r>
          </w:p>
        </w:tc>
        <w:tc>
          <w:tcPr>
            <w:tcW w:w="1134" w:type="dxa"/>
            <w:tcBorders>
              <w:top w:val="nil"/>
              <w:left w:val="nil"/>
              <w:bottom w:val="nil"/>
              <w:right w:val="nil"/>
            </w:tcBorders>
            <w:shd w:val="clear" w:color="auto" w:fill="auto"/>
            <w:vAlign w:val="center"/>
          </w:tcPr>
          <w:p w14:paraId="1478CB3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918786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Diversos.</w:t>
            </w:r>
          </w:p>
        </w:tc>
      </w:tr>
      <w:tr w:rsidR="00F70681" w:rsidRPr="00361396" w14:paraId="1DEA0556" w14:textId="77777777" w:rsidTr="002F462E">
        <w:trPr>
          <w:trHeight w:val="315"/>
          <w:jc w:val="center"/>
        </w:trPr>
        <w:tc>
          <w:tcPr>
            <w:tcW w:w="401" w:type="dxa"/>
            <w:tcBorders>
              <w:top w:val="nil"/>
              <w:left w:val="nil"/>
              <w:bottom w:val="nil"/>
              <w:right w:val="nil"/>
            </w:tcBorders>
            <w:shd w:val="clear" w:color="auto" w:fill="auto"/>
            <w:vAlign w:val="center"/>
          </w:tcPr>
          <w:p w14:paraId="5F0B13A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6FE7DF5"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C32FCF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7.3.19.</w:t>
            </w:r>
          </w:p>
        </w:tc>
        <w:tc>
          <w:tcPr>
            <w:tcW w:w="1134" w:type="dxa"/>
            <w:tcBorders>
              <w:top w:val="nil"/>
              <w:left w:val="nil"/>
              <w:bottom w:val="nil"/>
              <w:right w:val="nil"/>
            </w:tcBorders>
            <w:shd w:val="clear" w:color="auto" w:fill="auto"/>
            <w:vAlign w:val="center"/>
          </w:tcPr>
          <w:p w14:paraId="3B205FB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4048EE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de Organismos del Deporte.</w:t>
            </w:r>
          </w:p>
        </w:tc>
      </w:tr>
      <w:tr w:rsidR="00F70681" w:rsidRPr="00361396" w14:paraId="1FB21F1D" w14:textId="77777777" w:rsidTr="002F462E">
        <w:trPr>
          <w:trHeight w:val="535"/>
          <w:jc w:val="center"/>
        </w:trPr>
        <w:tc>
          <w:tcPr>
            <w:tcW w:w="401" w:type="dxa"/>
            <w:tcBorders>
              <w:top w:val="nil"/>
              <w:left w:val="nil"/>
              <w:bottom w:val="nil"/>
              <w:right w:val="nil"/>
            </w:tcBorders>
            <w:shd w:val="clear" w:color="auto" w:fill="auto"/>
            <w:vAlign w:val="center"/>
          </w:tcPr>
          <w:p w14:paraId="35DB858A"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19EDC0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66C74D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7.3.20.</w:t>
            </w:r>
          </w:p>
        </w:tc>
        <w:tc>
          <w:tcPr>
            <w:tcW w:w="1134" w:type="dxa"/>
            <w:tcBorders>
              <w:top w:val="nil"/>
              <w:left w:val="nil"/>
              <w:bottom w:val="nil"/>
              <w:right w:val="nil"/>
            </w:tcBorders>
            <w:shd w:val="clear" w:color="auto" w:fill="auto"/>
            <w:vAlign w:val="center"/>
          </w:tcPr>
          <w:p w14:paraId="09CAB2E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03DD8C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Fideicomisos y Empresas de Participación Municipal.</w:t>
            </w:r>
          </w:p>
        </w:tc>
      </w:tr>
      <w:tr w:rsidR="00F70681" w:rsidRPr="00361396" w14:paraId="724E3048" w14:textId="77777777" w:rsidTr="002F462E">
        <w:trPr>
          <w:trHeight w:val="1053"/>
          <w:jc w:val="center"/>
        </w:trPr>
        <w:tc>
          <w:tcPr>
            <w:tcW w:w="401" w:type="dxa"/>
            <w:tcBorders>
              <w:top w:val="nil"/>
              <w:left w:val="nil"/>
              <w:bottom w:val="nil"/>
              <w:right w:val="nil"/>
            </w:tcBorders>
            <w:shd w:val="clear" w:color="auto" w:fill="auto"/>
            <w:vAlign w:val="center"/>
          </w:tcPr>
          <w:p w14:paraId="0F6066B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0504EE6"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3EF82A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7.3.21.</w:t>
            </w:r>
          </w:p>
          <w:p w14:paraId="36751EBC" w14:textId="77777777" w:rsidR="002F462E" w:rsidRPr="00361396" w:rsidRDefault="002F462E" w:rsidP="002F462E">
            <w:pPr>
              <w:jc w:val="center"/>
              <w:rPr>
                <w:rFonts w:ascii="HelveticaNeueLT Std" w:eastAsia="Helvetica Neue" w:hAnsi="HelveticaNeueLT Std" w:cs="Arial"/>
                <w:b/>
                <w:sz w:val="22"/>
                <w:szCs w:val="22"/>
                <w:lang w:val="es-ES_tradnl"/>
              </w:rPr>
            </w:pPr>
          </w:p>
          <w:p w14:paraId="4628EC23"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AF7CC6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7F68CB5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Rendimientos o Ingresos Derivados de Organismos Descentralizados y Fideicomisos, cuando por su naturaleza correspondan a Actividades Propias de Derecho Público.</w:t>
            </w:r>
          </w:p>
        </w:tc>
      </w:tr>
      <w:tr w:rsidR="00F70681" w:rsidRPr="00361396" w14:paraId="4DB04122" w14:textId="77777777" w:rsidTr="002F462E">
        <w:trPr>
          <w:trHeight w:val="1053"/>
          <w:jc w:val="center"/>
        </w:trPr>
        <w:tc>
          <w:tcPr>
            <w:tcW w:w="401" w:type="dxa"/>
            <w:tcBorders>
              <w:top w:val="nil"/>
              <w:left w:val="nil"/>
              <w:bottom w:val="nil"/>
              <w:right w:val="nil"/>
            </w:tcBorders>
            <w:shd w:val="clear" w:color="auto" w:fill="auto"/>
            <w:vAlign w:val="center"/>
          </w:tcPr>
          <w:p w14:paraId="3C9F2C4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172457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57E0678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7.3.22.</w:t>
            </w:r>
          </w:p>
        </w:tc>
        <w:tc>
          <w:tcPr>
            <w:tcW w:w="1134" w:type="dxa"/>
            <w:tcBorders>
              <w:top w:val="nil"/>
              <w:left w:val="nil"/>
              <w:bottom w:val="nil"/>
              <w:right w:val="nil"/>
            </w:tcBorders>
            <w:shd w:val="clear" w:color="auto" w:fill="auto"/>
            <w:vAlign w:val="center"/>
          </w:tcPr>
          <w:p w14:paraId="56F0C32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D7C1EA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Rendimientos o Ingresos Derivados de Empresas de Participación Estatal, cuando por su naturaleza correspondan a Actividades Propias de Derecho Público.</w:t>
            </w:r>
          </w:p>
        </w:tc>
      </w:tr>
      <w:tr w:rsidR="00F70681" w:rsidRPr="00361396" w14:paraId="1FA0DB52" w14:textId="77777777" w:rsidTr="002F462E">
        <w:trPr>
          <w:trHeight w:val="305"/>
          <w:jc w:val="center"/>
        </w:trPr>
        <w:tc>
          <w:tcPr>
            <w:tcW w:w="401" w:type="dxa"/>
            <w:tcBorders>
              <w:top w:val="nil"/>
              <w:left w:val="nil"/>
              <w:bottom w:val="nil"/>
              <w:right w:val="nil"/>
            </w:tcBorders>
            <w:shd w:val="clear" w:color="auto" w:fill="auto"/>
            <w:vAlign w:val="center"/>
          </w:tcPr>
          <w:p w14:paraId="7DBFA12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B96FD6F"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2A856D4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7.3.23.</w:t>
            </w:r>
          </w:p>
        </w:tc>
        <w:tc>
          <w:tcPr>
            <w:tcW w:w="1134" w:type="dxa"/>
            <w:tcBorders>
              <w:top w:val="nil"/>
              <w:left w:val="nil"/>
              <w:bottom w:val="nil"/>
              <w:right w:val="nil"/>
            </w:tcBorders>
            <w:shd w:val="clear" w:color="auto" w:fill="auto"/>
            <w:vAlign w:val="center"/>
          </w:tcPr>
          <w:p w14:paraId="5BBD3FF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064BA90C" w14:textId="77777777" w:rsidR="002F462E" w:rsidRPr="00361396" w:rsidRDefault="002F462E" w:rsidP="002F462E">
            <w:pPr>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Agua embotellada.</w:t>
            </w:r>
          </w:p>
        </w:tc>
      </w:tr>
      <w:tr w:rsidR="00F70681" w:rsidRPr="00361396" w14:paraId="1A3EC256" w14:textId="77777777" w:rsidTr="002F462E">
        <w:trPr>
          <w:trHeight w:val="565"/>
          <w:jc w:val="center"/>
        </w:trPr>
        <w:tc>
          <w:tcPr>
            <w:tcW w:w="401" w:type="dxa"/>
            <w:tcBorders>
              <w:top w:val="nil"/>
              <w:left w:val="nil"/>
              <w:bottom w:val="nil"/>
              <w:right w:val="nil"/>
            </w:tcBorders>
            <w:shd w:val="clear" w:color="auto" w:fill="auto"/>
            <w:vAlign w:val="center"/>
          </w:tcPr>
          <w:p w14:paraId="790AA7D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8D5AEC9"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289F1A2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7.3.24.</w:t>
            </w:r>
          </w:p>
          <w:p w14:paraId="7ABC234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EA299C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5EF28E02" w14:textId="77777777" w:rsidR="002F462E" w:rsidRPr="00361396" w:rsidRDefault="002F462E" w:rsidP="00CD7198">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Libros, revistas y otras publicaciones, ya sea impresas o de manera digital.</w:t>
            </w:r>
          </w:p>
        </w:tc>
      </w:tr>
      <w:tr w:rsidR="00F70681" w:rsidRPr="00361396" w14:paraId="329B1899" w14:textId="77777777" w:rsidTr="002F462E">
        <w:trPr>
          <w:trHeight w:val="106"/>
          <w:jc w:val="center"/>
        </w:trPr>
        <w:tc>
          <w:tcPr>
            <w:tcW w:w="401" w:type="dxa"/>
            <w:tcBorders>
              <w:top w:val="nil"/>
              <w:left w:val="nil"/>
              <w:bottom w:val="nil"/>
              <w:right w:val="nil"/>
            </w:tcBorders>
            <w:shd w:val="clear" w:color="auto" w:fill="auto"/>
            <w:vAlign w:val="center"/>
          </w:tcPr>
          <w:p w14:paraId="74B22E6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2AA814D"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122F523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7.3.25.</w:t>
            </w:r>
          </w:p>
        </w:tc>
        <w:tc>
          <w:tcPr>
            <w:tcW w:w="1134" w:type="dxa"/>
            <w:tcBorders>
              <w:top w:val="nil"/>
              <w:left w:val="nil"/>
              <w:bottom w:val="nil"/>
              <w:right w:val="nil"/>
            </w:tcBorders>
            <w:shd w:val="clear" w:color="auto" w:fill="auto"/>
            <w:vAlign w:val="center"/>
          </w:tcPr>
          <w:p w14:paraId="3C711F4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5ACAD6B1" w14:textId="77777777" w:rsidR="002F462E" w:rsidRPr="00361396" w:rsidRDefault="002F462E" w:rsidP="002F462E">
            <w:pPr>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Publicaciones en plataformas digitales.</w:t>
            </w:r>
          </w:p>
        </w:tc>
      </w:tr>
      <w:tr w:rsidR="00F70681" w:rsidRPr="00361396" w14:paraId="289BAAC4" w14:textId="77777777" w:rsidTr="002F462E">
        <w:trPr>
          <w:trHeight w:val="223"/>
          <w:jc w:val="center"/>
        </w:trPr>
        <w:tc>
          <w:tcPr>
            <w:tcW w:w="401" w:type="dxa"/>
            <w:tcBorders>
              <w:top w:val="nil"/>
              <w:left w:val="nil"/>
              <w:bottom w:val="nil"/>
              <w:right w:val="nil"/>
            </w:tcBorders>
            <w:shd w:val="clear" w:color="auto" w:fill="auto"/>
            <w:vAlign w:val="center"/>
          </w:tcPr>
          <w:p w14:paraId="030B665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7612F3A"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165DC34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7.3.26.</w:t>
            </w:r>
          </w:p>
        </w:tc>
        <w:tc>
          <w:tcPr>
            <w:tcW w:w="1134" w:type="dxa"/>
            <w:tcBorders>
              <w:top w:val="nil"/>
              <w:left w:val="nil"/>
              <w:bottom w:val="nil"/>
              <w:right w:val="nil"/>
            </w:tcBorders>
            <w:shd w:val="clear" w:color="auto" w:fill="auto"/>
            <w:vAlign w:val="center"/>
          </w:tcPr>
          <w:p w14:paraId="261A3BC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57746D8D" w14:textId="77777777" w:rsidR="002F462E" w:rsidRPr="00361396" w:rsidRDefault="002F462E" w:rsidP="002F462E">
            <w:pPr>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Artículos promocionales.</w:t>
            </w:r>
          </w:p>
        </w:tc>
      </w:tr>
      <w:tr w:rsidR="00F70681" w:rsidRPr="00361396" w14:paraId="6530EC9B" w14:textId="77777777" w:rsidTr="002F462E">
        <w:trPr>
          <w:trHeight w:val="483"/>
          <w:jc w:val="center"/>
        </w:trPr>
        <w:tc>
          <w:tcPr>
            <w:tcW w:w="401" w:type="dxa"/>
            <w:tcBorders>
              <w:top w:val="nil"/>
              <w:left w:val="nil"/>
              <w:bottom w:val="nil"/>
              <w:right w:val="nil"/>
            </w:tcBorders>
            <w:shd w:val="clear" w:color="auto" w:fill="auto"/>
            <w:vAlign w:val="center"/>
          </w:tcPr>
          <w:p w14:paraId="76F2F44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192F24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5D668D5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7.3.27.</w:t>
            </w:r>
          </w:p>
        </w:tc>
        <w:tc>
          <w:tcPr>
            <w:tcW w:w="1134" w:type="dxa"/>
            <w:tcBorders>
              <w:top w:val="nil"/>
              <w:left w:val="nil"/>
              <w:bottom w:val="nil"/>
              <w:right w:val="nil"/>
            </w:tcBorders>
            <w:shd w:val="clear" w:color="auto" w:fill="auto"/>
            <w:vAlign w:val="center"/>
          </w:tcPr>
          <w:p w14:paraId="4249889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1A08F879" w14:textId="77777777" w:rsidR="002F462E" w:rsidRPr="00361396" w:rsidRDefault="002F462E" w:rsidP="002F462E">
            <w:pPr>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Cuota de recuperación alimentos en comedores comunitarios.</w:t>
            </w:r>
          </w:p>
        </w:tc>
      </w:tr>
      <w:tr w:rsidR="00F70681" w:rsidRPr="00361396" w14:paraId="0858CAA3" w14:textId="77777777" w:rsidTr="002F462E">
        <w:trPr>
          <w:trHeight w:val="1053"/>
          <w:jc w:val="center"/>
        </w:trPr>
        <w:tc>
          <w:tcPr>
            <w:tcW w:w="401" w:type="dxa"/>
            <w:tcBorders>
              <w:top w:val="nil"/>
              <w:left w:val="nil"/>
              <w:bottom w:val="nil"/>
              <w:right w:val="nil"/>
            </w:tcBorders>
            <w:shd w:val="clear" w:color="auto" w:fill="auto"/>
            <w:vAlign w:val="center"/>
          </w:tcPr>
          <w:p w14:paraId="20F1EE6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C545F3A"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4BD6248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7.3.28.</w:t>
            </w:r>
          </w:p>
          <w:p w14:paraId="71448E5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E1548A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41919047" w14:textId="77777777" w:rsidR="002F462E" w:rsidRPr="00361396" w:rsidRDefault="002F462E" w:rsidP="00CD7198">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Uniformes, distintos de los que deben otorgarse derivados de una relación laboral o de los que se asignen por la estancia en albergues a cargo del Municipio.</w:t>
            </w:r>
          </w:p>
        </w:tc>
      </w:tr>
      <w:tr w:rsidR="00F70681" w:rsidRPr="00361396" w14:paraId="558196C2" w14:textId="77777777" w:rsidTr="002F462E">
        <w:trPr>
          <w:trHeight w:val="279"/>
          <w:jc w:val="center"/>
        </w:trPr>
        <w:tc>
          <w:tcPr>
            <w:tcW w:w="401" w:type="dxa"/>
            <w:tcBorders>
              <w:top w:val="nil"/>
              <w:left w:val="nil"/>
              <w:bottom w:val="nil"/>
              <w:right w:val="nil"/>
            </w:tcBorders>
            <w:shd w:val="clear" w:color="auto" w:fill="auto"/>
            <w:vAlign w:val="center"/>
          </w:tcPr>
          <w:p w14:paraId="516296B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E3C0F71"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tcPr>
          <w:p w14:paraId="712947A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7.3.29.</w:t>
            </w:r>
          </w:p>
        </w:tc>
        <w:tc>
          <w:tcPr>
            <w:tcW w:w="1134" w:type="dxa"/>
            <w:tcBorders>
              <w:top w:val="nil"/>
              <w:left w:val="nil"/>
              <w:bottom w:val="nil"/>
              <w:right w:val="nil"/>
            </w:tcBorders>
            <w:shd w:val="clear" w:color="auto" w:fill="auto"/>
            <w:vAlign w:val="center"/>
          </w:tcPr>
          <w:p w14:paraId="57AEB73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tcPr>
          <w:p w14:paraId="64B6D7C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Servicios de veterinaria en general.</w:t>
            </w:r>
          </w:p>
        </w:tc>
      </w:tr>
      <w:tr w:rsidR="00F70681" w:rsidRPr="00361396" w14:paraId="63BE7075" w14:textId="77777777" w:rsidTr="002F462E">
        <w:trPr>
          <w:trHeight w:val="480"/>
          <w:jc w:val="center"/>
        </w:trPr>
        <w:tc>
          <w:tcPr>
            <w:tcW w:w="401" w:type="dxa"/>
            <w:tcBorders>
              <w:top w:val="nil"/>
              <w:left w:val="nil"/>
              <w:bottom w:val="nil"/>
              <w:right w:val="nil"/>
            </w:tcBorders>
            <w:shd w:val="clear" w:color="auto" w:fill="auto"/>
            <w:vAlign w:val="center"/>
          </w:tcPr>
          <w:p w14:paraId="67816EA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B7F2F9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7.4.</w:t>
            </w:r>
          </w:p>
        </w:tc>
        <w:tc>
          <w:tcPr>
            <w:tcW w:w="993" w:type="dxa"/>
            <w:tcBorders>
              <w:top w:val="nil"/>
              <w:left w:val="nil"/>
              <w:bottom w:val="nil"/>
              <w:right w:val="nil"/>
            </w:tcBorders>
            <w:shd w:val="clear" w:color="auto" w:fill="auto"/>
            <w:vAlign w:val="center"/>
          </w:tcPr>
          <w:p w14:paraId="0951D12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2D0C30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DD65D1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Entidades Paraestatales Empresariales No Financieras con Participación Estatal Mayoritaria.</w:t>
            </w:r>
          </w:p>
        </w:tc>
      </w:tr>
      <w:tr w:rsidR="00F70681" w:rsidRPr="00361396" w14:paraId="2ADCCA0B" w14:textId="77777777" w:rsidTr="002F462E">
        <w:trPr>
          <w:trHeight w:val="480"/>
          <w:jc w:val="center"/>
        </w:trPr>
        <w:tc>
          <w:tcPr>
            <w:tcW w:w="401" w:type="dxa"/>
            <w:tcBorders>
              <w:top w:val="nil"/>
              <w:left w:val="nil"/>
              <w:bottom w:val="nil"/>
              <w:right w:val="nil"/>
            </w:tcBorders>
            <w:shd w:val="clear" w:color="auto" w:fill="auto"/>
            <w:vAlign w:val="center"/>
          </w:tcPr>
          <w:p w14:paraId="1BED135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10AE9F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7.5.</w:t>
            </w:r>
          </w:p>
        </w:tc>
        <w:tc>
          <w:tcPr>
            <w:tcW w:w="993" w:type="dxa"/>
            <w:tcBorders>
              <w:top w:val="nil"/>
              <w:left w:val="nil"/>
              <w:bottom w:val="nil"/>
              <w:right w:val="nil"/>
            </w:tcBorders>
            <w:shd w:val="clear" w:color="auto" w:fill="auto"/>
            <w:vAlign w:val="center"/>
          </w:tcPr>
          <w:p w14:paraId="4ABE4C8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18B6A1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C72601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Entidades Paraestatales Empresariales Financieras Monetarias con Participación Estatal Mayoritaria.</w:t>
            </w:r>
          </w:p>
        </w:tc>
      </w:tr>
      <w:tr w:rsidR="00F70681" w:rsidRPr="00361396" w14:paraId="3C841584" w14:textId="77777777" w:rsidTr="002F462E">
        <w:trPr>
          <w:trHeight w:val="480"/>
          <w:jc w:val="center"/>
        </w:trPr>
        <w:tc>
          <w:tcPr>
            <w:tcW w:w="401" w:type="dxa"/>
            <w:tcBorders>
              <w:top w:val="nil"/>
              <w:left w:val="nil"/>
              <w:bottom w:val="nil"/>
              <w:right w:val="nil"/>
            </w:tcBorders>
            <w:shd w:val="clear" w:color="auto" w:fill="auto"/>
            <w:vAlign w:val="center"/>
          </w:tcPr>
          <w:p w14:paraId="733FC0B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FD11993"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7.6.</w:t>
            </w:r>
          </w:p>
        </w:tc>
        <w:tc>
          <w:tcPr>
            <w:tcW w:w="993" w:type="dxa"/>
            <w:tcBorders>
              <w:top w:val="nil"/>
              <w:left w:val="nil"/>
              <w:bottom w:val="nil"/>
              <w:right w:val="nil"/>
            </w:tcBorders>
            <w:shd w:val="clear" w:color="auto" w:fill="auto"/>
            <w:vAlign w:val="center"/>
          </w:tcPr>
          <w:p w14:paraId="43CF083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87B5B3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F67CF2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Entidades Paraestatales Empresariales Financieras No Monetarias con Participación Estatal Mayoritaria.</w:t>
            </w:r>
          </w:p>
        </w:tc>
      </w:tr>
      <w:tr w:rsidR="00F70681" w:rsidRPr="00361396" w14:paraId="6A245906" w14:textId="77777777" w:rsidTr="002F462E">
        <w:trPr>
          <w:trHeight w:val="480"/>
          <w:jc w:val="center"/>
        </w:trPr>
        <w:tc>
          <w:tcPr>
            <w:tcW w:w="401" w:type="dxa"/>
            <w:tcBorders>
              <w:top w:val="nil"/>
              <w:left w:val="nil"/>
              <w:bottom w:val="nil"/>
              <w:right w:val="nil"/>
            </w:tcBorders>
            <w:shd w:val="clear" w:color="auto" w:fill="auto"/>
            <w:vAlign w:val="center"/>
          </w:tcPr>
          <w:p w14:paraId="323A41D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FFBD91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7.7.</w:t>
            </w:r>
          </w:p>
        </w:tc>
        <w:tc>
          <w:tcPr>
            <w:tcW w:w="993" w:type="dxa"/>
            <w:tcBorders>
              <w:top w:val="nil"/>
              <w:left w:val="nil"/>
              <w:bottom w:val="nil"/>
              <w:right w:val="nil"/>
            </w:tcBorders>
            <w:shd w:val="clear" w:color="auto" w:fill="auto"/>
            <w:vAlign w:val="center"/>
          </w:tcPr>
          <w:p w14:paraId="7BC47CA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BF00EE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37993B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Fideicomisos Financieros Públicos con Participación Estatal Mayoritaria.</w:t>
            </w:r>
          </w:p>
        </w:tc>
      </w:tr>
      <w:tr w:rsidR="00F70681" w:rsidRPr="00361396" w14:paraId="57A42790" w14:textId="77777777" w:rsidTr="002F462E">
        <w:trPr>
          <w:trHeight w:val="133"/>
          <w:jc w:val="center"/>
        </w:trPr>
        <w:tc>
          <w:tcPr>
            <w:tcW w:w="401" w:type="dxa"/>
            <w:tcBorders>
              <w:top w:val="nil"/>
              <w:left w:val="nil"/>
              <w:bottom w:val="nil"/>
              <w:right w:val="nil"/>
            </w:tcBorders>
            <w:shd w:val="clear" w:color="auto" w:fill="auto"/>
            <w:vAlign w:val="center"/>
          </w:tcPr>
          <w:p w14:paraId="0F7825F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F54D54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7.8.</w:t>
            </w:r>
          </w:p>
        </w:tc>
        <w:tc>
          <w:tcPr>
            <w:tcW w:w="993" w:type="dxa"/>
            <w:tcBorders>
              <w:top w:val="nil"/>
              <w:left w:val="nil"/>
              <w:bottom w:val="nil"/>
              <w:right w:val="nil"/>
            </w:tcBorders>
            <w:shd w:val="clear" w:color="auto" w:fill="auto"/>
            <w:vAlign w:val="center"/>
          </w:tcPr>
          <w:p w14:paraId="44863A1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C6F5A8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6F09C2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por Venta de Bienes y Prestación de Servicios de los Poderes Legislativo y Judicial, y de los Órganos Autónomos.</w:t>
            </w:r>
          </w:p>
        </w:tc>
      </w:tr>
      <w:tr w:rsidR="00F70681" w:rsidRPr="00361396" w14:paraId="363DF5EE" w14:textId="77777777" w:rsidTr="002F462E">
        <w:trPr>
          <w:trHeight w:val="315"/>
          <w:jc w:val="center"/>
        </w:trPr>
        <w:tc>
          <w:tcPr>
            <w:tcW w:w="401" w:type="dxa"/>
            <w:tcBorders>
              <w:top w:val="nil"/>
              <w:left w:val="nil"/>
              <w:bottom w:val="nil"/>
              <w:right w:val="nil"/>
            </w:tcBorders>
            <w:shd w:val="clear" w:color="auto" w:fill="auto"/>
            <w:vAlign w:val="center"/>
          </w:tcPr>
          <w:p w14:paraId="4F8EA88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EE3845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w:t>
            </w:r>
          </w:p>
        </w:tc>
        <w:tc>
          <w:tcPr>
            <w:tcW w:w="993" w:type="dxa"/>
            <w:tcBorders>
              <w:top w:val="nil"/>
              <w:left w:val="nil"/>
              <w:bottom w:val="nil"/>
              <w:right w:val="nil"/>
            </w:tcBorders>
            <w:shd w:val="clear" w:color="auto" w:fill="auto"/>
            <w:vAlign w:val="center"/>
          </w:tcPr>
          <w:p w14:paraId="6958631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EDDEAE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28A7F2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Ingresos.</w:t>
            </w:r>
          </w:p>
        </w:tc>
      </w:tr>
      <w:tr w:rsidR="00F70681" w:rsidRPr="00361396" w14:paraId="4DDEC576" w14:textId="77777777" w:rsidTr="002F462E">
        <w:trPr>
          <w:trHeight w:val="315"/>
          <w:jc w:val="center"/>
        </w:trPr>
        <w:tc>
          <w:tcPr>
            <w:tcW w:w="401" w:type="dxa"/>
            <w:tcBorders>
              <w:top w:val="nil"/>
              <w:left w:val="nil"/>
              <w:bottom w:val="nil"/>
              <w:right w:val="nil"/>
            </w:tcBorders>
            <w:shd w:val="clear" w:color="auto" w:fill="auto"/>
            <w:vAlign w:val="center"/>
          </w:tcPr>
          <w:p w14:paraId="02108CB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FF33FD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1E5028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7.9.1.</w:t>
            </w:r>
          </w:p>
        </w:tc>
        <w:tc>
          <w:tcPr>
            <w:tcW w:w="1134" w:type="dxa"/>
            <w:tcBorders>
              <w:top w:val="nil"/>
              <w:left w:val="nil"/>
              <w:bottom w:val="nil"/>
              <w:right w:val="nil"/>
            </w:tcBorders>
            <w:shd w:val="clear" w:color="auto" w:fill="auto"/>
            <w:vAlign w:val="center"/>
          </w:tcPr>
          <w:p w14:paraId="099E192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138DF6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Intereses Ganados de Títulos, Valores y demás Instrumentos Financieros.</w:t>
            </w:r>
          </w:p>
        </w:tc>
      </w:tr>
      <w:tr w:rsidR="00F70681" w:rsidRPr="00361396" w14:paraId="02A7653B" w14:textId="77777777" w:rsidTr="002F462E">
        <w:trPr>
          <w:trHeight w:val="315"/>
          <w:jc w:val="center"/>
        </w:trPr>
        <w:tc>
          <w:tcPr>
            <w:tcW w:w="401" w:type="dxa"/>
            <w:tcBorders>
              <w:top w:val="nil"/>
              <w:left w:val="nil"/>
              <w:bottom w:val="nil"/>
              <w:right w:val="nil"/>
            </w:tcBorders>
            <w:shd w:val="clear" w:color="auto" w:fill="auto"/>
            <w:vAlign w:val="center"/>
          </w:tcPr>
          <w:p w14:paraId="764A1A4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3E0056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43BAC4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w:t>
            </w:r>
          </w:p>
        </w:tc>
        <w:tc>
          <w:tcPr>
            <w:tcW w:w="1134" w:type="dxa"/>
            <w:tcBorders>
              <w:top w:val="nil"/>
              <w:left w:val="nil"/>
              <w:bottom w:val="nil"/>
              <w:right w:val="nil"/>
            </w:tcBorders>
            <w:shd w:val="clear" w:color="auto" w:fill="auto"/>
            <w:vAlign w:val="center"/>
          </w:tcPr>
          <w:p w14:paraId="504C658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DDEAD3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Ingresos Financieros.</w:t>
            </w:r>
          </w:p>
        </w:tc>
      </w:tr>
      <w:tr w:rsidR="00F70681" w:rsidRPr="00361396" w14:paraId="1ACC4B74" w14:textId="77777777" w:rsidTr="002F462E">
        <w:trPr>
          <w:trHeight w:val="315"/>
          <w:jc w:val="center"/>
        </w:trPr>
        <w:tc>
          <w:tcPr>
            <w:tcW w:w="401" w:type="dxa"/>
            <w:tcBorders>
              <w:top w:val="nil"/>
              <w:left w:val="nil"/>
              <w:bottom w:val="nil"/>
              <w:right w:val="nil"/>
            </w:tcBorders>
            <w:shd w:val="clear" w:color="auto" w:fill="auto"/>
            <w:vAlign w:val="center"/>
          </w:tcPr>
          <w:p w14:paraId="6AE34AE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CBD117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C536D0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78A6FD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7.9.2.1.</w:t>
            </w:r>
          </w:p>
        </w:tc>
        <w:tc>
          <w:tcPr>
            <w:tcW w:w="5553" w:type="dxa"/>
            <w:tcBorders>
              <w:top w:val="nil"/>
              <w:left w:val="nil"/>
              <w:bottom w:val="nil"/>
              <w:right w:val="nil"/>
            </w:tcBorders>
            <w:shd w:val="clear" w:color="auto" w:fill="auto"/>
            <w:vAlign w:val="center"/>
          </w:tcPr>
          <w:p w14:paraId="74F29F0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Banco Nacional de Obras y Servicios Públicos.</w:t>
            </w:r>
          </w:p>
        </w:tc>
      </w:tr>
      <w:tr w:rsidR="00F70681" w:rsidRPr="00361396" w14:paraId="5C6046B8" w14:textId="77777777" w:rsidTr="002F462E">
        <w:trPr>
          <w:trHeight w:val="315"/>
          <w:jc w:val="center"/>
        </w:trPr>
        <w:tc>
          <w:tcPr>
            <w:tcW w:w="401" w:type="dxa"/>
            <w:tcBorders>
              <w:top w:val="nil"/>
              <w:left w:val="nil"/>
              <w:bottom w:val="nil"/>
              <w:right w:val="nil"/>
            </w:tcBorders>
            <w:shd w:val="clear" w:color="auto" w:fill="auto"/>
            <w:vAlign w:val="center"/>
          </w:tcPr>
          <w:p w14:paraId="2A776EB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2DE561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69894E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694594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7.9.2.2.</w:t>
            </w:r>
          </w:p>
        </w:tc>
        <w:tc>
          <w:tcPr>
            <w:tcW w:w="5553" w:type="dxa"/>
            <w:tcBorders>
              <w:top w:val="nil"/>
              <w:left w:val="nil"/>
              <w:bottom w:val="nil"/>
              <w:right w:val="nil"/>
            </w:tcBorders>
            <w:shd w:val="clear" w:color="auto" w:fill="auto"/>
            <w:vAlign w:val="center"/>
          </w:tcPr>
          <w:p w14:paraId="0430BA1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Otras Instituciones Públicas.</w:t>
            </w:r>
          </w:p>
        </w:tc>
      </w:tr>
      <w:tr w:rsidR="00F70681" w:rsidRPr="00361396" w14:paraId="0FCB3257" w14:textId="77777777" w:rsidTr="002F462E">
        <w:trPr>
          <w:trHeight w:val="315"/>
          <w:jc w:val="center"/>
        </w:trPr>
        <w:tc>
          <w:tcPr>
            <w:tcW w:w="401" w:type="dxa"/>
            <w:tcBorders>
              <w:top w:val="nil"/>
              <w:left w:val="nil"/>
              <w:bottom w:val="nil"/>
              <w:right w:val="nil"/>
            </w:tcBorders>
            <w:shd w:val="clear" w:color="auto" w:fill="auto"/>
            <w:vAlign w:val="center"/>
          </w:tcPr>
          <w:p w14:paraId="7485E16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F25F19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DB2AD6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AB46B44"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7.9.2.3.</w:t>
            </w:r>
          </w:p>
        </w:tc>
        <w:tc>
          <w:tcPr>
            <w:tcW w:w="5553" w:type="dxa"/>
            <w:tcBorders>
              <w:top w:val="nil"/>
              <w:left w:val="nil"/>
              <w:bottom w:val="nil"/>
              <w:right w:val="nil"/>
            </w:tcBorders>
            <w:shd w:val="clear" w:color="auto" w:fill="auto"/>
            <w:vAlign w:val="center"/>
          </w:tcPr>
          <w:p w14:paraId="0683F7E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Instituciones Privadas.</w:t>
            </w:r>
          </w:p>
        </w:tc>
      </w:tr>
      <w:tr w:rsidR="00F70681" w:rsidRPr="00361396" w14:paraId="08367DE5" w14:textId="77777777" w:rsidTr="002F462E">
        <w:trPr>
          <w:trHeight w:val="315"/>
          <w:jc w:val="center"/>
        </w:trPr>
        <w:tc>
          <w:tcPr>
            <w:tcW w:w="401" w:type="dxa"/>
            <w:tcBorders>
              <w:top w:val="nil"/>
              <w:left w:val="nil"/>
              <w:bottom w:val="nil"/>
              <w:right w:val="nil"/>
            </w:tcBorders>
            <w:shd w:val="clear" w:color="auto" w:fill="auto"/>
            <w:vAlign w:val="center"/>
          </w:tcPr>
          <w:p w14:paraId="0156F50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0028A4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C7E6D0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929783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7.9.2.4.</w:t>
            </w:r>
          </w:p>
        </w:tc>
        <w:tc>
          <w:tcPr>
            <w:tcW w:w="5553" w:type="dxa"/>
            <w:tcBorders>
              <w:top w:val="nil"/>
              <w:left w:val="nil"/>
              <w:bottom w:val="nil"/>
              <w:right w:val="nil"/>
            </w:tcBorders>
            <w:shd w:val="clear" w:color="auto" w:fill="auto"/>
            <w:vAlign w:val="center"/>
          </w:tcPr>
          <w:p w14:paraId="66F60BF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Particulares.</w:t>
            </w:r>
          </w:p>
        </w:tc>
      </w:tr>
      <w:tr w:rsidR="00F70681" w:rsidRPr="00361396" w14:paraId="4DAA3F0D" w14:textId="77777777" w:rsidTr="002F462E">
        <w:trPr>
          <w:trHeight w:val="315"/>
          <w:jc w:val="center"/>
        </w:trPr>
        <w:tc>
          <w:tcPr>
            <w:tcW w:w="401" w:type="dxa"/>
            <w:tcBorders>
              <w:top w:val="nil"/>
              <w:left w:val="nil"/>
              <w:bottom w:val="nil"/>
              <w:right w:val="nil"/>
            </w:tcBorders>
            <w:shd w:val="clear" w:color="auto" w:fill="auto"/>
            <w:vAlign w:val="center"/>
          </w:tcPr>
          <w:p w14:paraId="2D88684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515141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4B11F0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9FF6957"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7.9.2.5.</w:t>
            </w:r>
          </w:p>
        </w:tc>
        <w:tc>
          <w:tcPr>
            <w:tcW w:w="5553" w:type="dxa"/>
            <w:tcBorders>
              <w:top w:val="nil"/>
              <w:left w:val="nil"/>
              <w:bottom w:val="nil"/>
              <w:right w:val="nil"/>
            </w:tcBorders>
            <w:shd w:val="clear" w:color="auto" w:fill="auto"/>
            <w:vAlign w:val="center"/>
          </w:tcPr>
          <w:p w14:paraId="667911B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Pasivos Generados al Cierre del Ejercicio Fiscal Pendientes de Pago.</w:t>
            </w:r>
          </w:p>
        </w:tc>
      </w:tr>
      <w:tr w:rsidR="00F70681" w:rsidRPr="00361396" w14:paraId="7210CF38" w14:textId="77777777" w:rsidTr="002F462E">
        <w:trPr>
          <w:trHeight w:val="720"/>
          <w:jc w:val="center"/>
        </w:trPr>
        <w:tc>
          <w:tcPr>
            <w:tcW w:w="401" w:type="dxa"/>
            <w:tcBorders>
              <w:top w:val="nil"/>
              <w:left w:val="nil"/>
              <w:bottom w:val="nil"/>
              <w:right w:val="nil"/>
            </w:tcBorders>
            <w:shd w:val="clear" w:color="auto" w:fill="auto"/>
            <w:vAlign w:val="center"/>
          </w:tcPr>
          <w:p w14:paraId="1741A2D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C104EF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8B2638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EA0E6F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7.9.2.6.</w:t>
            </w:r>
          </w:p>
        </w:tc>
        <w:tc>
          <w:tcPr>
            <w:tcW w:w="5553" w:type="dxa"/>
            <w:tcBorders>
              <w:top w:val="nil"/>
              <w:left w:val="nil"/>
              <w:bottom w:val="nil"/>
              <w:right w:val="nil"/>
            </w:tcBorders>
            <w:shd w:val="clear" w:color="auto" w:fill="auto"/>
            <w:vAlign w:val="center"/>
          </w:tcPr>
          <w:p w14:paraId="5DC88E8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Los Derivados de las Operaciones de Crédito en los términos que establece el Título Octavo del Código Financiero del Estado de México y Municipios y Otras Leyes Aplicables.</w:t>
            </w:r>
          </w:p>
        </w:tc>
      </w:tr>
      <w:tr w:rsidR="00F70681" w:rsidRPr="00361396" w14:paraId="6EA63A98" w14:textId="77777777" w:rsidTr="002F462E">
        <w:trPr>
          <w:trHeight w:val="315"/>
          <w:jc w:val="center"/>
        </w:trPr>
        <w:tc>
          <w:tcPr>
            <w:tcW w:w="401" w:type="dxa"/>
            <w:tcBorders>
              <w:top w:val="nil"/>
              <w:left w:val="nil"/>
              <w:bottom w:val="nil"/>
              <w:right w:val="nil"/>
            </w:tcBorders>
            <w:shd w:val="clear" w:color="auto" w:fill="auto"/>
            <w:vAlign w:val="center"/>
          </w:tcPr>
          <w:p w14:paraId="09EA930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182F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5DDF43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7.9.3.</w:t>
            </w:r>
          </w:p>
        </w:tc>
        <w:tc>
          <w:tcPr>
            <w:tcW w:w="1134" w:type="dxa"/>
            <w:tcBorders>
              <w:top w:val="nil"/>
              <w:left w:val="nil"/>
              <w:bottom w:val="nil"/>
              <w:right w:val="nil"/>
            </w:tcBorders>
            <w:shd w:val="clear" w:color="auto" w:fill="auto"/>
            <w:vAlign w:val="center"/>
          </w:tcPr>
          <w:p w14:paraId="6EEF2F0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8ED320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Ingresos Financieros.</w:t>
            </w:r>
          </w:p>
        </w:tc>
      </w:tr>
      <w:tr w:rsidR="00F70681" w:rsidRPr="00361396" w14:paraId="4954A77F" w14:textId="77777777" w:rsidTr="002F462E">
        <w:trPr>
          <w:trHeight w:val="1200"/>
          <w:jc w:val="center"/>
        </w:trPr>
        <w:tc>
          <w:tcPr>
            <w:tcW w:w="401" w:type="dxa"/>
            <w:tcBorders>
              <w:top w:val="nil"/>
              <w:left w:val="nil"/>
              <w:bottom w:val="nil"/>
              <w:right w:val="nil"/>
            </w:tcBorders>
            <w:shd w:val="clear" w:color="auto" w:fill="auto"/>
            <w:vAlign w:val="center"/>
          </w:tcPr>
          <w:p w14:paraId="7A22CE8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w:t>
            </w:r>
          </w:p>
        </w:tc>
        <w:tc>
          <w:tcPr>
            <w:tcW w:w="708" w:type="dxa"/>
            <w:tcBorders>
              <w:top w:val="nil"/>
              <w:left w:val="nil"/>
              <w:bottom w:val="nil"/>
              <w:right w:val="nil"/>
            </w:tcBorders>
            <w:shd w:val="clear" w:color="auto" w:fill="auto"/>
            <w:vAlign w:val="center"/>
          </w:tcPr>
          <w:p w14:paraId="245B08C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36DC45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51220F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38751AA"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PARTICIPACIONES, APORTACIONES, CONVENIOS, INCENTIVOS DERIVADOS DE LA COLABORACIÓN FISCAL, FONDOS DISTINTOS DE APORTACIONES, TRANSFERENCIAS, ASIGNACIONES, SUBSIDIOS Y SUBVENCIONES, Y PENSIONES Y JUBILACIONES:</w:t>
            </w:r>
          </w:p>
        </w:tc>
      </w:tr>
      <w:tr w:rsidR="00F70681" w:rsidRPr="00361396" w14:paraId="1CEBB372" w14:textId="77777777" w:rsidTr="002F462E">
        <w:trPr>
          <w:trHeight w:val="315"/>
          <w:jc w:val="center"/>
        </w:trPr>
        <w:tc>
          <w:tcPr>
            <w:tcW w:w="401" w:type="dxa"/>
            <w:tcBorders>
              <w:top w:val="nil"/>
              <w:left w:val="nil"/>
              <w:bottom w:val="nil"/>
              <w:right w:val="nil"/>
            </w:tcBorders>
            <w:shd w:val="clear" w:color="auto" w:fill="auto"/>
            <w:vAlign w:val="center"/>
          </w:tcPr>
          <w:p w14:paraId="4FAA8A94"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5C9328A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w:t>
            </w:r>
          </w:p>
        </w:tc>
        <w:tc>
          <w:tcPr>
            <w:tcW w:w="993" w:type="dxa"/>
            <w:tcBorders>
              <w:top w:val="nil"/>
              <w:left w:val="nil"/>
              <w:bottom w:val="nil"/>
              <w:right w:val="nil"/>
            </w:tcBorders>
            <w:shd w:val="clear" w:color="auto" w:fill="auto"/>
            <w:vAlign w:val="center"/>
          </w:tcPr>
          <w:p w14:paraId="148A92A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32945F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16F10F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Participaciones.</w:t>
            </w:r>
          </w:p>
        </w:tc>
      </w:tr>
      <w:tr w:rsidR="00F70681" w:rsidRPr="00361396" w14:paraId="025B1A97" w14:textId="77777777" w:rsidTr="002F462E">
        <w:trPr>
          <w:trHeight w:val="480"/>
          <w:jc w:val="center"/>
        </w:trPr>
        <w:tc>
          <w:tcPr>
            <w:tcW w:w="401" w:type="dxa"/>
            <w:tcBorders>
              <w:top w:val="nil"/>
              <w:left w:val="nil"/>
              <w:bottom w:val="nil"/>
              <w:right w:val="nil"/>
            </w:tcBorders>
            <w:shd w:val="clear" w:color="auto" w:fill="auto"/>
            <w:vAlign w:val="center"/>
          </w:tcPr>
          <w:p w14:paraId="194FE7B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97951E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E46E04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w:t>
            </w:r>
          </w:p>
        </w:tc>
        <w:tc>
          <w:tcPr>
            <w:tcW w:w="1134" w:type="dxa"/>
            <w:tcBorders>
              <w:top w:val="nil"/>
              <w:left w:val="nil"/>
              <w:bottom w:val="nil"/>
              <w:right w:val="nil"/>
            </w:tcBorders>
            <w:shd w:val="clear" w:color="auto" w:fill="auto"/>
            <w:vAlign w:val="center"/>
          </w:tcPr>
          <w:p w14:paraId="701689B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BAF624E"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Las participaciones derivadas de la aplicación de la Ley de Coordinación Fiscal y demás ordenamientos jurídicos federales aplicables.</w:t>
            </w:r>
          </w:p>
        </w:tc>
      </w:tr>
      <w:tr w:rsidR="00F70681" w:rsidRPr="00361396" w14:paraId="05A33B1F" w14:textId="77777777" w:rsidTr="002F462E">
        <w:trPr>
          <w:trHeight w:val="315"/>
          <w:jc w:val="center"/>
        </w:trPr>
        <w:tc>
          <w:tcPr>
            <w:tcW w:w="401" w:type="dxa"/>
            <w:tcBorders>
              <w:top w:val="nil"/>
              <w:left w:val="nil"/>
              <w:bottom w:val="nil"/>
              <w:right w:val="nil"/>
            </w:tcBorders>
            <w:shd w:val="clear" w:color="auto" w:fill="auto"/>
            <w:vAlign w:val="center"/>
          </w:tcPr>
          <w:p w14:paraId="7C17B49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4773B3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D27158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F71BB8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8.1.1.1.</w:t>
            </w:r>
          </w:p>
        </w:tc>
        <w:tc>
          <w:tcPr>
            <w:tcW w:w="5553" w:type="dxa"/>
            <w:tcBorders>
              <w:top w:val="nil"/>
              <w:left w:val="nil"/>
              <w:bottom w:val="nil"/>
              <w:right w:val="nil"/>
            </w:tcBorders>
            <w:shd w:val="clear" w:color="auto" w:fill="auto"/>
            <w:vAlign w:val="center"/>
          </w:tcPr>
          <w:p w14:paraId="0933071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General de Participaciones.</w:t>
            </w:r>
          </w:p>
        </w:tc>
      </w:tr>
      <w:tr w:rsidR="00F70681" w:rsidRPr="00361396" w14:paraId="71149448" w14:textId="77777777" w:rsidTr="002F462E">
        <w:trPr>
          <w:trHeight w:val="315"/>
          <w:jc w:val="center"/>
        </w:trPr>
        <w:tc>
          <w:tcPr>
            <w:tcW w:w="401" w:type="dxa"/>
            <w:tcBorders>
              <w:top w:val="nil"/>
              <w:left w:val="nil"/>
              <w:bottom w:val="nil"/>
              <w:right w:val="nil"/>
            </w:tcBorders>
            <w:shd w:val="clear" w:color="auto" w:fill="auto"/>
            <w:vAlign w:val="center"/>
          </w:tcPr>
          <w:p w14:paraId="621FD83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AB6D2E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2C4E93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733B6F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8.1.1.2.</w:t>
            </w:r>
          </w:p>
        </w:tc>
        <w:tc>
          <w:tcPr>
            <w:tcW w:w="5553" w:type="dxa"/>
            <w:tcBorders>
              <w:top w:val="nil"/>
              <w:left w:val="nil"/>
              <w:bottom w:val="nil"/>
              <w:right w:val="nil"/>
            </w:tcBorders>
            <w:shd w:val="clear" w:color="auto" w:fill="auto"/>
            <w:vAlign w:val="center"/>
          </w:tcPr>
          <w:p w14:paraId="45FF600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de Fomento Municipal.</w:t>
            </w:r>
          </w:p>
        </w:tc>
      </w:tr>
      <w:tr w:rsidR="00F70681" w:rsidRPr="00361396" w14:paraId="30DB6A81" w14:textId="77777777" w:rsidTr="002F462E">
        <w:trPr>
          <w:trHeight w:val="315"/>
          <w:jc w:val="center"/>
        </w:trPr>
        <w:tc>
          <w:tcPr>
            <w:tcW w:w="401" w:type="dxa"/>
            <w:tcBorders>
              <w:top w:val="nil"/>
              <w:left w:val="nil"/>
              <w:bottom w:val="nil"/>
              <w:right w:val="nil"/>
            </w:tcBorders>
            <w:shd w:val="clear" w:color="auto" w:fill="auto"/>
            <w:vAlign w:val="center"/>
          </w:tcPr>
          <w:p w14:paraId="3D898BE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0C8558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085587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69F607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8.1.1.3.</w:t>
            </w:r>
          </w:p>
        </w:tc>
        <w:tc>
          <w:tcPr>
            <w:tcW w:w="5553" w:type="dxa"/>
            <w:tcBorders>
              <w:top w:val="nil"/>
              <w:left w:val="nil"/>
              <w:bottom w:val="nil"/>
              <w:right w:val="nil"/>
            </w:tcBorders>
            <w:shd w:val="clear" w:color="auto" w:fill="auto"/>
            <w:vAlign w:val="center"/>
          </w:tcPr>
          <w:p w14:paraId="7B45690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de Fiscalización y Recaudación.</w:t>
            </w:r>
          </w:p>
        </w:tc>
      </w:tr>
      <w:tr w:rsidR="00F70681" w:rsidRPr="00361396" w14:paraId="3AF9ADAA" w14:textId="77777777" w:rsidTr="002F462E">
        <w:trPr>
          <w:trHeight w:val="315"/>
          <w:jc w:val="center"/>
        </w:trPr>
        <w:tc>
          <w:tcPr>
            <w:tcW w:w="401" w:type="dxa"/>
            <w:tcBorders>
              <w:top w:val="nil"/>
              <w:left w:val="nil"/>
              <w:bottom w:val="nil"/>
              <w:right w:val="nil"/>
            </w:tcBorders>
            <w:shd w:val="clear" w:color="auto" w:fill="auto"/>
            <w:vAlign w:val="center"/>
          </w:tcPr>
          <w:p w14:paraId="6C91AC3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B8842D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5785CE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59142B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8.1.1.4.</w:t>
            </w:r>
          </w:p>
        </w:tc>
        <w:tc>
          <w:tcPr>
            <w:tcW w:w="5553" w:type="dxa"/>
            <w:tcBorders>
              <w:top w:val="nil"/>
              <w:left w:val="nil"/>
              <w:bottom w:val="nil"/>
              <w:right w:val="nil"/>
            </w:tcBorders>
            <w:shd w:val="clear" w:color="auto" w:fill="auto"/>
            <w:vAlign w:val="center"/>
          </w:tcPr>
          <w:p w14:paraId="00B8574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Correspondientes al Impuesto Especial sobre Producción y Servicios.</w:t>
            </w:r>
          </w:p>
        </w:tc>
      </w:tr>
      <w:tr w:rsidR="00F70681" w:rsidRPr="00361396" w14:paraId="74ADBABC" w14:textId="77777777" w:rsidTr="002F462E">
        <w:trPr>
          <w:trHeight w:val="315"/>
          <w:jc w:val="center"/>
        </w:trPr>
        <w:tc>
          <w:tcPr>
            <w:tcW w:w="401" w:type="dxa"/>
            <w:tcBorders>
              <w:top w:val="nil"/>
              <w:left w:val="nil"/>
              <w:bottom w:val="nil"/>
              <w:right w:val="nil"/>
            </w:tcBorders>
            <w:shd w:val="clear" w:color="auto" w:fill="auto"/>
            <w:vAlign w:val="center"/>
          </w:tcPr>
          <w:p w14:paraId="17882F4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E8B421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F72364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B99332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8.1.1.5.</w:t>
            </w:r>
          </w:p>
        </w:tc>
        <w:tc>
          <w:tcPr>
            <w:tcW w:w="5553" w:type="dxa"/>
            <w:tcBorders>
              <w:top w:val="nil"/>
              <w:left w:val="nil"/>
              <w:bottom w:val="nil"/>
              <w:right w:val="nil"/>
            </w:tcBorders>
            <w:shd w:val="clear" w:color="auto" w:fill="auto"/>
            <w:vAlign w:val="center"/>
          </w:tcPr>
          <w:p w14:paraId="3F4C7EE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Correspondientes al Impuesto Sobre Automóviles Nuevos.</w:t>
            </w:r>
          </w:p>
        </w:tc>
      </w:tr>
      <w:tr w:rsidR="00F70681" w:rsidRPr="00361396" w14:paraId="012E4083" w14:textId="77777777" w:rsidTr="002F462E">
        <w:trPr>
          <w:trHeight w:val="315"/>
          <w:jc w:val="center"/>
        </w:trPr>
        <w:tc>
          <w:tcPr>
            <w:tcW w:w="401" w:type="dxa"/>
            <w:tcBorders>
              <w:top w:val="nil"/>
              <w:left w:val="nil"/>
              <w:bottom w:val="nil"/>
              <w:right w:val="nil"/>
            </w:tcBorders>
            <w:shd w:val="clear" w:color="auto" w:fill="auto"/>
            <w:vAlign w:val="center"/>
          </w:tcPr>
          <w:p w14:paraId="47E1B56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8FA35F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1F5525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B64DF58"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8.1.1.6.</w:t>
            </w:r>
          </w:p>
        </w:tc>
        <w:tc>
          <w:tcPr>
            <w:tcW w:w="5553" w:type="dxa"/>
            <w:tcBorders>
              <w:top w:val="nil"/>
              <w:left w:val="nil"/>
              <w:bottom w:val="nil"/>
              <w:right w:val="nil"/>
            </w:tcBorders>
            <w:shd w:val="clear" w:color="auto" w:fill="auto"/>
            <w:vAlign w:val="center"/>
          </w:tcPr>
          <w:p w14:paraId="17D92A0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Correspondientes al Impuesto Sobre Tenencia o Uso de Vehículos.</w:t>
            </w:r>
          </w:p>
        </w:tc>
      </w:tr>
      <w:tr w:rsidR="00F70681" w:rsidRPr="00361396" w14:paraId="25C9FA64" w14:textId="77777777" w:rsidTr="002F462E">
        <w:trPr>
          <w:trHeight w:val="315"/>
          <w:jc w:val="center"/>
        </w:trPr>
        <w:tc>
          <w:tcPr>
            <w:tcW w:w="401" w:type="dxa"/>
            <w:tcBorders>
              <w:top w:val="nil"/>
              <w:left w:val="nil"/>
              <w:bottom w:val="nil"/>
              <w:right w:val="nil"/>
            </w:tcBorders>
            <w:shd w:val="clear" w:color="auto" w:fill="auto"/>
            <w:vAlign w:val="center"/>
          </w:tcPr>
          <w:p w14:paraId="666D9FA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691CC9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263824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E8965B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8.1.1.7.</w:t>
            </w:r>
          </w:p>
        </w:tc>
        <w:tc>
          <w:tcPr>
            <w:tcW w:w="5553" w:type="dxa"/>
            <w:tcBorders>
              <w:top w:val="nil"/>
              <w:left w:val="nil"/>
              <w:bottom w:val="nil"/>
              <w:right w:val="nil"/>
            </w:tcBorders>
            <w:shd w:val="clear" w:color="auto" w:fill="auto"/>
            <w:vAlign w:val="center"/>
          </w:tcPr>
          <w:p w14:paraId="2810C107"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Correspondientes al Fondo de Compensación del Impuesto Sobre Automóviles Nuevos.</w:t>
            </w:r>
          </w:p>
        </w:tc>
      </w:tr>
      <w:tr w:rsidR="00F70681" w:rsidRPr="00361396" w14:paraId="277CEA6F" w14:textId="77777777" w:rsidTr="002F462E">
        <w:trPr>
          <w:trHeight w:val="315"/>
          <w:jc w:val="center"/>
        </w:trPr>
        <w:tc>
          <w:tcPr>
            <w:tcW w:w="401" w:type="dxa"/>
            <w:tcBorders>
              <w:top w:val="nil"/>
              <w:left w:val="nil"/>
              <w:bottom w:val="nil"/>
              <w:right w:val="nil"/>
            </w:tcBorders>
            <w:shd w:val="clear" w:color="auto" w:fill="auto"/>
            <w:vAlign w:val="center"/>
          </w:tcPr>
          <w:p w14:paraId="5097A7C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50CEBF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BC4442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3788B6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8.1.1.8.</w:t>
            </w:r>
          </w:p>
        </w:tc>
        <w:tc>
          <w:tcPr>
            <w:tcW w:w="5553" w:type="dxa"/>
            <w:tcBorders>
              <w:top w:val="nil"/>
              <w:left w:val="nil"/>
              <w:bottom w:val="nil"/>
              <w:right w:val="nil"/>
            </w:tcBorders>
            <w:shd w:val="clear" w:color="auto" w:fill="auto"/>
            <w:vAlign w:val="center"/>
          </w:tcPr>
          <w:p w14:paraId="7289B1F5"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Las derivadas de la aplicación del artículo 4-A de la Ley de Coordinación Fiscal.</w:t>
            </w:r>
          </w:p>
        </w:tc>
      </w:tr>
      <w:tr w:rsidR="00F70681" w:rsidRPr="00361396" w14:paraId="71192F99" w14:textId="77777777" w:rsidTr="002F462E">
        <w:trPr>
          <w:trHeight w:val="720"/>
          <w:jc w:val="center"/>
        </w:trPr>
        <w:tc>
          <w:tcPr>
            <w:tcW w:w="401" w:type="dxa"/>
            <w:tcBorders>
              <w:top w:val="nil"/>
              <w:left w:val="nil"/>
              <w:bottom w:val="nil"/>
              <w:right w:val="nil"/>
            </w:tcBorders>
            <w:shd w:val="clear" w:color="auto" w:fill="auto"/>
            <w:vAlign w:val="center"/>
          </w:tcPr>
          <w:p w14:paraId="7E3A637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0790F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A515CE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E66B9F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8.1.1.9.</w:t>
            </w:r>
          </w:p>
        </w:tc>
        <w:tc>
          <w:tcPr>
            <w:tcW w:w="5553" w:type="dxa"/>
            <w:tcBorders>
              <w:top w:val="nil"/>
              <w:left w:val="nil"/>
              <w:bottom w:val="nil"/>
              <w:right w:val="nil"/>
            </w:tcBorders>
            <w:shd w:val="clear" w:color="auto" w:fill="auto"/>
            <w:vAlign w:val="center"/>
          </w:tcPr>
          <w:p w14:paraId="25F98968" w14:textId="4B2DBFEE" w:rsidR="002F462E" w:rsidRPr="00361396" w:rsidRDefault="002F462E" w:rsidP="00732994">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El Impuesto </w:t>
            </w:r>
            <w:r w:rsidR="00732994" w:rsidRPr="00361396">
              <w:rPr>
                <w:rFonts w:ascii="HelveticaNeueLT Std" w:eastAsia="Helvetica Neue" w:hAnsi="HelveticaNeueLT Std" w:cs="Arial"/>
                <w:sz w:val="22"/>
                <w:szCs w:val="22"/>
                <w:lang w:val="es-ES_tradnl"/>
              </w:rPr>
              <w:t>S</w:t>
            </w:r>
            <w:r w:rsidRPr="00361396">
              <w:rPr>
                <w:rFonts w:ascii="HelveticaNeueLT Std" w:eastAsia="Helvetica Neue" w:hAnsi="HelveticaNeueLT Std" w:cs="Arial"/>
                <w:sz w:val="22"/>
                <w:szCs w:val="22"/>
                <w:lang w:val="es-ES_tradnl"/>
              </w:rPr>
              <w:t>obre la Renta efectivamente enterado a la Federación, correspondiente al salario de su personal que preste o desempeñe un servicio personal subordinado así como de sus organismos públicos descentralizados.</w:t>
            </w:r>
          </w:p>
        </w:tc>
      </w:tr>
      <w:tr w:rsidR="00F70681" w:rsidRPr="00361396" w14:paraId="10243900" w14:textId="77777777" w:rsidTr="002F462E">
        <w:trPr>
          <w:trHeight w:val="480"/>
          <w:jc w:val="center"/>
        </w:trPr>
        <w:tc>
          <w:tcPr>
            <w:tcW w:w="401" w:type="dxa"/>
            <w:tcBorders>
              <w:top w:val="nil"/>
              <w:left w:val="nil"/>
              <w:bottom w:val="nil"/>
              <w:right w:val="nil"/>
            </w:tcBorders>
            <w:shd w:val="clear" w:color="auto" w:fill="auto"/>
            <w:vAlign w:val="center"/>
          </w:tcPr>
          <w:p w14:paraId="6E43F21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FAB8A1D"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2DE5D1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8.1.2.</w:t>
            </w:r>
          </w:p>
        </w:tc>
        <w:tc>
          <w:tcPr>
            <w:tcW w:w="1134" w:type="dxa"/>
            <w:tcBorders>
              <w:top w:val="nil"/>
              <w:left w:val="nil"/>
              <w:bottom w:val="nil"/>
              <w:right w:val="nil"/>
            </w:tcBorders>
            <w:shd w:val="clear" w:color="auto" w:fill="auto"/>
            <w:vAlign w:val="center"/>
          </w:tcPr>
          <w:p w14:paraId="17A5298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3637A79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Las participaciones derivadas de la aplicación de la fracción II del artículo 219 del Código Financiero del Estado de México y Municipios.</w:t>
            </w:r>
          </w:p>
        </w:tc>
      </w:tr>
      <w:tr w:rsidR="00F70681" w:rsidRPr="00361396" w14:paraId="0E7F2EB4" w14:textId="77777777" w:rsidTr="002F462E">
        <w:trPr>
          <w:trHeight w:val="315"/>
          <w:jc w:val="center"/>
        </w:trPr>
        <w:tc>
          <w:tcPr>
            <w:tcW w:w="401" w:type="dxa"/>
            <w:tcBorders>
              <w:top w:val="nil"/>
              <w:left w:val="nil"/>
              <w:bottom w:val="nil"/>
              <w:right w:val="nil"/>
            </w:tcBorders>
            <w:shd w:val="clear" w:color="auto" w:fill="auto"/>
            <w:vAlign w:val="center"/>
          </w:tcPr>
          <w:p w14:paraId="58AB67E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2BCE30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35E578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551145D"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8.1.2.1.</w:t>
            </w:r>
          </w:p>
        </w:tc>
        <w:tc>
          <w:tcPr>
            <w:tcW w:w="5553" w:type="dxa"/>
            <w:tcBorders>
              <w:top w:val="nil"/>
              <w:left w:val="nil"/>
              <w:bottom w:val="nil"/>
              <w:right w:val="nil"/>
            </w:tcBorders>
            <w:shd w:val="clear" w:color="auto" w:fill="auto"/>
            <w:vAlign w:val="center"/>
          </w:tcPr>
          <w:p w14:paraId="0286F55A"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Del Impuesto Sobre Tenencia o Uso de Vehículos Automotores.</w:t>
            </w:r>
          </w:p>
        </w:tc>
      </w:tr>
      <w:tr w:rsidR="00F70681" w:rsidRPr="00361396" w14:paraId="7BD0EA81" w14:textId="77777777" w:rsidTr="002F462E">
        <w:trPr>
          <w:trHeight w:val="315"/>
          <w:jc w:val="center"/>
        </w:trPr>
        <w:tc>
          <w:tcPr>
            <w:tcW w:w="401" w:type="dxa"/>
            <w:tcBorders>
              <w:top w:val="nil"/>
              <w:left w:val="nil"/>
              <w:bottom w:val="nil"/>
              <w:right w:val="nil"/>
            </w:tcBorders>
            <w:shd w:val="clear" w:color="auto" w:fill="auto"/>
            <w:vAlign w:val="center"/>
          </w:tcPr>
          <w:p w14:paraId="402F5AE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3C0150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AF3B31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229610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8.1.2.2.</w:t>
            </w:r>
          </w:p>
        </w:tc>
        <w:tc>
          <w:tcPr>
            <w:tcW w:w="5553" w:type="dxa"/>
            <w:tcBorders>
              <w:top w:val="nil"/>
              <w:left w:val="nil"/>
              <w:bottom w:val="nil"/>
              <w:right w:val="nil"/>
            </w:tcBorders>
            <w:shd w:val="clear" w:color="auto" w:fill="auto"/>
            <w:vAlign w:val="center"/>
          </w:tcPr>
          <w:p w14:paraId="687C18D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Del Impuesto Sobre Adquisición de Vehículos Automotores Usados.</w:t>
            </w:r>
          </w:p>
        </w:tc>
      </w:tr>
      <w:tr w:rsidR="00F70681" w:rsidRPr="00361396" w14:paraId="4668144A" w14:textId="77777777" w:rsidTr="002F462E">
        <w:trPr>
          <w:trHeight w:val="480"/>
          <w:jc w:val="center"/>
        </w:trPr>
        <w:tc>
          <w:tcPr>
            <w:tcW w:w="401" w:type="dxa"/>
            <w:tcBorders>
              <w:top w:val="nil"/>
              <w:left w:val="nil"/>
              <w:bottom w:val="nil"/>
              <w:right w:val="nil"/>
            </w:tcBorders>
            <w:shd w:val="clear" w:color="auto" w:fill="auto"/>
            <w:vAlign w:val="center"/>
          </w:tcPr>
          <w:p w14:paraId="18C15C3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CFC4FEC"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69300A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08DD4E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8.1.2.3.</w:t>
            </w:r>
          </w:p>
        </w:tc>
        <w:tc>
          <w:tcPr>
            <w:tcW w:w="5553" w:type="dxa"/>
            <w:tcBorders>
              <w:top w:val="nil"/>
              <w:left w:val="nil"/>
              <w:bottom w:val="nil"/>
              <w:right w:val="nil"/>
            </w:tcBorders>
            <w:shd w:val="clear" w:color="auto" w:fill="auto"/>
            <w:vAlign w:val="center"/>
          </w:tcPr>
          <w:p w14:paraId="6C2E470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Del Impuesto Sobre Loterías, Rifas, Sorteos, Concursos y Juegos Permitidos con Cruce de Apuestas.</w:t>
            </w:r>
          </w:p>
        </w:tc>
      </w:tr>
      <w:tr w:rsidR="00F70681" w:rsidRPr="00361396" w14:paraId="7762099A" w14:textId="77777777" w:rsidTr="002F462E">
        <w:trPr>
          <w:trHeight w:val="315"/>
          <w:jc w:val="center"/>
        </w:trPr>
        <w:tc>
          <w:tcPr>
            <w:tcW w:w="401" w:type="dxa"/>
            <w:tcBorders>
              <w:top w:val="nil"/>
              <w:left w:val="nil"/>
              <w:bottom w:val="nil"/>
              <w:right w:val="nil"/>
            </w:tcBorders>
            <w:shd w:val="clear" w:color="auto" w:fill="auto"/>
            <w:vAlign w:val="center"/>
          </w:tcPr>
          <w:p w14:paraId="21DF23A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8670C5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452380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13D5CF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8.1.2.4.</w:t>
            </w:r>
          </w:p>
        </w:tc>
        <w:tc>
          <w:tcPr>
            <w:tcW w:w="5553" w:type="dxa"/>
            <w:tcBorders>
              <w:top w:val="nil"/>
              <w:left w:val="nil"/>
              <w:bottom w:val="nil"/>
              <w:right w:val="nil"/>
            </w:tcBorders>
            <w:shd w:val="clear" w:color="auto" w:fill="auto"/>
            <w:vAlign w:val="center"/>
          </w:tcPr>
          <w:p w14:paraId="7A24F89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Del Impuesto a la Venta Final de Bebidas con Contenido Alcohólico.</w:t>
            </w:r>
          </w:p>
        </w:tc>
      </w:tr>
      <w:tr w:rsidR="00F70681" w:rsidRPr="00361396" w14:paraId="43186DCE" w14:textId="77777777" w:rsidTr="002F462E">
        <w:trPr>
          <w:trHeight w:val="315"/>
          <w:jc w:val="center"/>
        </w:trPr>
        <w:tc>
          <w:tcPr>
            <w:tcW w:w="401" w:type="dxa"/>
            <w:tcBorders>
              <w:top w:val="nil"/>
              <w:left w:val="nil"/>
              <w:bottom w:val="nil"/>
              <w:right w:val="nil"/>
            </w:tcBorders>
            <w:shd w:val="clear" w:color="auto" w:fill="auto"/>
            <w:vAlign w:val="center"/>
          </w:tcPr>
          <w:p w14:paraId="07175B4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61454EF"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w:t>
            </w:r>
          </w:p>
        </w:tc>
        <w:tc>
          <w:tcPr>
            <w:tcW w:w="993" w:type="dxa"/>
            <w:tcBorders>
              <w:top w:val="nil"/>
              <w:left w:val="nil"/>
              <w:bottom w:val="nil"/>
              <w:right w:val="nil"/>
            </w:tcBorders>
            <w:shd w:val="clear" w:color="auto" w:fill="auto"/>
            <w:vAlign w:val="center"/>
          </w:tcPr>
          <w:p w14:paraId="750B0E8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438D8E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3E63F5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Aportaciones.</w:t>
            </w:r>
          </w:p>
        </w:tc>
      </w:tr>
      <w:tr w:rsidR="00F70681" w:rsidRPr="00361396" w14:paraId="088A4EEC" w14:textId="77777777" w:rsidTr="002F462E">
        <w:trPr>
          <w:trHeight w:val="315"/>
          <w:jc w:val="center"/>
        </w:trPr>
        <w:tc>
          <w:tcPr>
            <w:tcW w:w="401" w:type="dxa"/>
            <w:tcBorders>
              <w:top w:val="nil"/>
              <w:left w:val="nil"/>
              <w:bottom w:val="nil"/>
              <w:right w:val="nil"/>
            </w:tcBorders>
            <w:shd w:val="clear" w:color="auto" w:fill="auto"/>
            <w:vAlign w:val="center"/>
          </w:tcPr>
          <w:p w14:paraId="1B394E1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07531B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B018BF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w:t>
            </w:r>
          </w:p>
        </w:tc>
        <w:tc>
          <w:tcPr>
            <w:tcW w:w="1134" w:type="dxa"/>
            <w:tcBorders>
              <w:top w:val="nil"/>
              <w:left w:val="nil"/>
              <w:bottom w:val="nil"/>
              <w:right w:val="nil"/>
            </w:tcBorders>
            <w:shd w:val="clear" w:color="auto" w:fill="auto"/>
            <w:vAlign w:val="center"/>
          </w:tcPr>
          <w:p w14:paraId="7562F23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FF441B9"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Aportaciones.</w:t>
            </w:r>
          </w:p>
        </w:tc>
      </w:tr>
      <w:tr w:rsidR="00F70681" w:rsidRPr="00361396" w14:paraId="2C62FBF6" w14:textId="77777777" w:rsidTr="002F462E">
        <w:trPr>
          <w:trHeight w:val="315"/>
          <w:jc w:val="center"/>
        </w:trPr>
        <w:tc>
          <w:tcPr>
            <w:tcW w:w="401" w:type="dxa"/>
            <w:tcBorders>
              <w:top w:val="nil"/>
              <w:left w:val="nil"/>
              <w:bottom w:val="nil"/>
              <w:right w:val="nil"/>
            </w:tcBorders>
            <w:shd w:val="clear" w:color="auto" w:fill="auto"/>
            <w:vAlign w:val="center"/>
          </w:tcPr>
          <w:p w14:paraId="3D0258D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E166D1F"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D65094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82148B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8.2.1.1.</w:t>
            </w:r>
          </w:p>
        </w:tc>
        <w:tc>
          <w:tcPr>
            <w:tcW w:w="5553" w:type="dxa"/>
            <w:tcBorders>
              <w:top w:val="nil"/>
              <w:left w:val="nil"/>
              <w:bottom w:val="nil"/>
              <w:right w:val="nil"/>
            </w:tcBorders>
            <w:shd w:val="clear" w:color="auto" w:fill="auto"/>
            <w:vAlign w:val="center"/>
          </w:tcPr>
          <w:p w14:paraId="7FEFC4EF"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de Aportaciones para la Infraestructura Social Municipal.</w:t>
            </w:r>
          </w:p>
        </w:tc>
      </w:tr>
      <w:tr w:rsidR="00F70681" w:rsidRPr="00361396" w14:paraId="10CD8976" w14:textId="77777777" w:rsidTr="002F462E">
        <w:trPr>
          <w:trHeight w:val="480"/>
          <w:jc w:val="center"/>
        </w:trPr>
        <w:tc>
          <w:tcPr>
            <w:tcW w:w="401" w:type="dxa"/>
            <w:tcBorders>
              <w:top w:val="nil"/>
              <w:left w:val="nil"/>
              <w:bottom w:val="nil"/>
              <w:right w:val="nil"/>
            </w:tcBorders>
            <w:shd w:val="clear" w:color="auto" w:fill="auto"/>
            <w:vAlign w:val="center"/>
          </w:tcPr>
          <w:p w14:paraId="6C68DF0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E405D58"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649B82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529CEE9"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8.2.1.2.</w:t>
            </w:r>
          </w:p>
        </w:tc>
        <w:tc>
          <w:tcPr>
            <w:tcW w:w="5553" w:type="dxa"/>
            <w:tcBorders>
              <w:top w:val="nil"/>
              <w:left w:val="nil"/>
              <w:bottom w:val="nil"/>
              <w:right w:val="nil"/>
            </w:tcBorders>
            <w:shd w:val="clear" w:color="auto" w:fill="auto"/>
            <w:vAlign w:val="center"/>
          </w:tcPr>
          <w:p w14:paraId="0FF3A35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de Aportaciones para el Fortalecimiento de los Municipios y las Demarcaciones Territoriales del Distrito Federal.</w:t>
            </w:r>
          </w:p>
        </w:tc>
      </w:tr>
      <w:tr w:rsidR="00F70681" w:rsidRPr="00361396" w14:paraId="08D1D282" w14:textId="77777777" w:rsidTr="002F462E">
        <w:trPr>
          <w:trHeight w:val="315"/>
          <w:jc w:val="center"/>
        </w:trPr>
        <w:tc>
          <w:tcPr>
            <w:tcW w:w="401" w:type="dxa"/>
            <w:tcBorders>
              <w:top w:val="nil"/>
              <w:left w:val="nil"/>
              <w:bottom w:val="nil"/>
              <w:right w:val="nil"/>
            </w:tcBorders>
            <w:shd w:val="clear" w:color="auto" w:fill="auto"/>
            <w:vAlign w:val="center"/>
          </w:tcPr>
          <w:p w14:paraId="381F335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00117F3"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500977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2BFE0C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8.2.1.3.</w:t>
            </w:r>
          </w:p>
        </w:tc>
        <w:tc>
          <w:tcPr>
            <w:tcW w:w="5553" w:type="dxa"/>
            <w:tcBorders>
              <w:top w:val="nil"/>
              <w:left w:val="nil"/>
              <w:bottom w:val="nil"/>
              <w:right w:val="nil"/>
            </w:tcBorders>
            <w:shd w:val="clear" w:color="auto" w:fill="auto"/>
            <w:vAlign w:val="center"/>
          </w:tcPr>
          <w:p w14:paraId="761E7094"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Remanentes de Ramo 33 (FISM).</w:t>
            </w:r>
          </w:p>
        </w:tc>
      </w:tr>
      <w:tr w:rsidR="00F70681" w:rsidRPr="00361396" w14:paraId="068743CC" w14:textId="77777777" w:rsidTr="002F462E">
        <w:trPr>
          <w:trHeight w:val="315"/>
          <w:jc w:val="center"/>
        </w:trPr>
        <w:tc>
          <w:tcPr>
            <w:tcW w:w="401" w:type="dxa"/>
            <w:tcBorders>
              <w:top w:val="nil"/>
              <w:left w:val="nil"/>
              <w:bottom w:val="nil"/>
              <w:right w:val="nil"/>
            </w:tcBorders>
            <w:shd w:val="clear" w:color="auto" w:fill="auto"/>
            <w:vAlign w:val="center"/>
          </w:tcPr>
          <w:p w14:paraId="748578B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F746310"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F093659"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F76F6D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8.2.1.4.</w:t>
            </w:r>
          </w:p>
        </w:tc>
        <w:tc>
          <w:tcPr>
            <w:tcW w:w="5553" w:type="dxa"/>
            <w:tcBorders>
              <w:top w:val="nil"/>
              <w:left w:val="nil"/>
              <w:bottom w:val="nil"/>
              <w:right w:val="nil"/>
            </w:tcBorders>
            <w:shd w:val="clear" w:color="auto" w:fill="auto"/>
            <w:vAlign w:val="center"/>
          </w:tcPr>
          <w:p w14:paraId="21E9199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Remanentes de Ramo 33 (FORTAMUN).</w:t>
            </w:r>
          </w:p>
        </w:tc>
      </w:tr>
      <w:tr w:rsidR="00F70681" w:rsidRPr="00361396" w14:paraId="6A2E5429" w14:textId="77777777" w:rsidTr="002F462E">
        <w:trPr>
          <w:trHeight w:val="315"/>
          <w:jc w:val="center"/>
        </w:trPr>
        <w:tc>
          <w:tcPr>
            <w:tcW w:w="401" w:type="dxa"/>
            <w:tcBorders>
              <w:top w:val="nil"/>
              <w:left w:val="nil"/>
              <w:bottom w:val="nil"/>
              <w:right w:val="nil"/>
            </w:tcBorders>
            <w:shd w:val="clear" w:color="auto" w:fill="auto"/>
            <w:vAlign w:val="center"/>
          </w:tcPr>
          <w:p w14:paraId="0E409459"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E87C663"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9D2BCAD"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49D043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8.2.1.5.</w:t>
            </w:r>
          </w:p>
        </w:tc>
        <w:tc>
          <w:tcPr>
            <w:tcW w:w="5553" w:type="dxa"/>
            <w:tcBorders>
              <w:top w:val="nil"/>
              <w:left w:val="nil"/>
              <w:bottom w:val="nil"/>
              <w:right w:val="nil"/>
            </w:tcBorders>
            <w:shd w:val="clear" w:color="auto" w:fill="auto"/>
            <w:vAlign w:val="center"/>
          </w:tcPr>
          <w:p w14:paraId="56B7F49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 de Aportaciones para la Seguridad Pública (FASP).</w:t>
            </w:r>
          </w:p>
        </w:tc>
      </w:tr>
      <w:tr w:rsidR="00F70681" w:rsidRPr="00361396" w14:paraId="0DBEC622" w14:textId="77777777" w:rsidTr="002F462E">
        <w:trPr>
          <w:trHeight w:val="315"/>
          <w:jc w:val="center"/>
        </w:trPr>
        <w:tc>
          <w:tcPr>
            <w:tcW w:w="401" w:type="dxa"/>
            <w:tcBorders>
              <w:top w:val="nil"/>
              <w:left w:val="nil"/>
              <w:bottom w:val="nil"/>
              <w:right w:val="nil"/>
            </w:tcBorders>
            <w:shd w:val="clear" w:color="auto" w:fill="auto"/>
            <w:vAlign w:val="center"/>
          </w:tcPr>
          <w:p w14:paraId="0E5FA1E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5D3022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8.3.</w:t>
            </w:r>
          </w:p>
        </w:tc>
        <w:tc>
          <w:tcPr>
            <w:tcW w:w="993" w:type="dxa"/>
            <w:tcBorders>
              <w:top w:val="nil"/>
              <w:left w:val="nil"/>
              <w:bottom w:val="nil"/>
              <w:right w:val="nil"/>
            </w:tcBorders>
            <w:shd w:val="clear" w:color="auto" w:fill="auto"/>
            <w:vAlign w:val="center"/>
          </w:tcPr>
          <w:p w14:paraId="0B07110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923FDA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4C5A7AF"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Convenios.</w:t>
            </w:r>
          </w:p>
        </w:tc>
      </w:tr>
      <w:tr w:rsidR="00F70681" w:rsidRPr="00361396" w14:paraId="56DB7A65" w14:textId="77777777" w:rsidTr="002F462E">
        <w:trPr>
          <w:trHeight w:val="315"/>
          <w:jc w:val="center"/>
        </w:trPr>
        <w:tc>
          <w:tcPr>
            <w:tcW w:w="401" w:type="dxa"/>
            <w:tcBorders>
              <w:top w:val="nil"/>
              <w:left w:val="nil"/>
              <w:bottom w:val="nil"/>
              <w:right w:val="nil"/>
            </w:tcBorders>
            <w:shd w:val="clear" w:color="auto" w:fill="auto"/>
            <w:vAlign w:val="center"/>
          </w:tcPr>
          <w:p w14:paraId="6AC3CCD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496EAD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CBC088E"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8.3.1.</w:t>
            </w:r>
          </w:p>
        </w:tc>
        <w:tc>
          <w:tcPr>
            <w:tcW w:w="1134" w:type="dxa"/>
            <w:tcBorders>
              <w:top w:val="nil"/>
              <w:left w:val="nil"/>
              <w:bottom w:val="nil"/>
              <w:right w:val="nil"/>
            </w:tcBorders>
            <w:shd w:val="clear" w:color="auto" w:fill="auto"/>
            <w:vAlign w:val="center"/>
          </w:tcPr>
          <w:p w14:paraId="34A1105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21FBE060"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Convenios.</w:t>
            </w:r>
          </w:p>
        </w:tc>
      </w:tr>
      <w:tr w:rsidR="00F70681" w:rsidRPr="00361396" w14:paraId="22901F40" w14:textId="77777777" w:rsidTr="002F462E">
        <w:trPr>
          <w:trHeight w:val="315"/>
          <w:jc w:val="center"/>
        </w:trPr>
        <w:tc>
          <w:tcPr>
            <w:tcW w:w="401" w:type="dxa"/>
            <w:tcBorders>
              <w:top w:val="nil"/>
              <w:left w:val="nil"/>
              <w:bottom w:val="nil"/>
              <w:right w:val="nil"/>
            </w:tcBorders>
            <w:shd w:val="clear" w:color="auto" w:fill="auto"/>
            <w:vAlign w:val="center"/>
          </w:tcPr>
          <w:p w14:paraId="3CF3656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08541A2"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333C64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44B921A"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8.3.1.1.</w:t>
            </w:r>
          </w:p>
        </w:tc>
        <w:tc>
          <w:tcPr>
            <w:tcW w:w="5553" w:type="dxa"/>
            <w:tcBorders>
              <w:top w:val="nil"/>
              <w:left w:val="nil"/>
              <w:bottom w:val="nil"/>
              <w:right w:val="nil"/>
            </w:tcBorders>
            <w:shd w:val="clear" w:color="auto" w:fill="auto"/>
            <w:vAlign w:val="center"/>
          </w:tcPr>
          <w:p w14:paraId="0230BB5A"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 Federales No Fiscales.</w:t>
            </w:r>
          </w:p>
        </w:tc>
      </w:tr>
      <w:tr w:rsidR="00F70681" w:rsidRPr="00361396" w14:paraId="550CD9FA" w14:textId="77777777" w:rsidTr="002F462E">
        <w:trPr>
          <w:trHeight w:val="315"/>
          <w:jc w:val="center"/>
        </w:trPr>
        <w:tc>
          <w:tcPr>
            <w:tcW w:w="401" w:type="dxa"/>
            <w:tcBorders>
              <w:top w:val="nil"/>
              <w:left w:val="nil"/>
              <w:bottom w:val="nil"/>
              <w:right w:val="nil"/>
            </w:tcBorders>
            <w:shd w:val="clear" w:color="auto" w:fill="auto"/>
            <w:vAlign w:val="center"/>
          </w:tcPr>
          <w:p w14:paraId="0E0B8C8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C1B035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35AFFF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51A496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8.3.1.2.</w:t>
            </w:r>
          </w:p>
        </w:tc>
        <w:tc>
          <w:tcPr>
            <w:tcW w:w="5553" w:type="dxa"/>
            <w:tcBorders>
              <w:top w:val="nil"/>
              <w:left w:val="nil"/>
              <w:bottom w:val="nil"/>
              <w:right w:val="nil"/>
            </w:tcBorders>
            <w:shd w:val="clear" w:color="auto" w:fill="auto"/>
            <w:vAlign w:val="center"/>
          </w:tcPr>
          <w:p w14:paraId="4C7F91E5"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Convenios de Tránsito Estatal con Municipios.</w:t>
            </w:r>
          </w:p>
        </w:tc>
      </w:tr>
      <w:tr w:rsidR="00F70681" w:rsidRPr="00361396" w14:paraId="05DE250C" w14:textId="77777777" w:rsidTr="002F462E">
        <w:trPr>
          <w:trHeight w:val="315"/>
          <w:jc w:val="center"/>
        </w:trPr>
        <w:tc>
          <w:tcPr>
            <w:tcW w:w="401" w:type="dxa"/>
            <w:tcBorders>
              <w:top w:val="nil"/>
              <w:left w:val="nil"/>
              <w:bottom w:val="nil"/>
              <w:right w:val="nil"/>
            </w:tcBorders>
            <w:shd w:val="clear" w:color="auto" w:fill="auto"/>
            <w:vAlign w:val="center"/>
          </w:tcPr>
          <w:p w14:paraId="6913393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186D45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8.4.</w:t>
            </w:r>
          </w:p>
        </w:tc>
        <w:tc>
          <w:tcPr>
            <w:tcW w:w="993" w:type="dxa"/>
            <w:tcBorders>
              <w:top w:val="nil"/>
              <w:left w:val="nil"/>
              <w:bottom w:val="nil"/>
              <w:right w:val="nil"/>
            </w:tcBorders>
            <w:shd w:val="clear" w:color="auto" w:fill="auto"/>
            <w:vAlign w:val="center"/>
          </w:tcPr>
          <w:p w14:paraId="4C8BD907"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C11C4D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0B89FFB"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Incentivos Derivados de la Colaboración Fiscal.</w:t>
            </w:r>
          </w:p>
        </w:tc>
      </w:tr>
      <w:tr w:rsidR="00F70681" w:rsidRPr="00361396" w14:paraId="1C176796" w14:textId="77777777" w:rsidTr="002F462E">
        <w:trPr>
          <w:trHeight w:val="315"/>
          <w:jc w:val="center"/>
        </w:trPr>
        <w:tc>
          <w:tcPr>
            <w:tcW w:w="401" w:type="dxa"/>
            <w:tcBorders>
              <w:top w:val="nil"/>
              <w:left w:val="nil"/>
              <w:bottom w:val="nil"/>
              <w:right w:val="nil"/>
            </w:tcBorders>
            <w:shd w:val="clear" w:color="auto" w:fill="auto"/>
            <w:vAlign w:val="center"/>
          </w:tcPr>
          <w:p w14:paraId="363FEE1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D9CB83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05354F2"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8.4.1.</w:t>
            </w:r>
          </w:p>
        </w:tc>
        <w:tc>
          <w:tcPr>
            <w:tcW w:w="1134" w:type="dxa"/>
            <w:tcBorders>
              <w:top w:val="nil"/>
              <w:left w:val="nil"/>
              <w:bottom w:val="nil"/>
              <w:right w:val="nil"/>
            </w:tcBorders>
            <w:shd w:val="clear" w:color="auto" w:fill="auto"/>
            <w:vAlign w:val="center"/>
          </w:tcPr>
          <w:p w14:paraId="67EE884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4EEE6C2"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Incentivos Derivados de la Colaboración Fiscal.</w:t>
            </w:r>
          </w:p>
        </w:tc>
      </w:tr>
      <w:tr w:rsidR="00F70681" w:rsidRPr="00361396" w14:paraId="6351238A" w14:textId="77777777" w:rsidTr="002F462E">
        <w:trPr>
          <w:trHeight w:val="315"/>
          <w:jc w:val="center"/>
        </w:trPr>
        <w:tc>
          <w:tcPr>
            <w:tcW w:w="401" w:type="dxa"/>
            <w:tcBorders>
              <w:top w:val="nil"/>
              <w:left w:val="nil"/>
              <w:bottom w:val="nil"/>
              <w:right w:val="nil"/>
            </w:tcBorders>
            <w:shd w:val="clear" w:color="auto" w:fill="auto"/>
            <w:vAlign w:val="center"/>
          </w:tcPr>
          <w:p w14:paraId="48EDA76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03CFAC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E6E947E"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3436F9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8.4.1.1.</w:t>
            </w:r>
          </w:p>
        </w:tc>
        <w:tc>
          <w:tcPr>
            <w:tcW w:w="5553" w:type="dxa"/>
            <w:tcBorders>
              <w:top w:val="nil"/>
              <w:left w:val="nil"/>
              <w:bottom w:val="nil"/>
              <w:right w:val="nil"/>
            </w:tcBorders>
            <w:shd w:val="clear" w:color="auto" w:fill="auto"/>
            <w:vAlign w:val="center"/>
          </w:tcPr>
          <w:p w14:paraId="1D1C5763" w14:textId="77777777" w:rsidR="002F462E" w:rsidRPr="00361396" w:rsidRDefault="002F462E" w:rsidP="00280C16">
            <w:pPr>
              <w:spacing w:after="8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Multas Federales No Fiscales.</w:t>
            </w:r>
          </w:p>
        </w:tc>
      </w:tr>
      <w:tr w:rsidR="00F70681" w:rsidRPr="00361396" w14:paraId="0217656E" w14:textId="77777777" w:rsidTr="002F462E">
        <w:trPr>
          <w:trHeight w:val="315"/>
          <w:jc w:val="center"/>
        </w:trPr>
        <w:tc>
          <w:tcPr>
            <w:tcW w:w="401" w:type="dxa"/>
            <w:tcBorders>
              <w:top w:val="nil"/>
              <w:left w:val="nil"/>
              <w:bottom w:val="nil"/>
              <w:right w:val="nil"/>
            </w:tcBorders>
            <w:shd w:val="clear" w:color="auto" w:fill="auto"/>
            <w:vAlign w:val="center"/>
          </w:tcPr>
          <w:p w14:paraId="3ACD564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2739FE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8CA77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A526D8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8.4.1.2.</w:t>
            </w:r>
          </w:p>
        </w:tc>
        <w:tc>
          <w:tcPr>
            <w:tcW w:w="5553" w:type="dxa"/>
            <w:tcBorders>
              <w:top w:val="nil"/>
              <w:left w:val="nil"/>
              <w:bottom w:val="nil"/>
              <w:right w:val="nil"/>
            </w:tcBorders>
            <w:shd w:val="clear" w:color="auto" w:fill="auto"/>
            <w:vAlign w:val="center"/>
          </w:tcPr>
          <w:p w14:paraId="77408ABD"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Convenios de Tránsito Estatal con Municipios.</w:t>
            </w:r>
          </w:p>
        </w:tc>
      </w:tr>
      <w:tr w:rsidR="00F70681" w:rsidRPr="00361396" w14:paraId="7419D32A" w14:textId="77777777" w:rsidTr="002F462E">
        <w:trPr>
          <w:trHeight w:val="315"/>
          <w:jc w:val="center"/>
        </w:trPr>
        <w:tc>
          <w:tcPr>
            <w:tcW w:w="401" w:type="dxa"/>
            <w:tcBorders>
              <w:top w:val="nil"/>
              <w:left w:val="nil"/>
              <w:bottom w:val="nil"/>
              <w:right w:val="nil"/>
            </w:tcBorders>
            <w:shd w:val="clear" w:color="auto" w:fill="auto"/>
            <w:vAlign w:val="center"/>
          </w:tcPr>
          <w:p w14:paraId="569AEEAC"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0C321C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w:t>
            </w:r>
          </w:p>
        </w:tc>
        <w:tc>
          <w:tcPr>
            <w:tcW w:w="993" w:type="dxa"/>
            <w:tcBorders>
              <w:top w:val="nil"/>
              <w:left w:val="nil"/>
              <w:bottom w:val="nil"/>
              <w:right w:val="nil"/>
            </w:tcBorders>
            <w:shd w:val="clear" w:color="auto" w:fill="auto"/>
            <w:vAlign w:val="center"/>
          </w:tcPr>
          <w:p w14:paraId="28F4230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8F11C9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4E36EAE"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Fondos Distintos de Aportaciones.</w:t>
            </w:r>
          </w:p>
        </w:tc>
      </w:tr>
      <w:tr w:rsidR="00F70681" w:rsidRPr="00361396" w14:paraId="5935264A" w14:textId="77777777" w:rsidTr="002F462E">
        <w:trPr>
          <w:trHeight w:val="315"/>
          <w:jc w:val="center"/>
        </w:trPr>
        <w:tc>
          <w:tcPr>
            <w:tcW w:w="401" w:type="dxa"/>
            <w:tcBorders>
              <w:top w:val="nil"/>
              <w:left w:val="nil"/>
              <w:bottom w:val="nil"/>
              <w:right w:val="nil"/>
            </w:tcBorders>
            <w:shd w:val="clear" w:color="auto" w:fill="auto"/>
            <w:vAlign w:val="center"/>
          </w:tcPr>
          <w:p w14:paraId="1DC6D6D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02BBA6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89B279C"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w:t>
            </w:r>
          </w:p>
        </w:tc>
        <w:tc>
          <w:tcPr>
            <w:tcW w:w="1134" w:type="dxa"/>
            <w:tcBorders>
              <w:top w:val="nil"/>
              <w:left w:val="nil"/>
              <w:bottom w:val="nil"/>
              <w:right w:val="nil"/>
            </w:tcBorders>
            <w:shd w:val="clear" w:color="auto" w:fill="auto"/>
            <w:vAlign w:val="center"/>
          </w:tcPr>
          <w:p w14:paraId="534B6104"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0DD5AC06"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Fondos Distintos de Aportaciones.</w:t>
            </w:r>
          </w:p>
        </w:tc>
      </w:tr>
      <w:tr w:rsidR="00F70681" w:rsidRPr="00361396" w14:paraId="5FE147F1" w14:textId="77777777" w:rsidTr="002F462E">
        <w:trPr>
          <w:trHeight w:val="315"/>
          <w:jc w:val="center"/>
        </w:trPr>
        <w:tc>
          <w:tcPr>
            <w:tcW w:w="401" w:type="dxa"/>
            <w:tcBorders>
              <w:top w:val="nil"/>
              <w:left w:val="nil"/>
              <w:bottom w:val="nil"/>
              <w:right w:val="nil"/>
            </w:tcBorders>
            <w:shd w:val="clear" w:color="auto" w:fill="auto"/>
            <w:vAlign w:val="center"/>
          </w:tcPr>
          <w:p w14:paraId="670AC2F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2E76982"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2C774E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8DC58C5"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w:t>
            </w:r>
          </w:p>
        </w:tc>
        <w:tc>
          <w:tcPr>
            <w:tcW w:w="5553" w:type="dxa"/>
            <w:tcBorders>
              <w:top w:val="nil"/>
              <w:left w:val="nil"/>
              <w:bottom w:val="nil"/>
              <w:right w:val="nil"/>
            </w:tcBorders>
            <w:shd w:val="clear" w:color="auto" w:fill="auto"/>
            <w:vAlign w:val="center"/>
          </w:tcPr>
          <w:p w14:paraId="184666C5"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Hábitat.</w:t>
            </w:r>
          </w:p>
        </w:tc>
      </w:tr>
      <w:tr w:rsidR="00F70681" w:rsidRPr="00361396" w14:paraId="043ECA0C" w14:textId="77777777" w:rsidTr="002F462E">
        <w:trPr>
          <w:trHeight w:val="315"/>
          <w:jc w:val="center"/>
        </w:trPr>
        <w:tc>
          <w:tcPr>
            <w:tcW w:w="401" w:type="dxa"/>
            <w:tcBorders>
              <w:top w:val="nil"/>
              <w:left w:val="nil"/>
              <w:bottom w:val="nil"/>
              <w:right w:val="nil"/>
            </w:tcBorders>
            <w:shd w:val="clear" w:color="auto" w:fill="auto"/>
            <w:vAlign w:val="center"/>
          </w:tcPr>
          <w:p w14:paraId="6091C11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2AA6A33"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EB8F93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93ED41B"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8.5.1.2.</w:t>
            </w:r>
          </w:p>
        </w:tc>
        <w:tc>
          <w:tcPr>
            <w:tcW w:w="5553" w:type="dxa"/>
            <w:tcBorders>
              <w:top w:val="nil"/>
              <w:left w:val="nil"/>
              <w:bottom w:val="nil"/>
              <w:right w:val="nil"/>
            </w:tcBorders>
            <w:shd w:val="clear" w:color="auto" w:fill="auto"/>
            <w:vAlign w:val="center"/>
          </w:tcPr>
          <w:p w14:paraId="0A5BF125"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Excedentes Petroleros.</w:t>
            </w:r>
          </w:p>
        </w:tc>
      </w:tr>
      <w:tr w:rsidR="00F70681" w:rsidRPr="00361396" w14:paraId="39FA883A" w14:textId="77777777" w:rsidTr="002F462E">
        <w:trPr>
          <w:trHeight w:val="315"/>
          <w:jc w:val="center"/>
        </w:trPr>
        <w:tc>
          <w:tcPr>
            <w:tcW w:w="401" w:type="dxa"/>
            <w:tcBorders>
              <w:top w:val="nil"/>
              <w:left w:val="nil"/>
              <w:bottom w:val="nil"/>
              <w:right w:val="nil"/>
            </w:tcBorders>
            <w:shd w:val="clear" w:color="auto" w:fill="auto"/>
            <w:vAlign w:val="center"/>
          </w:tcPr>
          <w:p w14:paraId="77D9EB46"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E23D01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EF3FA1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0CF4E68"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8.5.1.3.</w:t>
            </w:r>
          </w:p>
        </w:tc>
        <w:tc>
          <w:tcPr>
            <w:tcW w:w="5553" w:type="dxa"/>
            <w:tcBorders>
              <w:top w:val="nil"/>
              <w:left w:val="nil"/>
              <w:bottom w:val="nil"/>
              <w:right w:val="nil"/>
            </w:tcBorders>
            <w:shd w:val="clear" w:color="auto" w:fill="auto"/>
            <w:vAlign w:val="center"/>
          </w:tcPr>
          <w:p w14:paraId="1BFFA8C7"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Ramo 23.</w:t>
            </w:r>
          </w:p>
        </w:tc>
      </w:tr>
      <w:tr w:rsidR="00F70681" w:rsidRPr="00361396" w14:paraId="77D4650D" w14:textId="77777777" w:rsidTr="002F462E">
        <w:trPr>
          <w:trHeight w:val="315"/>
          <w:jc w:val="center"/>
        </w:trPr>
        <w:tc>
          <w:tcPr>
            <w:tcW w:w="401" w:type="dxa"/>
            <w:tcBorders>
              <w:top w:val="nil"/>
              <w:left w:val="nil"/>
              <w:bottom w:val="nil"/>
              <w:right w:val="nil"/>
            </w:tcBorders>
            <w:shd w:val="clear" w:color="auto" w:fill="auto"/>
            <w:vAlign w:val="center"/>
          </w:tcPr>
          <w:p w14:paraId="5B48D9C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14D8B1A5"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823B971"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D8E0E39"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8.5.1.4.</w:t>
            </w:r>
          </w:p>
        </w:tc>
        <w:tc>
          <w:tcPr>
            <w:tcW w:w="5553" w:type="dxa"/>
            <w:tcBorders>
              <w:top w:val="nil"/>
              <w:left w:val="nil"/>
              <w:bottom w:val="nil"/>
              <w:right w:val="nil"/>
            </w:tcBorders>
            <w:shd w:val="clear" w:color="auto" w:fill="auto"/>
            <w:vAlign w:val="center"/>
          </w:tcPr>
          <w:p w14:paraId="7DC4894E"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FORTASEG.</w:t>
            </w:r>
          </w:p>
        </w:tc>
      </w:tr>
      <w:tr w:rsidR="00F70681" w:rsidRPr="00361396" w14:paraId="10F69B05" w14:textId="77777777" w:rsidTr="002F462E">
        <w:trPr>
          <w:trHeight w:val="315"/>
          <w:jc w:val="center"/>
        </w:trPr>
        <w:tc>
          <w:tcPr>
            <w:tcW w:w="401" w:type="dxa"/>
            <w:tcBorders>
              <w:top w:val="nil"/>
              <w:left w:val="nil"/>
              <w:bottom w:val="nil"/>
              <w:right w:val="nil"/>
            </w:tcBorders>
            <w:shd w:val="clear" w:color="auto" w:fill="auto"/>
            <w:vAlign w:val="center"/>
          </w:tcPr>
          <w:p w14:paraId="2A359D5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5E19839"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A99B473"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5AC6F47"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8.5.1.5.</w:t>
            </w:r>
          </w:p>
        </w:tc>
        <w:tc>
          <w:tcPr>
            <w:tcW w:w="5553" w:type="dxa"/>
            <w:tcBorders>
              <w:top w:val="nil"/>
              <w:left w:val="nil"/>
              <w:bottom w:val="nil"/>
              <w:right w:val="nil"/>
            </w:tcBorders>
            <w:shd w:val="clear" w:color="auto" w:fill="auto"/>
            <w:vAlign w:val="center"/>
          </w:tcPr>
          <w:p w14:paraId="1335C5EC"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Remanentes de Otros Recursos Federales.</w:t>
            </w:r>
          </w:p>
        </w:tc>
      </w:tr>
      <w:tr w:rsidR="00F70681" w:rsidRPr="00361396" w14:paraId="5DFAB0B1" w14:textId="77777777" w:rsidTr="002F462E">
        <w:trPr>
          <w:trHeight w:val="315"/>
          <w:jc w:val="center"/>
        </w:trPr>
        <w:tc>
          <w:tcPr>
            <w:tcW w:w="401" w:type="dxa"/>
            <w:tcBorders>
              <w:top w:val="nil"/>
              <w:left w:val="nil"/>
              <w:bottom w:val="nil"/>
              <w:right w:val="nil"/>
            </w:tcBorders>
            <w:shd w:val="clear" w:color="auto" w:fill="auto"/>
            <w:vAlign w:val="center"/>
          </w:tcPr>
          <w:p w14:paraId="5FA5CFB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71E11C4"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79C8330"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A61B35D"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8.5.1.6.</w:t>
            </w:r>
          </w:p>
        </w:tc>
        <w:tc>
          <w:tcPr>
            <w:tcW w:w="5553" w:type="dxa"/>
            <w:tcBorders>
              <w:top w:val="nil"/>
              <w:left w:val="nil"/>
              <w:bottom w:val="nil"/>
              <w:right w:val="nil"/>
            </w:tcBorders>
            <w:shd w:val="clear" w:color="auto" w:fill="auto"/>
            <w:vAlign w:val="center"/>
          </w:tcPr>
          <w:p w14:paraId="012AB1FC"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Otros Recursos Federales.</w:t>
            </w:r>
          </w:p>
        </w:tc>
      </w:tr>
      <w:tr w:rsidR="00F70681" w:rsidRPr="00361396" w14:paraId="11308655" w14:textId="77777777" w:rsidTr="002F462E">
        <w:trPr>
          <w:trHeight w:val="315"/>
          <w:jc w:val="center"/>
        </w:trPr>
        <w:tc>
          <w:tcPr>
            <w:tcW w:w="401" w:type="dxa"/>
            <w:tcBorders>
              <w:top w:val="nil"/>
              <w:left w:val="nil"/>
              <w:bottom w:val="nil"/>
              <w:right w:val="nil"/>
            </w:tcBorders>
            <w:shd w:val="clear" w:color="auto" w:fill="auto"/>
            <w:vAlign w:val="center"/>
          </w:tcPr>
          <w:p w14:paraId="75594D37"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DF43741"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CF8B79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CA8FDBF"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8.5.1.7.</w:t>
            </w:r>
          </w:p>
        </w:tc>
        <w:tc>
          <w:tcPr>
            <w:tcW w:w="5553" w:type="dxa"/>
            <w:tcBorders>
              <w:top w:val="nil"/>
              <w:left w:val="nil"/>
              <w:bottom w:val="nil"/>
              <w:right w:val="nil"/>
            </w:tcBorders>
            <w:shd w:val="clear" w:color="auto" w:fill="auto"/>
            <w:vAlign w:val="center"/>
          </w:tcPr>
          <w:p w14:paraId="4A1B3797"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de ahorro y subsidio para la vivienda, “Tu Casa” (FONHAPO).</w:t>
            </w:r>
          </w:p>
        </w:tc>
      </w:tr>
      <w:tr w:rsidR="00F70681" w:rsidRPr="00361396" w14:paraId="72A7C8EA" w14:textId="77777777" w:rsidTr="002F462E">
        <w:trPr>
          <w:trHeight w:val="315"/>
          <w:jc w:val="center"/>
        </w:trPr>
        <w:tc>
          <w:tcPr>
            <w:tcW w:w="401" w:type="dxa"/>
            <w:tcBorders>
              <w:top w:val="nil"/>
              <w:left w:val="nil"/>
              <w:bottom w:val="nil"/>
              <w:right w:val="nil"/>
            </w:tcBorders>
            <w:shd w:val="clear" w:color="auto" w:fill="auto"/>
            <w:vAlign w:val="center"/>
          </w:tcPr>
          <w:p w14:paraId="0D9E22A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6A3335D"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DF62517"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6F9C6F0"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8.5.1.8.</w:t>
            </w:r>
          </w:p>
        </w:tc>
        <w:tc>
          <w:tcPr>
            <w:tcW w:w="5553" w:type="dxa"/>
            <w:tcBorders>
              <w:top w:val="nil"/>
              <w:left w:val="nil"/>
              <w:bottom w:val="nil"/>
              <w:right w:val="nil"/>
            </w:tcBorders>
            <w:shd w:val="clear" w:color="auto" w:fill="auto"/>
            <w:vAlign w:val="center"/>
          </w:tcPr>
          <w:p w14:paraId="5751A806"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para el Desarrollo de Zonas Prioritarias.</w:t>
            </w:r>
          </w:p>
        </w:tc>
      </w:tr>
      <w:tr w:rsidR="00F70681" w:rsidRPr="00361396" w14:paraId="698D5153" w14:textId="77777777" w:rsidTr="002F462E">
        <w:trPr>
          <w:trHeight w:val="315"/>
          <w:jc w:val="center"/>
        </w:trPr>
        <w:tc>
          <w:tcPr>
            <w:tcW w:w="401" w:type="dxa"/>
            <w:tcBorders>
              <w:top w:val="nil"/>
              <w:left w:val="nil"/>
              <w:bottom w:val="nil"/>
              <w:right w:val="nil"/>
            </w:tcBorders>
            <w:shd w:val="clear" w:color="auto" w:fill="auto"/>
            <w:vAlign w:val="center"/>
          </w:tcPr>
          <w:p w14:paraId="29D3B7F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A4440A3"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7708DDF"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3FF89FD"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8.5.1.9.</w:t>
            </w:r>
          </w:p>
        </w:tc>
        <w:tc>
          <w:tcPr>
            <w:tcW w:w="5553" w:type="dxa"/>
            <w:tcBorders>
              <w:top w:val="nil"/>
              <w:left w:val="nil"/>
              <w:bottom w:val="nil"/>
              <w:right w:val="nil"/>
            </w:tcBorders>
            <w:shd w:val="clear" w:color="auto" w:fill="auto"/>
            <w:vAlign w:val="center"/>
          </w:tcPr>
          <w:p w14:paraId="5D5D90EA"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3 X 1 para Migrantes.</w:t>
            </w:r>
          </w:p>
        </w:tc>
      </w:tr>
      <w:tr w:rsidR="00F70681" w:rsidRPr="00361396" w14:paraId="78C895F9" w14:textId="77777777" w:rsidTr="002F462E">
        <w:trPr>
          <w:trHeight w:val="315"/>
          <w:jc w:val="center"/>
        </w:trPr>
        <w:tc>
          <w:tcPr>
            <w:tcW w:w="401" w:type="dxa"/>
            <w:tcBorders>
              <w:top w:val="nil"/>
              <w:left w:val="nil"/>
              <w:bottom w:val="nil"/>
              <w:right w:val="nil"/>
            </w:tcBorders>
            <w:shd w:val="clear" w:color="auto" w:fill="auto"/>
            <w:vAlign w:val="center"/>
          </w:tcPr>
          <w:p w14:paraId="6D75C1B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9950D73"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631E6BE"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36DEB6E"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8.5.1.10.</w:t>
            </w:r>
          </w:p>
        </w:tc>
        <w:tc>
          <w:tcPr>
            <w:tcW w:w="5553" w:type="dxa"/>
            <w:tcBorders>
              <w:top w:val="nil"/>
              <w:left w:val="nil"/>
              <w:bottom w:val="nil"/>
              <w:right w:val="nil"/>
            </w:tcBorders>
            <w:shd w:val="clear" w:color="auto" w:fill="auto"/>
            <w:vAlign w:val="center"/>
          </w:tcPr>
          <w:p w14:paraId="2AED9DB9"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de Empleo Temporal (PET).</w:t>
            </w:r>
          </w:p>
        </w:tc>
      </w:tr>
      <w:tr w:rsidR="00F70681" w:rsidRPr="00361396" w14:paraId="2D80106D" w14:textId="77777777" w:rsidTr="002F462E">
        <w:trPr>
          <w:trHeight w:val="315"/>
          <w:jc w:val="center"/>
        </w:trPr>
        <w:tc>
          <w:tcPr>
            <w:tcW w:w="401" w:type="dxa"/>
            <w:tcBorders>
              <w:top w:val="nil"/>
              <w:left w:val="nil"/>
              <w:bottom w:val="nil"/>
              <w:right w:val="nil"/>
            </w:tcBorders>
            <w:shd w:val="clear" w:color="auto" w:fill="auto"/>
            <w:vAlign w:val="center"/>
          </w:tcPr>
          <w:p w14:paraId="422E7482"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B386D3B"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EC32749"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FC6CD7E"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8.5.1.11.</w:t>
            </w:r>
          </w:p>
        </w:tc>
        <w:tc>
          <w:tcPr>
            <w:tcW w:w="5553" w:type="dxa"/>
            <w:tcBorders>
              <w:top w:val="nil"/>
              <w:left w:val="nil"/>
              <w:bottom w:val="nil"/>
              <w:right w:val="nil"/>
            </w:tcBorders>
            <w:shd w:val="clear" w:color="auto" w:fill="auto"/>
            <w:vAlign w:val="center"/>
          </w:tcPr>
          <w:p w14:paraId="38C660E5"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de Vivienda Rural.</w:t>
            </w:r>
          </w:p>
        </w:tc>
      </w:tr>
      <w:tr w:rsidR="00F70681" w:rsidRPr="00361396" w14:paraId="5F48A725" w14:textId="77777777" w:rsidTr="002F462E">
        <w:trPr>
          <w:trHeight w:val="315"/>
          <w:jc w:val="center"/>
        </w:trPr>
        <w:tc>
          <w:tcPr>
            <w:tcW w:w="401" w:type="dxa"/>
            <w:tcBorders>
              <w:top w:val="nil"/>
              <w:left w:val="nil"/>
              <w:bottom w:val="nil"/>
              <w:right w:val="nil"/>
            </w:tcBorders>
            <w:shd w:val="clear" w:color="auto" w:fill="auto"/>
            <w:vAlign w:val="center"/>
          </w:tcPr>
          <w:p w14:paraId="2502FA4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E47E648"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75A415B"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C8A1ACC"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8.5.1.12.</w:t>
            </w:r>
          </w:p>
        </w:tc>
        <w:tc>
          <w:tcPr>
            <w:tcW w:w="5553" w:type="dxa"/>
            <w:tcBorders>
              <w:top w:val="nil"/>
              <w:left w:val="nil"/>
              <w:bottom w:val="nil"/>
              <w:right w:val="nil"/>
            </w:tcBorders>
            <w:shd w:val="clear" w:color="auto" w:fill="auto"/>
            <w:vAlign w:val="center"/>
          </w:tcPr>
          <w:p w14:paraId="6932DCAC"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de Opciones Productivas.</w:t>
            </w:r>
          </w:p>
        </w:tc>
      </w:tr>
      <w:tr w:rsidR="00F70681" w:rsidRPr="00361396" w14:paraId="7E252CEA" w14:textId="77777777" w:rsidTr="002F462E">
        <w:trPr>
          <w:trHeight w:val="315"/>
          <w:jc w:val="center"/>
        </w:trPr>
        <w:tc>
          <w:tcPr>
            <w:tcW w:w="401" w:type="dxa"/>
            <w:tcBorders>
              <w:top w:val="nil"/>
              <w:left w:val="nil"/>
              <w:bottom w:val="nil"/>
              <w:right w:val="nil"/>
            </w:tcBorders>
            <w:shd w:val="clear" w:color="auto" w:fill="auto"/>
            <w:vAlign w:val="center"/>
          </w:tcPr>
          <w:p w14:paraId="01412F88"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CC915E6"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959F9D1"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BD17D06"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8.5.1.13.</w:t>
            </w:r>
          </w:p>
        </w:tc>
        <w:tc>
          <w:tcPr>
            <w:tcW w:w="5553" w:type="dxa"/>
            <w:tcBorders>
              <w:top w:val="nil"/>
              <w:left w:val="nil"/>
              <w:bottom w:val="nil"/>
              <w:right w:val="nil"/>
            </w:tcBorders>
            <w:shd w:val="clear" w:color="auto" w:fill="auto"/>
            <w:vAlign w:val="center"/>
          </w:tcPr>
          <w:p w14:paraId="0EB62E91"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para el Rescate de Espacios Públicos.</w:t>
            </w:r>
          </w:p>
        </w:tc>
      </w:tr>
      <w:tr w:rsidR="00F70681" w:rsidRPr="00361396" w14:paraId="3FC88376" w14:textId="77777777" w:rsidTr="002F462E">
        <w:trPr>
          <w:trHeight w:val="315"/>
          <w:jc w:val="center"/>
        </w:trPr>
        <w:tc>
          <w:tcPr>
            <w:tcW w:w="401" w:type="dxa"/>
            <w:tcBorders>
              <w:top w:val="nil"/>
              <w:left w:val="nil"/>
              <w:bottom w:val="nil"/>
              <w:right w:val="nil"/>
            </w:tcBorders>
            <w:shd w:val="clear" w:color="auto" w:fill="auto"/>
            <w:vAlign w:val="center"/>
          </w:tcPr>
          <w:p w14:paraId="73390EB5"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EF61FC6"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732DF007"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45E3B8C"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8.5.1.14.</w:t>
            </w:r>
          </w:p>
        </w:tc>
        <w:tc>
          <w:tcPr>
            <w:tcW w:w="5553" w:type="dxa"/>
            <w:tcBorders>
              <w:top w:val="nil"/>
              <w:left w:val="nil"/>
              <w:bottom w:val="nil"/>
              <w:right w:val="nil"/>
            </w:tcBorders>
            <w:shd w:val="clear" w:color="auto" w:fill="auto"/>
            <w:vAlign w:val="center"/>
          </w:tcPr>
          <w:p w14:paraId="6E1F3F33"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Fideicomiso Fondo Nacional de Habitaciones Populares.</w:t>
            </w:r>
          </w:p>
        </w:tc>
      </w:tr>
      <w:tr w:rsidR="00F70681" w:rsidRPr="00361396" w14:paraId="06050D86" w14:textId="77777777" w:rsidTr="002F462E">
        <w:trPr>
          <w:trHeight w:val="315"/>
          <w:jc w:val="center"/>
        </w:trPr>
        <w:tc>
          <w:tcPr>
            <w:tcW w:w="401" w:type="dxa"/>
            <w:tcBorders>
              <w:top w:val="nil"/>
              <w:left w:val="nil"/>
              <w:bottom w:val="nil"/>
              <w:right w:val="nil"/>
            </w:tcBorders>
            <w:shd w:val="clear" w:color="auto" w:fill="auto"/>
            <w:vAlign w:val="center"/>
          </w:tcPr>
          <w:p w14:paraId="0A680A21"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545959AC"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2D1F27B"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B5007BD"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8.5.1.15.</w:t>
            </w:r>
          </w:p>
        </w:tc>
        <w:tc>
          <w:tcPr>
            <w:tcW w:w="5553" w:type="dxa"/>
            <w:tcBorders>
              <w:top w:val="nil"/>
              <w:left w:val="nil"/>
              <w:bottom w:val="nil"/>
              <w:right w:val="nil"/>
            </w:tcBorders>
            <w:shd w:val="clear" w:color="auto" w:fill="auto"/>
            <w:vAlign w:val="center"/>
          </w:tcPr>
          <w:p w14:paraId="5845BA33"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CONADE.</w:t>
            </w:r>
          </w:p>
        </w:tc>
      </w:tr>
      <w:tr w:rsidR="00F70681" w:rsidRPr="00361396" w14:paraId="5FEC4F56" w14:textId="77777777" w:rsidTr="002F462E">
        <w:trPr>
          <w:trHeight w:val="315"/>
          <w:jc w:val="center"/>
        </w:trPr>
        <w:tc>
          <w:tcPr>
            <w:tcW w:w="401" w:type="dxa"/>
            <w:tcBorders>
              <w:top w:val="nil"/>
              <w:left w:val="nil"/>
              <w:bottom w:val="nil"/>
              <w:right w:val="nil"/>
            </w:tcBorders>
            <w:shd w:val="clear" w:color="auto" w:fill="auto"/>
            <w:vAlign w:val="center"/>
          </w:tcPr>
          <w:p w14:paraId="0AE47CB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A9214D4"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13615BB"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2EC8592"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8.5.1.16.</w:t>
            </w:r>
          </w:p>
        </w:tc>
        <w:tc>
          <w:tcPr>
            <w:tcW w:w="5553" w:type="dxa"/>
            <w:tcBorders>
              <w:top w:val="nil"/>
              <w:left w:val="nil"/>
              <w:bottom w:val="nil"/>
              <w:right w:val="nil"/>
            </w:tcBorders>
            <w:shd w:val="clear" w:color="auto" w:fill="auto"/>
            <w:vAlign w:val="center"/>
          </w:tcPr>
          <w:p w14:paraId="66CCF553"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para el Programa Calidad para el Deporte CONADE.</w:t>
            </w:r>
          </w:p>
        </w:tc>
      </w:tr>
      <w:tr w:rsidR="00F70681" w:rsidRPr="00361396" w14:paraId="240B17CB" w14:textId="77777777" w:rsidTr="002F462E">
        <w:trPr>
          <w:trHeight w:val="315"/>
          <w:jc w:val="center"/>
        </w:trPr>
        <w:tc>
          <w:tcPr>
            <w:tcW w:w="401" w:type="dxa"/>
            <w:tcBorders>
              <w:top w:val="nil"/>
              <w:left w:val="nil"/>
              <w:bottom w:val="nil"/>
              <w:right w:val="nil"/>
            </w:tcBorders>
            <w:shd w:val="clear" w:color="auto" w:fill="auto"/>
            <w:vAlign w:val="center"/>
          </w:tcPr>
          <w:p w14:paraId="07AC7C7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F2EF1F5"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47054E52"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19A859E"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8.5.1.17.</w:t>
            </w:r>
          </w:p>
        </w:tc>
        <w:tc>
          <w:tcPr>
            <w:tcW w:w="5553" w:type="dxa"/>
            <w:tcBorders>
              <w:top w:val="nil"/>
              <w:left w:val="nil"/>
              <w:bottom w:val="nil"/>
              <w:right w:val="nil"/>
            </w:tcBorders>
            <w:shd w:val="clear" w:color="auto" w:fill="auto"/>
            <w:vAlign w:val="center"/>
          </w:tcPr>
          <w:p w14:paraId="1004D279"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Cultura Física CONADE.</w:t>
            </w:r>
          </w:p>
        </w:tc>
      </w:tr>
      <w:tr w:rsidR="00F70681" w:rsidRPr="00361396" w14:paraId="78D9BA54" w14:textId="77777777" w:rsidTr="002F462E">
        <w:trPr>
          <w:trHeight w:val="315"/>
          <w:jc w:val="center"/>
        </w:trPr>
        <w:tc>
          <w:tcPr>
            <w:tcW w:w="401" w:type="dxa"/>
            <w:tcBorders>
              <w:top w:val="nil"/>
              <w:left w:val="nil"/>
              <w:bottom w:val="nil"/>
              <w:right w:val="nil"/>
            </w:tcBorders>
            <w:shd w:val="clear" w:color="auto" w:fill="auto"/>
            <w:vAlign w:val="center"/>
          </w:tcPr>
          <w:p w14:paraId="589C8430"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0787FD2F"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7089C17"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058D1AE"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8.5.1.18.</w:t>
            </w:r>
          </w:p>
        </w:tc>
        <w:tc>
          <w:tcPr>
            <w:tcW w:w="5553" w:type="dxa"/>
            <w:tcBorders>
              <w:top w:val="nil"/>
              <w:left w:val="nil"/>
              <w:bottom w:val="nil"/>
              <w:right w:val="nil"/>
            </w:tcBorders>
            <w:shd w:val="clear" w:color="auto" w:fill="auto"/>
            <w:vAlign w:val="center"/>
          </w:tcPr>
          <w:p w14:paraId="1A70EA50"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 CONACULTA.</w:t>
            </w:r>
          </w:p>
        </w:tc>
      </w:tr>
      <w:tr w:rsidR="00F70681" w:rsidRPr="00361396" w14:paraId="21875687" w14:textId="77777777" w:rsidTr="002F462E">
        <w:trPr>
          <w:trHeight w:val="315"/>
          <w:jc w:val="center"/>
        </w:trPr>
        <w:tc>
          <w:tcPr>
            <w:tcW w:w="401" w:type="dxa"/>
            <w:tcBorders>
              <w:top w:val="nil"/>
              <w:left w:val="nil"/>
              <w:bottom w:val="nil"/>
              <w:right w:val="nil"/>
            </w:tcBorders>
            <w:shd w:val="clear" w:color="auto" w:fill="auto"/>
            <w:vAlign w:val="center"/>
          </w:tcPr>
          <w:p w14:paraId="53CE1C5B"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522A202"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3CADDD20"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7508E984"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8.5.1.19.</w:t>
            </w:r>
          </w:p>
        </w:tc>
        <w:tc>
          <w:tcPr>
            <w:tcW w:w="5553" w:type="dxa"/>
            <w:tcBorders>
              <w:top w:val="nil"/>
              <w:left w:val="nil"/>
              <w:bottom w:val="nil"/>
              <w:right w:val="nil"/>
            </w:tcBorders>
            <w:shd w:val="clear" w:color="auto" w:fill="auto"/>
            <w:vAlign w:val="center"/>
          </w:tcPr>
          <w:p w14:paraId="71F3656F"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del Programa de Devolución de Derechos PRODER.</w:t>
            </w:r>
          </w:p>
        </w:tc>
      </w:tr>
      <w:tr w:rsidR="00F70681" w:rsidRPr="00361396" w14:paraId="62AF2983" w14:textId="77777777" w:rsidTr="002F462E">
        <w:trPr>
          <w:trHeight w:val="315"/>
          <w:jc w:val="center"/>
        </w:trPr>
        <w:tc>
          <w:tcPr>
            <w:tcW w:w="401" w:type="dxa"/>
            <w:tcBorders>
              <w:top w:val="nil"/>
              <w:left w:val="nil"/>
              <w:bottom w:val="nil"/>
              <w:right w:val="nil"/>
            </w:tcBorders>
            <w:shd w:val="clear" w:color="auto" w:fill="auto"/>
            <w:vAlign w:val="center"/>
          </w:tcPr>
          <w:p w14:paraId="600F2E9D"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417C385E"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558B473D"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5B38C7E0"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8.5.1.20.</w:t>
            </w:r>
          </w:p>
        </w:tc>
        <w:tc>
          <w:tcPr>
            <w:tcW w:w="5553" w:type="dxa"/>
            <w:tcBorders>
              <w:top w:val="nil"/>
              <w:left w:val="nil"/>
              <w:bottom w:val="nil"/>
              <w:right w:val="nil"/>
            </w:tcBorders>
            <w:shd w:val="clear" w:color="auto" w:fill="auto"/>
            <w:vAlign w:val="center"/>
          </w:tcPr>
          <w:p w14:paraId="2C58B89D" w14:textId="77777777" w:rsidR="002F462E" w:rsidRPr="00361396" w:rsidRDefault="002F462E" w:rsidP="00280C16">
            <w:pPr>
              <w:spacing w:after="72"/>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para Agua Potable, Alcantarillado y Saneamiento en Zonas Urbanas APAZU.</w:t>
            </w:r>
          </w:p>
        </w:tc>
      </w:tr>
      <w:tr w:rsidR="00F70681" w:rsidRPr="00361396" w14:paraId="29E7B689" w14:textId="77777777" w:rsidTr="00280C16">
        <w:trPr>
          <w:trHeight w:val="1139"/>
          <w:jc w:val="center"/>
        </w:trPr>
        <w:tc>
          <w:tcPr>
            <w:tcW w:w="401" w:type="dxa"/>
            <w:tcBorders>
              <w:top w:val="nil"/>
              <w:left w:val="nil"/>
              <w:bottom w:val="nil"/>
              <w:right w:val="nil"/>
            </w:tcBorders>
            <w:shd w:val="clear" w:color="auto" w:fill="auto"/>
            <w:vAlign w:val="center"/>
          </w:tcPr>
          <w:p w14:paraId="74D8758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F22C92A"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648C1E68"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6E7766ED" w14:textId="77777777" w:rsidR="002F462E" w:rsidRPr="00361396" w:rsidRDefault="002F462E" w:rsidP="00280C16">
            <w:pPr>
              <w:spacing w:after="40"/>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8.5.1.21.</w:t>
            </w:r>
          </w:p>
        </w:tc>
        <w:tc>
          <w:tcPr>
            <w:tcW w:w="5553" w:type="dxa"/>
            <w:tcBorders>
              <w:top w:val="nil"/>
              <w:left w:val="nil"/>
              <w:bottom w:val="nil"/>
              <w:right w:val="nil"/>
            </w:tcBorders>
            <w:shd w:val="clear" w:color="auto" w:fill="auto"/>
            <w:vAlign w:val="center"/>
          </w:tcPr>
          <w:p w14:paraId="75B4888E" w14:textId="77777777" w:rsidR="002F462E" w:rsidRPr="00361396" w:rsidRDefault="002F462E" w:rsidP="00280C16">
            <w:pPr>
              <w:spacing w:after="40"/>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 Instituto Nacional para el Desarrollo de Capacidades del Sector Rural INCA RURAL / Sistema Nacional de Capacitación y Asistencia Técnica Rural Integral SINACATRI.</w:t>
            </w:r>
          </w:p>
        </w:tc>
      </w:tr>
      <w:tr w:rsidR="00F70681" w:rsidRPr="00361396" w14:paraId="66C87A35" w14:textId="77777777" w:rsidTr="002F462E">
        <w:trPr>
          <w:trHeight w:val="315"/>
          <w:jc w:val="center"/>
        </w:trPr>
        <w:tc>
          <w:tcPr>
            <w:tcW w:w="401" w:type="dxa"/>
            <w:tcBorders>
              <w:top w:val="nil"/>
              <w:left w:val="nil"/>
              <w:bottom w:val="nil"/>
              <w:right w:val="nil"/>
            </w:tcBorders>
            <w:shd w:val="clear" w:color="auto" w:fill="auto"/>
            <w:vAlign w:val="center"/>
          </w:tcPr>
          <w:p w14:paraId="39525E7E"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27FFCE82" w14:textId="77777777" w:rsidR="002F462E" w:rsidRPr="00361396" w:rsidRDefault="002F462E" w:rsidP="002F462E">
            <w:pP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1BA216B0" w14:textId="77777777" w:rsidR="002F462E" w:rsidRPr="00361396" w:rsidRDefault="002F462E" w:rsidP="002F462E">
            <w:pP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344D200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8.5.1.22.</w:t>
            </w:r>
          </w:p>
        </w:tc>
        <w:tc>
          <w:tcPr>
            <w:tcW w:w="5553" w:type="dxa"/>
            <w:tcBorders>
              <w:top w:val="nil"/>
              <w:left w:val="nil"/>
              <w:bottom w:val="nil"/>
              <w:right w:val="nil"/>
            </w:tcBorders>
            <w:shd w:val="clear" w:color="auto" w:fill="auto"/>
            <w:vAlign w:val="center"/>
          </w:tcPr>
          <w:p w14:paraId="5BEB23C7" w14:textId="5E7A10DF" w:rsidR="002F462E" w:rsidRPr="00361396" w:rsidRDefault="002F462E" w:rsidP="00361396">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Recursos de la Comisión Nacional para el Desarrollo de los Pueblos Indígenas CDI.</w:t>
            </w:r>
          </w:p>
        </w:tc>
      </w:tr>
      <w:tr w:rsidR="00F70681" w:rsidRPr="00361396" w14:paraId="33918624" w14:textId="77777777" w:rsidTr="002F462E">
        <w:trPr>
          <w:trHeight w:val="600"/>
          <w:jc w:val="center"/>
        </w:trPr>
        <w:tc>
          <w:tcPr>
            <w:tcW w:w="401" w:type="dxa"/>
            <w:tcBorders>
              <w:top w:val="nil"/>
              <w:left w:val="nil"/>
              <w:bottom w:val="nil"/>
              <w:right w:val="nil"/>
            </w:tcBorders>
            <w:shd w:val="clear" w:color="auto" w:fill="auto"/>
            <w:vAlign w:val="center"/>
          </w:tcPr>
          <w:p w14:paraId="3405393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lastRenderedPageBreak/>
              <w:t>9.</w:t>
            </w:r>
          </w:p>
        </w:tc>
        <w:tc>
          <w:tcPr>
            <w:tcW w:w="708" w:type="dxa"/>
            <w:tcBorders>
              <w:top w:val="nil"/>
              <w:left w:val="nil"/>
              <w:bottom w:val="nil"/>
              <w:right w:val="nil"/>
            </w:tcBorders>
            <w:shd w:val="clear" w:color="auto" w:fill="auto"/>
            <w:vAlign w:val="center"/>
          </w:tcPr>
          <w:p w14:paraId="476FE2E5"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2A6039B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893091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BD132AA" w14:textId="77777777" w:rsidR="002F462E" w:rsidRPr="00361396" w:rsidRDefault="002F462E" w:rsidP="002F462E">
            <w:pPr>
              <w:jc w:val="both"/>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TRANSFERENCIAS, ASIGNACIONES, SUBSIDIOS Y SUBVENCIONES, Y PENSIONES Y JUBILACIONES:</w:t>
            </w:r>
          </w:p>
        </w:tc>
      </w:tr>
      <w:tr w:rsidR="00F70681" w:rsidRPr="00361396" w14:paraId="6A1B7DFF" w14:textId="77777777" w:rsidTr="002F462E">
        <w:trPr>
          <w:trHeight w:val="315"/>
          <w:jc w:val="center"/>
        </w:trPr>
        <w:tc>
          <w:tcPr>
            <w:tcW w:w="401" w:type="dxa"/>
            <w:tcBorders>
              <w:top w:val="nil"/>
              <w:left w:val="nil"/>
              <w:bottom w:val="nil"/>
              <w:right w:val="nil"/>
            </w:tcBorders>
            <w:shd w:val="clear" w:color="auto" w:fill="auto"/>
            <w:vAlign w:val="center"/>
          </w:tcPr>
          <w:p w14:paraId="70D3D982" w14:textId="77777777" w:rsidR="002F462E" w:rsidRPr="00361396" w:rsidRDefault="002F462E" w:rsidP="002F462E">
            <w:pPr>
              <w:rPr>
                <w:rFonts w:ascii="HelveticaNeueLT Std" w:eastAsia="Helvetica Neue" w:hAnsi="HelveticaNeueLT Std" w:cs="Arial"/>
                <w:b/>
                <w:sz w:val="22"/>
                <w:szCs w:val="22"/>
                <w:u w:val="single"/>
                <w:lang w:val="es-ES_tradnl"/>
              </w:rPr>
            </w:pPr>
          </w:p>
        </w:tc>
        <w:tc>
          <w:tcPr>
            <w:tcW w:w="708" w:type="dxa"/>
            <w:tcBorders>
              <w:top w:val="nil"/>
              <w:left w:val="nil"/>
              <w:bottom w:val="nil"/>
              <w:right w:val="nil"/>
            </w:tcBorders>
            <w:shd w:val="clear" w:color="auto" w:fill="auto"/>
            <w:vAlign w:val="center"/>
          </w:tcPr>
          <w:p w14:paraId="0A4C468B"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9.1.</w:t>
            </w:r>
          </w:p>
        </w:tc>
        <w:tc>
          <w:tcPr>
            <w:tcW w:w="993" w:type="dxa"/>
            <w:tcBorders>
              <w:top w:val="nil"/>
              <w:left w:val="nil"/>
              <w:bottom w:val="nil"/>
              <w:right w:val="nil"/>
            </w:tcBorders>
            <w:shd w:val="clear" w:color="auto" w:fill="auto"/>
            <w:vAlign w:val="center"/>
          </w:tcPr>
          <w:p w14:paraId="2B3AEEC8"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0EE72F8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617CCE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Transferencias y Asignaciones.</w:t>
            </w:r>
          </w:p>
        </w:tc>
      </w:tr>
      <w:tr w:rsidR="00F70681" w:rsidRPr="00361396" w14:paraId="45410382" w14:textId="77777777" w:rsidTr="002F462E">
        <w:trPr>
          <w:trHeight w:val="315"/>
          <w:jc w:val="center"/>
        </w:trPr>
        <w:tc>
          <w:tcPr>
            <w:tcW w:w="401" w:type="dxa"/>
            <w:tcBorders>
              <w:top w:val="nil"/>
              <w:left w:val="nil"/>
              <w:bottom w:val="nil"/>
              <w:right w:val="nil"/>
            </w:tcBorders>
            <w:shd w:val="clear" w:color="auto" w:fill="auto"/>
            <w:vAlign w:val="center"/>
          </w:tcPr>
          <w:p w14:paraId="3BBD8A8F"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71797181"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9.3.</w:t>
            </w:r>
          </w:p>
        </w:tc>
        <w:tc>
          <w:tcPr>
            <w:tcW w:w="993" w:type="dxa"/>
            <w:tcBorders>
              <w:top w:val="nil"/>
              <w:left w:val="nil"/>
              <w:bottom w:val="nil"/>
              <w:right w:val="nil"/>
            </w:tcBorders>
            <w:shd w:val="clear" w:color="auto" w:fill="auto"/>
            <w:vAlign w:val="center"/>
          </w:tcPr>
          <w:p w14:paraId="5B044EBC"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F4D594A"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6567414D"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Subsidios y Subvenciones.</w:t>
            </w:r>
          </w:p>
        </w:tc>
      </w:tr>
      <w:tr w:rsidR="00F70681" w:rsidRPr="00361396" w14:paraId="3AD0221F" w14:textId="77777777" w:rsidTr="002F462E">
        <w:trPr>
          <w:trHeight w:val="315"/>
          <w:jc w:val="center"/>
        </w:trPr>
        <w:tc>
          <w:tcPr>
            <w:tcW w:w="401" w:type="dxa"/>
            <w:tcBorders>
              <w:top w:val="nil"/>
              <w:left w:val="nil"/>
              <w:bottom w:val="nil"/>
              <w:right w:val="nil"/>
            </w:tcBorders>
            <w:shd w:val="clear" w:color="auto" w:fill="auto"/>
            <w:vAlign w:val="center"/>
          </w:tcPr>
          <w:p w14:paraId="6A307894"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608EA440"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9.5.</w:t>
            </w:r>
          </w:p>
        </w:tc>
        <w:tc>
          <w:tcPr>
            <w:tcW w:w="993" w:type="dxa"/>
            <w:tcBorders>
              <w:top w:val="nil"/>
              <w:left w:val="nil"/>
              <w:bottom w:val="nil"/>
              <w:right w:val="nil"/>
            </w:tcBorders>
            <w:shd w:val="clear" w:color="auto" w:fill="auto"/>
            <w:vAlign w:val="center"/>
          </w:tcPr>
          <w:p w14:paraId="5B4006F6"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257F1C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2E3DE3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Pensiones y Jubilaciones.</w:t>
            </w:r>
          </w:p>
        </w:tc>
      </w:tr>
      <w:tr w:rsidR="00F70681" w:rsidRPr="00361396" w14:paraId="681A70CA" w14:textId="77777777" w:rsidTr="002F462E">
        <w:trPr>
          <w:trHeight w:val="315"/>
          <w:jc w:val="center"/>
        </w:trPr>
        <w:tc>
          <w:tcPr>
            <w:tcW w:w="401" w:type="dxa"/>
            <w:tcBorders>
              <w:top w:val="nil"/>
              <w:left w:val="nil"/>
              <w:bottom w:val="nil"/>
              <w:right w:val="nil"/>
            </w:tcBorders>
            <w:shd w:val="clear" w:color="auto" w:fill="auto"/>
            <w:vAlign w:val="center"/>
          </w:tcPr>
          <w:p w14:paraId="5DB9BFB3" w14:textId="77777777" w:rsidR="002F462E" w:rsidRPr="00361396" w:rsidRDefault="002F462E" w:rsidP="002F462E">
            <w:pPr>
              <w:rPr>
                <w:rFonts w:ascii="HelveticaNeueLT Std" w:eastAsia="Helvetica Neue" w:hAnsi="HelveticaNeueLT Std" w:cs="Arial"/>
                <w:b/>
                <w:sz w:val="22"/>
                <w:szCs w:val="22"/>
                <w:lang w:val="es-ES_tradnl"/>
              </w:rPr>
            </w:pPr>
          </w:p>
        </w:tc>
        <w:tc>
          <w:tcPr>
            <w:tcW w:w="708" w:type="dxa"/>
            <w:tcBorders>
              <w:top w:val="nil"/>
              <w:left w:val="nil"/>
              <w:bottom w:val="nil"/>
              <w:right w:val="nil"/>
            </w:tcBorders>
            <w:shd w:val="clear" w:color="auto" w:fill="auto"/>
            <w:vAlign w:val="center"/>
          </w:tcPr>
          <w:p w14:paraId="39FC17F6" w14:textId="77777777" w:rsidR="002F462E" w:rsidRPr="00361396" w:rsidRDefault="002F462E" w:rsidP="002F462E">
            <w:pPr>
              <w:jc w:val="center"/>
              <w:rPr>
                <w:rFonts w:ascii="HelveticaNeueLT Std" w:eastAsia="Helvetica Neue" w:hAnsi="HelveticaNeueLT Std" w:cs="Arial"/>
                <w:b/>
                <w:sz w:val="22"/>
                <w:szCs w:val="22"/>
                <w:lang w:val="es-ES_tradnl"/>
              </w:rPr>
            </w:pPr>
            <w:r w:rsidRPr="00361396">
              <w:rPr>
                <w:rFonts w:ascii="HelveticaNeueLT Std" w:eastAsia="Helvetica Neue" w:hAnsi="HelveticaNeueLT Std" w:cs="Arial"/>
                <w:b/>
                <w:sz w:val="22"/>
                <w:szCs w:val="22"/>
                <w:lang w:val="es-ES_tradnl"/>
              </w:rPr>
              <w:t>9.7.</w:t>
            </w:r>
          </w:p>
        </w:tc>
        <w:tc>
          <w:tcPr>
            <w:tcW w:w="993" w:type="dxa"/>
            <w:tcBorders>
              <w:top w:val="nil"/>
              <w:left w:val="nil"/>
              <w:bottom w:val="nil"/>
              <w:right w:val="nil"/>
            </w:tcBorders>
            <w:shd w:val="clear" w:color="auto" w:fill="auto"/>
            <w:vAlign w:val="center"/>
          </w:tcPr>
          <w:p w14:paraId="172FFB5B"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26CA945F" w14:textId="77777777" w:rsidR="002F462E" w:rsidRPr="00361396" w:rsidRDefault="002F462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4AAD0D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Transferencias del Fondo Mexicano del Petróleo para la Estabilización y el Desarrollo.</w:t>
            </w:r>
          </w:p>
        </w:tc>
      </w:tr>
      <w:tr w:rsidR="00F70681" w:rsidRPr="00361396" w14:paraId="0F8F138F" w14:textId="77777777" w:rsidTr="009D6A04">
        <w:trPr>
          <w:trHeight w:val="315"/>
          <w:jc w:val="center"/>
        </w:trPr>
        <w:tc>
          <w:tcPr>
            <w:tcW w:w="401" w:type="dxa"/>
            <w:tcBorders>
              <w:top w:val="nil"/>
              <w:left w:val="nil"/>
              <w:bottom w:val="nil"/>
              <w:right w:val="nil"/>
            </w:tcBorders>
            <w:shd w:val="clear" w:color="auto" w:fill="auto"/>
            <w:vAlign w:val="center"/>
          </w:tcPr>
          <w:p w14:paraId="5965E76C" w14:textId="2EA3930E" w:rsidR="00E117FE" w:rsidRPr="00361396" w:rsidRDefault="00E117FE" w:rsidP="002F462E">
            <w:pP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0.</w:t>
            </w:r>
          </w:p>
        </w:tc>
        <w:tc>
          <w:tcPr>
            <w:tcW w:w="708" w:type="dxa"/>
            <w:tcBorders>
              <w:top w:val="nil"/>
              <w:left w:val="nil"/>
              <w:bottom w:val="nil"/>
              <w:right w:val="nil"/>
            </w:tcBorders>
            <w:shd w:val="clear" w:color="auto" w:fill="auto"/>
            <w:vAlign w:val="center"/>
          </w:tcPr>
          <w:p w14:paraId="356C059C" w14:textId="77777777" w:rsidR="00E117FE" w:rsidRPr="00361396" w:rsidRDefault="00E117FE" w:rsidP="002F462E">
            <w:pPr>
              <w:jc w:val="center"/>
              <w:rPr>
                <w:rFonts w:ascii="HelveticaNeueLT Std" w:eastAsia="Helvetica Neue" w:hAnsi="HelveticaNeueLT Std" w:cs="Arial"/>
                <w:b/>
                <w:sz w:val="22"/>
                <w:szCs w:val="22"/>
                <w:lang w:val="es-ES_tradnl"/>
              </w:rPr>
            </w:pPr>
          </w:p>
        </w:tc>
        <w:tc>
          <w:tcPr>
            <w:tcW w:w="993" w:type="dxa"/>
            <w:tcBorders>
              <w:top w:val="nil"/>
              <w:left w:val="nil"/>
              <w:bottom w:val="nil"/>
              <w:right w:val="nil"/>
            </w:tcBorders>
            <w:shd w:val="clear" w:color="auto" w:fill="auto"/>
            <w:vAlign w:val="center"/>
          </w:tcPr>
          <w:p w14:paraId="0C1FF051" w14:textId="77777777" w:rsidR="00E117FE" w:rsidRPr="00361396" w:rsidRDefault="00E117F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40530135" w14:textId="77777777" w:rsidR="00E117FE" w:rsidRPr="00361396" w:rsidRDefault="00E117F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4B62276B" w14:textId="00FE1621" w:rsidR="00E117FE" w:rsidRPr="00361396" w:rsidRDefault="00E117FE" w:rsidP="002F462E">
            <w:pPr>
              <w:jc w:val="both"/>
              <w:rPr>
                <w:rFonts w:ascii="HelveticaNeueLT Std" w:eastAsia="Helvetica Neue" w:hAnsi="HelveticaNeueLT Std" w:cs="Arial"/>
                <w:sz w:val="22"/>
                <w:szCs w:val="22"/>
                <w:lang w:val="es-ES_tradnl"/>
              </w:rPr>
            </w:pPr>
            <w:r w:rsidRPr="00361396">
              <w:rPr>
                <w:rFonts w:ascii="HelveticaNeueLT Std" w:hAnsi="HelveticaNeueLT Std" w:cs="Calibri"/>
                <w:b/>
                <w:bCs/>
                <w:sz w:val="22"/>
                <w:szCs w:val="22"/>
                <w:lang w:eastAsia="es-MX"/>
              </w:rPr>
              <w:t>INGRESOS DERIVADOS DE FINANCIAMIENTOS:</w:t>
            </w:r>
          </w:p>
        </w:tc>
      </w:tr>
      <w:tr w:rsidR="00F70681" w:rsidRPr="00361396" w14:paraId="7D5B3024" w14:textId="77777777" w:rsidTr="009D6A04">
        <w:trPr>
          <w:trHeight w:val="315"/>
          <w:jc w:val="center"/>
        </w:trPr>
        <w:tc>
          <w:tcPr>
            <w:tcW w:w="401" w:type="dxa"/>
            <w:tcBorders>
              <w:top w:val="nil"/>
              <w:left w:val="nil"/>
              <w:bottom w:val="nil"/>
              <w:right w:val="nil"/>
            </w:tcBorders>
            <w:shd w:val="clear" w:color="auto" w:fill="auto"/>
            <w:vAlign w:val="center"/>
          </w:tcPr>
          <w:p w14:paraId="5C7C4814" w14:textId="77777777" w:rsidR="00E117FE" w:rsidRPr="00361396" w:rsidRDefault="00E117FE"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26E61377" w14:textId="55D2FF42" w:rsidR="00E117FE" w:rsidRPr="00361396" w:rsidRDefault="00E117FE" w:rsidP="002F462E">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0.3.</w:t>
            </w:r>
          </w:p>
        </w:tc>
        <w:tc>
          <w:tcPr>
            <w:tcW w:w="993" w:type="dxa"/>
            <w:tcBorders>
              <w:top w:val="nil"/>
              <w:left w:val="nil"/>
              <w:bottom w:val="nil"/>
              <w:right w:val="nil"/>
            </w:tcBorders>
            <w:shd w:val="clear" w:color="auto" w:fill="auto"/>
            <w:vAlign w:val="center"/>
          </w:tcPr>
          <w:p w14:paraId="63857ACB" w14:textId="77777777" w:rsidR="00E117FE" w:rsidRPr="00361396" w:rsidRDefault="00E117FE" w:rsidP="002F462E">
            <w:pPr>
              <w:jc w:val="center"/>
              <w:rPr>
                <w:rFonts w:ascii="HelveticaNeueLT Std" w:eastAsia="Helvetica Neue" w:hAnsi="HelveticaNeueLT Std" w:cs="Arial"/>
                <w:b/>
                <w:sz w:val="22"/>
                <w:szCs w:val="22"/>
                <w:lang w:val="es-ES_tradnl"/>
              </w:rPr>
            </w:pPr>
          </w:p>
        </w:tc>
        <w:tc>
          <w:tcPr>
            <w:tcW w:w="1134" w:type="dxa"/>
            <w:tcBorders>
              <w:top w:val="nil"/>
              <w:left w:val="nil"/>
              <w:bottom w:val="nil"/>
              <w:right w:val="nil"/>
            </w:tcBorders>
            <w:shd w:val="clear" w:color="auto" w:fill="auto"/>
            <w:vAlign w:val="center"/>
          </w:tcPr>
          <w:p w14:paraId="12C4B14A" w14:textId="77777777" w:rsidR="00E117FE" w:rsidRPr="00361396" w:rsidRDefault="00E117FE"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1ED21ACF" w14:textId="50FB5AB0" w:rsidR="00E117FE" w:rsidRPr="00361396" w:rsidRDefault="00E117FE" w:rsidP="002F462E">
            <w:pPr>
              <w:jc w:val="both"/>
              <w:rPr>
                <w:rFonts w:ascii="HelveticaNeueLT Std" w:hAnsi="HelveticaNeueLT Std" w:cs="Calibri"/>
                <w:bCs/>
                <w:sz w:val="22"/>
                <w:szCs w:val="22"/>
                <w:lang w:eastAsia="es-MX"/>
              </w:rPr>
            </w:pPr>
            <w:r w:rsidRPr="00361396">
              <w:rPr>
                <w:rFonts w:ascii="HelveticaNeueLT Std" w:hAnsi="HelveticaNeueLT Std" w:cs="Calibri"/>
                <w:sz w:val="22"/>
                <w:szCs w:val="22"/>
                <w:lang w:eastAsia="es-MX"/>
              </w:rPr>
              <w:t>Financiamiento Interno.</w:t>
            </w:r>
          </w:p>
        </w:tc>
      </w:tr>
      <w:tr w:rsidR="00F70681" w:rsidRPr="00361396" w14:paraId="7145FFAD" w14:textId="77777777" w:rsidTr="009D6A04">
        <w:trPr>
          <w:trHeight w:val="315"/>
          <w:jc w:val="center"/>
        </w:trPr>
        <w:tc>
          <w:tcPr>
            <w:tcW w:w="401" w:type="dxa"/>
            <w:tcBorders>
              <w:top w:val="nil"/>
              <w:left w:val="nil"/>
              <w:bottom w:val="nil"/>
              <w:right w:val="nil"/>
            </w:tcBorders>
            <w:shd w:val="clear" w:color="auto" w:fill="auto"/>
            <w:vAlign w:val="center"/>
          </w:tcPr>
          <w:p w14:paraId="2FC1EFA9" w14:textId="77777777" w:rsidR="00ED35CB" w:rsidRPr="00361396" w:rsidRDefault="00ED35CB"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3E13E436" w14:textId="77777777" w:rsidR="00ED35CB" w:rsidRPr="00361396" w:rsidRDefault="00ED35CB"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1C26BFD7" w14:textId="1F276C94" w:rsidR="00ED35CB" w:rsidRPr="00361396" w:rsidRDefault="00ED35CB" w:rsidP="002F462E">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0.3.1.</w:t>
            </w:r>
          </w:p>
        </w:tc>
        <w:tc>
          <w:tcPr>
            <w:tcW w:w="1134" w:type="dxa"/>
            <w:tcBorders>
              <w:top w:val="nil"/>
              <w:left w:val="nil"/>
              <w:bottom w:val="nil"/>
              <w:right w:val="nil"/>
            </w:tcBorders>
            <w:shd w:val="clear" w:color="auto" w:fill="auto"/>
            <w:vAlign w:val="center"/>
          </w:tcPr>
          <w:p w14:paraId="159A54E1" w14:textId="77777777" w:rsidR="00ED35CB" w:rsidRPr="00361396" w:rsidRDefault="00ED35CB" w:rsidP="002F462E">
            <w:pPr>
              <w:jc w:val="center"/>
              <w:rPr>
                <w:rFonts w:ascii="HelveticaNeueLT Std" w:eastAsia="Helvetica Neue" w:hAnsi="HelveticaNeueLT Std" w:cs="Arial"/>
                <w:b/>
                <w:sz w:val="22"/>
                <w:szCs w:val="22"/>
                <w:lang w:val="es-ES_tradnl"/>
              </w:rPr>
            </w:pPr>
          </w:p>
        </w:tc>
        <w:tc>
          <w:tcPr>
            <w:tcW w:w="5553" w:type="dxa"/>
            <w:tcBorders>
              <w:top w:val="nil"/>
              <w:left w:val="nil"/>
              <w:bottom w:val="nil"/>
              <w:right w:val="nil"/>
            </w:tcBorders>
            <w:shd w:val="clear" w:color="auto" w:fill="auto"/>
            <w:vAlign w:val="center"/>
          </w:tcPr>
          <w:p w14:paraId="5CB6F0F0" w14:textId="1D3897E2" w:rsidR="00ED35CB" w:rsidRPr="00361396" w:rsidRDefault="00ED35CB" w:rsidP="002F462E">
            <w:pPr>
              <w:jc w:val="both"/>
              <w:rPr>
                <w:rFonts w:ascii="HelveticaNeueLT Std" w:hAnsi="HelveticaNeueLT Std" w:cs="Calibri"/>
                <w:b/>
                <w:sz w:val="22"/>
                <w:szCs w:val="22"/>
                <w:lang w:eastAsia="es-MX"/>
              </w:rPr>
            </w:pPr>
            <w:r w:rsidRPr="00361396">
              <w:rPr>
                <w:rFonts w:ascii="HelveticaNeueLT Std" w:hAnsi="HelveticaNeueLT Std" w:cs="Calibri"/>
                <w:sz w:val="22"/>
                <w:szCs w:val="22"/>
                <w:lang w:eastAsia="es-MX"/>
              </w:rPr>
              <w:t>Pasivos que se generen como Resultado de Erogaciones que se Devenguen en el Ejercicio Fiscal pero que queden Pendiente de Liquidar al Cierre del mismo.</w:t>
            </w:r>
          </w:p>
        </w:tc>
      </w:tr>
      <w:tr w:rsidR="00F70681" w:rsidRPr="00361396" w14:paraId="6D61007B" w14:textId="77777777" w:rsidTr="009D6A04">
        <w:trPr>
          <w:trHeight w:val="315"/>
          <w:jc w:val="center"/>
        </w:trPr>
        <w:tc>
          <w:tcPr>
            <w:tcW w:w="401" w:type="dxa"/>
            <w:tcBorders>
              <w:top w:val="nil"/>
              <w:left w:val="nil"/>
              <w:bottom w:val="nil"/>
              <w:right w:val="nil"/>
            </w:tcBorders>
            <w:shd w:val="clear" w:color="auto" w:fill="auto"/>
            <w:vAlign w:val="center"/>
          </w:tcPr>
          <w:p w14:paraId="17C8E2B4" w14:textId="77777777" w:rsidR="00ED35CB" w:rsidRPr="00361396" w:rsidRDefault="00ED35CB"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10ADC18D" w14:textId="77777777" w:rsidR="00ED35CB" w:rsidRPr="00361396" w:rsidRDefault="00ED35CB"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74E6ED80" w14:textId="77777777" w:rsidR="00ED35CB" w:rsidRPr="00361396" w:rsidRDefault="00ED35CB" w:rsidP="002F462E">
            <w:pPr>
              <w:jc w:val="center"/>
              <w:rPr>
                <w:rFonts w:ascii="HelveticaNeueLT Std" w:hAnsi="HelveticaNeueLT Std" w:cs="Calibri"/>
                <w:b/>
                <w:bCs/>
                <w:sz w:val="22"/>
                <w:szCs w:val="22"/>
                <w:lang w:eastAsia="es-MX"/>
              </w:rPr>
            </w:pPr>
          </w:p>
        </w:tc>
        <w:tc>
          <w:tcPr>
            <w:tcW w:w="1134" w:type="dxa"/>
            <w:tcBorders>
              <w:top w:val="nil"/>
              <w:left w:val="nil"/>
              <w:bottom w:val="nil"/>
              <w:right w:val="nil"/>
            </w:tcBorders>
            <w:shd w:val="clear" w:color="auto" w:fill="auto"/>
            <w:vAlign w:val="center"/>
          </w:tcPr>
          <w:p w14:paraId="5A3238F1" w14:textId="6BC229B8" w:rsidR="00ED35CB" w:rsidRPr="00361396" w:rsidRDefault="00ED35CB" w:rsidP="00ED35CB">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0.3.1.1.</w:t>
            </w:r>
          </w:p>
        </w:tc>
        <w:tc>
          <w:tcPr>
            <w:tcW w:w="5553" w:type="dxa"/>
            <w:tcBorders>
              <w:top w:val="nil"/>
              <w:left w:val="nil"/>
              <w:bottom w:val="nil"/>
              <w:right w:val="nil"/>
            </w:tcBorders>
            <w:shd w:val="clear" w:color="auto" w:fill="auto"/>
            <w:vAlign w:val="center"/>
          </w:tcPr>
          <w:p w14:paraId="53BF4FB0" w14:textId="11E02D19" w:rsidR="00ED35CB" w:rsidRPr="00361396" w:rsidRDefault="00ED35CB"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Ayuntamiento.</w:t>
            </w:r>
          </w:p>
        </w:tc>
      </w:tr>
      <w:tr w:rsidR="00F70681" w:rsidRPr="00361396" w14:paraId="692337C5" w14:textId="77777777" w:rsidTr="009D6A04">
        <w:trPr>
          <w:trHeight w:val="315"/>
          <w:jc w:val="center"/>
        </w:trPr>
        <w:tc>
          <w:tcPr>
            <w:tcW w:w="401" w:type="dxa"/>
            <w:tcBorders>
              <w:top w:val="nil"/>
              <w:left w:val="nil"/>
              <w:bottom w:val="nil"/>
              <w:right w:val="nil"/>
            </w:tcBorders>
            <w:shd w:val="clear" w:color="auto" w:fill="auto"/>
            <w:vAlign w:val="center"/>
          </w:tcPr>
          <w:p w14:paraId="2B0117AC" w14:textId="77777777" w:rsidR="00035DD7" w:rsidRPr="00361396" w:rsidRDefault="00035DD7"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63F5EC69" w14:textId="77777777" w:rsidR="00035DD7" w:rsidRPr="00361396" w:rsidRDefault="00035DD7"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6C7B6A8F" w14:textId="77777777" w:rsidR="00035DD7" w:rsidRPr="00361396" w:rsidRDefault="00035DD7" w:rsidP="002F462E">
            <w:pPr>
              <w:jc w:val="center"/>
              <w:rPr>
                <w:rFonts w:ascii="HelveticaNeueLT Std" w:hAnsi="HelveticaNeueLT Std" w:cs="Calibri"/>
                <w:b/>
                <w:bCs/>
                <w:sz w:val="22"/>
                <w:szCs w:val="22"/>
                <w:lang w:eastAsia="es-MX"/>
              </w:rPr>
            </w:pPr>
          </w:p>
        </w:tc>
        <w:tc>
          <w:tcPr>
            <w:tcW w:w="1134" w:type="dxa"/>
            <w:tcBorders>
              <w:top w:val="nil"/>
              <w:left w:val="nil"/>
              <w:bottom w:val="nil"/>
              <w:right w:val="nil"/>
            </w:tcBorders>
            <w:shd w:val="clear" w:color="auto" w:fill="auto"/>
            <w:vAlign w:val="center"/>
          </w:tcPr>
          <w:p w14:paraId="55B3D7CD" w14:textId="00CA3A68" w:rsidR="00035DD7" w:rsidRPr="00361396" w:rsidRDefault="00035DD7" w:rsidP="002F462E">
            <w:pPr>
              <w:jc w:val="center"/>
              <w:rPr>
                <w:rFonts w:ascii="HelveticaNeueLT Std" w:eastAsia="Helvetica Neue" w:hAnsi="HelveticaNeueLT Std" w:cs="Arial"/>
                <w:b/>
                <w:sz w:val="22"/>
                <w:szCs w:val="22"/>
                <w:lang w:val="es-ES_tradnl"/>
              </w:rPr>
            </w:pPr>
            <w:r w:rsidRPr="00361396">
              <w:rPr>
                <w:rFonts w:ascii="HelveticaNeueLT Std" w:hAnsi="HelveticaNeueLT Std" w:cs="Calibri"/>
                <w:b/>
                <w:bCs/>
                <w:sz w:val="22"/>
                <w:szCs w:val="22"/>
                <w:lang w:eastAsia="es-MX"/>
              </w:rPr>
              <w:t>0.3.1.2.</w:t>
            </w:r>
          </w:p>
        </w:tc>
        <w:tc>
          <w:tcPr>
            <w:tcW w:w="5553" w:type="dxa"/>
            <w:tcBorders>
              <w:top w:val="nil"/>
              <w:left w:val="nil"/>
              <w:bottom w:val="nil"/>
              <w:right w:val="nil"/>
            </w:tcBorders>
            <w:shd w:val="clear" w:color="auto" w:fill="auto"/>
            <w:vAlign w:val="center"/>
          </w:tcPr>
          <w:p w14:paraId="6F6AA405" w14:textId="2E39F71F" w:rsidR="00035DD7" w:rsidRPr="00361396" w:rsidRDefault="00035DD7"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Organismos Descentralizados Municipales.</w:t>
            </w:r>
          </w:p>
        </w:tc>
      </w:tr>
      <w:tr w:rsidR="00F70681" w:rsidRPr="00361396" w14:paraId="558B9463" w14:textId="77777777" w:rsidTr="009D6A04">
        <w:trPr>
          <w:trHeight w:val="315"/>
          <w:jc w:val="center"/>
        </w:trPr>
        <w:tc>
          <w:tcPr>
            <w:tcW w:w="401" w:type="dxa"/>
            <w:tcBorders>
              <w:top w:val="nil"/>
              <w:left w:val="nil"/>
              <w:bottom w:val="nil"/>
              <w:right w:val="nil"/>
            </w:tcBorders>
            <w:shd w:val="clear" w:color="auto" w:fill="auto"/>
            <w:vAlign w:val="center"/>
          </w:tcPr>
          <w:p w14:paraId="5B38D2E3" w14:textId="77777777" w:rsidR="00035DD7" w:rsidRPr="00361396" w:rsidRDefault="00035DD7"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2DFF29BB" w14:textId="77777777" w:rsidR="00035DD7" w:rsidRPr="00361396" w:rsidRDefault="00035DD7"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30F0A78D" w14:textId="552EFE8F" w:rsidR="00035DD7" w:rsidRPr="00361396" w:rsidRDefault="00035DD7" w:rsidP="002F462E">
            <w:pPr>
              <w:jc w:val="center"/>
              <w:rPr>
                <w:rFonts w:ascii="HelveticaNeueLT Std" w:hAnsi="HelveticaNeueLT Std" w:cs="Calibri"/>
                <w:b/>
                <w:bCs/>
                <w:sz w:val="22"/>
                <w:szCs w:val="22"/>
                <w:lang w:eastAsia="es-MX"/>
              </w:rPr>
            </w:pPr>
            <w:r w:rsidRPr="00361396">
              <w:rPr>
                <w:rFonts w:ascii="HelveticaNeueLT Std" w:hAnsi="HelveticaNeueLT Std" w:cs="Calibri"/>
                <w:b/>
                <w:bCs/>
                <w:sz w:val="22"/>
                <w:szCs w:val="22"/>
                <w:lang w:eastAsia="es-MX"/>
              </w:rPr>
              <w:t>0.3.2.</w:t>
            </w:r>
          </w:p>
        </w:tc>
        <w:tc>
          <w:tcPr>
            <w:tcW w:w="1134" w:type="dxa"/>
            <w:tcBorders>
              <w:top w:val="nil"/>
              <w:left w:val="nil"/>
              <w:bottom w:val="nil"/>
              <w:right w:val="nil"/>
            </w:tcBorders>
            <w:shd w:val="clear" w:color="auto" w:fill="auto"/>
            <w:vAlign w:val="center"/>
          </w:tcPr>
          <w:p w14:paraId="1B58A40B" w14:textId="77777777" w:rsidR="00035DD7" w:rsidRPr="00361396" w:rsidRDefault="00035DD7" w:rsidP="002F462E">
            <w:pPr>
              <w:jc w:val="center"/>
              <w:rPr>
                <w:rFonts w:ascii="HelveticaNeueLT Std" w:hAnsi="HelveticaNeueLT Std" w:cs="Calibri"/>
                <w:b/>
                <w:bCs/>
                <w:sz w:val="22"/>
                <w:szCs w:val="22"/>
                <w:lang w:eastAsia="es-MX"/>
              </w:rPr>
            </w:pPr>
          </w:p>
        </w:tc>
        <w:tc>
          <w:tcPr>
            <w:tcW w:w="5553" w:type="dxa"/>
            <w:tcBorders>
              <w:top w:val="nil"/>
              <w:left w:val="nil"/>
              <w:bottom w:val="nil"/>
              <w:right w:val="nil"/>
            </w:tcBorders>
            <w:shd w:val="clear" w:color="auto" w:fill="auto"/>
            <w:vAlign w:val="center"/>
          </w:tcPr>
          <w:p w14:paraId="3299E8FA" w14:textId="4D9E83B1" w:rsidR="00035DD7" w:rsidRPr="00361396" w:rsidRDefault="00035DD7"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Pasivos que se generen como Resultado de la Contratación de Créditos, en Términos del Título Octavo del Código Financiero del Estado de México y Municipios por los ayuntamientos.</w:t>
            </w:r>
          </w:p>
        </w:tc>
      </w:tr>
      <w:tr w:rsidR="00F70681" w:rsidRPr="00361396" w14:paraId="3D476CDF" w14:textId="77777777" w:rsidTr="009D6A04">
        <w:trPr>
          <w:trHeight w:val="315"/>
          <w:jc w:val="center"/>
        </w:trPr>
        <w:tc>
          <w:tcPr>
            <w:tcW w:w="401" w:type="dxa"/>
            <w:tcBorders>
              <w:top w:val="nil"/>
              <w:left w:val="nil"/>
              <w:bottom w:val="nil"/>
              <w:right w:val="nil"/>
            </w:tcBorders>
            <w:shd w:val="clear" w:color="auto" w:fill="auto"/>
            <w:vAlign w:val="center"/>
          </w:tcPr>
          <w:p w14:paraId="54F0BA20" w14:textId="77777777" w:rsidR="00035DD7" w:rsidRPr="00361396" w:rsidRDefault="00035DD7" w:rsidP="002F462E">
            <w:pPr>
              <w:rPr>
                <w:rFonts w:ascii="HelveticaNeueLT Std" w:hAnsi="HelveticaNeueLT Std" w:cs="Calibri"/>
                <w:b/>
                <w:bCs/>
                <w:sz w:val="22"/>
                <w:szCs w:val="22"/>
                <w:lang w:eastAsia="es-MX"/>
              </w:rPr>
            </w:pPr>
          </w:p>
        </w:tc>
        <w:tc>
          <w:tcPr>
            <w:tcW w:w="708" w:type="dxa"/>
            <w:tcBorders>
              <w:top w:val="nil"/>
              <w:left w:val="nil"/>
              <w:bottom w:val="nil"/>
              <w:right w:val="nil"/>
            </w:tcBorders>
            <w:shd w:val="clear" w:color="auto" w:fill="auto"/>
            <w:vAlign w:val="center"/>
          </w:tcPr>
          <w:p w14:paraId="32214E9E" w14:textId="77777777" w:rsidR="00035DD7" w:rsidRPr="00361396" w:rsidRDefault="00035DD7" w:rsidP="002F462E">
            <w:pPr>
              <w:jc w:val="center"/>
              <w:rPr>
                <w:rFonts w:ascii="HelveticaNeueLT Std" w:hAnsi="HelveticaNeueLT Std" w:cs="Calibri"/>
                <w:b/>
                <w:bCs/>
                <w:sz w:val="22"/>
                <w:szCs w:val="22"/>
                <w:lang w:eastAsia="es-MX"/>
              </w:rPr>
            </w:pPr>
          </w:p>
        </w:tc>
        <w:tc>
          <w:tcPr>
            <w:tcW w:w="993" w:type="dxa"/>
            <w:tcBorders>
              <w:top w:val="nil"/>
              <w:left w:val="nil"/>
              <w:bottom w:val="nil"/>
              <w:right w:val="nil"/>
            </w:tcBorders>
            <w:shd w:val="clear" w:color="auto" w:fill="auto"/>
            <w:vAlign w:val="center"/>
          </w:tcPr>
          <w:p w14:paraId="42D1D9F1" w14:textId="16DCF3F8" w:rsidR="00035DD7" w:rsidRPr="00361396" w:rsidRDefault="00035DD7" w:rsidP="002F462E">
            <w:pPr>
              <w:jc w:val="center"/>
              <w:rPr>
                <w:rFonts w:ascii="HelveticaNeueLT Std" w:hAnsi="HelveticaNeueLT Std" w:cs="Calibri"/>
                <w:b/>
                <w:bCs/>
                <w:sz w:val="22"/>
                <w:szCs w:val="22"/>
                <w:lang w:eastAsia="es-MX"/>
              </w:rPr>
            </w:pPr>
            <w:r w:rsidRPr="00361396">
              <w:rPr>
                <w:rFonts w:ascii="HelveticaNeueLT Std" w:hAnsi="HelveticaNeueLT Std" w:cs="Calibri"/>
                <w:b/>
                <w:bCs/>
                <w:sz w:val="22"/>
                <w:szCs w:val="22"/>
                <w:lang w:eastAsia="es-MX"/>
              </w:rPr>
              <w:t>0.3.3.</w:t>
            </w:r>
          </w:p>
        </w:tc>
        <w:tc>
          <w:tcPr>
            <w:tcW w:w="1134" w:type="dxa"/>
            <w:tcBorders>
              <w:top w:val="nil"/>
              <w:left w:val="nil"/>
              <w:bottom w:val="nil"/>
              <w:right w:val="nil"/>
            </w:tcBorders>
            <w:shd w:val="clear" w:color="auto" w:fill="auto"/>
            <w:vAlign w:val="center"/>
          </w:tcPr>
          <w:p w14:paraId="07A2C487" w14:textId="77777777" w:rsidR="00035DD7" w:rsidRPr="00361396" w:rsidRDefault="00035DD7" w:rsidP="002F462E">
            <w:pPr>
              <w:jc w:val="center"/>
              <w:rPr>
                <w:rFonts w:ascii="HelveticaNeueLT Std" w:hAnsi="HelveticaNeueLT Std" w:cs="Calibri"/>
                <w:b/>
                <w:bCs/>
                <w:sz w:val="22"/>
                <w:szCs w:val="22"/>
                <w:lang w:eastAsia="es-MX"/>
              </w:rPr>
            </w:pPr>
          </w:p>
        </w:tc>
        <w:tc>
          <w:tcPr>
            <w:tcW w:w="5553" w:type="dxa"/>
            <w:tcBorders>
              <w:top w:val="nil"/>
              <w:left w:val="nil"/>
              <w:bottom w:val="nil"/>
              <w:right w:val="nil"/>
            </w:tcBorders>
            <w:shd w:val="clear" w:color="auto" w:fill="auto"/>
            <w:vAlign w:val="center"/>
          </w:tcPr>
          <w:p w14:paraId="0A5A1795" w14:textId="5EA263D6" w:rsidR="00035DD7" w:rsidRPr="00361396" w:rsidRDefault="00035DD7" w:rsidP="002F462E">
            <w:pPr>
              <w:jc w:val="both"/>
              <w:rPr>
                <w:rFonts w:ascii="HelveticaNeueLT Std" w:hAnsi="HelveticaNeueLT Std" w:cs="Calibri"/>
                <w:sz w:val="22"/>
                <w:szCs w:val="22"/>
                <w:lang w:eastAsia="es-MX"/>
              </w:rPr>
            </w:pPr>
            <w:r w:rsidRPr="00361396">
              <w:rPr>
                <w:rFonts w:ascii="HelveticaNeueLT Std" w:hAnsi="HelveticaNeueLT Std" w:cs="Calibri"/>
                <w:sz w:val="22"/>
                <w:szCs w:val="22"/>
                <w:lang w:eastAsia="es-MX"/>
              </w:rPr>
              <w:t>Pasivos que se generen como Resultado de la Contratación de Créditos por los Organismos Descentralizados Municipales.</w:t>
            </w:r>
          </w:p>
        </w:tc>
      </w:tr>
    </w:tbl>
    <w:p w14:paraId="7EEE06B3" w14:textId="77777777" w:rsidR="002F462E" w:rsidRPr="00361396" w:rsidRDefault="002F462E" w:rsidP="002F462E">
      <w:pPr>
        <w:ind w:left="708"/>
        <w:jc w:val="both"/>
        <w:rPr>
          <w:rFonts w:ascii="HelveticaNeueLT Std" w:eastAsia="Helvetica Neue" w:hAnsi="HelveticaNeueLT Std" w:cs="Arial"/>
          <w:b/>
          <w:sz w:val="22"/>
          <w:szCs w:val="22"/>
          <w:lang w:val="es-ES_tradnl"/>
        </w:rPr>
      </w:pPr>
    </w:p>
    <w:p w14:paraId="0C83F23F" w14:textId="60E0F50D"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2.-</w:t>
      </w:r>
      <w:r w:rsidRPr="00361396">
        <w:rPr>
          <w:rFonts w:ascii="HelveticaNeueLT Std" w:eastAsia="Helvetica Neue" w:hAnsi="HelveticaNeueLT Std" w:cs="Arial"/>
          <w:sz w:val="22"/>
          <w:szCs w:val="22"/>
          <w:lang w:val="es-ES_tradnl"/>
        </w:rPr>
        <w:t xml:space="preserve"> El pago extemporáneo de créditos fiscales dará lugar al cobro de recargos, a razón del 1.85% mensual</w:t>
      </w:r>
      <w:r w:rsidR="00AF6271"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sobre el monto total de los mismos, por cada mes o fracción que transcurra sin hacerse el pago.</w:t>
      </w:r>
    </w:p>
    <w:p w14:paraId="3CF1200C" w14:textId="77777777" w:rsidR="002F462E" w:rsidRPr="00361396" w:rsidRDefault="002F462E" w:rsidP="002F462E">
      <w:pPr>
        <w:jc w:val="both"/>
        <w:rPr>
          <w:rFonts w:ascii="HelveticaNeueLT Std" w:eastAsia="Helvetica Neue" w:hAnsi="HelveticaNeueLT Std" w:cs="Arial"/>
          <w:b/>
          <w:sz w:val="22"/>
          <w:szCs w:val="22"/>
          <w:lang w:val="es-ES_tradnl"/>
        </w:rPr>
      </w:pPr>
    </w:p>
    <w:p w14:paraId="096738F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3.-</w:t>
      </w:r>
      <w:r w:rsidRPr="00361396">
        <w:rPr>
          <w:rFonts w:ascii="HelveticaNeueLT Std" w:eastAsia="Helvetica Neue" w:hAnsi="HelveticaNeueLT Std" w:cs="Arial"/>
          <w:sz w:val="22"/>
          <w:szCs w:val="22"/>
          <w:lang w:val="es-ES_tradnl"/>
        </w:rPr>
        <w:t xml:space="preserve"> Cuando se concedan prórrogas para el pago de créditos fiscales, conforme a lo dispuesto en el Código Financiero del Estado de México y Municipios, se causarán recargos sobre saldos insolutos a razón del 1.3% mensual. </w:t>
      </w:r>
    </w:p>
    <w:p w14:paraId="58001B17" w14:textId="77777777" w:rsidR="002F462E" w:rsidRPr="00361396" w:rsidRDefault="002F462E" w:rsidP="002F462E">
      <w:pPr>
        <w:jc w:val="both"/>
        <w:rPr>
          <w:rFonts w:ascii="HelveticaNeueLT Std" w:eastAsia="Helvetica Neue" w:hAnsi="HelveticaNeueLT Std" w:cs="Arial"/>
          <w:b/>
          <w:sz w:val="22"/>
          <w:szCs w:val="22"/>
          <w:lang w:val="es-ES_tradnl"/>
        </w:rPr>
      </w:pPr>
    </w:p>
    <w:p w14:paraId="171C1B46" w14:textId="601BB2B1"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4.-</w:t>
      </w:r>
      <w:r w:rsidRPr="00361396">
        <w:rPr>
          <w:rFonts w:ascii="HelveticaNeueLT Std" w:eastAsia="Helvetica Neue" w:hAnsi="HelveticaNeueLT Std" w:cs="Arial"/>
          <w:sz w:val="22"/>
          <w:szCs w:val="22"/>
          <w:lang w:val="es-ES_tradnl"/>
        </w:rPr>
        <w:t xml:space="preserve"> El pago de las contribuciones por los conceptos a que se refiere el artículo 1 de esta Ley, se realizará en las oficinas recaudadoras de la Tesorería Municipal correspondiente, en las de los organismos del sector auxiliar de la Administración Pública Municipal, en la Caja General de Gobierno de la Subsecretaría de Tesorería de la Secretaría de Finanzas del Gobierno del Estado de México, cuando </w:t>
      </w:r>
      <w:r w:rsidR="00472208" w:rsidRPr="00361396">
        <w:rPr>
          <w:rFonts w:ascii="HelveticaNeueLT Std" w:eastAsia="Helvetica Neue" w:hAnsi="HelveticaNeueLT Std" w:cs="Arial"/>
          <w:sz w:val="22"/>
          <w:szCs w:val="22"/>
          <w:lang w:val="es-ES_tradnl"/>
        </w:rPr>
        <w:t>exista</w:t>
      </w:r>
      <w:r w:rsidRPr="00361396">
        <w:rPr>
          <w:rFonts w:ascii="HelveticaNeueLT Std" w:eastAsia="Helvetica Neue" w:hAnsi="HelveticaNeueLT Std" w:cs="Arial"/>
          <w:sz w:val="22"/>
          <w:szCs w:val="22"/>
          <w:lang w:val="es-ES_tradnl"/>
        </w:rPr>
        <w:t xml:space="preserve"> </w:t>
      </w:r>
      <w:r w:rsidR="00472208" w:rsidRPr="00361396">
        <w:rPr>
          <w:rFonts w:ascii="HelveticaNeueLT Std" w:eastAsia="Helvetica Neue" w:hAnsi="HelveticaNeueLT Std" w:cs="Arial"/>
          <w:sz w:val="22"/>
          <w:szCs w:val="22"/>
          <w:lang w:val="es-ES_tradnl"/>
        </w:rPr>
        <w:t>C</w:t>
      </w:r>
      <w:r w:rsidRPr="00361396">
        <w:rPr>
          <w:rFonts w:ascii="HelveticaNeueLT Std" w:eastAsia="Helvetica Neue" w:hAnsi="HelveticaNeueLT Std" w:cs="Arial"/>
          <w:sz w:val="22"/>
          <w:szCs w:val="22"/>
          <w:lang w:val="es-ES_tradnl"/>
        </w:rPr>
        <w:t>onvenio para tal efecto</w:t>
      </w:r>
      <w:r w:rsidR="00A17206"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en instituciones o entidades del sistema financiero mexicano, debidamente autorizadas</w:t>
      </w:r>
      <w:r w:rsidR="00876392"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w:t>
      </w:r>
      <w:r w:rsidR="00B86ABC" w:rsidRPr="00361396">
        <w:rPr>
          <w:rFonts w:ascii="HelveticaNeueLT Std" w:eastAsia="Helvetica Neue" w:hAnsi="HelveticaNeueLT Std" w:cs="Arial"/>
          <w:sz w:val="22"/>
          <w:szCs w:val="22"/>
          <w:lang w:val="es-ES_tradnl"/>
        </w:rPr>
        <w:t>así como</w:t>
      </w:r>
      <w:r w:rsidR="00472208" w:rsidRPr="00361396">
        <w:rPr>
          <w:rFonts w:ascii="HelveticaNeueLT Std" w:eastAsia="Helvetica Neue" w:hAnsi="HelveticaNeueLT Std" w:cs="Arial"/>
          <w:sz w:val="22"/>
          <w:szCs w:val="22"/>
          <w:lang w:val="es-ES_tradnl"/>
        </w:rPr>
        <w:t xml:space="preserve"> </w:t>
      </w:r>
      <w:r w:rsidRPr="00361396">
        <w:rPr>
          <w:rFonts w:ascii="HelveticaNeueLT Std" w:eastAsia="Helvetica Neue" w:hAnsi="HelveticaNeueLT Std" w:cs="Arial"/>
          <w:sz w:val="22"/>
          <w:szCs w:val="22"/>
          <w:lang w:val="es-ES_tradnl"/>
        </w:rPr>
        <w:t xml:space="preserve">en las oficinas o establecimientos que el propio </w:t>
      </w:r>
      <w:r w:rsidR="00472208"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yuntamiento designe y a través de los medios electrónicos que determine la Tesorería Municipal. </w:t>
      </w:r>
    </w:p>
    <w:p w14:paraId="2C4EFEB5" w14:textId="77777777" w:rsidR="002F462E" w:rsidRPr="00361396" w:rsidRDefault="002F462E" w:rsidP="002F462E">
      <w:pPr>
        <w:jc w:val="both"/>
        <w:rPr>
          <w:rFonts w:ascii="HelveticaNeueLT Std" w:eastAsia="Helvetica Neue" w:hAnsi="HelveticaNeueLT Std" w:cs="Arial"/>
          <w:b/>
          <w:sz w:val="22"/>
          <w:szCs w:val="22"/>
          <w:lang w:val="es-ES_tradnl"/>
        </w:rPr>
      </w:pPr>
    </w:p>
    <w:p w14:paraId="6D8E3B05" w14:textId="67EF1DB2"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5.-</w:t>
      </w:r>
      <w:r w:rsidRPr="00361396">
        <w:rPr>
          <w:rFonts w:ascii="HelveticaNeueLT Std" w:eastAsia="Helvetica Neue" w:hAnsi="HelveticaNeueLT Std" w:cs="Arial"/>
          <w:sz w:val="22"/>
          <w:szCs w:val="22"/>
          <w:lang w:val="es-ES_tradnl"/>
        </w:rPr>
        <w:t xml:space="preserve"> Los ayuntamientos podrán contratar financiamientos a su cargo, así como asumir obligaciones contingentes, exclusivamente para inversiones públicas productivas o para la reestructuración o refinanciamiento de pasivos, en estricto apego a</w:t>
      </w:r>
      <w:r w:rsidR="00423F73" w:rsidRPr="00361396">
        <w:rPr>
          <w:rFonts w:ascii="HelveticaNeueLT Std" w:eastAsia="Helvetica Neue" w:hAnsi="HelveticaNeueLT Std" w:cs="Arial"/>
          <w:sz w:val="22"/>
          <w:szCs w:val="22"/>
          <w:lang w:val="es-ES_tradnl"/>
        </w:rPr>
        <w:t xml:space="preserve"> </w:t>
      </w:r>
      <w:r w:rsidRPr="00361396">
        <w:rPr>
          <w:rFonts w:ascii="HelveticaNeueLT Std" w:eastAsia="Helvetica Neue" w:hAnsi="HelveticaNeueLT Std" w:cs="Arial"/>
          <w:sz w:val="22"/>
          <w:szCs w:val="22"/>
          <w:lang w:val="es-ES_tradnl"/>
        </w:rPr>
        <w:t>l</w:t>
      </w:r>
      <w:r w:rsidR="00423F73" w:rsidRPr="00361396">
        <w:rPr>
          <w:rFonts w:ascii="HelveticaNeueLT Std" w:eastAsia="Helvetica Neue" w:hAnsi="HelveticaNeueLT Std" w:cs="Arial"/>
          <w:sz w:val="22"/>
          <w:szCs w:val="22"/>
          <w:lang w:val="es-ES_tradnl"/>
        </w:rPr>
        <w:t xml:space="preserve">o dispuesto por </w:t>
      </w:r>
      <w:r w:rsidR="005D3F15" w:rsidRPr="00361396">
        <w:rPr>
          <w:rFonts w:ascii="HelveticaNeueLT Std" w:eastAsia="Helvetica Neue" w:hAnsi="HelveticaNeueLT Std" w:cs="Arial"/>
          <w:sz w:val="22"/>
          <w:szCs w:val="22"/>
          <w:lang w:val="es-ES_tradnl"/>
        </w:rPr>
        <w:t>el</w:t>
      </w:r>
      <w:r w:rsidRPr="00361396">
        <w:rPr>
          <w:rFonts w:ascii="HelveticaNeueLT Std" w:eastAsia="Helvetica Neue" w:hAnsi="HelveticaNeueLT Std" w:cs="Arial"/>
          <w:sz w:val="22"/>
          <w:szCs w:val="22"/>
          <w:lang w:val="es-ES_tradnl"/>
        </w:rPr>
        <w:t xml:space="preserve"> Título Octavo del Código Financiero del Estado de México y Municipios, la Ley de </w:t>
      </w:r>
      <w:r w:rsidRPr="00361396">
        <w:rPr>
          <w:rFonts w:ascii="HelveticaNeueLT Std" w:eastAsia="Helvetica Neue" w:hAnsi="HelveticaNeueLT Std" w:cs="Arial"/>
          <w:sz w:val="22"/>
          <w:szCs w:val="22"/>
          <w:lang w:val="es-ES_tradnl"/>
        </w:rPr>
        <w:lastRenderedPageBreak/>
        <w:t>Disciplina Financiera de las Entidades Federativas y los Municipios, la Ley Federal de Presupuesto y Responsabilidad Hacendaria; así como a las Leyes y Reglamentos que regulen</w:t>
      </w:r>
      <w:r w:rsidR="005D3F15"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de manera individual o colectiva</w:t>
      </w:r>
      <w:r w:rsidR="005D3F15"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los ingresos federales, estatales o extraordinarios que reciban los municipios. </w:t>
      </w:r>
    </w:p>
    <w:p w14:paraId="047B23C9" w14:textId="77777777" w:rsidR="002F462E" w:rsidRPr="00895C4E" w:rsidRDefault="002F462E" w:rsidP="002F462E">
      <w:pPr>
        <w:jc w:val="both"/>
        <w:rPr>
          <w:rFonts w:ascii="HelveticaNeueLT Std" w:eastAsia="Helvetica Neue" w:hAnsi="HelveticaNeueLT Std" w:cs="Arial"/>
          <w:sz w:val="18"/>
          <w:szCs w:val="18"/>
          <w:lang w:val="es-ES_tradnl"/>
        </w:rPr>
      </w:pPr>
    </w:p>
    <w:p w14:paraId="031877F7" w14:textId="0D3FB864"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Para los cálculos de</w:t>
      </w:r>
      <w:r w:rsidR="005D3F15" w:rsidRPr="00361396">
        <w:rPr>
          <w:rFonts w:ascii="HelveticaNeueLT Std" w:eastAsia="Helvetica Neue" w:hAnsi="HelveticaNeueLT Std" w:cs="Arial"/>
          <w:sz w:val="22"/>
          <w:szCs w:val="22"/>
          <w:lang w:val="es-ES_tradnl"/>
        </w:rPr>
        <w:t xml:space="preserve"> </w:t>
      </w:r>
      <w:r w:rsidRPr="00361396">
        <w:rPr>
          <w:rFonts w:ascii="HelveticaNeueLT Std" w:eastAsia="Helvetica Neue" w:hAnsi="HelveticaNeueLT Std" w:cs="Arial"/>
          <w:sz w:val="22"/>
          <w:szCs w:val="22"/>
          <w:lang w:val="es-ES_tradnl"/>
        </w:rPr>
        <w:t>l</w:t>
      </w:r>
      <w:r w:rsidR="005D3F15" w:rsidRPr="00361396">
        <w:rPr>
          <w:rFonts w:ascii="HelveticaNeueLT Std" w:eastAsia="Helvetica Neue" w:hAnsi="HelveticaNeueLT Std" w:cs="Arial"/>
          <w:sz w:val="22"/>
          <w:szCs w:val="22"/>
          <w:lang w:val="es-ES_tradnl"/>
        </w:rPr>
        <w:t>os</w:t>
      </w:r>
      <w:r w:rsidRPr="00361396">
        <w:rPr>
          <w:rFonts w:ascii="HelveticaNeueLT Std" w:eastAsia="Helvetica Neue" w:hAnsi="HelveticaNeueLT Std" w:cs="Arial"/>
          <w:sz w:val="22"/>
          <w:szCs w:val="22"/>
          <w:lang w:val="es-ES_tradnl"/>
        </w:rPr>
        <w:t xml:space="preserve"> monto</w:t>
      </w:r>
      <w:r w:rsidR="005D3F15" w:rsidRPr="00361396">
        <w:rPr>
          <w:rFonts w:ascii="HelveticaNeueLT Std" w:eastAsia="Helvetica Neue" w:hAnsi="HelveticaNeueLT Std" w:cs="Arial"/>
          <w:sz w:val="22"/>
          <w:szCs w:val="22"/>
          <w:lang w:val="es-ES_tradnl"/>
        </w:rPr>
        <w:t>s</w:t>
      </w:r>
      <w:r w:rsidRPr="00361396">
        <w:rPr>
          <w:rFonts w:ascii="HelveticaNeueLT Std" w:eastAsia="Helvetica Neue" w:hAnsi="HelveticaNeueLT Std" w:cs="Arial"/>
          <w:sz w:val="22"/>
          <w:szCs w:val="22"/>
          <w:lang w:val="es-ES_tradnl"/>
        </w:rPr>
        <w:t xml:space="preserve"> de endeudamiento y obligaciones de pago, no se computarán las líneas de crédito contingente o garantía</w:t>
      </w:r>
      <w:r w:rsidR="005D3F15"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en tanto los créditos no hayan sido activados</w:t>
      </w:r>
      <w:r w:rsidR="005D3F15"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tampoco se computarán los créditos destinados a proyectos autorrecuperables con fuente de pago identificada y que no afecten los ingresos tributarios, ni tampoco los empréstitos contraídos para apoyo de flujo de caja</w:t>
      </w:r>
      <w:r w:rsidR="00BA696F"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conforme a la Ley de Disciplina Financiera de las Entidades Federativas y los Municipios. </w:t>
      </w:r>
    </w:p>
    <w:p w14:paraId="5CBEFD12" w14:textId="77777777" w:rsidR="002F462E" w:rsidRPr="00895C4E" w:rsidRDefault="002F462E" w:rsidP="002F462E">
      <w:pPr>
        <w:jc w:val="both"/>
        <w:rPr>
          <w:rFonts w:ascii="HelveticaNeueLT Std" w:eastAsia="Helvetica Neue" w:hAnsi="HelveticaNeueLT Std" w:cs="Arial"/>
          <w:sz w:val="18"/>
          <w:szCs w:val="18"/>
          <w:lang w:val="es-ES_tradnl"/>
        </w:rPr>
      </w:pPr>
    </w:p>
    <w:p w14:paraId="25FF7A2E" w14:textId="48141287" w:rsidR="002F462E" w:rsidRPr="00361396" w:rsidRDefault="00EA7CBD" w:rsidP="002F462E">
      <w:pPr>
        <w:jc w:val="both"/>
        <w:rPr>
          <w:rFonts w:ascii="HelveticaNeueLT Std" w:eastAsia="Helvetica Neue" w:hAnsi="HelveticaNeueLT Std" w:cs="Arial"/>
          <w:sz w:val="22"/>
          <w:szCs w:val="22"/>
        </w:rPr>
      </w:pPr>
      <w:r w:rsidRPr="00361396">
        <w:rPr>
          <w:rFonts w:ascii="HelveticaNeueLT Std" w:eastAsia="Helvetica Neue" w:hAnsi="HelveticaNeueLT Std" w:cs="Arial"/>
          <w:sz w:val="22"/>
          <w:szCs w:val="22"/>
        </w:rPr>
        <w:t>P</w:t>
      </w:r>
      <w:r w:rsidR="002F462E" w:rsidRPr="00361396">
        <w:rPr>
          <w:rFonts w:ascii="HelveticaNeueLT Std" w:eastAsia="Helvetica Neue" w:hAnsi="HelveticaNeueLT Std" w:cs="Arial"/>
          <w:sz w:val="22"/>
          <w:szCs w:val="22"/>
        </w:rPr>
        <w:t>ara las autorizaciones específicas, los ayuntamientos presentarán de manera individual a la Legislatura la solicitud correspondiente</w:t>
      </w:r>
      <w:r w:rsidRPr="00361396">
        <w:rPr>
          <w:rFonts w:ascii="HelveticaNeueLT Std" w:eastAsia="Helvetica Neue" w:hAnsi="HelveticaNeueLT Std" w:cs="Arial"/>
          <w:sz w:val="22"/>
          <w:szCs w:val="22"/>
        </w:rPr>
        <w:t>,</w:t>
      </w:r>
      <w:r w:rsidR="002F462E" w:rsidRPr="00361396">
        <w:rPr>
          <w:rFonts w:ascii="HelveticaNeueLT Std" w:eastAsia="Helvetica Neue" w:hAnsi="HelveticaNeueLT Std" w:cs="Arial"/>
          <w:sz w:val="22"/>
          <w:szCs w:val="22"/>
        </w:rPr>
        <w:t xml:space="preserve"> en términos de lo que establece la Ley de Disciplina Financiera de las Entidades Federativas y los Municipios.</w:t>
      </w:r>
    </w:p>
    <w:p w14:paraId="54FEEAA3" w14:textId="77777777" w:rsidR="002F462E" w:rsidRPr="00361396" w:rsidRDefault="002F462E" w:rsidP="002F462E">
      <w:pPr>
        <w:jc w:val="both"/>
        <w:rPr>
          <w:rFonts w:ascii="HelveticaNeueLT Std" w:eastAsia="Helvetica Neue" w:hAnsi="HelveticaNeueLT Std" w:cs="Arial"/>
          <w:sz w:val="22"/>
          <w:szCs w:val="22"/>
        </w:rPr>
      </w:pPr>
    </w:p>
    <w:p w14:paraId="527C4455" w14:textId="40E2C27E"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rPr>
        <w:t>La autorización mencionada en el párrafo anterior, no podrá exceder los ejercicios fiscales 202</w:t>
      </w:r>
      <w:r w:rsidR="00F553C0" w:rsidRPr="00361396">
        <w:rPr>
          <w:rFonts w:ascii="HelveticaNeueLT Std" w:eastAsia="Helvetica Neue" w:hAnsi="HelveticaNeueLT Std" w:cs="Arial"/>
          <w:sz w:val="22"/>
          <w:szCs w:val="22"/>
        </w:rPr>
        <w:t>3</w:t>
      </w:r>
      <w:r w:rsidRPr="00361396">
        <w:rPr>
          <w:rFonts w:ascii="HelveticaNeueLT Std" w:eastAsia="Helvetica Neue" w:hAnsi="HelveticaNeueLT Std" w:cs="Arial"/>
          <w:sz w:val="22"/>
          <w:szCs w:val="22"/>
        </w:rPr>
        <w:t xml:space="preserve"> y 202</w:t>
      </w:r>
      <w:r w:rsidR="00F553C0" w:rsidRPr="00361396">
        <w:rPr>
          <w:rFonts w:ascii="HelveticaNeueLT Std" w:eastAsia="Helvetica Neue" w:hAnsi="HelveticaNeueLT Std" w:cs="Arial"/>
          <w:sz w:val="22"/>
          <w:szCs w:val="22"/>
        </w:rPr>
        <w:t>4</w:t>
      </w:r>
      <w:r w:rsidRPr="00361396">
        <w:rPr>
          <w:rFonts w:ascii="HelveticaNeueLT Std" w:eastAsia="Helvetica Neue" w:hAnsi="HelveticaNeueLT Std" w:cs="Arial"/>
          <w:sz w:val="22"/>
          <w:szCs w:val="22"/>
        </w:rPr>
        <w:t>.</w:t>
      </w:r>
    </w:p>
    <w:p w14:paraId="045657E9" w14:textId="564C3995" w:rsidR="002F462E" w:rsidRPr="00361396" w:rsidRDefault="002F462E" w:rsidP="002F462E">
      <w:pPr>
        <w:tabs>
          <w:tab w:val="left" w:pos="5190"/>
        </w:tabs>
        <w:jc w:val="both"/>
        <w:rPr>
          <w:rFonts w:ascii="HelveticaNeueLT Std" w:eastAsia="Helvetica Neue" w:hAnsi="HelveticaNeueLT Std" w:cs="Arial"/>
          <w:sz w:val="22"/>
          <w:szCs w:val="22"/>
          <w:lang w:val="es-ES_tradnl"/>
        </w:rPr>
      </w:pPr>
    </w:p>
    <w:p w14:paraId="7F772FC0" w14:textId="4517A314"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La Secretaría de Hacienda y Crédito Público, clasificará a cada Municipio en el nivel de endeudamiento que le corresponda, según el cálculo de los indicadores del Sistema de Alertas, establecido en la Ley de Disciplina Financiera de las Entidades Federativas y los Municipios y el Reglamento del Sistema de Alertas, determinando</w:t>
      </w:r>
      <w:r w:rsidR="00EC73A1" w:rsidRPr="00361396">
        <w:rPr>
          <w:rFonts w:ascii="HelveticaNeueLT Std" w:eastAsia="Helvetica Neue" w:hAnsi="HelveticaNeueLT Std" w:cs="Arial"/>
          <w:sz w:val="22"/>
          <w:szCs w:val="22"/>
          <w:lang w:val="es-ES_tradnl"/>
        </w:rPr>
        <w:t xml:space="preserve"> </w:t>
      </w:r>
      <w:r w:rsidR="00CA24EF" w:rsidRPr="00361396">
        <w:rPr>
          <w:rFonts w:ascii="HelveticaNeueLT Std" w:eastAsia="Helvetica Neue" w:hAnsi="HelveticaNeueLT Std" w:cs="Arial"/>
          <w:sz w:val="22"/>
          <w:szCs w:val="22"/>
          <w:lang w:val="es-ES_tradnl"/>
        </w:rPr>
        <w:t>el Techo de Financiamiento Neto.</w:t>
      </w:r>
    </w:p>
    <w:p w14:paraId="1A6FDC1A" w14:textId="77777777" w:rsidR="002F462E" w:rsidRPr="00361396" w:rsidRDefault="002F462E" w:rsidP="002F462E">
      <w:pPr>
        <w:jc w:val="both"/>
        <w:rPr>
          <w:rFonts w:ascii="HelveticaNeueLT Std" w:eastAsia="Helvetica Neue" w:hAnsi="HelveticaNeueLT Std" w:cs="Arial"/>
          <w:sz w:val="22"/>
          <w:szCs w:val="22"/>
          <w:lang w:val="es-ES_tradnl"/>
        </w:rPr>
      </w:pPr>
    </w:p>
    <w:p w14:paraId="505B94F4" w14:textId="51C4BA4A"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La Secretaría de Finanzas</w:t>
      </w:r>
      <w:r w:rsidR="00EA7CBD" w:rsidRPr="00361396">
        <w:rPr>
          <w:rFonts w:ascii="HelveticaNeueLT Std" w:eastAsia="Helvetica Neue" w:hAnsi="HelveticaNeueLT Std" w:cs="Arial"/>
          <w:sz w:val="22"/>
          <w:szCs w:val="22"/>
          <w:lang w:val="es-ES_tradnl"/>
        </w:rPr>
        <w:t xml:space="preserve"> del Gobierno del Estado de México</w:t>
      </w:r>
      <w:r w:rsidRPr="00361396">
        <w:rPr>
          <w:rFonts w:ascii="HelveticaNeueLT Std" w:eastAsia="Helvetica Neue" w:hAnsi="HelveticaNeueLT Std" w:cs="Arial"/>
          <w:sz w:val="22"/>
          <w:szCs w:val="22"/>
          <w:lang w:val="es-ES_tradnl"/>
        </w:rPr>
        <w:t>, únicamente podrá determinar lo correspondiente a las garantías de pago de los municipios, en términos de lo dispuesto por el artículo 271 del Código Financiero del Estado de México y Municipios.</w:t>
      </w:r>
    </w:p>
    <w:p w14:paraId="646E47BB" w14:textId="77777777" w:rsidR="002F462E" w:rsidRPr="00361396" w:rsidRDefault="002F462E" w:rsidP="002F462E">
      <w:pPr>
        <w:jc w:val="both"/>
        <w:rPr>
          <w:rFonts w:ascii="HelveticaNeueLT Std" w:eastAsia="Helvetica Neue" w:hAnsi="HelveticaNeueLT Std" w:cs="Arial"/>
          <w:sz w:val="22"/>
          <w:szCs w:val="22"/>
          <w:lang w:val="es-ES_tradnl"/>
        </w:rPr>
      </w:pPr>
    </w:p>
    <w:p w14:paraId="75C2AAC5" w14:textId="7F7CF765"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6.-</w:t>
      </w:r>
      <w:r w:rsidRPr="00361396">
        <w:rPr>
          <w:rFonts w:ascii="HelveticaNeueLT Std" w:eastAsia="Helvetica Neue" w:hAnsi="HelveticaNeueLT Std" w:cs="Arial"/>
          <w:sz w:val="22"/>
          <w:szCs w:val="22"/>
          <w:lang w:val="es-ES_tradnl"/>
        </w:rPr>
        <w:t xml:space="preserve"> Todos los ingresos municipales, cualquiera que sea su origen o naturaleza, deberán registrarse por la Tesorería Municipal y formar parte de la Cuenta Pública</w:t>
      </w:r>
      <w:r w:rsidR="00F2701F" w:rsidRPr="00361396">
        <w:rPr>
          <w:rFonts w:ascii="HelveticaNeueLT Std" w:eastAsia="Helvetica Neue" w:hAnsi="HelveticaNeueLT Std" w:cs="Arial"/>
          <w:sz w:val="22"/>
          <w:szCs w:val="22"/>
          <w:lang w:val="es-ES_tradnl"/>
        </w:rPr>
        <w:t xml:space="preserve"> que corresponda, de acuerdo </w:t>
      </w:r>
      <w:r w:rsidR="00A20BD0" w:rsidRPr="00361396">
        <w:rPr>
          <w:rFonts w:ascii="HelveticaNeueLT Std" w:eastAsia="Helvetica Neue" w:hAnsi="HelveticaNeueLT Std" w:cs="Arial"/>
          <w:sz w:val="22"/>
          <w:szCs w:val="22"/>
          <w:lang w:val="es-ES_tradnl"/>
        </w:rPr>
        <w:t>con</w:t>
      </w:r>
      <w:r w:rsidR="00F2701F" w:rsidRPr="00361396">
        <w:rPr>
          <w:rFonts w:ascii="HelveticaNeueLT Std" w:eastAsia="Helvetica Neue" w:hAnsi="HelveticaNeueLT Std" w:cs="Arial"/>
          <w:sz w:val="22"/>
          <w:szCs w:val="22"/>
          <w:lang w:val="es-ES_tradnl"/>
        </w:rPr>
        <w:t xml:space="preserve"> los ordenamientos aplicables</w:t>
      </w:r>
      <w:r w:rsidRPr="00361396">
        <w:rPr>
          <w:rFonts w:ascii="HelveticaNeueLT Std" w:eastAsia="Helvetica Neue" w:hAnsi="HelveticaNeueLT Std" w:cs="Arial"/>
          <w:sz w:val="22"/>
          <w:szCs w:val="22"/>
          <w:lang w:val="es-ES_tradnl"/>
        </w:rPr>
        <w:t xml:space="preserve">. </w:t>
      </w:r>
    </w:p>
    <w:p w14:paraId="481E3F9A" w14:textId="77777777" w:rsidR="002F462E" w:rsidRPr="00361396" w:rsidRDefault="002F462E" w:rsidP="002F462E">
      <w:pPr>
        <w:jc w:val="both"/>
        <w:rPr>
          <w:rFonts w:ascii="HelveticaNeueLT Std" w:eastAsia="Helvetica Neue" w:hAnsi="HelveticaNeueLT Std" w:cs="Arial"/>
          <w:sz w:val="22"/>
          <w:szCs w:val="22"/>
          <w:lang w:val="es-ES_tradnl"/>
        </w:rPr>
      </w:pPr>
    </w:p>
    <w:p w14:paraId="4B7AD07C" w14:textId="79F90FDE"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7.-</w:t>
      </w:r>
      <w:r w:rsidRPr="00361396">
        <w:rPr>
          <w:rFonts w:ascii="HelveticaNeueLT Std" w:eastAsia="Helvetica Neue" w:hAnsi="HelveticaNeueLT Std" w:cs="Arial"/>
          <w:sz w:val="22"/>
          <w:szCs w:val="22"/>
          <w:lang w:val="es-ES_tradnl"/>
        </w:rPr>
        <w:t xml:space="preserve"> El pago anual anticipado del Impuesto Predial, cuando deba hacerse en montos fijos mensuales, bimestrales o semestrales, dará lugar a una bonificación equivalente al 8%, 6% y 4% sobre su importe total, cuando se realice en una sola exhibición</w:t>
      </w:r>
      <w:r w:rsidR="009B2DB6"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durante los meses de enero, febrero y marzo respectivamente, del </w:t>
      </w:r>
      <w:r w:rsidR="00192669"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92669"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w:t>
      </w:r>
    </w:p>
    <w:p w14:paraId="419D0135" w14:textId="77777777" w:rsidR="002F462E" w:rsidRPr="00361396" w:rsidRDefault="002F462E" w:rsidP="002F462E">
      <w:pPr>
        <w:jc w:val="both"/>
        <w:rPr>
          <w:rFonts w:ascii="HelveticaNeueLT Std" w:eastAsia="Helvetica Neue" w:hAnsi="HelveticaNeueLT Std" w:cs="Arial"/>
          <w:sz w:val="22"/>
          <w:szCs w:val="22"/>
          <w:lang w:val="es-ES_tradnl"/>
        </w:rPr>
      </w:pPr>
    </w:p>
    <w:p w14:paraId="3F443821" w14:textId="62E2A6FD"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Asimismo, los contribuyentes de</w:t>
      </w:r>
      <w:r w:rsidR="00D74DEE" w:rsidRPr="00361396">
        <w:rPr>
          <w:rFonts w:ascii="HelveticaNeueLT Std" w:eastAsia="Helvetica Neue" w:hAnsi="HelveticaNeueLT Std" w:cs="Arial"/>
          <w:sz w:val="22"/>
          <w:szCs w:val="22"/>
          <w:lang w:val="es-ES_tradnl"/>
        </w:rPr>
        <w:t xml:space="preserve"> este</w:t>
      </w:r>
      <w:r w:rsidRPr="00361396">
        <w:rPr>
          <w:rFonts w:ascii="HelveticaNeueLT Std" w:eastAsia="Helvetica Neue" w:hAnsi="HelveticaNeueLT Std" w:cs="Arial"/>
          <w:sz w:val="22"/>
          <w:szCs w:val="22"/>
          <w:lang w:val="es-ES_tradnl"/>
        </w:rPr>
        <w:t xml:space="preserve"> impuesto, que en los últimos dos años hayan cubierto sus obligaciones fiscales dentro de los plazos establecidos para ese efecto, gozarán de un estímulo por cumplimiento, consistente en una bonificación del 8% adicional en el mes de enero, 6% en el mes de febrero y 2% en el mes de marzo, pudiendo la autoridad fiscal</w:t>
      </w:r>
      <w:r w:rsidR="00120580"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otorgar este beneficio con base en los registros que obran en el histórico de pagos electrónicos o mediante la solicitud de los respectivos comprobantes de pago de los dos ejercicios </w:t>
      </w:r>
      <w:r w:rsidR="00120580" w:rsidRPr="00361396">
        <w:rPr>
          <w:rFonts w:ascii="HelveticaNeueLT Std" w:eastAsia="Helvetica Neue" w:hAnsi="HelveticaNeueLT Std" w:cs="Arial"/>
          <w:sz w:val="22"/>
          <w:szCs w:val="22"/>
          <w:lang w:val="es-ES_tradnl"/>
        </w:rPr>
        <w:t xml:space="preserve">fiscales </w:t>
      </w:r>
      <w:r w:rsidRPr="00361396">
        <w:rPr>
          <w:rFonts w:ascii="HelveticaNeueLT Std" w:eastAsia="Helvetica Neue" w:hAnsi="HelveticaNeueLT Std" w:cs="Arial"/>
          <w:sz w:val="22"/>
          <w:szCs w:val="22"/>
          <w:lang w:val="es-ES_tradnl"/>
        </w:rPr>
        <w:t xml:space="preserve">anteriores. </w:t>
      </w:r>
    </w:p>
    <w:p w14:paraId="372A16B7" w14:textId="77777777" w:rsidR="002F462E" w:rsidRPr="00895C4E" w:rsidRDefault="002F462E" w:rsidP="002F462E">
      <w:pPr>
        <w:jc w:val="both"/>
        <w:rPr>
          <w:rFonts w:ascii="HelveticaNeueLT Std" w:eastAsia="Helvetica Neue" w:hAnsi="HelveticaNeueLT Std" w:cs="Arial"/>
          <w:sz w:val="18"/>
          <w:szCs w:val="18"/>
          <w:lang w:val="es-ES_tradnl"/>
        </w:rPr>
      </w:pPr>
    </w:p>
    <w:p w14:paraId="64B64451" w14:textId="3AB3A2FE"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lastRenderedPageBreak/>
        <w:t>En cualquier caso, el monto a pagar por concepto de Impuesto Predial no podrá ser inferior a la cuota fija establecida en el rango 1 de la tarifa del artículo 109 del Código Financiero del Estado de México y Municipios.</w:t>
      </w:r>
    </w:p>
    <w:p w14:paraId="3F67CF76" w14:textId="77777777" w:rsidR="002F462E" w:rsidRPr="00361396" w:rsidRDefault="002F462E" w:rsidP="002F462E">
      <w:pPr>
        <w:jc w:val="both"/>
        <w:rPr>
          <w:rFonts w:ascii="HelveticaNeueLT Std" w:eastAsia="Helvetica Neue" w:hAnsi="HelveticaNeueLT Std" w:cs="Arial"/>
          <w:b/>
          <w:sz w:val="22"/>
          <w:szCs w:val="22"/>
          <w:lang w:val="es-ES_tradnl"/>
        </w:rPr>
      </w:pPr>
    </w:p>
    <w:p w14:paraId="0C8EBB43" w14:textId="1B657905"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8.-</w:t>
      </w:r>
      <w:r w:rsidRPr="00361396">
        <w:rPr>
          <w:rFonts w:ascii="HelveticaNeueLT Std" w:eastAsia="Helvetica Neue" w:hAnsi="HelveticaNeueLT Std" w:cs="Arial"/>
          <w:sz w:val="22"/>
          <w:szCs w:val="22"/>
          <w:lang w:val="es-ES_tradnl"/>
        </w:rPr>
        <w:t xml:space="preserve"> El pago anual anticipado de los Derechos de Agua Potable, Drenaje, Alcantarillado y Recepción de los Caudales de Aguas Residuales para su Tratamiento, cuando deba hacerse en forma mensual o bimestral, dará lugar a una bonificación equivalente al 8%, 6% y 4% sobre su importe total, cuando se realice en una sola exhibición, durante los meses de enero, febrero y marzo, respectivamente, del </w:t>
      </w:r>
      <w:r w:rsidR="00192669"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92669"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w:t>
      </w:r>
    </w:p>
    <w:p w14:paraId="5AB2A133" w14:textId="77777777" w:rsidR="002F462E" w:rsidRPr="00361396" w:rsidRDefault="002F462E" w:rsidP="002F462E">
      <w:pPr>
        <w:jc w:val="both"/>
        <w:rPr>
          <w:rFonts w:ascii="HelveticaNeueLT Std" w:eastAsia="Helvetica Neue" w:hAnsi="HelveticaNeueLT Std" w:cs="Arial"/>
          <w:sz w:val="22"/>
          <w:szCs w:val="22"/>
          <w:lang w:val="es-ES_tradnl"/>
        </w:rPr>
      </w:pPr>
    </w:p>
    <w:p w14:paraId="11DF13A5" w14:textId="1EE0740F"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Asimismo, los contribuyentes de estos </w:t>
      </w:r>
      <w:r w:rsidR="00D74DEE" w:rsidRPr="00361396">
        <w:rPr>
          <w:rFonts w:ascii="HelveticaNeueLT Std" w:eastAsia="Helvetica Neue" w:hAnsi="HelveticaNeueLT Std" w:cs="Arial"/>
          <w:sz w:val="22"/>
          <w:szCs w:val="22"/>
          <w:lang w:val="es-ES_tradnl"/>
        </w:rPr>
        <w:t>D</w:t>
      </w:r>
      <w:r w:rsidRPr="00361396">
        <w:rPr>
          <w:rFonts w:ascii="HelveticaNeueLT Std" w:eastAsia="Helvetica Neue" w:hAnsi="HelveticaNeueLT Std" w:cs="Arial"/>
          <w:sz w:val="22"/>
          <w:szCs w:val="22"/>
          <w:lang w:val="es-ES_tradnl"/>
        </w:rPr>
        <w:t xml:space="preserve">erechos, que en los últimos dos años hayan cubierto sus obligaciones fiscales dentro de los plazos establecidos para ese efecto, gozarán de un estímulo adicional por cumplimiento, consistente en una bonificación del 4% en el mes de enero y del 2% en el mes de febrero. </w:t>
      </w:r>
    </w:p>
    <w:p w14:paraId="36016CEB" w14:textId="77777777" w:rsidR="002F462E" w:rsidRPr="00361396" w:rsidRDefault="002F462E" w:rsidP="002F462E">
      <w:pPr>
        <w:jc w:val="both"/>
        <w:rPr>
          <w:rFonts w:ascii="HelveticaNeueLT Std" w:eastAsia="Helvetica Neue" w:hAnsi="HelveticaNeueLT Std" w:cs="Arial"/>
          <w:sz w:val="22"/>
          <w:szCs w:val="22"/>
          <w:lang w:val="es-ES_tradnl"/>
        </w:rPr>
      </w:pPr>
    </w:p>
    <w:p w14:paraId="6FBC5440" w14:textId="3E19960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Cuando alguna de las bonificaciones fiscales señaladas en este artículo resulte procedente, la autoridad </w:t>
      </w:r>
      <w:r w:rsidR="0047743E" w:rsidRPr="00361396">
        <w:rPr>
          <w:rFonts w:ascii="HelveticaNeueLT Std" w:eastAsia="Helvetica Neue" w:hAnsi="HelveticaNeueLT Std" w:cs="Arial"/>
          <w:sz w:val="22"/>
          <w:szCs w:val="22"/>
          <w:lang w:val="es-ES_tradnl"/>
        </w:rPr>
        <w:t xml:space="preserve">municipal </w:t>
      </w:r>
      <w:r w:rsidRPr="00361396">
        <w:rPr>
          <w:rFonts w:ascii="HelveticaNeueLT Std" w:eastAsia="Helvetica Neue" w:hAnsi="HelveticaNeueLT Std" w:cs="Arial"/>
          <w:sz w:val="22"/>
          <w:szCs w:val="22"/>
          <w:lang w:val="es-ES_tradnl"/>
        </w:rPr>
        <w:t xml:space="preserve">deberá aplicarla sin que, en ningún caso, el monto de los derechos a pagar sea inferior a los caudales mínimos establecidos en el artículo 130 del Código Financiero del Estado de México y Municipios. </w:t>
      </w:r>
    </w:p>
    <w:p w14:paraId="26F91622" w14:textId="77777777" w:rsidR="002F462E" w:rsidRPr="00361396" w:rsidRDefault="002F462E" w:rsidP="002F462E">
      <w:pPr>
        <w:jc w:val="both"/>
        <w:rPr>
          <w:rFonts w:ascii="HelveticaNeueLT Std" w:eastAsia="Helvetica Neue" w:hAnsi="HelveticaNeueLT Std" w:cs="Arial"/>
          <w:sz w:val="22"/>
          <w:szCs w:val="22"/>
          <w:lang w:val="es-ES_tradnl"/>
        </w:rPr>
      </w:pPr>
    </w:p>
    <w:p w14:paraId="3CD2EBFF" w14:textId="2929BF99"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En el caso de</w:t>
      </w:r>
      <w:r w:rsidR="00D9412D" w:rsidRPr="00361396">
        <w:rPr>
          <w:rFonts w:ascii="HelveticaNeueLT Std" w:eastAsia="Helvetica Neue" w:hAnsi="HelveticaNeueLT Std" w:cs="Arial"/>
          <w:sz w:val="22"/>
          <w:szCs w:val="22"/>
          <w:lang w:val="es-ES_tradnl"/>
        </w:rPr>
        <w:t>l</w:t>
      </w:r>
      <w:r w:rsidRPr="00361396">
        <w:rPr>
          <w:rFonts w:ascii="HelveticaNeueLT Std" w:eastAsia="Helvetica Neue" w:hAnsi="HelveticaNeueLT Std" w:cs="Arial"/>
          <w:sz w:val="22"/>
          <w:szCs w:val="22"/>
          <w:lang w:val="es-ES_tradnl"/>
        </w:rPr>
        <w:t xml:space="preserve"> suministro de agua potable con medidor, la autoridad fiscal</w:t>
      </w:r>
      <w:r w:rsidR="00D9412D"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recibirá el pago anual anticipado sobre el promedio anual del ejercicio</w:t>
      </w:r>
      <w:r w:rsidR="00D9412D" w:rsidRPr="00361396">
        <w:rPr>
          <w:rFonts w:ascii="HelveticaNeueLT Std" w:eastAsia="Helvetica Neue" w:hAnsi="HelveticaNeueLT Std" w:cs="Arial"/>
          <w:sz w:val="22"/>
          <w:szCs w:val="22"/>
          <w:lang w:val="es-ES_tradnl"/>
        </w:rPr>
        <w:t xml:space="preserve"> fiscal</w:t>
      </w:r>
      <w:r w:rsidRPr="00361396">
        <w:rPr>
          <w:rFonts w:ascii="HelveticaNeueLT Std" w:eastAsia="Helvetica Neue" w:hAnsi="HelveticaNeueLT Std" w:cs="Arial"/>
          <w:sz w:val="22"/>
          <w:szCs w:val="22"/>
          <w:lang w:val="es-ES_tradnl"/>
        </w:rPr>
        <w:t xml:space="preserve"> inmediato anterior, aplicando las bonificaciones referidas en este artículo. Al finalizar el sexto bimestre, determinará el total de metros cúbicos consumidos por el usuario</w:t>
      </w:r>
      <w:r w:rsidR="00D9412D"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si de ello resultara un mayor número de metros cúbicos suministrados</w:t>
      </w:r>
      <w:r w:rsidR="00D9412D"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que los pagados de forma anualizada</w:t>
      </w:r>
      <w:r w:rsidR="00192669"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notificará al contribuyente la diferencia para que se realice el pago correspondiente, dentro de los primeros diecisiete días posteriores a la notificación. </w:t>
      </w:r>
    </w:p>
    <w:p w14:paraId="02B460B8" w14:textId="77777777" w:rsidR="002F462E" w:rsidRPr="00895C4E" w:rsidRDefault="002F462E" w:rsidP="002F462E">
      <w:pPr>
        <w:jc w:val="both"/>
        <w:rPr>
          <w:rFonts w:ascii="HelveticaNeueLT Std" w:eastAsia="Helvetica Neue" w:hAnsi="HelveticaNeueLT Std" w:cs="Arial"/>
          <w:sz w:val="18"/>
          <w:szCs w:val="18"/>
          <w:lang w:val="es-ES_tradnl"/>
        </w:rPr>
      </w:pPr>
    </w:p>
    <w:p w14:paraId="5CEF2678" w14:textId="41A80CE6"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De resultar una diferencia a favor del contribuyente, se hará la compensación con el pago que se realice del </w:t>
      </w:r>
      <w:r w:rsidR="00192669"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92669" w:rsidRPr="00361396">
        <w:rPr>
          <w:rFonts w:ascii="HelveticaNeueLT Std" w:eastAsia="Helvetica Neue" w:hAnsi="HelveticaNeueLT Std" w:cs="Arial"/>
          <w:sz w:val="22"/>
          <w:szCs w:val="22"/>
          <w:lang w:val="es-ES_tradnl"/>
        </w:rPr>
        <w:t>F</w:t>
      </w:r>
      <w:r w:rsidR="001C2136" w:rsidRPr="00361396">
        <w:rPr>
          <w:rFonts w:ascii="HelveticaNeueLT Std" w:eastAsia="Helvetica Neue" w:hAnsi="HelveticaNeueLT Std" w:cs="Arial"/>
          <w:sz w:val="22"/>
          <w:szCs w:val="22"/>
          <w:lang w:val="es-ES_tradnl"/>
        </w:rPr>
        <w:t xml:space="preserve">iscal </w:t>
      </w:r>
      <w:r w:rsidRPr="00361396">
        <w:rPr>
          <w:rFonts w:ascii="HelveticaNeueLT Std" w:eastAsia="Helvetica Neue" w:hAnsi="HelveticaNeueLT Std" w:cs="Arial"/>
          <w:sz w:val="22"/>
          <w:szCs w:val="22"/>
          <w:lang w:val="es-ES_tradnl"/>
        </w:rPr>
        <w:t xml:space="preserve">siguiente. </w:t>
      </w:r>
    </w:p>
    <w:p w14:paraId="5DA3A934" w14:textId="77777777" w:rsidR="002F462E" w:rsidRPr="00361396" w:rsidRDefault="002F462E" w:rsidP="002F462E">
      <w:pPr>
        <w:jc w:val="both"/>
        <w:rPr>
          <w:rFonts w:ascii="HelveticaNeueLT Std" w:eastAsia="Helvetica Neue" w:hAnsi="HelveticaNeueLT Std" w:cs="Arial"/>
          <w:sz w:val="22"/>
          <w:szCs w:val="22"/>
          <w:lang w:val="es-ES_tradnl"/>
        </w:rPr>
      </w:pPr>
    </w:p>
    <w:p w14:paraId="6A9F180A" w14:textId="452FBF90"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9.-</w:t>
      </w:r>
      <w:r w:rsidRPr="00361396">
        <w:rPr>
          <w:rFonts w:ascii="HelveticaNeueLT Std" w:eastAsia="Helvetica Neue" w:hAnsi="HelveticaNeueLT Std" w:cs="Arial"/>
          <w:sz w:val="22"/>
          <w:szCs w:val="22"/>
          <w:lang w:val="es-ES_tradnl"/>
        </w:rPr>
        <w:t xml:space="preserve"> Para el </w:t>
      </w:r>
      <w:r w:rsidR="001A4DA8"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A4DA8"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los ayuntamientos otorgarán a favor de </w:t>
      </w:r>
      <w:r w:rsidR="001C21DA" w:rsidRPr="00361396">
        <w:rPr>
          <w:rFonts w:ascii="HelveticaNeueLT Std" w:eastAsia="Helvetica Neue" w:hAnsi="HelveticaNeueLT Std" w:cs="Arial"/>
          <w:sz w:val="22"/>
          <w:szCs w:val="22"/>
          <w:lang w:val="es-ES_tradnl"/>
        </w:rPr>
        <w:t xml:space="preserve">personas </w:t>
      </w:r>
      <w:r w:rsidRPr="00361396">
        <w:rPr>
          <w:rFonts w:ascii="HelveticaNeueLT Std" w:eastAsia="Helvetica Neue" w:hAnsi="HelveticaNeueLT Std" w:cs="Arial"/>
          <w:sz w:val="22"/>
          <w:szCs w:val="22"/>
          <w:lang w:val="es-ES_tradnl"/>
        </w:rPr>
        <w:t>pensionad</w:t>
      </w:r>
      <w:r w:rsidR="001C21DA"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s</w:t>
      </w:r>
      <w:r w:rsidR="001C21DA" w:rsidRPr="00361396">
        <w:rPr>
          <w:rFonts w:ascii="HelveticaNeueLT Std" w:eastAsia="Helvetica Neue" w:hAnsi="HelveticaNeueLT Std" w:cs="Arial"/>
          <w:sz w:val="22"/>
          <w:szCs w:val="22"/>
          <w:lang w:val="es-ES_tradnl"/>
        </w:rPr>
        <w:t xml:space="preserve"> o</w:t>
      </w:r>
      <w:r w:rsidRPr="00361396">
        <w:rPr>
          <w:rFonts w:ascii="HelveticaNeueLT Std" w:eastAsia="Helvetica Neue" w:hAnsi="HelveticaNeueLT Std" w:cs="Arial"/>
          <w:sz w:val="22"/>
          <w:szCs w:val="22"/>
          <w:lang w:val="es-ES_tradnl"/>
        </w:rPr>
        <w:t xml:space="preserve"> jubilad</w:t>
      </w:r>
      <w:r w:rsidR="001C21DA"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s, </w:t>
      </w:r>
      <w:r w:rsidR="001C21DA" w:rsidRPr="00361396">
        <w:rPr>
          <w:rFonts w:ascii="HelveticaNeueLT Std" w:eastAsia="Helvetica Neue" w:hAnsi="HelveticaNeueLT Std" w:cs="Arial"/>
          <w:sz w:val="22"/>
          <w:szCs w:val="22"/>
          <w:lang w:val="es-ES_tradnl"/>
        </w:rPr>
        <w:t xml:space="preserve">personas en situación de orfandad </w:t>
      </w:r>
      <w:r w:rsidR="00993C64" w:rsidRPr="00361396">
        <w:rPr>
          <w:rFonts w:ascii="HelveticaNeueLT Std" w:eastAsia="Helvetica Neue" w:hAnsi="HelveticaNeueLT Std" w:cs="Arial"/>
          <w:sz w:val="22"/>
          <w:szCs w:val="22"/>
          <w:lang w:val="es-ES_tradnl"/>
        </w:rPr>
        <w:t>menores de 18 años</w:t>
      </w:r>
      <w:r w:rsidR="008C02DB" w:rsidRPr="00361396">
        <w:rPr>
          <w:rFonts w:ascii="HelveticaNeueLT Std" w:eastAsia="Helvetica Neue" w:hAnsi="HelveticaNeueLT Std" w:cs="Arial"/>
          <w:sz w:val="22"/>
          <w:szCs w:val="22"/>
          <w:lang w:val="es-ES_tradnl"/>
        </w:rPr>
        <w:t xml:space="preserve"> </w:t>
      </w:r>
      <w:r w:rsidR="00993C64" w:rsidRPr="00361396">
        <w:rPr>
          <w:rFonts w:ascii="HelveticaNeueLT Std" w:eastAsia="Helvetica Neue" w:hAnsi="HelveticaNeueLT Std" w:cs="Arial"/>
          <w:sz w:val="22"/>
          <w:szCs w:val="22"/>
          <w:lang w:val="es-ES_tradnl"/>
        </w:rPr>
        <w:t xml:space="preserve">a través de las personas que legalmente los representen de acuerdo </w:t>
      </w:r>
      <w:r w:rsidR="008C02DB" w:rsidRPr="00361396">
        <w:rPr>
          <w:rFonts w:ascii="HelveticaNeueLT Std" w:eastAsia="Helvetica Neue" w:hAnsi="HelveticaNeueLT Std" w:cs="Arial"/>
          <w:sz w:val="22"/>
          <w:szCs w:val="22"/>
          <w:lang w:val="es-ES_tradnl"/>
        </w:rPr>
        <w:t>con</w:t>
      </w:r>
      <w:r w:rsidR="00993C64" w:rsidRPr="00361396">
        <w:rPr>
          <w:rFonts w:ascii="HelveticaNeueLT Std" w:eastAsia="Helvetica Neue" w:hAnsi="HelveticaNeueLT Std" w:cs="Arial"/>
          <w:sz w:val="22"/>
          <w:szCs w:val="22"/>
          <w:lang w:val="es-ES_tradnl"/>
        </w:rPr>
        <w:t xml:space="preserve"> los ordenamientos aplicables </w:t>
      </w:r>
      <w:r w:rsidR="004E5877" w:rsidRPr="00361396">
        <w:rPr>
          <w:rFonts w:ascii="HelveticaNeueLT Std" w:eastAsia="Helvetica Neue" w:hAnsi="HelveticaNeueLT Std" w:cs="Arial"/>
          <w:sz w:val="22"/>
          <w:szCs w:val="22"/>
          <w:lang w:val="es-ES_tradnl"/>
        </w:rPr>
        <w:t>y</w:t>
      </w:r>
      <w:r w:rsidR="00B52DFF" w:rsidRPr="00361396">
        <w:rPr>
          <w:rFonts w:ascii="HelveticaNeueLT Std" w:eastAsia="Helvetica Neue" w:hAnsi="HelveticaNeueLT Std" w:cs="Arial"/>
          <w:sz w:val="22"/>
          <w:szCs w:val="22"/>
          <w:lang w:val="es-ES_tradnl"/>
        </w:rPr>
        <w:t xml:space="preserve"> según corresponda</w:t>
      </w:r>
      <w:r w:rsidRPr="00361396">
        <w:rPr>
          <w:rFonts w:ascii="HelveticaNeueLT Std" w:eastAsia="Helvetica Neue" w:hAnsi="HelveticaNeueLT Std" w:cs="Arial"/>
          <w:sz w:val="22"/>
          <w:szCs w:val="22"/>
          <w:lang w:val="es-ES_tradnl"/>
        </w:rPr>
        <w:t xml:space="preserve">, </w:t>
      </w:r>
      <w:r w:rsidR="008C02DB" w:rsidRPr="00361396">
        <w:rPr>
          <w:rFonts w:ascii="HelveticaNeueLT Std" w:eastAsia="Helvetica Neue" w:hAnsi="HelveticaNeueLT Std" w:cs="Arial"/>
          <w:sz w:val="22"/>
          <w:szCs w:val="22"/>
          <w:lang w:val="es-ES_tradnl"/>
        </w:rPr>
        <w:t xml:space="preserve">personas en situación de discapacidad, personas </w:t>
      </w:r>
      <w:r w:rsidRPr="00361396">
        <w:rPr>
          <w:rFonts w:ascii="HelveticaNeueLT Std" w:eastAsia="Helvetica Neue" w:hAnsi="HelveticaNeueLT Std" w:cs="Arial"/>
          <w:sz w:val="22"/>
          <w:szCs w:val="22"/>
          <w:lang w:val="es-ES_tradnl"/>
        </w:rPr>
        <w:t>adult</w:t>
      </w:r>
      <w:r w:rsidR="008C02DB"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s mayores, viudas o viudos, madres solteras sin ingresos fijos y aquellas personas físicas</w:t>
      </w:r>
      <w:r w:rsidR="00FC786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cuya percepción diaria</w:t>
      </w:r>
      <w:r w:rsidR="00C22398"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no rebase tres salarios mínimos generales vigentes</w:t>
      </w:r>
      <w:r w:rsidR="009A2E1E"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así como a aquellas personas liberadas con motivo de amnistía estatal</w:t>
      </w:r>
      <w:r w:rsidR="0034552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una bonificación de hasta el 34% en el pago del Impuesto Predial. La bonificación indicada</w:t>
      </w:r>
      <w:r w:rsidR="0034552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 aplicará al propietario o poseedor que acredite que habita el inmueble</w:t>
      </w:r>
      <w:r w:rsidRPr="00361396">
        <w:rPr>
          <w:rFonts w:ascii="HelveticaNeueLT Std" w:hAnsi="HelveticaNeueLT Std" w:cs="Arial"/>
          <w:sz w:val="22"/>
          <w:szCs w:val="22"/>
          <w:lang w:val="es-ES_tradnl"/>
        </w:rPr>
        <w:t>; para el caso de que existiera más de un inmueble que cumpla con esta condición, el beneficio solo será aplicable a uno de ellos</w:t>
      </w:r>
      <w:r w:rsidRPr="00361396">
        <w:rPr>
          <w:rFonts w:ascii="HelveticaNeueLT Std" w:eastAsia="Helvetica Neue" w:hAnsi="HelveticaNeueLT Std" w:cs="Arial"/>
          <w:sz w:val="22"/>
          <w:szCs w:val="22"/>
          <w:lang w:val="es-ES_tradnl"/>
        </w:rPr>
        <w:t xml:space="preserve">. </w:t>
      </w:r>
    </w:p>
    <w:p w14:paraId="746A23E7" w14:textId="77777777" w:rsidR="002F462E" w:rsidRPr="00895C4E" w:rsidRDefault="002F462E" w:rsidP="002F462E">
      <w:pPr>
        <w:jc w:val="both"/>
        <w:rPr>
          <w:rFonts w:ascii="HelveticaNeueLT Std" w:eastAsia="Helvetica Neue" w:hAnsi="HelveticaNeueLT Std" w:cs="Arial"/>
          <w:sz w:val="12"/>
          <w:szCs w:val="12"/>
          <w:lang w:val="es-ES_tradnl"/>
        </w:rPr>
      </w:pPr>
    </w:p>
    <w:p w14:paraId="26F040D1" w14:textId="0DF01529"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Los montos, términos y condiciones para el otorgamiento de la bonificación</w:t>
      </w:r>
      <w:r w:rsidR="0034552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 determinarán mediante acuerdo de cabildo. </w:t>
      </w:r>
    </w:p>
    <w:p w14:paraId="69F35AFB" w14:textId="77777777" w:rsidR="002F462E" w:rsidRPr="00361396" w:rsidRDefault="002F462E" w:rsidP="002F462E">
      <w:pPr>
        <w:jc w:val="both"/>
        <w:rPr>
          <w:rFonts w:ascii="HelveticaNeueLT Std" w:eastAsia="Helvetica Neue" w:hAnsi="HelveticaNeueLT Std" w:cs="Arial"/>
          <w:sz w:val="22"/>
          <w:szCs w:val="22"/>
          <w:lang w:val="es-ES_tradnl"/>
        </w:rPr>
      </w:pPr>
    </w:p>
    <w:p w14:paraId="37F62CD8"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lastRenderedPageBreak/>
        <w:t>En cualquier caso, el monto a pagar por concepto de Impuesto Predial, no podrá ser inferior a la cuota fija establecida en el rango 1 de la tarifa del artículo 109 del Código Financiero del Estado de México y Municipios.</w:t>
      </w:r>
    </w:p>
    <w:p w14:paraId="7A233641" w14:textId="77777777" w:rsidR="002F462E" w:rsidRPr="00361396" w:rsidRDefault="002F462E" w:rsidP="002F462E">
      <w:pPr>
        <w:jc w:val="both"/>
        <w:rPr>
          <w:rFonts w:ascii="HelveticaNeueLT Std" w:eastAsia="Helvetica Neue" w:hAnsi="HelveticaNeueLT Std" w:cs="Arial"/>
          <w:sz w:val="22"/>
          <w:szCs w:val="22"/>
          <w:lang w:val="es-ES_tradnl"/>
        </w:rPr>
      </w:pPr>
    </w:p>
    <w:p w14:paraId="33E54902" w14:textId="53D4CE9A"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10.-</w:t>
      </w:r>
      <w:r w:rsidRPr="00361396">
        <w:rPr>
          <w:rFonts w:ascii="HelveticaNeueLT Std" w:eastAsia="Helvetica Neue" w:hAnsi="HelveticaNeueLT Std" w:cs="Arial"/>
          <w:sz w:val="22"/>
          <w:szCs w:val="22"/>
          <w:lang w:val="es-ES_tradnl"/>
        </w:rPr>
        <w:t xml:space="preserve"> Para el </w:t>
      </w:r>
      <w:r w:rsidR="001215D8"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215D8"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los ayuntamientos otorgarán a favor de </w:t>
      </w:r>
      <w:r w:rsidR="002E0F1B" w:rsidRPr="00361396">
        <w:rPr>
          <w:rFonts w:ascii="HelveticaNeueLT Std" w:eastAsia="Helvetica Neue" w:hAnsi="HelveticaNeueLT Std" w:cs="Arial"/>
          <w:sz w:val="22"/>
          <w:szCs w:val="22"/>
          <w:lang w:val="es-ES_tradnl"/>
        </w:rPr>
        <w:t xml:space="preserve">personas </w:t>
      </w:r>
      <w:r w:rsidRPr="00361396">
        <w:rPr>
          <w:rFonts w:ascii="HelveticaNeueLT Std" w:eastAsia="Helvetica Neue" w:hAnsi="HelveticaNeueLT Std" w:cs="Arial"/>
          <w:sz w:val="22"/>
          <w:szCs w:val="22"/>
          <w:lang w:val="es-ES_tradnl"/>
        </w:rPr>
        <w:t>pensionad</w:t>
      </w:r>
      <w:r w:rsidR="002E0F1B"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s</w:t>
      </w:r>
      <w:r w:rsidR="002E0F1B" w:rsidRPr="00361396">
        <w:rPr>
          <w:rFonts w:ascii="HelveticaNeueLT Std" w:eastAsia="Helvetica Neue" w:hAnsi="HelveticaNeueLT Std" w:cs="Arial"/>
          <w:sz w:val="22"/>
          <w:szCs w:val="22"/>
          <w:lang w:val="es-ES_tradnl"/>
        </w:rPr>
        <w:t xml:space="preserve"> o jubilada</w:t>
      </w:r>
      <w:r w:rsidRPr="00361396">
        <w:rPr>
          <w:rFonts w:ascii="HelveticaNeueLT Std" w:eastAsia="Helvetica Neue" w:hAnsi="HelveticaNeueLT Std" w:cs="Arial"/>
          <w:sz w:val="22"/>
          <w:szCs w:val="22"/>
          <w:lang w:val="es-ES_tradnl"/>
        </w:rPr>
        <w:t>s,</w:t>
      </w:r>
      <w:r w:rsidR="00380638" w:rsidRPr="00361396">
        <w:rPr>
          <w:rFonts w:ascii="HelveticaNeueLT Std" w:eastAsia="Helvetica Neue" w:hAnsi="HelveticaNeueLT Std" w:cs="Arial"/>
          <w:sz w:val="22"/>
          <w:szCs w:val="22"/>
          <w:lang w:val="es-ES_tradnl"/>
        </w:rPr>
        <w:t xml:space="preserve"> </w:t>
      </w:r>
      <w:r w:rsidR="002E0F1B" w:rsidRPr="00361396">
        <w:rPr>
          <w:rFonts w:ascii="HelveticaNeueLT Std" w:eastAsia="Helvetica Neue" w:hAnsi="HelveticaNeueLT Std" w:cs="Arial"/>
          <w:sz w:val="22"/>
          <w:szCs w:val="22"/>
          <w:lang w:val="es-ES_tradnl"/>
        </w:rPr>
        <w:t xml:space="preserve">personas en situación de orfandad </w:t>
      </w:r>
      <w:r w:rsidR="00380638" w:rsidRPr="00361396">
        <w:rPr>
          <w:rFonts w:ascii="HelveticaNeueLT Std" w:eastAsia="Helvetica Neue" w:hAnsi="HelveticaNeueLT Std" w:cs="Arial"/>
          <w:sz w:val="22"/>
          <w:szCs w:val="22"/>
          <w:lang w:val="es-ES_tradnl"/>
        </w:rPr>
        <w:t xml:space="preserve">menores de 18 años a través de las personas que legalmente los representen de acuerdo </w:t>
      </w:r>
      <w:r w:rsidR="009E1AB1" w:rsidRPr="00361396">
        <w:rPr>
          <w:rFonts w:ascii="HelveticaNeueLT Std" w:eastAsia="Helvetica Neue" w:hAnsi="HelveticaNeueLT Std" w:cs="Arial"/>
          <w:sz w:val="22"/>
          <w:szCs w:val="22"/>
          <w:lang w:val="es-ES_tradnl"/>
        </w:rPr>
        <w:t>con</w:t>
      </w:r>
      <w:r w:rsidR="00380638" w:rsidRPr="00361396">
        <w:rPr>
          <w:rFonts w:ascii="HelveticaNeueLT Std" w:eastAsia="Helvetica Neue" w:hAnsi="HelveticaNeueLT Std" w:cs="Arial"/>
          <w:sz w:val="22"/>
          <w:szCs w:val="22"/>
          <w:lang w:val="es-ES_tradnl"/>
        </w:rPr>
        <w:t xml:space="preserve"> los ordenamientos aplicables y según corresponda</w:t>
      </w:r>
      <w:r w:rsidRPr="00361396">
        <w:rPr>
          <w:rFonts w:ascii="HelveticaNeueLT Std" w:eastAsia="Helvetica Neue" w:hAnsi="HelveticaNeueLT Std" w:cs="Arial"/>
          <w:sz w:val="22"/>
          <w:szCs w:val="22"/>
          <w:lang w:val="es-ES_tradnl"/>
        </w:rPr>
        <w:t xml:space="preserve">, </w:t>
      </w:r>
      <w:r w:rsidR="00651B74" w:rsidRPr="00361396">
        <w:rPr>
          <w:rFonts w:ascii="HelveticaNeueLT Std" w:eastAsia="Helvetica Neue" w:hAnsi="HelveticaNeueLT Std" w:cs="Arial"/>
          <w:sz w:val="22"/>
          <w:szCs w:val="22"/>
          <w:lang w:val="es-ES_tradnl"/>
        </w:rPr>
        <w:t xml:space="preserve">personas en situación de discapacidad, personas </w:t>
      </w:r>
      <w:r w:rsidRPr="00361396">
        <w:rPr>
          <w:rFonts w:ascii="HelveticaNeueLT Std" w:eastAsia="Helvetica Neue" w:hAnsi="HelveticaNeueLT Std" w:cs="Arial"/>
          <w:sz w:val="22"/>
          <w:szCs w:val="22"/>
          <w:lang w:val="es-ES_tradnl"/>
        </w:rPr>
        <w:t>adult</w:t>
      </w:r>
      <w:r w:rsidR="00651B74"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s mayores, viudas o viudos, madres solteras sin ingresos fijos</w:t>
      </w:r>
      <w:r w:rsidR="005E675A" w:rsidRPr="00361396">
        <w:rPr>
          <w:rFonts w:ascii="HelveticaNeueLT Std" w:eastAsia="Helvetica Neue" w:hAnsi="HelveticaNeueLT Std" w:cs="Arial"/>
          <w:sz w:val="22"/>
          <w:szCs w:val="22"/>
          <w:lang w:val="es-ES_tradnl"/>
        </w:rPr>
        <w:t xml:space="preserve"> y</w:t>
      </w:r>
      <w:r w:rsidRPr="00361396">
        <w:rPr>
          <w:rFonts w:ascii="HelveticaNeueLT Std" w:eastAsia="Helvetica Neue" w:hAnsi="HelveticaNeueLT Std" w:cs="Arial"/>
          <w:sz w:val="22"/>
          <w:szCs w:val="22"/>
          <w:lang w:val="es-ES_tradnl"/>
        </w:rPr>
        <w:t xml:space="preserve"> aquellas personas físicas</w:t>
      </w:r>
      <w:r w:rsidR="001F5B41"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cuya percepción diaria</w:t>
      </w:r>
      <w:r w:rsidR="008337B9"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no rebase tres sala</w:t>
      </w:r>
      <w:r w:rsidR="00651B74" w:rsidRPr="00361396">
        <w:rPr>
          <w:rFonts w:ascii="HelveticaNeueLT Std" w:eastAsia="Helvetica Neue" w:hAnsi="HelveticaNeueLT Std" w:cs="Arial"/>
          <w:sz w:val="22"/>
          <w:szCs w:val="22"/>
          <w:lang w:val="es-ES_tradnl"/>
        </w:rPr>
        <w:t>rios mínimos generales vigentes,</w:t>
      </w:r>
      <w:r w:rsidRPr="00361396">
        <w:rPr>
          <w:rFonts w:ascii="HelveticaNeueLT Std" w:eastAsia="Helvetica Neue" w:hAnsi="HelveticaNeueLT Std" w:cs="Arial"/>
          <w:sz w:val="22"/>
          <w:szCs w:val="22"/>
          <w:lang w:val="es-ES_tradnl"/>
        </w:rPr>
        <w:t xml:space="preserve"> así como a aquellas personas liberadas</w:t>
      </w:r>
      <w:r w:rsidR="008337B9" w:rsidRPr="00361396">
        <w:rPr>
          <w:rFonts w:ascii="HelveticaNeueLT Std" w:eastAsia="Helvetica Neue" w:hAnsi="HelveticaNeueLT Std" w:cs="Arial"/>
          <w:sz w:val="22"/>
          <w:szCs w:val="22"/>
          <w:lang w:val="es-ES_tradnl"/>
        </w:rPr>
        <w:t xml:space="preserve"> con motivo de amnistía estatal;</w:t>
      </w:r>
      <w:r w:rsidRPr="00361396">
        <w:rPr>
          <w:rFonts w:ascii="HelveticaNeueLT Std" w:eastAsia="Helvetica Neue" w:hAnsi="HelveticaNeueLT Std" w:cs="Arial"/>
          <w:sz w:val="22"/>
          <w:szCs w:val="22"/>
          <w:lang w:val="es-ES_tradnl"/>
        </w:rPr>
        <w:t xml:space="preserve"> una bonificación de hasta el 38% en el pago de los </w:t>
      </w:r>
      <w:r w:rsidR="00F65532" w:rsidRPr="00361396">
        <w:rPr>
          <w:rFonts w:ascii="HelveticaNeueLT Std" w:eastAsia="Helvetica Neue" w:hAnsi="HelveticaNeueLT Std" w:cs="Arial"/>
          <w:sz w:val="22"/>
          <w:szCs w:val="22"/>
          <w:lang w:val="es-ES_tradnl"/>
        </w:rPr>
        <w:t>D</w:t>
      </w:r>
      <w:r w:rsidRPr="00361396">
        <w:rPr>
          <w:rFonts w:ascii="HelveticaNeueLT Std" w:eastAsia="Helvetica Neue" w:hAnsi="HelveticaNeueLT Std" w:cs="Arial"/>
          <w:sz w:val="22"/>
          <w:szCs w:val="22"/>
          <w:lang w:val="es-ES_tradnl"/>
        </w:rPr>
        <w:t xml:space="preserve">erechos por el </w:t>
      </w:r>
      <w:r w:rsidR="00F65532" w:rsidRPr="00361396">
        <w:rPr>
          <w:rFonts w:ascii="HelveticaNeueLT Std" w:eastAsia="Helvetica Neue" w:hAnsi="HelveticaNeueLT Std" w:cs="Arial"/>
          <w:sz w:val="22"/>
          <w:szCs w:val="22"/>
          <w:lang w:val="es-ES_tradnl"/>
        </w:rPr>
        <w:t>S</w:t>
      </w:r>
      <w:r w:rsidRPr="00361396">
        <w:rPr>
          <w:rFonts w:ascii="HelveticaNeueLT Std" w:eastAsia="Helvetica Neue" w:hAnsi="HelveticaNeueLT Std" w:cs="Arial"/>
          <w:sz w:val="22"/>
          <w:szCs w:val="22"/>
          <w:lang w:val="es-ES_tradnl"/>
        </w:rPr>
        <w:t xml:space="preserve">uministro de </w:t>
      </w:r>
      <w:r w:rsidR="00F65532"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gua </w:t>
      </w:r>
      <w:r w:rsidR="00F65532" w:rsidRPr="00361396">
        <w:rPr>
          <w:rFonts w:ascii="HelveticaNeueLT Std" w:eastAsia="Helvetica Neue" w:hAnsi="HelveticaNeueLT Std" w:cs="Arial"/>
          <w:sz w:val="22"/>
          <w:szCs w:val="22"/>
          <w:lang w:val="es-ES_tradnl"/>
        </w:rPr>
        <w:t>P</w:t>
      </w:r>
      <w:r w:rsidRPr="00361396">
        <w:rPr>
          <w:rFonts w:ascii="HelveticaNeueLT Std" w:eastAsia="Helvetica Neue" w:hAnsi="HelveticaNeueLT Std" w:cs="Arial"/>
          <w:sz w:val="22"/>
          <w:szCs w:val="22"/>
          <w:lang w:val="es-ES_tradnl"/>
        </w:rPr>
        <w:t xml:space="preserve">otable, </w:t>
      </w:r>
      <w:r w:rsidR="00F65532" w:rsidRPr="00361396">
        <w:rPr>
          <w:rFonts w:ascii="HelveticaNeueLT Std" w:eastAsia="Helvetica Neue" w:hAnsi="HelveticaNeueLT Std" w:cs="Arial"/>
          <w:sz w:val="22"/>
          <w:szCs w:val="22"/>
          <w:lang w:val="es-ES_tradnl"/>
        </w:rPr>
        <w:t>D</w:t>
      </w:r>
      <w:r w:rsidRPr="00361396">
        <w:rPr>
          <w:rFonts w:ascii="HelveticaNeueLT Std" w:eastAsia="Helvetica Neue" w:hAnsi="HelveticaNeueLT Std" w:cs="Arial"/>
          <w:sz w:val="22"/>
          <w:szCs w:val="22"/>
          <w:lang w:val="es-ES_tradnl"/>
        </w:rPr>
        <w:t xml:space="preserve">renaje, </w:t>
      </w:r>
      <w:r w:rsidR="00F65532"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lcantarillado y </w:t>
      </w:r>
      <w:r w:rsidR="00F65532" w:rsidRPr="00361396">
        <w:rPr>
          <w:rFonts w:ascii="HelveticaNeueLT Std" w:eastAsia="Helvetica Neue" w:hAnsi="HelveticaNeueLT Std" w:cs="Arial"/>
          <w:sz w:val="22"/>
          <w:szCs w:val="22"/>
          <w:lang w:val="es-ES_tradnl"/>
        </w:rPr>
        <w:t>R</w:t>
      </w:r>
      <w:r w:rsidRPr="00361396">
        <w:rPr>
          <w:rFonts w:ascii="HelveticaNeueLT Std" w:eastAsia="Helvetica Neue" w:hAnsi="HelveticaNeueLT Std" w:cs="Arial"/>
          <w:sz w:val="22"/>
          <w:szCs w:val="22"/>
          <w:lang w:val="es-ES_tradnl"/>
        </w:rPr>
        <w:t xml:space="preserve">ecepción de los </w:t>
      </w:r>
      <w:r w:rsidR="00F65532" w:rsidRPr="00361396">
        <w:rPr>
          <w:rFonts w:ascii="HelveticaNeueLT Std" w:eastAsia="Helvetica Neue" w:hAnsi="HelveticaNeueLT Std" w:cs="Arial"/>
          <w:sz w:val="22"/>
          <w:szCs w:val="22"/>
          <w:lang w:val="es-ES_tradnl"/>
        </w:rPr>
        <w:t>C</w:t>
      </w:r>
      <w:r w:rsidRPr="00361396">
        <w:rPr>
          <w:rFonts w:ascii="HelveticaNeueLT Std" w:eastAsia="Helvetica Neue" w:hAnsi="HelveticaNeueLT Std" w:cs="Arial"/>
          <w:sz w:val="22"/>
          <w:szCs w:val="22"/>
          <w:lang w:val="es-ES_tradnl"/>
        </w:rPr>
        <w:t xml:space="preserve">audales de </w:t>
      </w:r>
      <w:r w:rsidR="00F65532"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guas </w:t>
      </w:r>
      <w:r w:rsidR="00F65532" w:rsidRPr="00361396">
        <w:rPr>
          <w:rFonts w:ascii="HelveticaNeueLT Std" w:eastAsia="Helvetica Neue" w:hAnsi="HelveticaNeueLT Std" w:cs="Arial"/>
          <w:sz w:val="22"/>
          <w:szCs w:val="22"/>
          <w:lang w:val="es-ES_tradnl"/>
        </w:rPr>
        <w:t>R</w:t>
      </w:r>
      <w:r w:rsidRPr="00361396">
        <w:rPr>
          <w:rFonts w:ascii="HelveticaNeueLT Std" w:eastAsia="Helvetica Neue" w:hAnsi="HelveticaNeueLT Std" w:cs="Arial"/>
          <w:sz w:val="22"/>
          <w:szCs w:val="22"/>
          <w:lang w:val="es-ES_tradnl"/>
        </w:rPr>
        <w:t xml:space="preserve">esiduales para su </w:t>
      </w:r>
      <w:r w:rsidR="00F65532" w:rsidRPr="00361396">
        <w:rPr>
          <w:rFonts w:ascii="HelveticaNeueLT Std" w:eastAsia="Helvetica Neue" w:hAnsi="HelveticaNeueLT Std" w:cs="Arial"/>
          <w:sz w:val="22"/>
          <w:szCs w:val="22"/>
          <w:lang w:val="es-ES_tradnl"/>
        </w:rPr>
        <w:t>T</w:t>
      </w:r>
      <w:r w:rsidRPr="00361396">
        <w:rPr>
          <w:rFonts w:ascii="HelveticaNeueLT Std" w:eastAsia="Helvetica Neue" w:hAnsi="HelveticaNeueLT Std" w:cs="Arial"/>
          <w:sz w:val="22"/>
          <w:szCs w:val="22"/>
          <w:lang w:val="es-ES_tradnl"/>
        </w:rPr>
        <w:t>ratamiento. La bonificación indicada</w:t>
      </w:r>
      <w:r w:rsidR="00621139"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 aplicará al beneficiario que acredite que habita el inmueble, sin incluir derivaciones. </w:t>
      </w:r>
    </w:p>
    <w:p w14:paraId="7E2EB30E" w14:textId="77777777" w:rsidR="002F462E" w:rsidRPr="00361396" w:rsidRDefault="002F462E" w:rsidP="002F462E">
      <w:pPr>
        <w:jc w:val="both"/>
        <w:rPr>
          <w:rFonts w:ascii="HelveticaNeueLT Std" w:eastAsia="Helvetica Neue" w:hAnsi="HelveticaNeueLT Std" w:cs="Arial"/>
          <w:sz w:val="22"/>
          <w:szCs w:val="22"/>
          <w:lang w:val="es-ES_tradnl"/>
        </w:rPr>
      </w:pPr>
    </w:p>
    <w:p w14:paraId="60981E6A" w14:textId="1A0977C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El monto de los apoyos, los términos y condiciones para el otorgamiento de la bonificación, se determinarán mediante </w:t>
      </w:r>
      <w:r w:rsidR="00157AB0" w:rsidRPr="00361396">
        <w:rPr>
          <w:rFonts w:ascii="HelveticaNeueLT Std" w:eastAsia="Helvetica Neue" w:hAnsi="HelveticaNeueLT Std" w:cs="Arial"/>
          <w:sz w:val="22"/>
          <w:szCs w:val="22"/>
          <w:lang w:val="es-ES_tradnl"/>
        </w:rPr>
        <w:t xml:space="preserve">el </w:t>
      </w:r>
      <w:r w:rsidRPr="00361396">
        <w:rPr>
          <w:rFonts w:ascii="HelveticaNeueLT Std" w:eastAsia="Helvetica Neue" w:hAnsi="HelveticaNeueLT Std" w:cs="Arial"/>
          <w:sz w:val="22"/>
          <w:szCs w:val="22"/>
          <w:lang w:val="es-ES_tradnl"/>
        </w:rPr>
        <w:t>acuerdo de cabildo procedente; en todo caso, el monto de los derechos a pagar, no podrá ser inferior a los caudales mínimos establecidos en el artículo 130 del Código Financiero del Estado de México y Municipios.</w:t>
      </w:r>
    </w:p>
    <w:p w14:paraId="46D3ABF0" w14:textId="77777777" w:rsidR="002F462E" w:rsidRPr="00361396" w:rsidRDefault="002F462E" w:rsidP="002F462E">
      <w:pPr>
        <w:jc w:val="both"/>
        <w:rPr>
          <w:rFonts w:ascii="HelveticaNeueLT Std" w:eastAsia="Helvetica Neue" w:hAnsi="HelveticaNeueLT Std" w:cs="Arial"/>
          <w:sz w:val="22"/>
          <w:szCs w:val="22"/>
          <w:lang w:val="es-ES_tradnl"/>
        </w:rPr>
      </w:pPr>
    </w:p>
    <w:p w14:paraId="4177F173" w14:textId="07A4E19B" w:rsidR="002F462E" w:rsidRPr="00361396" w:rsidRDefault="002F462E" w:rsidP="002F462E">
      <w:pPr>
        <w:jc w:val="both"/>
        <w:rPr>
          <w:rFonts w:ascii="HelveticaNeueLT Std" w:eastAsia="Helvetica Neue" w:hAnsi="HelveticaNeueLT Std" w:cs="Arial"/>
          <w:bCs/>
          <w:sz w:val="22"/>
          <w:szCs w:val="22"/>
        </w:rPr>
      </w:pPr>
      <w:r w:rsidRPr="00361396">
        <w:rPr>
          <w:rFonts w:ascii="HelveticaNeueLT Std" w:eastAsia="Helvetica Neue" w:hAnsi="HelveticaNeueLT Std" w:cs="Arial"/>
          <w:bCs/>
          <w:sz w:val="22"/>
          <w:szCs w:val="22"/>
        </w:rPr>
        <w:t>Los ayuntamientos mediante acuerdo de cabildo</w:t>
      </w:r>
      <w:r w:rsidR="00627DF5" w:rsidRPr="00361396">
        <w:rPr>
          <w:rFonts w:ascii="HelveticaNeueLT Std" w:eastAsia="Helvetica Neue" w:hAnsi="HelveticaNeueLT Std" w:cs="Arial"/>
          <w:bCs/>
          <w:sz w:val="22"/>
          <w:szCs w:val="22"/>
        </w:rPr>
        <w:t>,</w:t>
      </w:r>
      <w:r w:rsidRPr="00361396">
        <w:rPr>
          <w:rFonts w:ascii="HelveticaNeueLT Std" w:eastAsia="Helvetica Neue" w:hAnsi="HelveticaNeueLT Std" w:cs="Arial"/>
          <w:bCs/>
          <w:sz w:val="22"/>
          <w:szCs w:val="22"/>
        </w:rPr>
        <w:t xml:space="preserve"> podrán condonar el pago por los derechos de suministro de agua potable, de manera proporcional</w:t>
      </w:r>
      <w:r w:rsidR="000A5372" w:rsidRPr="00361396">
        <w:rPr>
          <w:rFonts w:ascii="HelveticaNeueLT Std" w:eastAsia="Helvetica Neue" w:hAnsi="HelveticaNeueLT Std" w:cs="Arial"/>
          <w:bCs/>
          <w:sz w:val="22"/>
          <w:szCs w:val="22"/>
        </w:rPr>
        <w:t>,</w:t>
      </w:r>
      <w:r w:rsidRPr="00361396">
        <w:rPr>
          <w:rFonts w:ascii="HelveticaNeueLT Std" w:eastAsia="Helvetica Neue" w:hAnsi="HelveticaNeueLT Std" w:cs="Arial"/>
          <w:bCs/>
          <w:sz w:val="22"/>
          <w:szCs w:val="22"/>
        </w:rPr>
        <w:t xml:space="preserve"> a los contribuyentes que hayan recibido el servicio de agua intermitente o no se haya contado con el mismo, que sea de uso doméstico y se encuentren en el régimen de tarifa única estipulado en la fracción I, inciso B del artículo 130 del Código Financiero del Estado de México y Municipios.</w:t>
      </w:r>
    </w:p>
    <w:p w14:paraId="3176ABC2" w14:textId="77777777" w:rsidR="002F462E" w:rsidRPr="00361396" w:rsidRDefault="002F462E" w:rsidP="002F462E">
      <w:pPr>
        <w:jc w:val="both"/>
        <w:rPr>
          <w:rFonts w:ascii="HelveticaNeueLT Std" w:eastAsia="Helvetica Neue" w:hAnsi="HelveticaNeueLT Std" w:cs="Arial"/>
          <w:bCs/>
          <w:sz w:val="22"/>
          <w:szCs w:val="22"/>
          <w:lang w:val="es-ES_tradnl"/>
        </w:rPr>
      </w:pPr>
    </w:p>
    <w:p w14:paraId="30A8094B" w14:textId="70157F36"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11.-</w:t>
      </w:r>
      <w:r w:rsidRPr="00361396">
        <w:rPr>
          <w:rFonts w:ascii="HelveticaNeueLT Std" w:eastAsia="Helvetica Neue" w:hAnsi="HelveticaNeueLT Std" w:cs="Arial"/>
          <w:sz w:val="22"/>
          <w:szCs w:val="22"/>
          <w:lang w:val="es-ES_tradnl"/>
        </w:rPr>
        <w:t xml:space="preserve"> Los ayuntamientos mediante acuerdo de cabildo, otorgarán durante el </w:t>
      </w:r>
      <w:r w:rsidR="001215D8"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215D8"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estímulos fiscales a través de bonificaciones, de hasta el 100% en el pago de contribuciones, aprovechamientos y sus accesorios, a favor de</w:t>
      </w:r>
      <w:r w:rsidR="008E3679" w:rsidRPr="00361396">
        <w:rPr>
          <w:rFonts w:ascii="HelveticaNeueLT Std" w:eastAsia="Helvetica Neue" w:hAnsi="HelveticaNeueLT Std" w:cs="Arial"/>
          <w:sz w:val="22"/>
          <w:szCs w:val="22"/>
          <w:lang w:val="es-ES_tradnl"/>
        </w:rPr>
        <w:t xml:space="preserve"> personas pensionada</w:t>
      </w:r>
      <w:r w:rsidRPr="00361396">
        <w:rPr>
          <w:rFonts w:ascii="HelveticaNeueLT Std" w:eastAsia="Helvetica Neue" w:hAnsi="HelveticaNeueLT Std" w:cs="Arial"/>
          <w:sz w:val="22"/>
          <w:szCs w:val="22"/>
          <w:lang w:val="es-ES_tradnl"/>
        </w:rPr>
        <w:t>s</w:t>
      </w:r>
      <w:r w:rsidR="008E3679" w:rsidRPr="00361396">
        <w:rPr>
          <w:rFonts w:ascii="HelveticaNeueLT Std" w:eastAsia="Helvetica Neue" w:hAnsi="HelveticaNeueLT Std" w:cs="Arial"/>
          <w:sz w:val="22"/>
          <w:szCs w:val="22"/>
          <w:lang w:val="es-ES_tradnl"/>
        </w:rPr>
        <w:t xml:space="preserve"> o</w:t>
      </w:r>
      <w:r w:rsidRPr="00361396">
        <w:rPr>
          <w:rFonts w:ascii="HelveticaNeueLT Std" w:eastAsia="Helvetica Neue" w:hAnsi="HelveticaNeueLT Std" w:cs="Arial"/>
          <w:sz w:val="22"/>
          <w:szCs w:val="22"/>
          <w:lang w:val="es-ES_tradnl"/>
        </w:rPr>
        <w:t xml:space="preserve"> jubilad</w:t>
      </w:r>
      <w:r w:rsidR="008E3679"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 xml:space="preserve">s, </w:t>
      </w:r>
      <w:r w:rsidR="008E3679" w:rsidRPr="00361396">
        <w:rPr>
          <w:rFonts w:ascii="HelveticaNeueLT Std" w:eastAsia="Helvetica Neue" w:hAnsi="HelveticaNeueLT Std" w:cs="Arial"/>
          <w:sz w:val="22"/>
          <w:szCs w:val="22"/>
          <w:lang w:val="es-ES_tradnl"/>
        </w:rPr>
        <w:t xml:space="preserve">personas en situación de orfandad </w:t>
      </w:r>
      <w:r w:rsidR="001956A0" w:rsidRPr="00361396">
        <w:rPr>
          <w:rFonts w:ascii="HelveticaNeueLT Std" w:eastAsia="Helvetica Neue" w:hAnsi="HelveticaNeueLT Std" w:cs="Arial"/>
          <w:sz w:val="22"/>
          <w:szCs w:val="22"/>
          <w:lang w:val="es-ES_tradnl"/>
        </w:rPr>
        <w:t>menores de 18 años</w:t>
      </w:r>
      <w:r w:rsidR="0025180E" w:rsidRPr="00361396">
        <w:rPr>
          <w:rFonts w:ascii="HelveticaNeueLT Std" w:eastAsia="Helvetica Neue" w:hAnsi="HelveticaNeueLT Std" w:cs="Arial"/>
          <w:sz w:val="22"/>
          <w:szCs w:val="22"/>
          <w:lang w:val="es-ES_tradnl"/>
        </w:rPr>
        <w:t xml:space="preserve"> a través de las personas que legalmente los representen de acuerdo </w:t>
      </w:r>
      <w:r w:rsidR="009E1AB1" w:rsidRPr="00361396">
        <w:rPr>
          <w:rFonts w:ascii="HelveticaNeueLT Std" w:eastAsia="Helvetica Neue" w:hAnsi="HelveticaNeueLT Std" w:cs="Arial"/>
          <w:sz w:val="22"/>
          <w:szCs w:val="22"/>
          <w:lang w:val="es-ES_tradnl"/>
        </w:rPr>
        <w:t>con</w:t>
      </w:r>
      <w:r w:rsidR="0025180E" w:rsidRPr="00361396">
        <w:rPr>
          <w:rFonts w:ascii="HelveticaNeueLT Std" w:eastAsia="Helvetica Neue" w:hAnsi="HelveticaNeueLT Std" w:cs="Arial"/>
          <w:sz w:val="22"/>
          <w:szCs w:val="22"/>
          <w:lang w:val="es-ES_tradnl"/>
        </w:rPr>
        <w:t xml:space="preserve"> los ordenamientos aplicables y según corresponda,</w:t>
      </w:r>
      <w:r w:rsidRPr="00361396">
        <w:rPr>
          <w:rFonts w:ascii="HelveticaNeueLT Std" w:eastAsia="Helvetica Neue" w:hAnsi="HelveticaNeueLT Std" w:cs="Arial"/>
          <w:sz w:val="22"/>
          <w:szCs w:val="22"/>
          <w:lang w:val="es-ES_tradnl"/>
        </w:rPr>
        <w:t xml:space="preserve"> </w:t>
      </w:r>
      <w:r w:rsidR="008E3679" w:rsidRPr="00361396">
        <w:rPr>
          <w:rFonts w:ascii="HelveticaNeueLT Std" w:eastAsia="Helvetica Neue" w:hAnsi="HelveticaNeueLT Std" w:cs="Arial"/>
          <w:sz w:val="22"/>
          <w:szCs w:val="22"/>
          <w:lang w:val="es-ES_tradnl"/>
        </w:rPr>
        <w:t xml:space="preserve">personas en situación de discapacidad, personas </w:t>
      </w:r>
      <w:r w:rsidRPr="00361396">
        <w:rPr>
          <w:rFonts w:ascii="HelveticaNeueLT Std" w:eastAsia="Helvetica Neue" w:hAnsi="HelveticaNeueLT Std" w:cs="Arial"/>
          <w:sz w:val="22"/>
          <w:szCs w:val="22"/>
          <w:lang w:val="es-ES_tradnl"/>
        </w:rPr>
        <w:t>adult</w:t>
      </w:r>
      <w:r w:rsidR="008E3679" w:rsidRPr="00361396">
        <w:rPr>
          <w:rFonts w:ascii="HelveticaNeueLT Std" w:eastAsia="Helvetica Neue" w:hAnsi="HelveticaNeueLT Std" w:cs="Arial"/>
          <w:sz w:val="22"/>
          <w:szCs w:val="22"/>
          <w:lang w:val="es-ES_tradnl"/>
        </w:rPr>
        <w:t>a</w:t>
      </w:r>
      <w:r w:rsidRPr="00361396">
        <w:rPr>
          <w:rFonts w:ascii="HelveticaNeueLT Std" w:eastAsia="Helvetica Neue" w:hAnsi="HelveticaNeueLT Std" w:cs="Arial"/>
          <w:sz w:val="22"/>
          <w:szCs w:val="22"/>
          <w:lang w:val="es-ES_tradnl"/>
        </w:rPr>
        <w:t>s mayores, viudas o viudos sin ingresos fijos</w:t>
      </w:r>
      <w:r w:rsidR="00D4061B" w:rsidRPr="00361396">
        <w:rPr>
          <w:rFonts w:ascii="HelveticaNeueLT Std" w:eastAsia="Helvetica Neue" w:hAnsi="HelveticaNeueLT Std" w:cs="Arial"/>
          <w:sz w:val="22"/>
          <w:szCs w:val="22"/>
          <w:lang w:val="es-ES_tradnl"/>
        </w:rPr>
        <w:t xml:space="preserve"> y</w:t>
      </w:r>
      <w:r w:rsidRPr="00361396">
        <w:rPr>
          <w:rFonts w:ascii="HelveticaNeueLT Std" w:eastAsia="Helvetica Neue" w:hAnsi="HelveticaNeueLT Std" w:cs="Arial"/>
          <w:sz w:val="22"/>
          <w:szCs w:val="22"/>
          <w:lang w:val="es-ES_tradnl"/>
        </w:rPr>
        <w:t xml:space="preserve"> aquellas personas físicas</w:t>
      </w:r>
      <w:r w:rsidR="00D4061B"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cuya percepción diaria</w:t>
      </w:r>
      <w:r w:rsidR="008E3679"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no rebase tres salarios mínimos generales vigentes,</w:t>
      </w:r>
      <w:r w:rsidR="00795411" w:rsidRPr="00361396">
        <w:rPr>
          <w:rFonts w:ascii="HelveticaNeueLT Std" w:eastAsia="Helvetica Neue" w:hAnsi="HelveticaNeueLT Std" w:cs="Arial"/>
          <w:sz w:val="22"/>
          <w:szCs w:val="22"/>
          <w:lang w:val="es-ES_tradnl"/>
        </w:rPr>
        <w:t xml:space="preserve"> siempre</w:t>
      </w:r>
      <w:r w:rsidRPr="00361396">
        <w:rPr>
          <w:rFonts w:ascii="HelveticaNeueLT Std" w:eastAsia="Helvetica Neue" w:hAnsi="HelveticaNeueLT Std" w:cs="Arial"/>
          <w:sz w:val="22"/>
          <w:szCs w:val="22"/>
          <w:lang w:val="es-ES_tradnl"/>
        </w:rPr>
        <w:t xml:space="preserve"> que se encuentren inscritos en el padrón municipal y que acrediten encontrarse dentro de dichos sectores vulnerables de la población, aquellas personas liberadas con motivo de amnistía estatal; así como </w:t>
      </w:r>
      <w:r w:rsidR="006174C4" w:rsidRPr="00361396">
        <w:rPr>
          <w:rFonts w:ascii="HelveticaNeueLT Std" w:eastAsia="Helvetica Neue" w:hAnsi="HelveticaNeueLT Std" w:cs="Arial"/>
          <w:sz w:val="22"/>
          <w:szCs w:val="22"/>
          <w:lang w:val="es-ES_tradnl"/>
        </w:rPr>
        <w:t xml:space="preserve">a </w:t>
      </w:r>
      <w:r w:rsidRPr="00361396">
        <w:rPr>
          <w:rFonts w:ascii="HelveticaNeueLT Std" w:eastAsia="Helvetica Neue" w:hAnsi="HelveticaNeueLT Std" w:cs="Arial"/>
          <w:sz w:val="22"/>
          <w:szCs w:val="22"/>
          <w:lang w:val="es-ES_tradnl"/>
        </w:rPr>
        <w:t xml:space="preserve">asociaciones religiosas, instituciones de beneficencia pública o privada, asociaciones culturales, instituciones de enseñanza pública, a los tramitados a través del Sistema Municipal para el Desarrollo Integral de la Familia o el Sistema para el Desarrollo Integral de la Familia del Estado de México y otros contribuyentes, que realicen actividades no lucrativas. </w:t>
      </w:r>
    </w:p>
    <w:p w14:paraId="39795797" w14:textId="77777777" w:rsidR="002F462E" w:rsidRPr="00280C16" w:rsidRDefault="002F462E" w:rsidP="002F462E">
      <w:pPr>
        <w:jc w:val="both"/>
        <w:rPr>
          <w:rFonts w:ascii="HelveticaNeueLT Std" w:eastAsia="Helvetica Neue" w:hAnsi="HelveticaNeueLT Std" w:cs="Arial"/>
          <w:sz w:val="16"/>
          <w:szCs w:val="16"/>
          <w:lang w:val="es-ES_tradnl"/>
        </w:rPr>
      </w:pPr>
    </w:p>
    <w:p w14:paraId="7F22116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Para el otorgamiento de los beneficios referidos en el párrafo anterior, los ayuntamientos deberán considerar los distintos grados de necesidad de la población, dentro o fuera de las áreas geoestadísticas básicas del territorio municipal, como las define el Marco </w:t>
      </w:r>
      <w:r w:rsidRPr="00361396">
        <w:rPr>
          <w:rFonts w:ascii="HelveticaNeueLT Std" w:eastAsia="Helvetica Neue" w:hAnsi="HelveticaNeueLT Std" w:cs="Arial"/>
          <w:sz w:val="22"/>
          <w:szCs w:val="22"/>
          <w:lang w:val="es-ES_tradnl"/>
        </w:rPr>
        <w:lastRenderedPageBreak/>
        <w:t xml:space="preserve">Geoestadístico Nacional del Instituto Nacional de Estadística y Geografía, en función de la ubicación geográfica, servicios con que cuenta, origen étnico de la población; así como de las zonas de atención prioritaria que sean integradas y propuestas anualmente por el Consejo de Investigación y Evaluación de la Política Social (CIEPS), tomando en cuenta los indicadores de desarrollo social y humano, así como aquellos otros que favorezcan la superación de la desigualdad social, de acuerdo a la Ley de Desarrollo Social del Estado de México y a los factores adicionales que se consideren aplicables. </w:t>
      </w:r>
    </w:p>
    <w:p w14:paraId="590346B5" w14:textId="77777777" w:rsidR="002F462E" w:rsidRPr="00280C16" w:rsidRDefault="002F462E" w:rsidP="002F462E">
      <w:pPr>
        <w:jc w:val="both"/>
        <w:rPr>
          <w:rFonts w:ascii="HelveticaNeueLT Std" w:eastAsia="Helvetica Neue" w:hAnsi="HelveticaNeueLT Std" w:cs="Arial"/>
          <w:sz w:val="16"/>
          <w:szCs w:val="16"/>
          <w:lang w:val="es-ES_tradnl"/>
        </w:rPr>
      </w:pPr>
    </w:p>
    <w:p w14:paraId="6DBC6BF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La clasificación de áreas geoestadísticas básicas y zonas de atención prioritaria del territorio municipal, en su caso, sujetas al beneficio; así como la aprobación de las características de los estímulos, se incluirán en disposiciones de carácter general que serán publicadas en la Gaceta Municipal. </w:t>
      </w:r>
    </w:p>
    <w:p w14:paraId="7085BC63" w14:textId="77777777" w:rsidR="002F462E" w:rsidRPr="00280C16" w:rsidRDefault="002F462E" w:rsidP="002F462E">
      <w:pPr>
        <w:jc w:val="both"/>
        <w:rPr>
          <w:rFonts w:ascii="HelveticaNeueLT Std" w:eastAsia="Helvetica Neue" w:hAnsi="HelveticaNeueLT Std" w:cs="Arial"/>
          <w:sz w:val="16"/>
          <w:szCs w:val="16"/>
          <w:lang w:val="es-ES_tradnl"/>
        </w:rPr>
      </w:pPr>
    </w:p>
    <w:p w14:paraId="559918E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12.-</w:t>
      </w:r>
      <w:r w:rsidRPr="00361396">
        <w:rPr>
          <w:rFonts w:ascii="HelveticaNeueLT Std" w:eastAsia="Helvetica Neue" w:hAnsi="HelveticaNeueLT Std" w:cs="Arial"/>
          <w:sz w:val="22"/>
          <w:szCs w:val="22"/>
          <w:lang w:val="es-ES_tradnl"/>
        </w:rPr>
        <w:t xml:space="preserve"> Los propietarios o poseedores de inmuebles, cuya manzana donde se ubiquen, no esté contenida en las Tablas de Valores Unitarios de Suelo y Construcciones, publicadas para efectos de la determinación del valor catastral, podrán calcularlo considerando los siguientes valores: </w:t>
      </w:r>
    </w:p>
    <w:p w14:paraId="6D5C2D67" w14:textId="77777777" w:rsidR="002F462E" w:rsidRPr="00280C16" w:rsidRDefault="002F462E" w:rsidP="002F462E">
      <w:pPr>
        <w:jc w:val="both"/>
        <w:rPr>
          <w:rFonts w:ascii="HelveticaNeueLT Std" w:eastAsia="Helvetica Neue" w:hAnsi="HelveticaNeueLT Std" w:cs="Arial"/>
          <w:b/>
          <w:sz w:val="16"/>
          <w:szCs w:val="16"/>
          <w:lang w:val="es-ES_tradnl"/>
        </w:rPr>
      </w:pPr>
    </w:p>
    <w:p w14:paraId="0446B511"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w:t>
      </w:r>
      <w:r w:rsidRPr="00361396">
        <w:rPr>
          <w:rFonts w:ascii="HelveticaNeueLT Std" w:eastAsia="Helvetica Neue" w:hAnsi="HelveticaNeueLT Std" w:cs="Arial"/>
          <w:sz w:val="22"/>
          <w:szCs w:val="22"/>
          <w:lang w:val="es-ES_tradnl"/>
        </w:rPr>
        <w:t xml:space="preserve"> El valor unitario del suelo del área homogénea o de la banda de valor que contiene la manzana en donde se ubique el inmueble, por la superficie del predio.</w:t>
      </w:r>
    </w:p>
    <w:p w14:paraId="279D0F57" w14:textId="77777777" w:rsidR="002F462E" w:rsidRPr="00280C16" w:rsidRDefault="002F462E" w:rsidP="002F462E">
      <w:pPr>
        <w:jc w:val="both"/>
        <w:rPr>
          <w:rFonts w:ascii="HelveticaNeueLT Std" w:eastAsia="Helvetica Neue" w:hAnsi="HelveticaNeueLT Std" w:cs="Arial"/>
          <w:b/>
          <w:sz w:val="16"/>
          <w:szCs w:val="16"/>
          <w:lang w:val="es-ES_tradnl"/>
        </w:rPr>
      </w:pPr>
    </w:p>
    <w:p w14:paraId="4F623EFE" w14:textId="03DF746C"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b).</w:t>
      </w:r>
      <w:r w:rsidRPr="00361396">
        <w:rPr>
          <w:rFonts w:ascii="HelveticaNeueLT Std" w:eastAsia="Helvetica Neue" w:hAnsi="HelveticaNeueLT Std" w:cs="Arial"/>
          <w:sz w:val="22"/>
          <w:szCs w:val="22"/>
          <w:lang w:val="es-ES_tradnl"/>
        </w:rPr>
        <w:t xml:space="preserve"> Si existen edificaciones en el predio, el valor unitario de construcción que le corresponda</w:t>
      </w:r>
      <w:r w:rsidR="003F637C"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según la Tabla de Valores Unitarios de Construcciones, por la superficie construida. </w:t>
      </w:r>
    </w:p>
    <w:p w14:paraId="07176D92" w14:textId="77777777" w:rsidR="002F462E" w:rsidRPr="00280C16" w:rsidRDefault="002F462E" w:rsidP="002F462E">
      <w:pPr>
        <w:jc w:val="both"/>
        <w:rPr>
          <w:rFonts w:ascii="HelveticaNeueLT Std" w:eastAsia="Helvetica Neue" w:hAnsi="HelveticaNeueLT Std" w:cs="Arial"/>
          <w:sz w:val="16"/>
          <w:szCs w:val="16"/>
          <w:lang w:val="es-ES_tradnl"/>
        </w:rPr>
      </w:pPr>
    </w:p>
    <w:p w14:paraId="28D31E9B"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La suma de los resultados obtenidos conforme a los incisos anteriores, considerando los factores de mérito o demérito que en su caso procedan, se tomará como base para el cálculo del monto anual del Impuesto Predial. </w:t>
      </w:r>
    </w:p>
    <w:p w14:paraId="4649EC5C" w14:textId="77777777" w:rsidR="002F462E" w:rsidRPr="00280C16" w:rsidRDefault="002F462E" w:rsidP="002F462E">
      <w:pPr>
        <w:jc w:val="both"/>
        <w:rPr>
          <w:rFonts w:ascii="HelveticaNeueLT Std" w:eastAsia="Helvetica Neue" w:hAnsi="HelveticaNeueLT Std" w:cs="Arial"/>
          <w:sz w:val="12"/>
          <w:szCs w:val="12"/>
          <w:lang w:val="es-ES_tradnl"/>
        </w:rPr>
      </w:pPr>
    </w:p>
    <w:p w14:paraId="1CFD6D46" w14:textId="3C643EAE"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13.-</w:t>
      </w:r>
      <w:r w:rsidRPr="00361396">
        <w:rPr>
          <w:rFonts w:ascii="HelveticaNeueLT Std" w:eastAsia="Helvetica Neue" w:hAnsi="HelveticaNeueLT Std" w:cs="Arial"/>
          <w:sz w:val="22"/>
          <w:szCs w:val="22"/>
          <w:lang w:val="es-ES_tradnl"/>
        </w:rPr>
        <w:t xml:space="preserve"> El factor de actualización de los montos de los créditos fiscales</w:t>
      </w:r>
      <w:r w:rsidR="003F637C"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pagados fuera de los plazos señalados en el Código Financiero del Estado de México y Municipios para el </w:t>
      </w:r>
      <w:r w:rsidR="007B67B0"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7B67B0"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será de 0.42%, por cada mes o fracción que transcurra sin hacerse el pago. </w:t>
      </w:r>
    </w:p>
    <w:p w14:paraId="4155E6D4" w14:textId="77777777" w:rsidR="002F462E" w:rsidRPr="00280C16" w:rsidRDefault="002F462E" w:rsidP="002F462E">
      <w:pPr>
        <w:jc w:val="both"/>
        <w:rPr>
          <w:rFonts w:ascii="HelveticaNeueLT Std" w:eastAsia="Helvetica Neue" w:hAnsi="HelveticaNeueLT Std" w:cs="Arial"/>
          <w:sz w:val="12"/>
          <w:szCs w:val="12"/>
          <w:lang w:val="es-ES_tradnl"/>
        </w:rPr>
      </w:pPr>
    </w:p>
    <w:p w14:paraId="17852909" w14:textId="7AE0E891"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14.-</w:t>
      </w:r>
      <w:r w:rsidRPr="00361396">
        <w:rPr>
          <w:rFonts w:ascii="HelveticaNeueLT Std" w:eastAsia="Helvetica Neue" w:hAnsi="HelveticaNeueLT Std" w:cs="Arial"/>
          <w:sz w:val="22"/>
          <w:szCs w:val="22"/>
          <w:lang w:val="es-ES_tradnl"/>
        </w:rPr>
        <w:t xml:space="preserve"> Los ayuntamientos podrán acordar a favor de los contribuyentes sujetos al pago del Impuesto Predial</w:t>
      </w:r>
      <w:r w:rsidR="0032767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que lleven a cabo la regularización de la tenencia de la tierra a través de los organismos públicos creados para tal efecto y que se presenten a regularizar sus adeudos durante el </w:t>
      </w:r>
      <w:r w:rsidR="001E1780"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E1780"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estímulos fiscales a través de bonificaciones de hasta el 100% del monto del Impuesto Predial a su cargo</w:t>
      </w:r>
      <w:r w:rsidR="000B2E7D"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w:t>
      </w:r>
      <w:r w:rsidR="000B2E7D" w:rsidRPr="00361396">
        <w:rPr>
          <w:rFonts w:ascii="HelveticaNeueLT Std" w:eastAsia="Helvetica Neue" w:hAnsi="HelveticaNeueLT Std" w:cs="Arial"/>
          <w:sz w:val="22"/>
          <w:szCs w:val="22"/>
          <w:lang w:val="es-ES_tradnl"/>
        </w:rPr>
        <w:t xml:space="preserve">correspondiente a </w:t>
      </w:r>
      <w:r w:rsidRPr="00361396">
        <w:rPr>
          <w:rFonts w:ascii="HelveticaNeueLT Std" w:eastAsia="Helvetica Neue" w:hAnsi="HelveticaNeueLT Std" w:cs="Arial"/>
          <w:sz w:val="22"/>
          <w:szCs w:val="22"/>
          <w:lang w:val="es-ES_tradnl"/>
        </w:rPr>
        <w:t xml:space="preserve"> ejercicios </w:t>
      </w:r>
      <w:r w:rsidR="00327674" w:rsidRPr="00361396">
        <w:rPr>
          <w:rFonts w:ascii="HelveticaNeueLT Std" w:eastAsia="Helvetica Neue" w:hAnsi="HelveticaNeueLT Std" w:cs="Arial"/>
          <w:sz w:val="22"/>
          <w:szCs w:val="22"/>
          <w:lang w:val="es-ES_tradnl"/>
        </w:rPr>
        <w:t>fiscales</w:t>
      </w:r>
      <w:r w:rsidR="00754726" w:rsidRPr="00361396">
        <w:rPr>
          <w:rFonts w:ascii="HelveticaNeueLT Std" w:eastAsia="Helvetica Neue" w:hAnsi="HelveticaNeueLT Std" w:cs="Arial"/>
          <w:sz w:val="22"/>
          <w:szCs w:val="22"/>
          <w:lang w:val="es-ES_tradnl"/>
        </w:rPr>
        <w:t xml:space="preserve"> </w:t>
      </w:r>
      <w:r w:rsidRPr="00361396">
        <w:rPr>
          <w:rFonts w:ascii="HelveticaNeueLT Std" w:eastAsia="Helvetica Neue" w:hAnsi="HelveticaNeueLT Std" w:cs="Arial"/>
          <w:sz w:val="22"/>
          <w:szCs w:val="22"/>
          <w:lang w:val="es-ES_tradnl"/>
        </w:rPr>
        <w:t xml:space="preserve">anteriores y de los accesorios legales causados, previa acreditación de que se encuentran en tal supuesto. </w:t>
      </w:r>
    </w:p>
    <w:p w14:paraId="6A8405D3" w14:textId="77777777" w:rsidR="002F462E" w:rsidRPr="00361396" w:rsidRDefault="002F462E" w:rsidP="002F462E">
      <w:pPr>
        <w:jc w:val="both"/>
        <w:rPr>
          <w:rFonts w:ascii="HelveticaNeueLT Std" w:eastAsia="Helvetica Neue" w:hAnsi="HelveticaNeueLT Std" w:cs="Arial"/>
          <w:sz w:val="22"/>
          <w:szCs w:val="22"/>
          <w:lang w:val="es-ES_tradnl"/>
        </w:rPr>
      </w:pPr>
    </w:p>
    <w:p w14:paraId="65E05B66"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6B1F3989" w14:textId="77777777" w:rsidR="002F462E" w:rsidRPr="00361396" w:rsidRDefault="002F462E" w:rsidP="002F462E">
      <w:pPr>
        <w:jc w:val="both"/>
        <w:rPr>
          <w:rFonts w:ascii="HelveticaNeueLT Std" w:eastAsia="Helvetica Neue" w:hAnsi="HelveticaNeueLT Std" w:cs="Arial"/>
          <w:sz w:val="22"/>
          <w:szCs w:val="22"/>
          <w:lang w:val="es-ES_tradnl"/>
        </w:rPr>
      </w:pPr>
    </w:p>
    <w:p w14:paraId="27EF22AC" w14:textId="79DED31C"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15.-</w:t>
      </w:r>
      <w:r w:rsidRPr="00361396">
        <w:rPr>
          <w:rFonts w:ascii="HelveticaNeueLT Std" w:eastAsia="Helvetica Neue" w:hAnsi="HelveticaNeueLT Std" w:cs="Arial"/>
          <w:sz w:val="22"/>
          <w:szCs w:val="22"/>
          <w:lang w:val="es-ES_tradnl"/>
        </w:rPr>
        <w:t xml:space="preserve"> Los ayuntamientos podrán acordar a favor de los contribuyentes sujetos al pago del Impuesto Sobre Adquisición de Inmuebles y Otras Operaciones Traslativas de Dominio de Inmuebles, por operaciones realizadas mediante </w:t>
      </w:r>
      <w:r w:rsidR="001E1780" w:rsidRPr="00361396">
        <w:rPr>
          <w:rFonts w:ascii="HelveticaNeueLT Std" w:eastAsia="Helvetica Neue" w:hAnsi="HelveticaNeueLT Std" w:cs="Arial"/>
          <w:sz w:val="22"/>
          <w:szCs w:val="22"/>
          <w:lang w:val="es-ES_tradnl"/>
        </w:rPr>
        <w:t>P</w:t>
      </w:r>
      <w:r w:rsidRPr="00361396">
        <w:rPr>
          <w:rFonts w:ascii="HelveticaNeueLT Std" w:eastAsia="Helvetica Neue" w:hAnsi="HelveticaNeueLT Std" w:cs="Arial"/>
          <w:sz w:val="22"/>
          <w:szCs w:val="22"/>
          <w:lang w:val="es-ES_tradnl"/>
        </w:rPr>
        <w:t xml:space="preserve">rogramas de </w:t>
      </w:r>
      <w:r w:rsidR="001E1780" w:rsidRPr="00361396">
        <w:rPr>
          <w:rFonts w:ascii="HelveticaNeueLT Std" w:eastAsia="Helvetica Neue" w:hAnsi="HelveticaNeueLT Std" w:cs="Arial"/>
          <w:sz w:val="22"/>
          <w:szCs w:val="22"/>
          <w:lang w:val="es-ES_tradnl"/>
        </w:rPr>
        <w:t>R</w:t>
      </w:r>
      <w:r w:rsidRPr="00361396">
        <w:rPr>
          <w:rFonts w:ascii="HelveticaNeueLT Std" w:eastAsia="Helvetica Neue" w:hAnsi="HelveticaNeueLT Std" w:cs="Arial"/>
          <w:sz w:val="22"/>
          <w:szCs w:val="22"/>
          <w:lang w:val="es-ES_tradnl"/>
        </w:rPr>
        <w:t xml:space="preserve">egularización de la </w:t>
      </w:r>
      <w:r w:rsidR="001E1780" w:rsidRPr="00361396">
        <w:rPr>
          <w:rFonts w:ascii="HelveticaNeueLT Std" w:eastAsia="Helvetica Neue" w:hAnsi="HelveticaNeueLT Std" w:cs="Arial"/>
          <w:sz w:val="22"/>
          <w:szCs w:val="22"/>
          <w:lang w:val="es-ES_tradnl"/>
        </w:rPr>
        <w:t>T</w:t>
      </w:r>
      <w:r w:rsidRPr="00361396">
        <w:rPr>
          <w:rFonts w:ascii="HelveticaNeueLT Std" w:eastAsia="Helvetica Neue" w:hAnsi="HelveticaNeueLT Std" w:cs="Arial"/>
          <w:sz w:val="22"/>
          <w:szCs w:val="22"/>
          <w:lang w:val="es-ES_tradnl"/>
        </w:rPr>
        <w:t xml:space="preserve">enencia de la </w:t>
      </w:r>
      <w:r w:rsidR="001E1780" w:rsidRPr="00361396">
        <w:rPr>
          <w:rFonts w:ascii="HelveticaNeueLT Std" w:eastAsia="Helvetica Neue" w:hAnsi="HelveticaNeueLT Std" w:cs="Arial"/>
          <w:sz w:val="22"/>
          <w:szCs w:val="22"/>
          <w:lang w:val="es-ES_tradnl"/>
        </w:rPr>
        <w:t>T</w:t>
      </w:r>
      <w:r w:rsidRPr="00361396">
        <w:rPr>
          <w:rFonts w:ascii="HelveticaNeueLT Std" w:eastAsia="Helvetica Neue" w:hAnsi="HelveticaNeueLT Std" w:cs="Arial"/>
          <w:sz w:val="22"/>
          <w:szCs w:val="22"/>
          <w:lang w:val="es-ES_tradnl"/>
        </w:rPr>
        <w:t>ierra</w:t>
      </w:r>
      <w:r w:rsidR="006325FF"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promovidos por organismos públicos creados </w:t>
      </w:r>
      <w:r w:rsidRPr="00361396">
        <w:rPr>
          <w:rFonts w:ascii="HelveticaNeueLT Std" w:eastAsia="Helvetica Neue" w:hAnsi="HelveticaNeueLT Std" w:cs="Arial"/>
          <w:sz w:val="22"/>
          <w:szCs w:val="22"/>
          <w:lang w:val="es-ES_tradnl"/>
        </w:rPr>
        <w:lastRenderedPageBreak/>
        <w:t xml:space="preserve">para tal efecto y que se presenten a regularizar sus adeudos durante el </w:t>
      </w:r>
      <w:r w:rsidR="001E1780"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E1780"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 xml:space="preserve">iscal </w:t>
      </w:r>
      <w:r w:rsidR="00045671" w:rsidRPr="00361396">
        <w:rPr>
          <w:rFonts w:ascii="HelveticaNeueLT Std" w:eastAsia="Helvetica Neue" w:hAnsi="HelveticaNeueLT Std" w:cs="Arial"/>
          <w:sz w:val="22"/>
          <w:szCs w:val="22"/>
          <w:lang w:val="es-ES_tradnl"/>
        </w:rPr>
        <w:t>2023</w:t>
      </w:r>
      <w:r w:rsidRPr="00361396">
        <w:rPr>
          <w:rFonts w:ascii="HelveticaNeueLT Std" w:eastAsia="Helvetica Neue" w:hAnsi="HelveticaNeueLT Std" w:cs="Arial"/>
          <w:sz w:val="22"/>
          <w:szCs w:val="22"/>
          <w:lang w:val="es-ES_tradnl"/>
        </w:rPr>
        <w:t xml:space="preserve">, estímulos fiscales a través de bonificaciones de hasta el 100% en el monto de la contribución, los recargos y la multa. </w:t>
      </w:r>
    </w:p>
    <w:p w14:paraId="1C11FB86" w14:textId="77777777" w:rsidR="002F462E" w:rsidRPr="00361396" w:rsidRDefault="002F462E" w:rsidP="002F462E">
      <w:pPr>
        <w:jc w:val="both"/>
        <w:rPr>
          <w:rFonts w:ascii="HelveticaNeueLT Std" w:eastAsia="Helvetica Neue" w:hAnsi="HelveticaNeueLT Std" w:cs="Arial"/>
          <w:sz w:val="22"/>
          <w:szCs w:val="22"/>
          <w:lang w:val="es-ES_tradnl"/>
        </w:rPr>
      </w:pPr>
    </w:p>
    <w:p w14:paraId="78EB11C0" w14:textId="0BE83660"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Los montos de los apoyos, así como los términos y condiciones en cuanto a su otorgamiento</w:t>
      </w:r>
      <w:r w:rsidR="006325FF"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 determinarán en el correspondiente acuerdo de cabildo.</w:t>
      </w:r>
    </w:p>
    <w:p w14:paraId="6D14FD4A" w14:textId="77777777" w:rsidR="002F462E" w:rsidRPr="00361396" w:rsidRDefault="002F462E" w:rsidP="002F462E">
      <w:pPr>
        <w:jc w:val="both"/>
        <w:rPr>
          <w:rFonts w:ascii="HelveticaNeueLT Std" w:eastAsia="Helvetica Neue" w:hAnsi="HelveticaNeueLT Std" w:cs="Arial"/>
          <w:sz w:val="22"/>
          <w:szCs w:val="22"/>
          <w:lang w:val="es-ES_tradnl"/>
        </w:rPr>
      </w:pPr>
    </w:p>
    <w:p w14:paraId="5945FA8A" w14:textId="1B6D160A"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16.-</w:t>
      </w:r>
      <w:r w:rsidRPr="00361396">
        <w:rPr>
          <w:rFonts w:ascii="HelveticaNeueLT Std" w:eastAsia="Helvetica Neue" w:hAnsi="HelveticaNeueLT Std" w:cs="Arial"/>
          <w:sz w:val="22"/>
          <w:szCs w:val="22"/>
          <w:lang w:val="es-ES_tradnl"/>
        </w:rPr>
        <w:t xml:space="preserve"> Los ayuntamientos podrán acordar a favor de los contribuyentes sujetos al pago del Impuesto Sobre Adquisición de Inmuebles y Otras Operaciones Traslativas de Dominio de Inmuebles, que adquieran viviendas de tipo social progresiva, de interés social y popular, a través de los organismos públicos creados para tal efecto y que se presenten a pagar durante el </w:t>
      </w:r>
      <w:r w:rsidR="001E1780"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1E1780"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estímulos fiscales a través de bonificaciones de hasta el 100% en el monto de la contribución, los recargos y la multa. </w:t>
      </w:r>
    </w:p>
    <w:p w14:paraId="6CA9674F" w14:textId="77777777" w:rsidR="002F462E" w:rsidRPr="00361396" w:rsidRDefault="002F462E" w:rsidP="002F462E">
      <w:pPr>
        <w:jc w:val="both"/>
        <w:rPr>
          <w:rFonts w:ascii="HelveticaNeueLT Std" w:eastAsia="Helvetica Neue" w:hAnsi="HelveticaNeueLT Std" w:cs="Arial"/>
          <w:sz w:val="22"/>
          <w:szCs w:val="22"/>
          <w:lang w:val="es-ES_tradnl"/>
        </w:rPr>
      </w:pPr>
    </w:p>
    <w:p w14:paraId="39ED201C"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58F5A6EA" w14:textId="77777777" w:rsidR="002F462E" w:rsidRPr="00361396" w:rsidRDefault="002F462E" w:rsidP="002F462E">
      <w:pPr>
        <w:jc w:val="both"/>
        <w:rPr>
          <w:rFonts w:ascii="HelveticaNeueLT Std" w:eastAsia="Helvetica Neue" w:hAnsi="HelveticaNeueLT Std" w:cs="Arial"/>
          <w:sz w:val="22"/>
          <w:szCs w:val="22"/>
          <w:lang w:val="es-ES_tradnl"/>
        </w:rPr>
      </w:pPr>
    </w:p>
    <w:p w14:paraId="6311498E" w14:textId="1F4CC36F"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17.-</w:t>
      </w:r>
      <w:r w:rsidRPr="00361396">
        <w:rPr>
          <w:rFonts w:ascii="HelveticaNeueLT Std" w:eastAsia="Helvetica Neue" w:hAnsi="HelveticaNeueLT Std" w:cs="Arial"/>
          <w:sz w:val="22"/>
          <w:szCs w:val="22"/>
          <w:lang w:val="es-ES_tradnl"/>
        </w:rPr>
        <w:t xml:space="preserve"> Los ayuntamientos mediante acuerdo de cabildo</w:t>
      </w:r>
      <w:r w:rsidR="00C02C43"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podrán durante el </w:t>
      </w:r>
      <w:r w:rsidR="00AB7465"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AB7465"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acordar a favor de los contribuyentes sujetos al pago del Impuesto Sobre Adquisición de Inmuebles y Otras Operaciones Traslativas de Dominio de Inmuebles, estímulos fiscales de hasta el 100% en el monto de la contribución, en los programas de regularización de vivienda con uso habitacional, en los que participe el Gobierno del Estado de México</w:t>
      </w:r>
      <w:r w:rsidR="00E063A0"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por conducto de las dependencias correspondientes, el Instituto de la Función Registral del Estado de México y el Colegio de Notarios del Estado de México. </w:t>
      </w:r>
    </w:p>
    <w:p w14:paraId="293FB1AA" w14:textId="77777777" w:rsidR="002F462E" w:rsidRPr="00361396" w:rsidRDefault="002F462E" w:rsidP="002F462E">
      <w:pPr>
        <w:jc w:val="both"/>
        <w:rPr>
          <w:rFonts w:ascii="HelveticaNeueLT Std" w:eastAsia="Helvetica Neue" w:hAnsi="HelveticaNeueLT Std" w:cs="Arial"/>
          <w:sz w:val="22"/>
          <w:szCs w:val="22"/>
          <w:lang w:val="es-ES_tradnl"/>
        </w:rPr>
      </w:pPr>
    </w:p>
    <w:p w14:paraId="0B8FA1E0"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El acuerdo de cabildo que conforme a este artículo se apruebe, deberá señalar los requisitos que deban de cumplir los beneficiados, el monto o proporción de los beneficios y las bases del programa. </w:t>
      </w:r>
    </w:p>
    <w:p w14:paraId="2041BD0F" w14:textId="77777777" w:rsidR="002F462E" w:rsidRPr="00361396" w:rsidRDefault="002F462E" w:rsidP="002F462E">
      <w:pPr>
        <w:jc w:val="both"/>
        <w:rPr>
          <w:rFonts w:ascii="HelveticaNeueLT Std" w:eastAsia="Helvetica Neue" w:hAnsi="HelveticaNeueLT Std" w:cs="Arial"/>
          <w:sz w:val="22"/>
          <w:szCs w:val="22"/>
          <w:lang w:val="es-ES_tradnl"/>
        </w:rPr>
      </w:pPr>
    </w:p>
    <w:p w14:paraId="14FEA226" w14:textId="253A5DA2"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w:t>
      </w:r>
      <w:r w:rsidRPr="00361396">
        <w:rPr>
          <w:rFonts w:ascii="HelveticaNeueLT Std" w:eastAsia="Helvetica Neue" w:hAnsi="HelveticaNeueLT Std" w:cs="Arial"/>
          <w:sz w:val="22"/>
          <w:szCs w:val="22"/>
          <w:lang w:val="es-ES_tradnl"/>
        </w:rPr>
        <w:t xml:space="preserve"> </w:t>
      </w:r>
      <w:r w:rsidRPr="00361396">
        <w:rPr>
          <w:rFonts w:ascii="HelveticaNeueLT Std" w:eastAsia="Helvetica Neue" w:hAnsi="HelveticaNeueLT Std" w:cs="Arial"/>
          <w:b/>
          <w:sz w:val="22"/>
          <w:szCs w:val="22"/>
          <w:lang w:val="es-ES_tradnl"/>
        </w:rPr>
        <w:t>18.-</w:t>
      </w:r>
      <w:r w:rsidRPr="00361396">
        <w:rPr>
          <w:rFonts w:ascii="HelveticaNeueLT Std" w:eastAsia="Helvetica Neue" w:hAnsi="HelveticaNeueLT Std" w:cs="Arial"/>
          <w:sz w:val="22"/>
          <w:szCs w:val="22"/>
          <w:lang w:val="es-ES_tradnl"/>
        </w:rPr>
        <w:t xml:space="preserve"> Los ayuntamientos podrán acordar </w:t>
      </w:r>
      <w:r w:rsidR="00AB7465" w:rsidRPr="00361396">
        <w:rPr>
          <w:rFonts w:ascii="HelveticaNeueLT Std" w:eastAsia="Helvetica Neue" w:hAnsi="HelveticaNeueLT Std" w:cs="Arial"/>
          <w:sz w:val="22"/>
          <w:szCs w:val="22"/>
          <w:lang w:val="es-ES_tradnl"/>
        </w:rPr>
        <w:t>en</w:t>
      </w:r>
      <w:r w:rsidRPr="00361396">
        <w:rPr>
          <w:rFonts w:ascii="HelveticaNeueLT Std" w:eastAsia="Helvetica Neue" w:hAnsi="HelveticaNeueLT Std" w:cs="Arial"/>
          <w:sz w:val="22"/>
          <w:szCs w:val="22"/>
          <w:lang w:val="es-ES_tradnl"/>
        </w:rPr>
        <w:t xml:space="preserve"> favor de los propietarios o poseedores de predios destinados a actividades agropecuarias, acuícolas y forestales, sujetos al pago del Impuesto Predial y que se presenten a regularizar sus adeudos durante el </w:t>
      </w:r>
      <w:r w:rsidR="00AB7465"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AB7465"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53BD5"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estímulos fiscales a través de bonificaciones de hasta el 100% en el monto de la contribución a su cargo y de los accesorios legales causados. </w:t>
      </w:r>
    </w:p>
    <w:p w14:paraId="079F3A0A" w14:textId="77777777" w:rsidR="002F462E" w:rsidRPr="00361396" w:rsidRDefault="002F462E" w:rsidP="002F462E">
      <w:pPr>
        <w:jc w:val="both"/>
        <w:rPr>
          <w:rFonts w:ascii="HelveticaNeueLT Std" w:eastAsia="Helvetica Neue" w:hAnsi="HelveticaNeueLT Std" w:cs="Arial"/>
          <w:sz w:val="22"/>
          <w:szCs w:val="22"/>
          <w:lang w:val="es-ES_tradnl"/>
        </w:rPr>
      </w:pPr>
    </w:p>
    <w:p w14:paraId="028247E3"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5B0C700F" w14:textId="77777777" w:rsidR="002F462E" w:rsidRPr="00361396" w:rsidRDefault="002F462E" w:rsidP="002F462E">
      <w:pPr>
        <w:jc w:val="both"/>
        <w:rPr>
          <w:rFonts w:ascii="HelveticaNeueLT Std" w:eastAsia="Helvetica Neue" w:hAnsi="HelveticaNeueLT Std" w:cs="Arial"/>
          <w:b/>
          <w:sz w:val="22"/>
          <w:szCs w:val="22"/>
          <w:lang w:val="es-ES_tradnl"/>
        </w:rPr>
      </w:pPr>
    </w:p>
    <w:p w14:paraId="0733C9D2" w14:textId="21897797"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b/>
          <w:sz w:val="22"/>
          <w:szCs w:val="22"/>
          <w:lang w:val="es-ES_tradnl"/>
        </w:rPr>
        <w:t>Artículo 19.-</w:t>
      </w:r>
      <w:r w:rsidRPr="00280C16">
        <w:rPr>
          <w:rFonts w:ascii="HelveticaNeueLT Std" w:eastAsia="Helvetica Neue" w:hAnsi="HelveticaNeueLT Std" w:cs="Arial"/>
          <w:sz w:val="22"/>
          <w:szCs w:val="22"/>
          <w:lang w:val="es-ES_tradnl"/>
        </w:rPr>
        <w:t xml:space="preserve"> Los ayuntamientos podrán acordar a favor de los propietarios o poseedores de inmuebles destinados a casa habitación, sujetos al pago del Impuesto Predial y que se presenten a regularizar sus adeudos durante el </w:t>
      </w:r>
      <w:r w:rsidR="00AB7465" w:rsidRPr="00280C16">
        <w:rPr>
          <w:rFonts w:ascii="HelveticaNeueLT Std" w:eastAsia="Helvetica Neue" w:hAnsi="HelveticaNeueLT Std" w:cs="Arial"/>
          <w:sz w:val="22"/>
          <w:szCs w:val="22"/>
          <w:lang w:val="es-ES_tradnl"/>
        </w:rPr>
        <w:t>E</w:t>
      </w:r>
      <w:r w:rsidRPr="00280C16">
        <w:rPr>
          <w:rFonts w:ascii="HelveticaNeueLT Std" w:eastAsia="Helvetica Neue" w:hAnsi="HelveticaNeueLT Std" w:cs="Arial"/>
          <w:sz w:val="22"/>
          <w:szCs w:val="22"/>
          <w:lang w:val="es-ES_tradnl"/>
        </w:rPr>
        <w:t xml:space="preserve">jercicio </w:t>
      </w:r>
      <w:r w:rsidR="00AB7465" w:rsidRPr="00280C16">
        <w:rPr>
          <w:rFonts w:ascii="HelveticaNeueLT Std" w:eastAsia="Helvetica Neue" w:hAnsi="HelveticaNeueLT Std" w:cs="Arial"/>
          <w:sz w:val="22"/>
          <w:szCs w:val="22"/>
          <w:lang w:val="es-ES_tradnl"/>
        </w:rPr>
        <w:t>F</w:t>
      </w:r>
      <w:r w:rsidRPr="00280C16">
        <w:rPr>
          <w:rFonts w:ascii="HelveticaNeueLT Std" w:eastAsia="Helvetica Neue" w:hAnsi="HelveticaNeueLT Std" w:cs="Arial"/>
          <w:sz w:val="22"/>
          <w:szCs w:val="22"/>
          <w:lang w:val="es-ES_tradnl"/>
        </w:rPr>
        <w:t>iscal 202</w:t>
      </w:r>
      <w:r w:rsidR="00753BD5" w:rsidRPr="00280C16">
        <w:rPr>
          <w:rFonts w:ascii="HelveticaNeueLT Std" w:eastAsia="Helvetica Neue" w:hAnsi="HelveticaNeueLT Std" w:cs="Arial"/>
          <w:sz w:val="22"/>
          <w:szCs w:val="22"/>
          <w:lang w:val="es-ES_tradnl"/>
        </w:rPr>
        <w:t>3</w:t>
      </w:r>
      <w:r w:rsidRPr="00280C16">
        <w:rPr>
          <w:rFonts w:ascii="HelveticaNeueLT Std" w:eastAsia="Helvetica Neue" w:hAnsi="HelveticaNeueLT Std" w:cs="Arial"/>
          <w:sz w:val="22"/>
          <w:szCs w:val="22"/>
          <w:lang w:val="es-ES_tradnl"/>
        </w:rPr>
        <w:t>, estímulos fiscales a través de bonificaciones de hasta el 50% del monto del impuesto a su cargo</w:t>
      </w:r>
      <w:r w:rsidR="00C02C43"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w:t>
      </w:r>
      <w:r w:rsidR="009D6BF7" w:rsidRPr="00280C16">
        <w:rPr>
          <w:rFonts w:ascii="HelveticaNeueLT Std" w:eastAsia="Helvetica Neue" w:hAnsi="HelveticaNeueLT Std" w:cs="Arial"/>
          <w:sz w:val="22"/>
          <w:szCs w:val="22"/>
          <w:lang w:val="es-ES_tradnl"/>
        </w:rPr>
        <w:t>correspondiente a</w:t>
      </w:r>
      <w:r w:rsidRPr="00280C16">
        <w:rPr>
          <w:rFonts w:ascii="HelveticaNeueLT Std" w:eastAsia="Helvetica Neue" w:hAnsi="HelveticaNeueLT Std" w:cs="Arial"/>
          <w:sz w:val="22"/>
          <w:szCs w:val="22"/>
          <w:lang w:val="es-ES_tradnl"/>
        </w:rPr>
        <w:t xml:space="preserve"> los ejercicios fiscales 202</w:t>
      </w:r>
      <w:r w:rsidR="00753BD5" w:rsidRPr="00280C16">
        <w:rPr>
          <w:rFonts w:ascii="HelveticaNeueLT Std" w:eastAsia="Helvetica Neue" w:hAnsi="HelveticaNeueLT Std" w:cs="Arial"/>
          <w:sz w:val="22"/>
          <w:szCs w:val="22"/>
          <w:lang w:val="es-ES_tradnl"/>
        </w:rPr>
        <w:t>1</w:t>
      </w:r>
      <w:r w:rsidRPr="00280C16">
        <w:rPr>
          <w:rFonts w:ascii="HelveticaNeueLT Std" w:eastAsia="Helvetica Neue" w:hAnsi="HelveticaNeueLT Std" w:cs="Arial"/>
          <w:sz w:val="22"/>
          <w:szCs w:val="22"/>
          <w:lang w:val="es-ES_tradnl"/>
        </w:rPr>
        <w:t xml:space="preserve"> y anteriores. </w:t>
      </w:r>
    </w:p>
    <w:p w14:paraId="68D223A6" w14:textId="77777777" w:rsidR="002F462E" w:rsidRPr="00280C16" w:rsidRDefault="002F462E" w:rsidP="002F462E">
      <w:pPr>
        <w:jc w:val="both"/>
        <w:rPr>
          <w:rFonts w:ascii="HelveticaNeueLT Std" w:eastAsia="Helvetica Neue" w:hAnsi="HelveticaNeueLT Std" w:cs="Arial"/>
          <w:sz w:val="22"/>
          <w:szCs w:val="22"/>
          <w:lang w:val="es-ES_tradnl"/>
        </w:rPr>
      </w:pPr>
    </w:p>
    <w:p w14:paraId="60AE9781" w14:textId="77777777"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38C27BF2" w14:textId="1D00A1AF"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b/>
          <w:sz w:val="22"/>
          <w:szCs w:val="22"/>
          <w:lang w:val="es-ES_tradnl"/>
        </w:rPr>
        <w:lastRenderedPageBreak/>
        <w:t>Artículo 20.-</w:t>
      </w:r>
      <w:r w:rsidRPr="00280C16">
        <w:rPr>
          <w:rFonts w:ascii="HelveticaNeueLT Std" w:eastAsia="Helvetica Neue" w:hAnsi="HelveticaNeueLT Std" w:cs="Arial"/>
          <w:sz w:val="22"/>
          <w:szCs w:val="22"/>
          <w:lang w:val="es-ES_tradnl"/>
        </w:rPr>
        <w:t xml:space="preserve"> Los ayuntamientos podrán acordar en favor de los contribuyentes sujetos al pago de los Derechos por Suministro de Agua Potable, Drenaje y Alcantarillado que lleven a cabo la regularización de sus adeudos durante el </w:t>
      </w:r>
      <w:r w:rsidR="00AB7465" w:rsidRPr="00280C16">
        <w:rPr>
          <w:rFonts w:ascii="HelveticaNeueLT Std" w:eastAsia="Helvetica Neue" w:hAnsi="HelveticaNeueLT Std" w:cs="Arial"/>
          <w:sz w:val="22"/>
          <w:szCs w:val="22"/>
          <w:lang w:val="es-ES_tradnl"/>
        </w:rPr>
        <w:t>E</w:t>
      </w:r>
      <w:r w:rsidRPr="00280C16">
        <w:rPr>
          <w:rFonts w:ascii="HelveticaNeueLT Std" w:eastAsia="Helvetica Neue" w:hAnsi="HelveticaNeueLT Std" w:cs="Arial"/>
          <w:sz w:val="22"/>
          <w:szCs w:val="22"/>
          <w:lang w:val="es-ES_tradnl"/>
        </w:rPr>
        <w:t xml:space="preserve">jercicio </w:t>
      </w:r>
      <w:r w:rsidR="00AB7465" w:rsidRPr="00280C16">
        <w:rPr>
          <w:rFonts w:ascii="HelveticaNeueLT Std" w:eastAsia="Helvetica Neue" w:hAnsi="HelveticaNeueLT Std" w:cs="Arial"/>
          <w:sz w:val="22"/>
          <w:szCs w:val="22"/>
          <w:lang w:val="es-ES_tradnl"/>
        </w:rPr>
        <w:t>F</w:t>
      </w:r>
      <w:r w:rsidRPr="00280C16">
        <w:rPr>
          <w:rFonts w:ascii="HelveticaNeueLT Std" w:eastAsia="Helvetica Neue" w:hAnsi="HelveticaNeueLT Std" w:cs="Arial"/>
          <w:sz w:val="22"/>
          <w:szCs w:val="22"/>
          <w:lang w:val="es-ES_tradnl"/>
        </w:rPr>
        <w:t>iscal 202</w:t>
      </w:r>
      <w:r w:rsidR="00753BD5" w:rsidRPr="00280C16">
        <w:rPr>
          <w:rFonts w:ascii="HelveticaNeueLT Std" w:eastAsia="Helvetica Neue" w:hAnsi="HelveticaNeueLT Std" w:cs="Arial"/>
          <w:sz w:val="22"/>
          <w:szCs w:val="22"/>
          <w:lang w:val="es-ES_tradnl"/>
        </w:rPr>
        <w:t>3</w:t>
      </w:r>
      <w:r w:rsidRPr="00280C16">
        <w:rPr>
          <w:rFonts w:ascii="HelveticaNeueLT Std" w:eastAsia="Helvetica Neue" w:hAnsi="HelveticaNeueLT Std" w:cs="Arial"/>
          <w:sz w:val="22"/>
          <w:szCs w:val="22"/>
          <w:lang w:val="es-ES_tradnl"/>
        </w:rPr>
        <w:t>, estímulos fiscales a través de bonificaciones de hasta el 50% del monto de la contribución a su cargo</w:t>
      </w:r>
      <w:r w:rsidR="00C02C43" w:rsidRPr="00280C16">
        <w:rPr>
          <w:rFonts w:ascii="HelveticaNeueLT Std" w:eastAsia="Helvetica Neue" w:hAnsi="HelveticaNeueLT Std" w:cs="Arial"/>
          <w:sz w:val="22"/>
          <w:szCs w:val="22"/>
          <w:lang w:val="es-ES_tradnl"/>
        </w:rPr>
        <w:t>, correspondiente a</w:t>
      </w:r>
      <w:r w:rsidRPr="00280C16">
        <w:rPr>
          <w:rFonts w:ascii="HelveticaNeueLT Std" w:eastAsia="Helvetica Neue" w:hAnsi="HelveticaNeueLT Std" w:cs="Arial"/>
          <w:sz w:val="22"/>
          <w:szCs w:val="22"/>
          <w:lang w:val="es-ES_tradnl"/>
        </w:rPr>
        <w:t xml:space="preserve"> los ejercicios fiscales anteriores, incluyendo los accesorios legales causados. </w:t>
      </w:r>
    </w:p>
    <w:p w14:paraId="1819C124" w14:textId="77777777" w:rsidR="002F462E" w:rsidRPr="00F436B4" w:rsidRDefault="002F462E" w:rsidP="002F462E">
      <w:pPr>
        <w:jc w:val="both"/>
        <w:rPr>
          <w:rFonts w:ascii="HelveticaNeueLT Std" w:eastAsia="Helvetica Neue" w:hAnsi="HelveticaNeueLT Std" w:cs="Arial"/>
          <w:sz w:val="18"/>
          <w:szCs w:val="18"/>
          <w:lang w:val="es-ES_tradnl"/>
        </w:rPr>
      </w:pPr>
    </w:p>
    <w:p w14:paraId="2F134DD5" w14:textId="77777777"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129DB05C" w14:textId="77777777" w:rsidR="002F462E" w:rsidRPr="00F436B4" w:rsidRDefault="002F462E" w:rsidP="002F462E">
      <w:pPr>
        <w:jc w:val="both"/>
        <w:rPr>
          <w:rFonts w:ascii="HelveticaNeueLT Std" w:eastAsia="Helvetica Neue" w:hAnsi="HelveticaNeueLT Std" w:cs="Arial"/>
          <w:sz w:val="18"/>
          <w:szCs w:val="18"/>
          <w:lang w:val="es-ES_tradnl"/>
        </w:rPr>
      </w:pPr>
    </w:p>
    <w:p w14:paraId="468373F1" w14:textId="77E9C0D5"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b/>
          <w:sz w:val="22"/>
          <w:szCs w:val="22"/>
          <w:lang w:val="es-ES_tradnl"/>
        </w:rPr>
        <w:t>Artículo 21.-</w:t>
      </w:r>
      <w:r w:rsidRPr="00280C16">
        <w:rPr>
          <w:rFonts w:ascii="HelveticaNeueLT Std" w:eastAsia="Helvetica Neue" w:hAnsi="HelveticaNeueLT Std" w:cs="Arial"/>
          <w:sz w:val="22"/>
          <w:szCs w:val="22"/>
          <w:lang w:val="es-ES_tradnl"/>
        </w:rPr>
        <w:t xml:space="preserve"> Los ayuntamientos podrán durante el </w:t>
      </w:r>
      <w:r w:rsidR="00AB7465" w:rsidRPr="00280C16">
        <w:rPr>
          <w:rFonts w:ascii="HelveticaNeueLT Std" w:eastAsia="Helvetica Neue" w:hAnsi="HelveticaNeueLT Std" w:cs="Arial"/>
          <w:sz w:val="22"/>
          <w:szCs w:val="22"/>
          <w:lang w:val="es-ES_tradnl"/>
        </w:rPr>
        <w:t>E</w:t>
      </w:r>
      <w:r w:rsidRPr="00280C16">
        <w:rPr>
          <w:rFonts w:ascii="HelveticaNeueLT Std" w:eastAsia="Helvetica Neue" w:hAnsi="HelveticaNeueLT Std" w:cs="Arial"/>
          <w:sz w:val="22"/>
          <w:szCs w:val="22"/>
          <w:lang w:val="es-ES_tradnl"/>
        </w:rPr>
        <w:t xml:space="preserve">jercicio </w:t>
      </w:r>
      <w:r w:rsidR="00AB7465" w:rsidRPr="00280C16">
        <w:rPr>
          <w:rFonts w:ascii="HelveticaNeueLT Std" w:eastAsia="Helvetica Neue" w:hAnsi="HelveticaNeueLT Std" w:cs="Arial"/>
          <w:sz w:val="22"/>
          <w:szCs w:val="22"/>
          <w:lang w:val="es-ES_tradnl"/>
        </w:rPr>
        <w:t>F</w:t>
      </w:r>
      <w:r w:rsidRPr="00280C16">
        <w:rPr>
          <w:rFonts w:ascii="HelveticaNeueLT Std" w:eastAsia="Helvetica Neue" w:hAnsi="HelveticaNeueLT Std" w:cs="Arial"/>
          <w:sz w:val="22"/>
          <w:szCs w:val="22"/>
          <w:lang w:val="es-ES_tradnl"/>
        </w:rPr>
        <w:t>iscal 202</w:t>
      </w:r>
      <w:r w:rsidR="007A0489" w:rsidRPr="00280C16">
        <w:rPr>
          <w:rFonts w:ascii="HelveticaNeueLT Std" w:eastAsia="Helvetica Neue" w:hAnsi="HelveticaNeueLT Std" w:cs="Arial"/>
          <w:sz w:val="22"/>
          <w:szCs w:val="22"/>
          <w:lang w:val="es-ES_tradnl"/>
        </w:rPr>
        <w:t>3</w:t>
      </w:r>
      <w:r w:rsidRPr="00280C16">
        <w:rPr>
          <w:rFonts w:ascii="HelveticaNeueLT Std" w:eastAsia="Helvetica Neue" w:hAnsi="HelveticaNeueLT Std" w:cs="Arial"/>
          <w:sz w:val="22"/>
          <w:szCs w:val="22"/>
          <w:lang w:val="es-ES_tradnl"/>
        </w:rPr>
        <w:t xml:space="preserve">, acordar </w:t>
      </w:r>
      <w:r w:rsidR="00AB7465" w:rsidRPr="00280C16">
        <w:rPr>
          <w:rFonts w:ascii="HelveticaNeueLT Std" w:eastAsia="Helvetica Neue" w:hAnsi="HelveticaNeueLT Std" w:cs="Arial"/>
          <w:sz w:val="22"/>
          <w:szCs w:val="22"/>
          <w:lang w:val="es-ES_tradnl"/>
        </w:rPr>
        <w:t>en</w:t>
      </w:r>
      <w:r w:rsidRPr="00280C16">
        <w:rPr>
          <w:rFonts w:ascii="HelveticaNeueLT Std" w:eastAsia="Helvetica Neue" w:hAnsi="HelveticaNeueLT Std" w:cs="Arial"/>
          <w:sz w:val="22"/>
          <w:szCs w:val="22"/>
          <w:lang w:val="es-ES_tradnl"/>
        </w:rPr>
        <w:t xml:space="preserve"> favor de los contribuyentes, estímulos fiscales a través de bonificaciones de hasta el 100% en el pago de contribuciones, cuando se destinen a la apertura de unidades económicas de bajo impacto. </w:t>
      </w:r>
    </w:p>
    <w:p w14:paraId="3C03B912" w14:textId="77777777" w:rsidR="002F462E" w:rsidRPr="00280C16" w:rsidRDefault="002F462E" w:rsidP="002F462E">
      <w:pPr>
        <w:jc w:val="both"/>
        <w:rPr>
          <w:rFonts w:ascii="HelveticaNeueLT Std" w:eastAsia="Helvetica Neue" w:hAnsi="HelveticaNeueLT Std" w:cs="Arial"/>
          <w:sz w:val="22"/>
          <w:szCs w:val="22"/>
          <w:lang w:val="es-ES_tradnl"/>
        </w:rPr>
      </w:pPr>
    </w:p>
    <w:p w14:paraId="75DFBD2E" w14:textId="77777777" w:rsidR="002F462E" w:rsidRPr="00280C1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sz w:val="22"/>
          <w:szCs w:val="22"/>
          <w:lang w:val="es-ES_tradnl"/>
        </w:rPr>
        <w:t xml:space="preserve">Los montos de los apoyos, así como los términos y condiciones en cuanto a su otorgamiento, se determinarán en el correspondiente acuerdo de cabildo. </w:t>
      </w:r>
    </w:p>
    <w:p w14:paraId="23697F28" w14:textId="77777777" w:rsidR="002F462E" w:rsidRPr="00F436B4" w:rsidRDefault="002F462E" w:rsidP="002F462E">
      <w:pPr>
        <w:jc w:val="both"/>
        <w:rPr>
          <w:rFonts w:ascii="HelveticaNeueLT Std" w:eastAsia="Helvetica Neue" w:hAnsi="HelveticaNeueLT Std" w:cs="Arial"/>
          <w:sz w:val="18"/>
          <w:szCs w:val="18"/>
          <w:lang w:val="es-ES_tradnl"/>
        </w:rPr>
      </w:pPr>
    </w:p>
    <w:p w14:paraId="213FD54F" w14:textId="050DAB32" w:rsidR="002F462E" w:rsidRPr="00280C16" w:rsidRDefault="002F462E" w:rsidP="00280C16">
      <w:pPr>
        <w:widowControl w:val="0"/>
        <w:pBdr>
          <w:top w:val="nil"/>
          <w:left w:val="nil"/>
          <w:bottom w:val="nil"/>
          <w:right w:val="nil"/>
          <w:between w:val="nil"/>
        </w:pBd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b/>
          <w:sz w:val="22"/>
          <w:szCs w:val="22"/>
          <w:lang w:val="es-ES_tradnl"/>
        </w:rPr>
        <w:t>Artículo 22.-</w:t>
      </w:r>
      <w:r w:rsidRPr="00280C16">
        <w:rPr>
          <w:rFonts w:ascii="HelveticaNeueLT Std" w:eastAsia="Helvetica Neue" w:hAnsi="HelveticaNeueLT Std" w:cs="Arial"/>
          <w:sz w:val="22"/>
          <w:szCs w:val="22"/>
          <w:lang w:val="es-ES_tradnl"/>
        </w:rPr>
        <w:t xml:space="preserve"> Los ayuntamientos durante el </w:t>
      </w:r>
      <w:r w:rsidR="00351605" w:rsidRPr="00280C16">
        <w:rPr>
          <w:rFonts w:ascii="HelveticaNeueLT Std" w:eastAsia="Helvetica Neue" w:hAnsi="HelveticaNeueLT Std" w:cs="Arial"/>
          <w:sz w:val="22"/>
          <w:szCs w:val="22"/>
          <w:lang w:val="es-ES_tradnl"/>
        </w:rPr>
        <w:t>E</w:t>
      </w:r>
      <w:r w:rsidRPr="00280C16">
        <w:rPr>
          <w:rFonts w:ascii="HelveticaNeueLT Std" w:eastAsia="Helvetica Neue" w:hAnsi="HelveticaNeueLT Std" w:cs="Arial"/>
          <w:sz w:val="22"/>
          <w:szCs w:val="22"/>
          <w:lang w:val="es-ES_tradnl"/>
        </w:rPr>
        <w:t xml:space="preserve">jercicio </w:t>
      </w:r>
      <w:r w:rsidR="00351605" w:rsidRPr="00280C16">
        <w:rPr>
          <w:rFonts w:ascii="HelveticaNeueLT Std" w:eastAsia="Helvetica Neue" w:hAnsi="HelveticaNeueLT Std" w:cs="Arial"/>
          <w:sz w:val="22"/>
          <w:szCs w:val="22"/>
          <w:lang w:val="es-ES_tradnl"/>
        </w:rPr>
        <w:t>F</w:t>
      </w:r>
      <w:r w:rsidRPr="00280C16">
        <w:rPr>
          <w:rFonts w:ascii="HelveticaNeueLT Std" w:eastAsia="Helvetica Neue" w:hAnsi="HelveticaNeueLT Std" w:cs="Arial"/>
          <w:sz w:val="22"/>
          <w:szCs w:val="22"/>
          <w:lang w:val="es-ES_tradnl"/>
        </w:rPr>
        <w:t>iscal 202</w:t>
      </w:r>
      <w:r w:rsidR="007A0489" w:rsidRPr="00280C16">
        <w:rPr>
          <w:rFonts w:ascii="HelveticaNeueLT Std" w:eastAsia="Helvetica Neue" w:hAnsi="HelveticaNeueLT Std" w:cs="Arial"/>
          <w:sz w:val="22"/>
          <w:szCs w:val="22"/>
          <w:lang w:val="es-ES_tradnl"/>
        </w:rPr>
        <w:t>3</w:t>
      </w:r>
      <w:r w:rsidRPr="00280C16">
        <w:rPr>
          <w:rFonts w:ascii="HelveticaNeueLT Std" w:eastAsia="Helvetica Neue" w:hAnsi="HelveticaNeueLT Std" w:cs="Arial"/>
          <w:sz w:val="22"/>
          <w:szCs w:val="22"/>
          <w:lang w:val="es-ES_tradnl"/>
        </w:rPr>
        <w:t xml:space="preserve">, podrán acordar </w:t>
      </w:r>
      <w:r w:rsidR="00B632C9" w:rsidRPr="00280C16">
        <w:rPr>
          <w:rFonts w:ascii="HelveticaNeueLT Std" w:eastAsia="Helvetica Neue" w:hAnsi="HelveticaNeueLT Std" w:cs="Arial"/>
          <w:sz w:val="22"/>
          <w:szCs w:val="22"/>
          <w:lang w:val="es-ES_tradnl"/>
        </w:rPr>
        <w:t>en</w:t>
      </w:r>
      <w:r w:rsidRPr="00280C16">
        <w:rPr>
          <w:rFonts w:ascii="HelveticaNeueLT Std" w:eastAsia="Helvetica Neue" w:hAnsi="HelveticaNeueLT Std" w:cs="Arial"/>
          <w:sz w:val="22"/>
          <w:szCs w:val="22"/>
          <w:lang w:val="es-ES_tradnl"/>
        </w:rPr>
        <w:t xml:space="preserve"> favor de los propietarios y/o poseedores de inmuebles, estímulos fiscales a través de bonificaciones </w:t>
      </w:r>
      <w:r w:rsidR="00BC7AD5" w:rsidRPr="00280C16">
        <w:rPr>
          <w:rFonts w:ascii="HelveticaNeueLT Std" w:eastAsia="Helvetica Neue" w:hAnsi="HelveticaNeueLT Std" w:cs="Arial"/>
          <w:sz w:val="22"/>
          <w:szCs w:val="22"/>
          <w:lang w:val="es-ES_tradnl"/>
        </w:rPr>
        <w:t xml:space="preserve">de </w:t>
      </w:r>
      <w:r w:rsidRPr="00280C16">
        <w:rPr>
          <w:rFonts w:ascii="HelveticaNeueLT Std" w:eastAsia="Helvetica Neue" w:hAnsi="HelveticaNeueLT Std" w:cs="Arial"/>
          <w:sz w:val="22"/>
          <w:szCs w:val="22"/>
          <w:lang w:val="es-ES_tradnl"/>
        </w:rPr>
        <w:t>hasta el 10% en el pago del Impuesto Predial, siempre que acrediten el manejo integral de residuos sólidos urbanos y/o la práctica de acciones de impacto</w:t>
      </w:r>
      <w:r w:rsidR="00BC7AD5"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dirigidas a la sostenibilidad del medio ambiente, según lo previsto por las disposiciones que rigen la materia. </w:t>
      </w:r>
    </w:p>
    <w:p w14:paraId="28E6FEE2" w14:textId="77777777" w:rsidR="002F462E" w:rsidRPr="00280C16" w:rsidRDefault="002F462E" w:rsidP="00280C16">
      <w:pPr>
        <w:widowControl w:val="0"/>
        <w:pBdr>
          <w:top w:val="nil"/>
          <w:left w:val="nil"/>
          <w:bottom w:val="nil"/>
          <w:right w:val="nil"/>
          <w:between w:val="nil"/>
        </w:pBdr>
        <w:jc w:val="both"/>
        <w:rPr>
          <w:rFonts w:ascii="HelveticaNeueLT Std" w:eastAsia="Helvetica Neue" w:hAnsi="HelveticaNeueLT Std" w:cs="Arial"/>
          <w:sz w:val="22"/>
          <w:szCs w:val="22"/>
          <w:lang w:val="es-ES_tradnl"/>
        </w:rPr>
      </w:pPr>
    </w:p>
    <w:p w14:paraId="40CCED02" w14:textId="04D8F3F2" w:rsidR="002F462E" w:rsidRPr="00280C16" w:rsidRDefault="002F462E" w:rsidP="00280C16">
      <w:pPr>
        <w:widowControl w:val="0"/>
        <w:pBdr>
          <w:top w:val="nil"/>
          <w:left w:val="nil"/>
          <w:bottom w:val="nil"/>
          <w:right w:val="nil"/>
          <w:between w:val="nil"/>
        </w:pBd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sz w:val="22"/>
          <w:szCs w:val="22"/>
          <w:lang w:val="es-ES_tradnl"/>
        </w:rPr>
        <w:t>Lo anterior, previa emisión del dictamen de procedencia que para tal efecto</w:t>
      </w:r>
      <w:r w:rsidR="00BC7AD5"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expida la unidad administrativa municipal encargada de medio ambiente o ecología.</w:t>
      </w:r>
    </w:p>
    <w:p w14:paraId="10AD3574" w14:textId="77777777" w:rsidR="002F462E" w:rsidRPr="00280C16" w:rsidRDefault="002F462E" w:rsidP="00280C16">
      <w:pPr>
        <w:widowControl w:val="0"/>
        <w:pBdr>
          <w:top w:val="nil"/>
          <w:left w:val="nil"/>
          <w:bottom w:val="nil"/>
          <w:right w:val="nil"/>
          <w:between w:val="nil"/>
        </w:pBdr>
        <w:jc w:val="both"/>
        <w:rPr>
          <w:rFonts w:ascii="HelveticaNeueLT Std" w:eastAsia="Helvetica Neue" w:hAnsi="HelveticaNeueLT Std" w:cs="Arial"/>
          <w:sz w:val="22"/>
          <w:szCs w:val="22"/>
          <w:lang w:val="es-ES_tradnl"/>
        </w:rPr>
      </w:pPr>
    </w:p>
    <w:p w14:paraId="5FE860CE" w14:textId="1213412A" w:rsidR="002F462E" w:rsidRPr="00280C16" w:rsidRDefault="002F462E" w:rsidP="00280C16">
      <w:pPr>
        <w:widowControl w:val="0"/>
        <w:pBdr>
          <w:top w:val="nil"/>
          <w:left w:val="nil"/>
          <w:bottom w:val="nil"/>
          <w:right w:val="nil"/>
          <w:between w:val="nil"/>
        </w:pBd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sz w:val="22"/>
          <w:szCs w:val="22"/>
          <w:lang w:val="es-ES_tradnl"/>
        </w:rPr>
        <w:t>El monto de la bonificación, así como los términos y condiciones en cuanto a su otorgamiento</w:t>
      </w:r>
      <w:r w:rsidR="00BC7AD5"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se determinarán en el correspondiente acuerdo de cabildo.</w:t>
      </w:r>
    </w:p>
    <w:p w14:paraId="70D6AB7B" w14:textId="77777777" w:rsidR="002F462E" w:rsidRPr="00F436B4" w:rsidRDefault="002F462E" w:rsidP="00280C16">
      <w:pPr>
        <w:widowControl w:val="0"/>
        <w:pBdr>
          <w:top w:val="nil"/>
          <w:left w:val="nil"/>
          <w:bottom w:val="nil"/>
          <w:right w:val="nil"/>
          <w:between w:val="nil"/>
        </w:pBdr>
        <w:jc w:val="both"/>
        <w:rPr>
          <w:rFonts w:ascii="HelveticaNeueLT Std" w:eastAsia="Helvetica Neue" w:hAnsi="HelveticaNeueLT Std" w:cs="Arial"/>
          <w:sz w:val="18"/>
          <w:szCs w:val="18"/>
          <w:lang w:val="es-ES_tradnl"/>
        </w:rPr>
      </w:pPr>
    </w:p>
    <w:p w14:paraId="767D760E" w14:textId="73BFDE1C" w:rsidR="002F462E" w:rsidRPr="00361396" w:rsidRDefault="002F462E" w:rsidP="002F462E">
      <w:pPr>
        <w:jc w:val="both"/>
        <w:rPr>
          <w:rFonts w:ascii="HelveticaNeueLT Std" w:eastAsia="Helvetica Neue" w:hAnsi="HelveticaNeueLT Std" w:cs="Arial"/>
          <w:sz w:val="22"/>
          <w:szCs w:val="22"/>
          <w:lang w:val="es-ES_tradnl"/>
        </w:rPr>
      </w:pPr>
      <w:r w:rsidRPr="00280C16">
        <w:rPr>
          <w:rFonts w:ascii="HelveticaNeueLT Std" w:eastAsia="Helvetica Neue" w:hAnsi="HelveticaNeueLT Std" w:cs="Arial"/>
          <w:b/>
          <w:sz w:val="22"/>
          <w:szCs w:val="22"/>
          <w:lang w:val="es-ES_tradnl"/>
        </w:rPr>
        <w:t>Artículo 23.-</w:t>
      </w:r>
      <w:r w:rsidRPr="00280C16">
        <w:rPr>
          <w:rFonts w:ascii="HelveticaNeueLT Std" w:eastAsia="Helvetica Neue" w:hAnsi="HelveticaNeueLT Std" w:cs="Arial"/>
          <w:sz w:val="22"/>
          <w:szCs w:val="22"/>
          <w:lang w:val="es-ES_tradnl"/>
        </w:rPr>
        <w:t xml:space="preserve"> Los ayuntamientos podrán mediante acuerdo de cabildo, cancelar los créditos fiscales, causados con anterioridad al 1 de enero de 201</w:t>
      </w:r>
      <w:r w:rsidR="007A0489" w:rsidRPr="00280C16">
        <w:rPr>
          <w:rFonts w:ascii="HelveticaNeueLT Std" w:eastAsia="Helvetica Neue" w:hAnsi="HelveticaNeueLT Std" w:cs="Arial"/>
          <w:sz w:val="22"/>
          <w:szCs w:val="22"/>
          <w:lang w:val="es-ES_tradnl"/>
        </w:rPr>
        <w:t>9</w:t>
      </w:r>
      <w:r w:rsidR="00C609E9"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cuyo cobro tenga encomendado la Tesorería Municipal</w:t>
      </w:r>
      <w:r w:rsidR="00C609E9"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cuando el importe histórico del crédito al 31 de diciembre de </w:t>
      </w:r>
      <w:proofErr w:type="gramStart"/>
      <w:r w:rsidRPr="00280C16">
        <w:rPr>
          <w:rFonts w:ascii="HelveticaNeueLT Std" w:eastAsia="Helvetica Neue" w:hAnsi="HelveticaNeueLT Std" w:cs="Arial"/>
          <w:sz w:val="22"/>
          <w:szCs w:val="22"/>
          <w:lang w:val="es-ES_tradnl"/>
        </w:rPr>
        <w:t>201</w:t>
      </w:r>
      <w:r w:rsidR="007A0489" w:rsidRPr="00280C16">
        <w:rPr>
          <w:rFonts w:ascii="HelveticaNeueLT Std" w:eastAsia="Helvetica Neue" w:hAnsi="HelveticaNeueLT Std" w:cs="Arial"/>
          <w:sz w:val="22"/>
          <w:szCs w:val="22"/>
          <w:lang w:val="es-ES_tradnl"/>
        </w:rPr>
        <w:t>8</w:t>
      </w:r>
      <w:r w:rsidRPr="00280C16">
        <w:rPr>
          <w:rFonts w:ascii="HelveticaNeueLT Std" w:eastAsia="Helvetica Neue" w:hAnsi="HelveticaNeueLT Std" w:cs="Arial"/>
          <w:sz w:val="22"/>
          <w:szCs w:val="22"/>
          <w:lang w:val="es-ES_tradnl"/>
        </w:rPr>
        <w:t>,</w:t>
      </w:r>
      <w:proofErr w:type="gramEnd"/>
      <w:r w:rsidRPr="00280C16">
        <w:rPr>
          <w:rFonts w:ascii="HelveticaNeueLT Std" w:eastAsia="Helvetica Neue" w:hAnsi="HelveticaNeueLT Std" w:cs="Arial"/>
          <w:sz w:val="22"/>
          <w:szCs w:val="22"/>
          <w:lang w:val="es-ES_tradnl"/>
        </w:rPr>
        <w:t xml:space="preserve"> sea de $3,000.00 (Tres mil pesos 00/100 M.N.) o menos</w:t>
      </w:r>
      <w:r w:rsidR="00BA5FA4"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w:t>
      </w:r>
      <w:r w:rsidR="00C609E9" w:rsidRPr="00280C16">
        <w:rPr>
          <w:rFonts w:ascii="HelveticaNeueLT Std" w:eastAsia="Helvetica Neue" w:hAnsi="HelveticaNeueLT Std" w:cs="Arial"/>
          <w:sz w:val="22"/>
          <w:szCs w:val="22"/>
          <w:lang w:val="es-ES_tradnl"/>
        </w:rPr>
        <w:t>N</w:t>
      </w:r>
      <w:r w:rsidRPr="00280C16">
        <w:rPr>
          <w:rFonts w:ascii="HelveticaNeueLT Std" w:eastAsia="Helvetica Neue" w:hAnsi="HelveticaNeueLT Std" w:cs="Arial"/>
          <w:sz w:val="22"/>
          <w:szCs w:val="22"/>
          <w:lang w:val="es-ES_tradnl"/>
        </w:rPr>
        <w:t xml:space="preserve">o procederá la cancelación, cuando existan dos o más créditos a cargo de una misma persona </w:t>
      </w:r>
      <w:r w:rsidR="00CD310B" w:rsidRPr="00280C16">
        <w:rPr>
          <w:rFonts w:ascii="HelveticaNeueLT Std" w:eastAsia="Helvetica Neue" w:hAnsi="HelveticaNeueLT Std" w:cs="Arial"/>
          <w:sz w:val="22"/>
          <w:szCs w:val="22"/>
          <w:lang w:val="es-ES_tradnl"/>
        </w:rPr>
        <w:t>siempre que</w:t>
      </w:r>
      <w:r w:rsidRPr="00280C16">
        <w:rPr>
          <w:rFonts w:ascii="HelveticaNeueLT Std" w:eastAsia="Helvetica Neue" w:hAnsi="HelveticaNeueLT Std" w:cs="Arial"/>
          <w:sz w:val="22"/>
          <w:szCs w:val="22"/>
          <w:lang w:val="es-ES_tradnl"/>
        </w:rPr>
        <w:t xml:space="preserve"> la suma de ellos</w:t>
      </w:r>
      <w:r w:rsidR="00CD310B" w:rsidRPr="00280C16">
        <w:rPr>
          <w:rFonts w:ascii="HelveticaNeueLT Std" w:eastAsia="Helvetica Neue" w:hAnsi="HelveticaNeueLT Std" w:cs="Arial"/>
          <w:sz w:val="22"/>
          <w:szCs w:val="22"/>
          <w:lang w:val="es-ES_tradnl"/>
        </w:rPr>
        <w:t>,</w:t>
      </w:r>
      <w:r w:rsidRPr="00280C16">
        <w:rPr>
          <w:rFonts w:ascii="HelveticaNeueLT Std" w:eastAsia="Helvetica Neue" w:hAnsi="HelveticaNeueLT Std" w:cs="Arial"/>
          <w:sz w:val="22"/>
          <w:szCs w:val="22"/>
          <w:lang w:val="es-ES_tradnl"/>
        </w:rPr>
        <w:t xml:space="preserve"> exceda el límite de $3,000.00 (Tres mil pesos 00/100 M.N.), ni cuando se trate de créditos deriva</w:t>
      </w:r>
      <w:r w:rsidRPr="00361396">
        <w:rPr>
          <w:rFonts w:ascii="HelveticaNeueLT Std" w:eastAsia="Helvetica Neue" w:hAnsi="HelveticaNeueLT Std" w:cs="Arial"/>
          <w:sz w:val="22"/>
          <w:szCs w:val="22"/>
          <w:lang w:val="es-ES_tradnl"/>
        </w:rPr>
        <w:t xml:space="preserve">dos del Impuesto Predial y Derechos de Agua Potable; así como los derivados de multas administrativas no fiscales y </w:t>
      </w:r>
      <w:r w:rsidR="00CD310B" w:rsidRPr="00361396">
        <w:rPr>
          <w:rFonts w:ascii="HelveticaNeueLT Std" w:eastAsia="Helvetica Neue" w:hAnsi="HelveticaNeueLT Std" w:cs="Arial"/>
          <w:sz w:val="22"/>
          <w:szCs w:val="22"/>
          <w:lang w:val="es-ES_tradnl"/>
        </w:rPr>
        <w:t>aquellos determinados po</w:t>
      </w:r>
      <w:r w:rsidR="00B33C0D" w:rsidRPr="00361396">
        <w:rPr>
          <w:rFonts w:ascii="HelveticaNeueLT Std" w:eastAsia="Helvetica Neue" w:hAnsi="HelveticaNeueLT Std" w:cs="Arial"/>
          <w:sz w:val="22"/>
          <w:szCs w:val="22"/>
          <w:lang w:val="es-ES_tradnl"/>
        </w:rPr>
        <w:t>r</w:t>
      </w:r>
      <w:r w:rsidR="00CD310B" w:rsidRPr="00361396">
        <w:rPr>
          <w:rFonts w:ascii="HelveticaNeueLT Std" w:eastAsia="Helvetica Neue" w:hAnsi="HelveticaNeueLT Std" w:cs="Arial"/>
          <w:sz w:val="22"/>
          <w:szCs w:val="22"/>
          <w:lang w:val="es-ES_tradnl"/>
        </w:rPr>
        <w:t xml:space="preserve"> concepto</w:t>
      </w:r>
      <w:r w:rsidRPr="00361396">
        <w:rPr>
          <w:rFonts w:ascii="HelveticaNeueLT Std" w:eastAsia="Helvetica Neue" w:hAnsi="HelveticaNeueLT Std" w:cs="Arial"/>
          <w:sz w:val="22"/>
          <w:szCs w:val="22"/>
          <w:lang w:val="es-ES_tradnl"/>
        </w:rPr>
        <w:t xml:space="preserve"> de responsabilidad administrativa. </w:t>
      </w:r>
    </w:p>
    <w:p w14:paraId="4626F856" w14:textId="77777777" w:rsidR="002F462E" w:rsidRPr="00E964FE" w:rsidRDefault="002F462E" w:rsidP="002F462E">
      <w:pPr>
        <w:jc w:val="both"/>
        <w:rPr>
          <w:rFonts w:ascii="HelveticaNeueLT Std" w:eastAsia="Helvetica Neue" w:hAnsi="HelveticaNeueLT Std" w:cs="Arial"/>
          <w:sz w:val="16"/>
          <w:szCs w:val="16"/>
          <w:lang w:val="es-ES_tradnl"/>
        </w:rPr>
      </w:pPr>
    </w:p>
    <w:p w14:paraId="6011E1D1" w14:textId="37141A79"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Asimismo, los ayuntamientos podrán mediante acuerdo de cabildo, facultar a la Tesorería Municipal para que lleve a cabo la cancelación de los créditos fiscales municipales</w:t>
      </w:r>
      <w:r w:rsidR="00C0166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cuyo cobro le corresponde efectuar, en los casos en que exista imposibilidad práctica de cobro. Se considera que existe imposibilidad práctica de cobro, entre otr</w:t>
      </w:r>
      <w:r w:rsidR="00C01664" w:rsidRPr="00361396">
        <w:rPr>
          <w:rFonts w:ascii="HelveticaNeueLT Std" w:eastAsia="Helvetica Neue" w:hAnsi="HelveticaNeueLT Std" w:cs="Arial"/>
          <w:sz w:val="22"/>
          <w:szCs w:val="22"/>
          <w:lang w:val="es-ES_tradnl"/>
        </w:rPr>
        <w:t>o</w:t>
      </w:r>
      <w:r w:rsidRPr="00361396">
        <w:rPr>
          <w:rFonts w:ascii="HelveticaNeueLT Std" w:eastAsia="Helvetica Neue" w:hAnsi="HelveticaNeueLT Std" w:cs="Arial"/>
          <w:sz w:val="22"/>
          <w:szCs w:val="22"/>
          <w:lang w:val="es-ES_tradnl"/>
        </w:rPr>
        <w:t xml:space="preserve">s </w:t>
      </w:r>
      <w:r w:rsidR="00C01664" w:rsidRPr="00361396">
        <w:rPr>
          <w:rFonts w:ascii="HelveticaNeueLT Std" w:eastAsia="Helvetica Neue" w:hAnsi="HelveticaNeueLT Std" w:cs="Arial"/>
          <w:sz w:val="22"/>
          <w:szCs w:val="22"/>
          <w:lang w:val="es-ES_tradnl"/>
        </w:rPr>
        <w:t>supuestos</w:t>
      </w:r>
      <w:r w:rsidRPr="00361396">
        <w:rPr>
          <w:rFonts w:ascii="HelveticaNeueLT Std" w:eastAsia="Helvetica Neue" w:hAnsi="HelveticaNeueLT Std" w:cs="Arial"/>
          <w:sz w:val="22"/>
          <w:szCs w:val="22"/>
          <w:lang w:val="es-ES_tradnl"/>
        </w:rPr>
        <w:t xml:space="preserve">, cuando los deudores no tengan bienes embargables, el deudor hubiere fallecido o desaparecido sin dejar bienes a su nombre o cuando por sentencia firme hubiere sido declarado en quiebra por falta de activos. </w:t>
      </w:r>
    </w:p>
    <w:p w14:paraId="29110251" w14:textId="60225057" w:rsidR="002F462E" w:rsidRPr="00E964FE" w:rsidRDefault="002F462E" w:rsidP="002F462E">
      <w:pPr>
        <w:jc w:val="both"/>
        <w:rPr>
          <w:rFonts w:ascii="HelveticaNeueLT Std" w:eastAsia="Helvetica Neue" w:hAnsi="HelveticaNeueLT Std" w:cs="Arial"/>
          <w:sz w:val="16"/>
          <w:szCs w:val="16"/>
          <w:lang w:val="es-ES_tradnl"/>
        </w:rPr>
      </w:pPr>
    </w:p>
    <w:p w14:paraId="0C92ACC7" w14:textId="236869F0"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El Instituto Hacendario del Estado de México</w:t>
      </w:r>
      <w:r w:rsidR="009452F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capacitará y asesorará a la autoridad fiscal municipal, a fin de que esta disposición se aplique correctamente. </w:t>
      </w:r>
    </w:p>
    <w:p w14:paraId="71FB0F7A" w14:textId="77777777" w:rsidR="002F462E" w:rsidRPr="00E964FE" w:rsidRDefault="002F462E" w:rsidP="002F462E">
      <w:pPr>
        <w:jc w:val="both"/>
        <w:rPr>
          <w:rFonts w:ascii="HelveticaNeueLT Std" w:eastAsia="Helvetica Neue" w:hAnsi="HelveticaNeueLT Std" w:cs="Arial"/>
          <w:b/>
          <w:sz w:val="16"/>
          <w:szCs w:val="16"/>
          <w:lang w:val="es-ES_tradnl"/>
        </w:rPr>
      </w:pPr>
    </w:p>
    <w:p w14:paraId="478DBC92" w14:textId="0407E91B"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24.-</w:t>
      </w:r>
      <w:r w:rsidRPr="00361396">
        <w:rPr>
          <w:rFonts w:ascii="HelveticaNeueLT Std" w:eastAsia="Helvetica Neue" w:hAnsi="HelveticaNeueLT Std" w:cs="Arial"/>
          <w:sz w:val="22"/>
          <w:szCs w:val="22"/>
          <w:lang w:val="es-ES_tradnl"/>
        </w:rPr>
        <w:t xml:space="preserve"> Para el </w:t>
      </w:r>
      <w:r w:rsidR="008472B9"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8472B9"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iscal 202</w:t>
      </w:r>
      <w:r w:rsidR="007A0489" w:rsidRPr="00361396">
        <w:rPr>
          <w:rFonts w:ascii="HelveticaNeueLT Std" w:eastAsia="Helvetica Neue" w:hAnsi="HelveticaNeueLT Std" w:cs="Arial"/>
          <w:sz w:val="22"/>
          <w:szCs w:val="22"/>
          <w:lang w:val="es-ES_tradnl"/>
        </w:rPr>
        <w:t>3</w:t>
      </w:r>
      <w:r w:rsidRPr="00361396">
        <w:rPr>
          <w:rFonts w:ascii="HelveticaNeueLT Std" w:eastAsia="Helvetica Neue" w:hAnsi="HelveticaNeueLT Std" w:cs="Arial"/>
          <w:sz w:val="22"/>
          <w:szCs w:val="22"/>
          <w:lang w:val="es-ES_tradnl"/>
        </w:rPr>
        <w:t xml:space="preserve">, el importe anual a pagar por los contribuyentes </w:t>
      </w:r>
      <w:r w:rsidR="00EC3575" w:rsidRPr="00361396">
        <w:rPr>
          <w:rFonts w:ascii="HelveticaNeueLT Std" w:eastAsia="Helvetica Neue" w:hAnsi="HelveticaNeueLT Std" w:cs="Arial"/>
          <w:sz w:val="22"/>
          <w:szCs w:val="22"/>
          <w:lang w:val="es-ES_tradnl"/>
        </w:rPr>
        <w:t xml:space="preserve">por concepto </w:t>
      </w:r>
      <w:r w:rsidRPr="00361396">
        <w:rPr>
          <w:rFonts w:ascii="HelveticaNeueLT Std" w:eastAsia="Helvetica Neue" w:hAnsi="HelveticaNeueLT Std" w:cs="Arial"/>
          <w:sz w:val="22"/>
          <w:szCs w:val="22"/>
          <w:lang w:val="es-ES_tradnl"/>
        </w:rPr>
        <w:t xml:space="preserve">del Impuesto Predial, no podrá exceder del 20% de incremento respecto al monto </w:t>
      </w:r>
      <w:r w:rsidRPr="00361396">
        <w:rPr>
          <w:rFonts w:ascii="HelveticaNeueLT Std" w:hAnsi="HelveticaNeueLT Std"/>
          <w:sz w:val="22"/>
          <w:szCs w:val="22"/>
        </w:rPr>
        <w:t xml:space="preserve">total por concepto del impuesto que le correspondía pagar en el </w:t>
      </w:r>
      <w:r w:rsidR="008472B9" w:rsidRPr="00361396">
        <w:rPr>
          <w:rFonts w:ascii="HelveticaNeueLT Std" w:hAnsi="HelveticaNeueLT Std"/>
          <w:sz w:val="22"/>
          <w:szCs w:val="22"/>
        </w:rPr>
        <w:t>E</w:t>
      </w:r>
      <w:r w:rsidRPr="00361396">
        <w:rPr>
          <w:rFonts w:ascii="HelveticaNeueLT Std" w:hAnsi="HelveticaNeueLT Std"/>
          <w:sz w:val="22"/>
          <w:szCs w:val="22"/>
        </w:rPr>
        <w:t xml:space="preserve">jercicio </w:t>
      </w:r>
      <w:r w:rsidR="008472B9" w:rsidRPr="00361396">
        <w:rPr>
          <w:rFonts w:ascii="HelveticaNeueLT Std" w:hAnsi="HelveticaNeueLT Std"/>
          <w:sz w:val="22"/>
          <w:szCs w:val="22"/>
        </w:rPr>
        <w:t>F</w:t>
      </w:r>
      <w:r w:rsidR="00EC3575" w:rsidRPr="00361396">
        <w:rPr>
          <w:rFonts w:ascii="HelveticaNeueLT Std" w:hAnsi="HelveticaNeueLT Std"/>
          <w:sz w:val="22"/>
          <w:szCs w:val="22"/>
        </w:rPr>
        <w:t xml:space="preserve">iscal </w:t>
      </w:r>
      <w:r w:rsidRPr="00361396">
        <w:rPr>
          <w:rFonts w:ascii="HelveticaNeueLT Std" w:hAnsi="HelveticaNeueLT Std"/>
          <w:sz w:val="22"/>
          <w:szCs w:val="22"/>
        </w:rPr>
        <w:t>inmediato anterior, calculado conforme a lo dispuesto en el artículo 109 del Código Financiero del Estado de México y Municipios, sin considerar la aplicación de algún subsidio, descuento o beneficio fiscal, así como tampoco actualizaciones, recargos y multas.</w:t>
      </w:r>
    </w:p>
    <w:p w14:paraId="2388139E" w14:textId="77777777" w:rsidR="002F462E" w:rsidRPr="00E964FE" w:rsidRDefault="002F462E" w:rsidP="002F462E">
      <w:pPr>
        <w:jc w:val="both"/>
        <w:rPr>
          <w:rFonts w:ascii="HelveticaNeueLT Std" w:eastAsia="Helvetica Neue" w:hAnsi="HelveticaNeueLT Std" w:cs="Arial"/>
          <w:sz w:val="16"/>
          <w:szCs w:val="16"/>
          <w:lang w:val="es-ES_tradnl"/>
        </w:rPr>
      </w:pPr>
    </w:p>
    <w:p w14:paraId="3665616D" w14:textId="77777777" w:rsidR="002F462E" w:rsidRPr="00361396" w:rsidRDefault="002F462E" w:rsidP="002F462E">
      <w:pPr>
        <w:jc w:val="both"/>
        <w:rPr>
          <w:rFonts w:ascii="HelveticaNeueLT Std" w:eastAsia="Helvetica Neue" w:hAnsi="HelveticaNeueLT Std" w:cs="Arial"/>
          <w:b/>
          <w:sz w:val="22"/>
          <w:szCs w:val="22"/>
        </w:rPr>
      </w:pPr>
      <w:r w:rsidRPr="00361396">
        <w:rPr>
          <w:rFonts w:ascii="HelveticaNeueLT Std" w:eastAsia="Helvetica Neue" w:hAnsi="HelveticaNeueLT Std" w:cs="Arial"/>
          <w:sz w:val="22"/>
          <w:szCs w:val="22"/>
          <w:lang w:val="es-ES_tradnl"/>
        </w:rPr>
        <w:t>Se exceptúan los casos en que se observe alguna modificación de la superficie de terreno y/o construcción, así como de la tipología de construcción, conforme a lo manifestado por el contribuyente o verificado por la autoridad</w:t>
      </w:r>
      <w:r w:rsidRPr="00361396">
        <w:rPr>
          <w:rFonts w:ascii="HelveticaNeueLT Std" w:eastAsia="Helvetica Neue" w:hAnsi="HelveticaNeueLT Std" w:cs="Arial"/>
          <w:bCs/>
          <w:sz w:val="22"/>
          <w:szCs w:val="22"/>
        </w:rPr>
        <w:t>.</w:t>
      </w:r>
    </w:p>
    <w:p w14:paraId="6A5761F2" w14:textId="77777777" w:rsidR="002F462E" w:rsidRPr="00E964FE" w:rsidRDefault="002F462E" w:rsidP="002F462E">
      <w:pPr>
        <w:jc w:val="both"/>
        <w:rPr>
          <w:rFonts w:ascii="HelveticaNeueLT Std" w:eastAsia="Helvetica Neue" w:hAnsi="HelveticaNeueLT Std" w:cs="Arial"/>
          <w:sz w:val="16"/>
          <w:szCs w:val="16"/>
        </w:rPr>
      </w:pPr>
    </w:p>
    <w:p w14:paraId="35556877" w14:textId="437A64EF"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Artículo 25.-</w:t>
      </w:r>
      <w:r w:rsidRPr="00361396">
        <w:rPr>
          <w:rFonts w:ascii="HelveticaNeueLT Std" w:eastAsia="Helvetica Neue" w:hAnsi="HelveticaNeueLT Std" w:cs="Arial"/>
          <w:sz w:val="22"/>
          <w:szCs w:val="22"/>
          <w:lang w:val="es-ES_tradnl"/>
        </w:rPr>
        <w:t xml:space="preserve"> Los sujetos </w:t>
      </w:r>
      <w:r w:rsidR="00206E42" w:rsidRPr="00361396">
        <w:rPr>
          <w:rFonts w:ascii="HelveticaNeueLT Std" w:eastAsia="Helvetica Neue" w:hAnsi="HelveticaNeueLT Std" w:cs="Arial"/>
          <w:sz w:val="22"/>
          <w:szCs w:val="22"/>
          <w:lang w:val="es-ES_tradnl"/>
        </w:rPr>
        <w:t xml:space="preserve">al pago </w:t>
      </w:r>
      <w:r w:rsidRPr="00361396">
        <w:rPr>
          <w:rFonts w:ascii="HelveticaNeueLT Std" w:eastAsia="Helvetica Neue" w:hAnsi="HelveticaNeueLT Std" w:cs="Arial"/>
          <w:sz w:val="22"/>
          <w:szCs w:val="22"/>
          <w:lang w:val="es-ES_tradnl"/>
        </w:rPr>
        <w:t xml:space="preserve">del Impuesto Predial, podrán compensar contra el </w:t>
      </w:r>
      <w:r w:rsidR="002F5569" w:rsidRPr="00361396">
        <w:rPr>
          <w:rFonts w:ascii="HelveticaNeueLT Std" w:eastAsia="Helvetica Neue" w:hAnsi="HelveticaNeueLT Std" w:cs="Arial"/>
          <w:sz w:val="22"/>
          <w:szCs w:val="22"/>
          <w:lang w:val="es-ES_tradnl"/>
        </w:rPr>
        <w:t>I</w:t>
      </w:r>
      <w:r w:rsidRPr="00361396">
        <w:rPr>
          <w:rFonts w:ascii="HelveticaNeueLT Std" w:eastAsia="Helvetica Neue" w:hAnsi="HelveticaNeueLT Std" w:cs="Arial"/>
          <w:sz w:val="22"/>
          <w:szCs w:val="22"/>
          <w:lang w:val="es-ES_tradnl"/>
        </w:rPr>
        <w:t xml:space="preserve">mpuesto </w:t>
      </w:r>
      <w:r w:rsidR="002F5569" w:rsidRPr="00361396">
        <w:rPr>
          <w:rFonts w:ascii="HelveticaNeueLT Std" w:eastAsia="Helvetica Neue" w:hAnsi="HelveticaNeueLT Std" w:cs="Arial"/>
          <w:sz w:val="22"/>
          <w:szCs w:val="22"/>
          <w:lang w:val="es-ES_tradnl"/>
        </w:rPr>
        <w:t>P</w:t>
      </w:r>
      <w:r w:rsidRPr="00361396">
        <w:rPr>
          <w:rFonts w:ascii="HelveticaNeueLT Std" w:eastAsia="Helvetica Neue" w:hAnsi="HelveticaNeueLT Std" w:cs="Arial"/>
          <w:sz w:val="22"/>
          <w:szCs w:val="22"/>
          <w:lang w:val="es-ES_tradnl"/>
        </w:rPr>
        <w:t>redial determinado</w:t>
      </w:r>
      <w:r w:rsidR="00206E42"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hasta una cantidad igual al 50% del valor total de la inversión que realicen en la adquisición, instalación y operación de energía fotovoltaica para generar y utilizar energía limpia en el inmueble del que se trate, siempre y cuando</w:t>
      </w:r>
      <w:r w:rsidR="00206E42"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esa inversión se realice cumpliendo con los requisitos fiscales que establecen los artículos 29 y 29-A del Código Fiscal de la Federación. </w:t>
      </w:r>
    </w:p>
    <w:p w14:paraId="2895781F" w14:textId="77777777" w:rsidR="002F462E" w:rsidRPr="00E964FE" w:rsidRDefault="002F462E" w:rsidP="002F462E">
      <w:pPr>
        <w:jc w:val="both"/>
        <w:rPr>
          <w:rFonts w:ascii="HelveticaNeueLT Std" w:eastAsia="Helvetica Neue" w:hAnsi="HelveticaNeueLT Std" w:cs="Arial"/>
          <w:sz w:val="16"/>
          <w:szCs w:val="16"/>
          <w:lang w:val="es-ES_tradnl"/>
        </w:rPr>
      </w:pPr>
    </w:p>
    <w:p w14:paraId="092DFD67" w14:textId="66809D40"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El porcentaje referido en el párrafo anterior</w:t>
      </w:r>
      <w:r w:rsidR="00206E42"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será compensable únicamente durante cinco ejercicios fiscales, en una quinta parte cada año, esto es, en el </w:t>
      </w:r>
      <w:r w:rsidR="008472B9" w:rsidRPr="00361396">
        <w:rPr>
          <w:rFonts w:ascii="HelveticaNeueLT Std" w:eastAsia="Helvetica Neue" w:hAnsi="HelveticaNeueLT Std" w:cs="Arial"/>
          <w:sz w:val="22"/>
          <w:szCs w:val="22"/>
          <w:lang w:val="es-ES_tradnl"/>
        </w:rPr>
        <w:t>E</w:t>
      </w:r>
      <w:r w:rsidRPr="00361396">
        <w:rPr>
          <w:rFonts w:ascii="HelveticaNeueLT Std" w:eastAsia="Helvetica Neue" w:hAnsi="HelveticaNeueLT Std" w:cs="Arial"/>
          <w:sz w:val="22"/>
          <w:szCs w:val="22"/>
          <w:lang w:val="es-ES_tradnl"/>
        </w:rPr>
        <w:t xml:space="preserve">jercicio </w:t>
      </w:r>
      <w:r w:rsidR="008472B9" w:rsidRPr="00361396">
        <w:rPr>
          <w:rFonts w:ascii="HelveticaNeueLT Std" w:eastAsia="Helvetica Neue" w:hAnsi="HelveticaNeueLT Std" w:cs="Arial"/>
          <w:sz w:val="22"/>
          <w:szCs w:val="22"/>
          <w:lang w:val="es-ES_tradnl"/>
        </w:rPr>
        <w:t>F</w:t>
      </w:r>
      <w:r w:rsidRPr="00361396">
        <w:rPr>
          <w:rFonts w:ascii="HelveticaNeueLT Std" w:eastAsia="Helvetica Neue" w:hAnsi="HelveticaNeueLT Std" w:cs="Arial"/>
          <w:sz w:val="22"/>
          <w:szCs w:val="22"/>
          <w:lang w:val="es-ES_tradnl"/>
        </w:rPr>
        <w:t xml:space="preserve">iscal que realice la inversión y en los cuatro inmediatos posteriores. La compensación en ningún caso generará saldo a favor del </w:t>
      </w:r>
      <w:r w:rsidR="002F5569" w:rsidRPr="00361396">
        <w:rPr>
          <w:rFonts w:ascii="HelveticaNeueLT Std" w:eastAsia="Helvetica Neue" w:hAnsi="HelveticaNeueLT Std" w:cs="Arial"/>
          <w:sz w:val="22"/>
          <w:szCs w:val="22"/>
          <w:lang w:val="es-ES_tradnl"/>
        </w:rPr>
        <w:t>I</w:t>
      </w:r>
      <w:r w:rsidRPr="00361396">
        <w:rPr>
          <w:rFonts w:ascii="HelveticaNeueLT Std" w:eastAsia="Helvetica Neue" w:hAnsi="HelveticaNeueLT Std" w:cs="Arial"/>
          <w:sz w:val="22"/>
          <w:szCs w:val="22"/>
          <w:lang w:val="es-ES_tradnl"/>
        </w:rPr>
        <w:t xml:space="preserve">mpuesto </w:t>
      </w:r>
      <w:r w:rsidR="002F5569" w:rsidRPr="00361396">
        <w:rPr>
          <w:rFonts w:ascii="HelveticaNeueLT Std" w:eastAsia="Helvetica Neue" w:hAnsi="HelveticaNeueLT Std" w:cs="Arial"/>
          <w:sz w:val="22"/>
          <w:szCs w:val="22"/>
          <w:lang w:val="es-ES_tradnl"/>
        </w:rPr>
        <w:t>P</w:t>
      </w:r>
      <w:r w:rsidRPr="00361396">
        <w:rPr>
          <w:rFonts w:ascii="HelveticaNeueLT Std" w:eastAsia="Helvetica Neue" w:hAnsi="HelveticaNeueLT Std" w:cs="Arial"/>
          <w:sz w:val="22"/>
          <w:szCs w:val="22"/>
          <w:lang w:val="es-ES_tradnl"/>
        </w:rPr>
        <w:t xml:space="preserve">redial. </w:t>
      </w:r>
    </w:p>
    <w:p w14:paraId="445F1E7A" w14:textId="77777777" w:rsidR="002F462E" w:rsidRPr="00E964FE" w:rsidRDefault="002F462E" w:rsidP="002F462E">
      <w:pPr>
        <w:jc w:val="both"/>
        <w:rPr>
          <w:rFonts w:ascii="HelveticaNeueLT Std" w:eastAsia="Helvetica Neue" w:hAnsi="HelveticaNeueLT Std" w:cs="Arial"/>
          <w:sz w:val="16"/>
          <w:szCs w:val="16"/>
          <w:lang w:val="es-ES_tradnl"/>
        </w:rPr>
      </w:pPr>
    </w:p>
    <w:p w14:paraId="102101CB" w14:textId="3B752E4D"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Tratándose de la venta del inmueble respecto del cual se hubiese generado la compensación, subsistirá el derecho a continuar compensando el citado monto en el plazo establecido en el párrafo inmediato anterior, siempre y cuando</w:t>
      </w:r>
      <w:r w:rsidR="004D13A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la operación se celebre ante fedatario público. </w:t>
      </w:r>
    </w:p>
    <w:p w14:paraId="5D4E898F" w14:textId="77777777" w:rsidR="002F462E" w:rsidRPr="00E964FE" w:rsidRDefault="002F462E" w:rsidP="002F462E">
      <w:pPr>
        <w:jc w:val="both"/>
        <w:rPr>
          <w:rFonts w:ascii="HelveticaNeueLT Std" w:eastAsia="Helvetica Neue" w:hAnsi="HelveticaNeueLT Std" w:cs="Arial"/>
          <w:sz w:val="16"/>
          <w:szCs w:val="16"/>
          <w:lang w:val="es-ES_tradnl"/>
        </w:rPr>
      </w:pPr>
    </w:p>
    <w:p w14:paraId="2900115C" w14:textId="197E231B"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sz w:val="22"/>
          <w:szCs w:val="22"/>
          <w:lang w:val="es-ES_tradnl"/>
        </w:rPr>
        <w:t>Los términos y condiciones para la compensación</w:t>
      </w:r>
      <w:r w:rsidR="004D13A4" w:rsidRPr="00361396">
        <w:rPr>
          <w:rFonts w:ascii="HelveticaNeueLT Std" w:eastAsia="Helvetica Neue" w:hAnsi="HelveticaNeueLT Std" w:cs="Arial"/>
          <w:sz w:val="22"/>
          <w:szCs w:val="22"/>
          <w:lang w:val="es-ES_tradnl"/>
        </w:rPr>
        <w:t>,</w:t>
      </w:r>
      <w:r w:rsidRPr="00361396">
        <w:rPr>
          <w:rFonts w:ascii="HelveticaNeueLT Std" w:eastAsia="Helvetica Neue" w:hAnsi="HelveticaNeueLT Std" w:cs="Arial"/>
          <w:sz w:val="22"/>
          <w:szCs w:val="22"/>
          <w:lang w:val="es-ES_tradnl"/>
        </w:rPr>
        <w:t xml:space="preserve"> se determinarán en el correspondiente acuerdo de cabildo.</w:t>
      </w:r>
    </w:p>
    <w:p w14:paraId="34ACE912" w14:textId="77777777" w:rsidR="00B83433" w:rsidRDefault="00B83433" w:rsidP="002F462E">
      <w:pPr>
        <w:pStyle w:val="Ttulo5"/>
        <w:keepNext w:val="0"/>
        <w:rPr>
          <w:rFonts w:ascii="HelveticaNeueLT Std" w:eastAsia="Helvetica Neue" w:hAnsi="HelveticaNeueLT Std" w:cs="Arial"/>
          <w:bCs/>
          <w:sz w:val="22"/>
          <w:szCs w:val="22"/>
        </w:rPr>
      </w:pPr>
    </w:p>
    <w:p w14:paraId="78D867EA" w14:textId="77777777" w:rsidR="002F462E" w:rsidRPr="00361396" w:rsidRDefault="002F462E" w:rsidP="002F462E">
      <w:pPr>
        <w:pStyle w:val="Ttulo5"/>
        <w:keepNext w:val="0"/>
        <w:rPr>
          <w:rFonts w:ascii="HelveticaNeueLT Std" w:eastAsia="Helvetica Neue" w:hAnsi="HelveticaNeueLT Std" w:cs="Arial"/>
          <w:b w:val="0"/>
          <w:bCs/>
          <w:sz w:val="22"/>
          <w:szCs w:val="22"/>
        </w:rPr>
      </w:pPr>
      <w:r w:rsidRPr="00361396">
        <w:rPr>
          <w:rFonts w:ascii="HelveticaNeueLT Std" w:eastAsia="Helvetica Neue" w:hAnsi="HelveticaNeueLT Std" w:cs="Arial"/>
          <w:bCs/>
          <w:sz w:val="22"/>
          <w:szCs w:val="22"/>
        </w:rPr>
        <w:t>TRANSITORIOS</w:t>
      </w:r>
    </w:p>
    <w:p w14:paraId="1AE88DAE" w14:textId="77777777" w:rsidR="002F462E" w:rsidRPr="00361396" w:rsidRDefault="002F462E" w:rsidP="002F462E">
      <w:pPr>
        <w:rPr>
          <w:rFonts w:ascii="HelveticaNeueLT Std" w:eastAsia="Helvetica Neue" w:hAnsi="HelveticaNeueLT Std" w:cs="Arial"/>
          <w:sz w:val="22"/>
          <w:szCs w:val="22"/>
          <w:lang w:val="es-ES_tradnl"/>
        </w:rPr>
      </w:pPr>
    </w:p>
    <w:p w14:paraId="66900DB2" w14:textId="77777777" w:rsidR="002F462E" w:rsidRPr="00361396" w:rsidRDefault="002F462E" w:rsidP="002F462E">
      <w:pPr>
        <w:jc w:val="both"/>
        <w:rPr>
          <w:rFonts w:ascii="HelveticaNeueLT Std" w:eastAsia="Helvetica Neue" w:hAnsi="HelveticaNeueLT Std" w:cs="Arial"/>
          <w:sz w:val="22"/>
          <w:szCs w:val="22"/>
          <w:lang w:val="es-ES_tradnl"/>
        </w:rPr>
      </w:pPr>
      <w:r w:rsidRPr="00361396">
        <w:rPr>
          <w:rFonts w:ascii="HelveticaNeueLT Std" w:eastAsia="Helvetica Neue" w:hAnsi="HelveticaNeueLT Std" w:cs="Arial"/>
          <w:b/>
          <w:sz w:val="22"/>
          <w:szCs w:val="22"/>
          <w:lang w:val="es-ES_tradnl"/>
        </w:rPr>
        <w:t xml:space="preserve">PRIMERO.- </w:t>
      </w:r>
      <w:r w:rsidRPr="00361396">
        <w:rPr>
          <w:rFonts w:ascii="HelveticaNeueLT Std" w:eastAsia="Helvetica Neue" w:hAnsi="HelveticaNeueLT Std" w:cs="Arial"/>
          <w:sz w:val="22"/>
          <w:szCs w:val="22"/>
          <w:lang w:val="es-ES_tradnl"/>
        </w:rPr>
        <w:t>Publíquese la presente Ley en el Periódico Oficial “Gaceta del Gobierno”.</w:t>
      </w:r>
    </w:p>
    <w:p w14:paraId="3F6A5C6D" w14:textId="77777777" w:rsidR="002F462E" w:rsidRPr="00361396" w:rsidRDefault="002F462E" w:rsidP="002F462E">
      <w:pPr>
        <w:jc w:val="both"/>
        <w:rPr>
          <w:rFonts w:ascii="HelveticaNeueLT Std" w:eastAsia="Helvetica Neue" w:hAnsi="HelveticaNeueLT Std" w:cs="Arial"/>
          <w:sz w:val="22"/>
          <w:szCs w:val="22"/>
          <w:lang w:val="es-ES_tradnl"/>
        </w:rPr>
      </w:pPr>
    </w:p>
    <w:p w14:paraId="431B1AFA" w14:textId="28F4BD53" w:rsidR="007621B4" w:rsidRPr="00361396" w:rsidRDefault="002F462E" w:rsidP="002F462E">
      <w:pPr>
        <w:jc w:val="both"/>
        <w:rPr>
          <w:rFonts w:ascii="HelveticaNeueLT Std" w:eastAsia="Helvetica Neue" w:hAnsi="HelveticaNeueLT Std" w:cs="Arial"/>
          <w:bCs/>
          <w:sz w:val="22"/>
          <w:szCs w:val="22"/>
        </w:rPr>
      </w:pPr>
      <w:proofErr w:type="gramStart"/>
      <w:r w:rsidRPr="00361396">
        <w:rPr>
          <w:rFonts w:ascii="HelveticaNeueLT Std" w:eastAsia="Helvetica Neue" w:hAnsi="HelveticaNeueLT Std" w:cs="Arial"/>
          <w:b/>
          <w:sz w:val="22"/>
          <w:szCs w:val="22"/>
        </w:rPr>
        <w:t>SEGUND</w:t>
      </w:r>
      <w:r w:rsidRPr="009F283D">
        <w:rPr>
          <w:rFonts w:ascii="HelveticaNeueLT Std" w:eastAsia="Helvetica Neue" w:hAnsi="HelveticaNeueLT Std" w:cs="Arial"/>
          <w:b/>
          <w:sz w:val="22"/>
          <w:szCs w:val="22"/>
        </w:rPr>
        <w:t>O.-</w:t>
      </w:r>
      <w:proofErr w:type="gramEnd"/>
      <w:r w:rsidR="007621B4" w:rsidRPr="00361396">
        <w:rPr>
          <w:rFonts w:ascii="HelveticaNeueLT Std" w:eastAsia="Helvetica Neue" w:hAnsi="HelveticaNeueLT Std" w:cs="Arial"/>
          <w:bCs/>
          <w:sz w:val="22"/>
          <w:szCs w:val="22"/>
        </w:rPr>
        <w:t xml:space="preserve"> </w:t>
      </w:r>
      <w:r w:rsidR="00F436B4" w:rsidRPr="00361396">
        <w:rPr>
          <w:rFonts w:ascii="HelveticaNeueLT Std" w:eastAsia="Helvetica Neue" w:hAnsi="HelveticaNeueLT Std" w:cs="Arial"/>
          <w:bCs/>
          <w:sz w:val="22"/>
          <w:szCs w:val="22"/>
        </w:rPr>
        <w:t>La presente Ley entrará en vigor el 1 de enero de 2023.</w:t>
      </w:r>
    </w:p>
    <w:p w14:paraId="52EE5E70" w14:textId="77777777" w:rsidR="00E028F3" w:rsidRPr="00361396" w:rsidRDefault="00E028F3" w:rsidP="002F462E">
      <w:pPr>
        <w:jc w:val="both"/>
        <w:rPr>
          <w:rFonts w:ascii="HelveticaNeueLT Std" w:eastAsia="Helvetica Neue" w:hAnsi="HelveticaNeueLT Std" w:cs="Arial"/>
          <w:bCs/>
          <w:sz w:val="22"/>
          <w:szCs w:val="22"/>
        </w:rPr>
      </w:pPr>
    </w:p>
    <w:p w14:paraId="500FE833" w14:textId="77777777" w:rsidR="00F436B4" w:rsidRPr="00361396" w:rsidRDefault="005453E9" w:rsidP="00F436B4">
      <w:pPr>
        <w:jc w:val="both"/>
        <w:rPr>
          <w:rFonts w:ascii="HelveticaNeueLT Std" w:eastAsia="Helvetica Neue" w:hAnsi="HelveticaNeueLT Std" w:cs="Arial"/>
          <w:bCs/>
          <w:sz w:val="22"/>
          <w:szCs w:val="22"/>
        </w:rPr>
      </w:pPr>
      <w:proofErr w:type="gramStart"/>
      <w:r w:rsidRPr="00361396">
        <w:rPr>
          <w:rFonts w:ascii="HelveticaNeueLT Std" w:eastAsia="Helvetica Neue" w:hAnsi="HelveticaNeueLT Std" w:cs="Arial"/>
          <w:b/>
          <w:sz w:val="22"/>
          <w:szCs w:val="22"/>
        </w:rPr>
        <w:t>TERCERO</w:t>
      </w:r>
      <w:r w:rsidRPr="00361396">
        <w:rPr>
          <w:rFonts w:ascii="HelveticaNeueLT Std" w:eastAsia="Helvetica Neue" w:hAnsi="HelveticaNeueLT Std" w:cs="Arial"/>
          <w:b/>
          <w:bCs/>
          <w:sz w:val="22"/>
          <w:szCs w:val="22"/>
        </w:rPr>
        <w:t>.-</w:t>
      </w:r>
      <w:proofErr w:type="gramEnd"/>
      <w:r w:rsidR="002F462E" w:rsidRPr="00361396">
        <w:rPr>
          <w:rFonts w:ascii="HelveticaNeueLT Std" w:eastAsia="Helvetica Neue" w:hAnsi="HelveticaNeueLT Std" w:cs="Arial"/>
          <w:b/>
          <w:bCs/>
          <w:sz w:val="22"/>
          <w:szCs w:val="22"/>
        </w:rPr>
        <w:t xml:space="preserve"> </w:t>
      </w:r>
      <w:r w:rsidR="00F436B4" w:rsidRPr="00361396">
        <w:rPr>
          <w:rFonts w:ascii="HelveticaNeueLT Std" w:eastAsia="Helvetica Neue" w:hAnsi="HelveticaNeueLT Std" w:cs="Arial"/>
          <w:bCs/>
          <w:sz w:val="22"/>
          <w:szCs w:val="22"/>
        </w:rPr>
        <w:t xml:space="preserve">Por cuanto a los ingresos municipales autorizados por la Legislatura, cuando el Gobierno del Estado realice alguna retención, este último no podrá realizar ningún cobro adicional por la colaboración o prestación de los servicios públicos que están obligados a prestar a la ciudadanía, en términos de la normatividad vigente, por </w:t>
      </w:r>
      <w:proofErr w:type="spellStart"/>
      <w:r w:rsidR="00F436B4" w:rsidRPr="00361396">
        <w:rPr>
          <w:rFonts w:ascii="HelveticaNeueLT Std" w:eastAsia="Helvetica Neue" w:hAnsi="HelveticaNeueLT Std" w:cs="Arial"/>
          <w:bCs/>
          <w:sz w:val="22"/>
          <w:szCs w:val="22"/>
        </w:rPr>
        <w:t>si</w:t>
      </w:r>
      <w:proofErr w:type="spellEnd"/>
      <w:r w:rsidR="00F436B4" w:rsidRPr="00361396">
        <w:rPr>
          <w:rFonts w:ascii="HelveticaNeueLT Std" w:eastAsia="Helvetica Neue" w:hAnsi="HelveticaNeueLT Std" w:cs="Arial"/>
          <w:bCs/>
          <w:sz w:val="22"/>
          <w:szCs w:val="22"/>
        </w:rPr>
        <w:t xml:space="preserve"> mismos o por interpósita persona, cualquiera que sea la denominación que se les dé, garantizando su gratuidad y universalidad.</w:t>
      </w:r>
    </w:p>
    <w:p w14:paraId="2D12663B" w14:textId="0D4BDE92" w:rsidR="00E8704A" w:rsidRPr="00361396" w:rsidRDefault="00E8704A" w:rsidP="00E8704A">
      <w:pPr>
        <w:jc w:val="both"/>
        <w:rPr>
          <w:rFonts w:ascii="HelveticaNeueLT Std" w:eastAsia="Helvetica Neue" w:hAnsi="HelveticaNeueLT Std" w:cs="Arial"/>
          <w:bCs/>
          <w:sz w:val="22"/>
          <w:szCs w:val="22"/>
        </w:rPr>
      </w:pPr>
    </w:p>
    <w:p w14:paraId="53D0A69D" w14:textId="77777777" w:rsidR="00E8704A" w:rsidRPr="00361396" w:rsidRDefault="00E8704A" w:rsidP="002F462E">
      <w:pPr>
        <w:jc w:val="both"/>
        <w:rPr>
          <w:rFonts w:ascii="HelveticaNeueLT Std" w:eastAsia="Helvetica Neue" w:hAnsi="HelveticaNeueLT Std" w:cs="Arial"/>
          <w:bCs/>
          <w:sz w:val="22"/>
          <w:szCs w:val="22"/>
        </w:rPr>
      </w:pPr>
    </w:p>
    <w:p w14:paraId="71412F76" w14:textId="1DC7032B" w:rsidR="002F462E" w:rsidRPr="00361396" w:rsidRDefault="00E8704A" w:rsidP="002F462E">
      <w:pPr>
        <w:jc w:val="both"/>
        <w:rPr>
          <w:rFonts w:ascii="HelveticaNeueLT Std" w:eastAsia="Helvetica Neue" w:hAnsi="HelveticaNeueLT Std" w:cs="Arial"/>
          <w:bCs/>
          <w:sz w:val="22"/>
          <w:szCs w:val="22"/>
        </w:rPr>
      </w:pPr>
      <w:proofErr w:type="gramStart"/>
      <w:r w:rsidRPr="00361396">
        <w:rPr>
          <w:rFonts w:ascii="HelveticaNeueLT Std" w:eastAsia="Helvetica Neue" w:hAnsi="HelveticaNeueLT Std" w:cs="Arial"/>
          <w:b/>
          <w:bCs/>
          <w:sz w:val="22"/>
          <w:szCs w:val="22"/>
        </w:rPr>
        <w:t>CUARTO.-</w:t>
      </w:r>
      <w:proofErr w:type="gramEnd"/>
      <w:r w:rsidRPr="00361396">
        <w:rPr>
          <w:rFonts w:ascii="HelveticaNeueLT Std" w:eastAsia="Helvetica Neue" w:hAnsi="HelveticaNeueLT Std" w:cs="Arial"/>
          <w:b/>
          <w:bCs/>
          <w:sz w:val="22"/>
          <w:szCs w:val="22"/>
        </w:rPr>
        <w:t xml:space="preserve"> </w:t>
      </w:r>
      <w:r w:rsidR="00F436B4" w:rsidRPr="00361396">
        <w:rPr>
          <w:rFonts w:ascii="HelveticaNeueLT Std" w:eastAsia="Helvetica Neue" w:hAnsi="HelveticaNeueLT Std" w:cs="Arial"/>
          <w:bCs/>
          <w:sz w:val="22"/>
          <w:szCs w:val="22"/>
        </w:rPr>
        <w:t>Del monto total recaudado por concepto de derechos de suministro de Agua Potable, Drenaje, Alcantarillado y Recepción de los Caudales de Aguas Residuales para su Tratamiento, durante el Ejercicio Fiscal del año 2023, los ayuntamientos deberán destinar el 4% para la desinfección integral de redes de distribución, análisis bacteriológicos y microbiológicos en la red de distribución de agua potable y en los tanques de almacenamiento y tratamiento de aguas residuales.</w:t>
      </w:r>
    </w:p>
    <w:p w14:paraId="6CC6AA51" w14:textId="77777777" w:rsidR="002F462E" w:rsidRPr="004F34FA" w:rsidRDefault="002F462E" w:rsidP="002F462E">
      <w:pPr>
        <w:autoSpaceDE w:val="0"/>
        <w:autoSpaceDN w:val="0"/>
        <w:adjustRightInd w:val="0"/>
        <w:rPr>
          <w:rFonts w:ascii="HelveticaNeueLT Std" w:hAnsi="HelveticaNeueLT Std" w:cs="Arial"/>
          <w:sz w:val="20"/>
          <w:szCs w:val="20"/>
        </w:rPr>
      </w:pPr>
    </w:p>
    <w:p w14:paraId="34ACC1B9" w14:textId="0C1BADF5" w:rsidR="0095525D" w:rsidRPr="004F34FA" w:rsidRDefault="0095525D" w:rsidP="00FD79E2">
      <w:pPr>
        <w:jc w:val="both"/>
        <w:rPr>
          <w:rFonts w:ascii="HelveticaNeueLT Std" w:hAnsi="HelveticaNeueLT Std" w:cs="Arial"/>
          <w:bCs/>
          <w:sz w:val="22"/>
          <w:szCs w:val="22"/>
          <w:lang w:val="es-ES_tradnl"/>
        </w:rPr>
        <w:sectPr w:rsidR="0095525D" w:rsidRPr="004F34FA" w:rsidSect="00FF6F20">
          <w:footerReference w:type="even" r:id="rId8"/>
          <w:footerReference w:type="default" r:id="rId9"/>
          <w:footerReference w:type="first" r:id="rId10"/>
          <w:pgSz w:w="12242" w:h="15842" w:code="1"/>
          <w:pgMar w:top="1701" w:right="1701" w:bottom="1985" w:left="1701" w:header="851" w:footer="1588" w:gutter="0"/>
          <w:cols w:space="708"/>
          <w:titlePg/>
          <w:docGrid w:linePitch="360"/>
        </w:sectPr>
      </w:pPr>
    </w:p>
    <w:p w14:paraId="46FD6884" w14:textId="0E2BBEDB" w:rsidR="00526A49" w:rsidRPr="004F34FA" w:rsidRDefault="0095525D" w:rsidP="0095525D">
      <w:pPr>
        <w:ind w:left="5103"/>
        <w:jc w:val="both"/>
        <w:rPr>
          <w:rFonts w:ascii="HelveticaNeueLT Std" w:hAnsi="HelveticaNeueLT Std" w:cs="Arial"/>
          <w:sz w:val="20"/>
          <w:szCs w:val="20"/>
        </w:rPr>
      </w:pPr>
      <w:r w:rsidRPr="004F34FA">
        <w:rPr>
          <w:rFonts w:ascii="HelveticaNeueLT Std" w:hAnsi="HelveticaNeueLT Std" w:cs="Arial"/>
          <w:sz w:val="20"/>
          <w:szCs w:val="20"/>
        </w:rPr>
        <w:lastRenderedPageBreak/>
        <w:t>HOJA DE FIRMA DE LA INICIATIVA DE</w:t>
      </w:r>
      <w:r w:rsidR="00C21FD0">
        <w:rPr>
          <w:rFonts w:ascii="HelveticaNeueLT Std" w:hAnsi="HelveticaNeueLT Std" w:cs="Arial"/>
          <w:sz w:val="20"/>
          <w:szCs w:val="20"/>
        </w:rPr>
        <w:t xml:space="preserve"> DECRETO POR EL QUE SE EXPIDE LA</w:t>
      </w:r>
      <w:r w:rsidRPr="004F34FA">
        <w:rPr>
          <w:rFonts w:ascii="HelveticaNeueLT Std" w:hAnsi="HelveticaNeueLT Std" w:cs="Arial"/>
          <w:sz w:val="20"/>
          <w:szCs w:val="20"/>
        </w:rPr>
        <w:t xml:space="preserve"> LEY DE INGRESOS DE LOS MUNICIPIOS DEL ESTADO DE MÉXICO PARA EL EJERCICIO FISCAL 202</w:t>
      </w:r>
      <w:r w:rsidR="0012461F" w:rsidRPr="004F34FA">
        <w:rPr>
          <w:rFonts w:ascii="HelveticaNeueLT Std" w:hAnsi="HelveticaNeueLT Std" w:cs="Arial"/>
          <w:sz w:val="20"/>
          <w:szCs w:val="20"/>
        </w:rPr>
        <w:t>3</w:t>
      </w:r>
      <w:r w:rsidRPr="004F34FA">
        <w:rPr>
          <w:rFonts w:ascii="HelveticaNeueLT Std" w:hAnsi="HelveticaNeueLT Std" w:cs="Arial"/>
          <w:sz w:val="20"/>
          <w:szCs w:val="20"/>
        </w:rPr>
        <w:t>.</w:t>
      </w:r>
    </w:p>
    <w:p w14:paraId="6E46DE64" w14:textId="77777777" w:rsidR="009E1D12" w:rsidRPr="004F34FA" w:rsidRDefault="009E1D12" w:rsidP="00FD79E2">
      <w:pPr>
        <w:jc w:val="both"/>
        <w:rPr>
          <w:rFonts w:ascii="HelveticaNeueLT Std" w:hAnsi="HelveticaNeueLT Std" w:cs="Arial"/>
          <w:bCs/>
          <w:sz w:val="22"/>
          <w:szCs w:val="22"/>
          <w:lang w:val="es-ES_tradnl"/>
        </w:rPr>
      </w:pPr>
    </w:p>
    <w:p w14:paraId="082BFC16" w14:textId="342E7988" w:rsidR="00526A49" w:rsidRPr="004F34FA" w:rsidRDefault="00526A49" w:rsidP="00FD79E2">
      <w:pPr>
        <w:jc w:val="center"/>
        <w:rPr>
          <w:rFonts w:ascii="HelveticaNeueLT Std" w:eastAsia="MS Mincho" w:hAnsi="HelveticaNeueLT Std" w:cs="Arial"/>
          <w:b/>
          <w:sz w:val="22"/>
          <w:szCs w:val="22"/>
          <w:lang w:val="es-ES_tradnl" w:eastAsia="en-US"/>
        </w:rPr>
      </w:pPr>
    </w:p>
    <w:p w14:paraId="3E0F9248" w14:textId="51B680EC" w:rsidR="0095525D" w:rsidRPr="004F34FA" w:rsidRDefault="0095525D" w:rsidP="0095525D">
      <w:pPr>
        <w:jc w:val="both"/>
        <w:rPr>
          <w:rFonts w:ascii="HelveticaNeueLT Std" w:eastAsia="Arial Unicode MS" w:hAnsi="HelveticaNeueLT Std" w:cs="Arial"/>
          <w:sz w:val="22"/>
          <w:szCs w:val="22"/>
          <w:u w:color="000000"/>
          <w:lang w:eastAsia="es-MX"/>
        </w:rPr>
      </w:pPr>
      <w:r w:rsidRPr="004F34FA">
        <w:rPr>
          <w:rFonts w:ascii="HelveticaNeueLT Std" w:eastAsia="Arial Unicode MS" w:hAnsi="HelveticaNeueLT Std" w:cs="Arial"/>
          <w:sz w:val="22"/>
          <w:szCs w:val="22"/>
          <w:u w:color="000000"/>
          <w:lang w:eastAsia="es-MX"/>
        </w:rPr>
        <w:t>Reitero a usted, la seguridad de mi atenta y distinguida consideración.</w:t>
      </w:r>
    </w:p>
    <w:p w14:paraId="655C8760"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7CDB86A5" w14:textId="6225BF04" w:rsidR="00526A49" w:rsidRPr="004F34FA" w:rsidRDefault="002F4A2C" w:rsidP="0095525D">
      <w:pPr>
        <w:jc w:val="both"/>
        <w:rPr>
          <w:rFonts w:ascii="HelveticaNeueLT Std" w:eastAsia="MS Mincho" w:hAnsi="HelveticaNeueLT Std" w:cs="Arial"/>
          <w:sz w:val="22"/>
          <w:szCs w:val="22"/>
          <w:lang w:val="es-ES_tradnl" w:eastAsia="en-US"/>
        </w:rPr>
      </w:pPr>
      <w:r w:rsidRPr="004F34FA">
        <w:rPr>
          <w:rFonts w:ascii="HelveticaNeueLT Std" w:eastAsia="MS Mincho" w:hAnsi="HelveticaNeueLT Std" w:cs="Arial"/>
          <w:sz w:val="22"/>
          <w:szCs w:val="22"/>
          <w:lang w:val="es-ES_tradnl" w:eastAsia="en-US"/>
        </w:rPr>
        <w:t xml:space="preserve">Palacio del Poder Ejecutivo, en la Ciudad de Toluca de Lerdo, capital del Estado de México, a los </w:t>
      </w:r>
      <w:r w:rsidR="00157169" w:rsidRPr="00AC3341">
        <w:rPr>
          <w:rFonts w:ascii="HelveticaNeueLT Std" w:eastAsia="MS Mincho" w:hAnsi="HelveticaNeueLT Std" w:cs="Arial"/>
          <w:sz w:val="22"/>
          <w:szCs w:val="22"/>
          <w:lang w:val="es-ES_tradnl" w:eastAsia="en-US"/>
        </w:rPr>
        <w:t>dieci</w:t>
      </w:r>
      <w:r w:rsidR="00AC3341" w:rsidRPr="00AC3341">
        <w:rPr>
          <w:rFonts w:ascii="HelveticaNeueLT Std" w:eastAsia="MS Mincho" w:hAnsi="HelveticaNeueLT Std" w:cs="Arial"/>
          <w:sz w:val="22"/>
          <w:szCs w:val="22"/>
          <w:lang w:val="es-ES_tradnl" w:eastAsia="en-US"/>
        </w:rPr>
        <w:t>ocho</w:t>
      </w:r>
      <w:r w:rsidRPr="004F34FA">
        <w:rPr>
          <w:rFonts w:ascii="HelveticaNeueLT Std" w:eastAsia="MS Mincho" w:hAnsi="HelveticaNeueLT Std" w:cs="Arial"/>
          <w:sz w:val="22"/>
          <w:szCs w:val="22"/>
          <w:lang w:val="es-ES_tradnl" w:eastAsia="en-US"/>
        </w:rPr>
        <w:t xml:space="preserve"> días del mes de noviembre de</w:t>
      </w:r>
      <w:r w:rsidR="0065578E" w:rsidRPr="004F34FA">
        <w:rPr>
          <w:rFonts w:ascii="HelveticaNeueLT Std" w:eastAsia="MS Mincho" w:hAnsi="HelveticaNeueLT Std" w:cs="Arial"/>
          <w:sz w:val="22"/>
          <w:szCs w:val="22"/>
          <w:lang w:val="es-ES_tradnl" w:eastAsia="en-US"/>
        </w:rPr>
        <w:t xml:space="preserve">l año </w:t>
      </w:r>
      <w:r w:rsidRPr="004F34FA">
        <w:rPr>
          <w:rFonts w:ascii="HelveticaNeueLT Std" w:eastAsia="MS Mincho" w:hAnsi="HelveticaNeueLT Std" w:cs="Arial"/>
          <w:sz w:val="22"/>
          <w:szCs w:val="22"/>
          <w:lang w:val="es-ES_tradnl" w:eastAsia="en-US"/>
        </w:rPr>
        <w:t>dos mil veint</w:t>
      </w:r>
      <w:r w:rsidR="00157169" w:rsidRPr="004F34FA">
        <w:rPr>
          <w:rFonts w:ascii="HelveticaNeueLT Std" w:eastAsia="MS Mincho" w:hAnsi="HelveticaNeueLT Std" w:cs="Arial"/>
          <w:sz w:val="22"/>
          <w:szCs w:val="22"/>
          <w:lang w:val="es-ES_tradnl" w:eastAsia="en-US"/>
        </w:rPr>
        <w:t>i</w:t>
      </w:r>
      <w:r w:rsidR="0012461F" w:rsidRPr="004F34FA">
        <w:rPr>
          <w:rFonts w:ascii="HelveticaNeueLT Std" w:eastAsia="MS Mincho" w:hAnsi="HelveticaNeueLT Std" w:cs="Arial"/>
          <w:sz w:val="22"/>
          <w:szCs w:val="22"/>
          <w:lang w:val="es-ES_tradnl" w:eastAsia="en-US"/>
        </w:rPr>
        <w:t>dós</w:t>
      </w:r>
      <w:r w:rsidR="0087041B" w:rsidRPr="004F34FA">
        <w:rPr>
          <w:rFonts w:ascii="HelveticaNeueLT Std" w:eastAsia="MS Mincho" w:hAnsi="HelveticaNeueLT Std" w:cs="Arial"/>
          <w:sz w:val="22"/>
          <w:szCs w:val="22"/>
          <w:lang w:val="es-ES_tradnl" w:eastAsia="en-US"/>
        </w:rPr>
        <w:t>.</w:t>
      </w:r>
    </w:p>
    <w:p w14:paraId="0CC96094"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11695BA1"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11ECE01F"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7CB39BB5"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20EF1EFF" w14:textId="77777777" w:rsidR="00526A49" w:rsidRPr="004F34FA" w:rsidRDefault="00526A49" w:rsidP="00FD79E2">
      <w:pPr>
        <w:jc w:val="center"/>
        <w:rPr>
          <w:rFonts w:ascii="HelveticaNeueLT Std" w:eastAsia="MS Mincho" w:hAnsi="HelveticaNeueLT Std" w:cs="Arial"/>
          <w:b/>
          <w:sz w:val="22"/>
          <w:szCs w:val="22"/>
          <w:lang w:val="es-ES_tradnl" w:eastAsia="en-US"/>
        </w:rPr>
      </w:pPr>
      <w:r w:rsidRPr="004F34FA">
        <w:rPr>
          <w:rFonts w:ascii="HelveticaNeueLT Std" w:eastAsia="MS Mincho" w:hAnsi="HelveticaNeueLT Std" w:cs="Arial"/>
          <w:b/>
          <w:sz w:val="22"/>
          <w:szCs w:val="22"/>
          <w:lang w:val="es-ES_tradnl" w:eastAsia="en-US"/>
        </w:rPr>
        <w:t>EL GOBERNADOR CONSTITUCIONAL</w:t>
      </w:r>
    </w:p>
    <w:p w14:paraId="6C906B78" w14:textId="3A5782DD" w:rsidR="00526A49" w:rsidRPr="004F34FA" w:rsidRDefault="00526A49" w:rsidP="00FD79E2">
      <w:pPr>
        <w:jc w:val="center"/>
        <w:rPr>
          <w:rFonts w:ascii="HelveticaNeueLT Std" w:eastAsia="MS Mincho" w:hAnsi="HelveticaNeueLT Std" w:cs="Arial"/>
          <w:b/>
          <w:sz w:val="22"/>
          <w:szCs w:val="22"/>
          <w:lang w:val="es-ES_tradnl" w:eastAsia="en-US"/>
        </w:rPr>
      </w:pPr>
      <w:r w:rsidRPr="004F34FA">
        <w:rPr>
          <w:rFonts w:ascii="HelveticaNeueLT Std" w:eastAsia="MS Mincho" w:hAnsi="HelveticaNeueLT Std" w:cs="Arial"/>
          <w:b/>
          <w:sz w:val="22"/>
          <w:szCs w:val="22"/>
          <w:lang w:val="es-ES_tradnl" w:eastAsia="en-US"/>
        </w:rPr>
        <w:t>DEL ESTADO DE MÉXICO</w:t>
      </w:r>
    </w:p>
    <w:p w14:paraId="7B77BD59"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3BA7E8C2"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339923D5"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1500758D" w14:textId="77777777" w:rsidR="00526A49" w:rsidRPr="004F34FA" w:rsidRDefault="00526A49" w:rsidP="00FD79E2">
      <w:pPr>
        <w:jc w:val="center"/>
        <w:rPr>
          <w:rFonts w:ascii="HelveticaNeueLT Std" w:eastAsia="MS Mincho" w:hAnsi="HelveticaNeueLT Std" w:cs="Arial"/>
          <w:b/>
          <w:sz w:val="22"/>
          <w:szCs w:val="22"/>
          <w:lang w:val="es-ES_tradnl" w:eastAsia="en-US"/>
        </w:rPr>
      </w:pPr>
    </w:p>
    <w:p w14:paraId="4DAA6D86" w14:textId="4A442CF4" w:rsidR="00526A49" w:rsidRPr="004F34FA" w:rsidRDefault="00526A49" w:rsidP="00FD79E2">
      <w:pPr>
        <w:jc w:val="center"/>
        <w:rPr>
          <w:rFonts w:ascii="HelveticaNeueLT Std" w:eastAsia="MS Mincho" w:hAnsi="HelveticaNeueLT Std" w:cs="Arial"/>
          <w:b/>
          <w:sz w:val="22"/>
          <w:szCs w:val="22"/>
          <w:lang w:val="es-ES_tradnl" w:eastAsia="en-US"/>
        </w:rPr>
      </w:pPr>
      <w:r w:rsidRPr="004F34FA">
        <w:rPr>
          <w:rFonts w:ascii="HelveticaNeueLT Std" w:eastAsia="MS Mincho" w:hAnsi="HelveticaNeueLT Std" w:cs="Arial"/>
          <w:b/>
          <w:sz w:val="22"/>
          <w:szCs w:val="22"/>
          <w:lang w:val="es-ES_tradnl" w:eastAsia="en-US"/>
        </w:rPr>
        <w:t>LIC. ALFREDO DEL MAZO MAZA</w:t>
      </w:r>
    </w:p>
    <w:p w14:paraId="347D7039" w14:textId="4B46FD8B" w:rsidR="0095525D" w:rsidRPr="004F34FA" w:rsidRDefault="0095525D" w:rsidP="00FD79E2">
      <w:pPr>
        <w:jc w:val="center"/>
        <w:rPr>
          <w:rFonts w:ascii="HelveticaNeueLT Std" w:eastAsia="MS Mincho" w:hAnsi="HelveticaNeueLT Std" w:cs="Arial"/>
          <w:b/>
          <w:sz w:val="22"/>
          <w:szCs w:val="22"/>
          <w:lang w:val="es-ES_tradnl" w:eastAsia="en-US"/>
        </w:rPr>
      </w:pPr>
    </w:p>
    <w:p w14:paraId="7D79983B" w14:textId="3CD20E5D" w:rsidR="0095525D" w:rsidRPr="004F34FA" w:rsidRDefault="0095525D" w:rsidP="00FD79E2">
      <w:pPr>
        <w:jc w:val="center"/>
        <w:rPr>
          <w:rFonts w:ascii="HelveticaNeueLT Std" w:eastAsia="MS Mincho" w:hAnsi="HelveticaNeueLT Std" w:cs="Arial"/>
          <w:b/>
          <w:sz w:val="22"/>
          <w:szCs w:val="22"/>
          <w:lang w:val="es-ES_tradnl" w:eastAsia="en-US"/>
        </w:rPr>
      </w:pPr>
    </w:p>
    <w:p w14:paraId="617DD43C" w14:textId="0795BFD9" w:rsidR="0095525D" w:rsidRPr="004F34FA" w:rsidRDefault="0095525D" w:rsidP="00FD79E2">
      <w:pPr>
        <w:jc w:val="center"/>
        <w:rPr>
          <w:rFonts w:ascii="HelveticaNeueLT Std" w:eastAsia="MS Mincho" w:hAnsi="HelveticaNeueLT Std" w:cs="Arial"/>
          <w:b/>
          <w:sz w:val="22"/>
          <w:szCs w:val="22"/>
          <w:lang w:val="es-ES_tradnl" w:eastAsia="en-US"/>
        </w:rPr>
      </w:pPr>
    </w:p>
    <w:p w14:paraId="16ED923F" w14:textId="77777777" w:rsidR="0095525D" w:rsidRPr="004F34FA" w:rsidRDefault="0095525D" w:rsidP="00FD79E2">
      <w:pPr>
        <w:jc w:val="center"/>
        <w:rPr>
          <w:rFonts w:ascii="HelveticaNeueLT Std" w:eastAsia="MS Mincho" w:hAnsi="HelveticaNeueLT Std" w:cs="Arial"/>
          <w:b/>
          <w:sz w:val="22"/>
          <w:szCs w:val="22"/>
          <w:lang w:val="es-ES_tradnl" w:eastAsia="en-US"/>
        </w:rPr>
      </w:pPr>
    </w:p>
    <w:p w14:paraId="4E53621E" w14:textId="10A0A744" w:rsidR="0095525D" w:rsidRPr="004F34FA" w:rsidRDefault="0095525D" w:rsidP="0095525D">
      <w:pPr>
        <w:rPr>
          <w:rFonts w:ascii="HelveticaNeueLT Std" w:eastAsia="MS Mincho" w:hAnsi="HelveticaNeueLT Std" w:cs="Arial"/>
          <w:b/>
          <w:sz w:val="22"/>
          <w:szCs w:val="22"/>
          <w:lang w:val="es-ES_tradnl" w:eastAsia="en-US"/>
        </w:rPr>
      </w:pPr>
      <w:r w:rsidRPr="002E4666">
        <w:rPr>
          <w:rFonts w:ascii="HelveticaNeueLT Std" w:eastAsia="MS Mincho" w:hAnsi="HelveticaNeueLT Std" w:cs="Arial"/>
          <w:b/>
          <w:sz w:val="22"/>
          <w:szCs w:val="22"/>
          <w:lang w:val="es-ES_tradnl" w:eastAsia="en-US"/>
        </w:rPr>
        <w:t>*REA</w:t>
      </w:r>
    </w:p>
    <w:sectPr w:rsidR="0095525D" w:rsidRPr="004F34FA" w:rsidSect="008E5355">
      <w:pgSz w:w="12242" w:h="15842" w:code="167"/>
      <w:pgMar w:top="1701"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DD89" w14:textId="77777777" w:rsidR="00237661" w:rsidRDefault="00237661">
      <w:r>
        <w:separator/>
      </w:r>
    </w:p>
  </w:endnote>
  <w:endnote w:type="continuationSeparator" w:id="0">
    <w:p w14:paraId="15AEF985" w14:textId="77777777" w:rsidR="00237661" w:rsidRDefault="002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287" w:usb1="00000000" w:usb2="00000000" w:usb3="00000000" w:csb0="0000009F" w:csb1="00000000"/>
  </w:font>
  <w:font w:name="Gotham Book">
    <w:panose1 w:val="02000603040000020004"/>
    <w:charset w:val="00"/>
    <w:family w:val="auto"/>
    <w:pitch w:val="variable"/>
    <w:sig w:usb0="A00000AF" w:usb1="40000048" w:usb2="00000000" w:usb3="00000000" w:csb0="00000111" w:csb1="00000000"/>
  </w:font>
  <w:font w:name="Frutiger LT Std 45 Light">
    <w:panose1 w:val="020B0402020204020204"/>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E815" w14:textId="77777777" w:rsidR="00280C16" w:rsidRDefault="00280C16" w:rsidP="008023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D9A1B90" w14:textId="77777777" w:rsidR="00280C16" w:rsidRDefault="00280C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85176"/>
      <w:docPartObj>
        <w:docPartGallery w:val="Page Numbers (Bottom of Page)"/>
        <w:docPartUnique/>
      </w:docPartObj>
    </w:sdtPr>
    <w:sdtEndPr>
      <w:rPr>
        <w:rFonts w:ascii="HelveticaNeueLT Std" w:hAnsi="HelveticaNeueLT Std"/>
        <w:sz w:val="16"/>
        <w:szCs w:val="16"/>
      </w:rPr>
    </w:sdtEndPr>
    <w:sdtContent>
      <w:p w14:paraId="5D44C414" w14:textId="05CBD5B5" w:rsidR="00280C16" w:rsidRPr="00FF6F20" w:rsidRDefault="00280C16">
        <w:pPr>
          <w:pStyle w:val="Piedepgina"/>
          <w:jc w:val="right"/>
          <w:rPr>
            <w:rFonts w:ascii="HelveticaNeueLT Std" w:hAnsi="HelveticaNeueLT Std"/>
            <w:sz w:val="16"/>
            <w:szCs w:val="16"/>
          </w:rPr>
        </w:pPr>
        <w:r w:rsidRPr="00FF6F20">
          <w:rPr>
            <w:rFonts w:ascii="HelveticaNeueLT Std" w:hAnsi="HelveticaNeueLT Std"/>
            <w:sz w:val="16"/>
            <w:szCs w:val="16"/>
          </w:rPr>
          <w:fldChar w:fldCharType="begin"/>
        </w:r>
        <w:r w:rsidRPr="00FF6F20">
          <w:rPr>
            <w:rFonts w:ascii="HelveticaNeueLT Std" w:hAnsi="HelveticaNeueLT Std"/>
            <w:sz w:val="16"/>
            <w:szCs w:val="16"/>
          </w:rPr>
          <w:instrText>PAGE   \* MERGEFORMAT</w:instrText>
        </w:r>
        <w:r w:rsidRPr="00FF6F20">
          <w:rPr>
            <w:rFonts w:ascii="HelveticaNeueLT Std" w:hAnsi="HelveticaNeueLT Std"/>
            <w:sz w:val="16"/>
            <w:szCs w:val="16"/>
          </w:rPr>
          <w:fldChar w:fldCharType="separate"/>
        </w:r>
        <w:r w:rsidR="00733651">
          <w:rPr>
            <w:rFonts w:ascii="HelveticaNeueLT Std" w:hAnsi="HelveticaNeueLT Std"/>
            <w:noProof/>
            <w:sz w:val="16"/>
            <w:szCs w:val="16"/>
          </w:rPr>
          <w:t>24</w:t>
        </w:r>
        <w:r w:rsidRPr="00FF6F20">
          <w:rPr>
            <w:rFonts w:ascii="HelveticaNeueLT Std" w:hAnsi="HelveticaNeueLT Std"/>
            <w:sz w:val="16"/>
            <w:szCs w:val="16"/>
          </w:rPr>
          <w:fldChar w:fldCharType="end"/>
        </w:r>
      </w:p>
    </w:sdtContent>
  </w:sdt>
  <w:p w14:paraId="6D3ECA1F" w14:textId="77777777" w:rsidR="00280C16" w:rsidRDefault="00280C16" w:rsidP="00C43C5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E04" w14:textId="6B66191E" w:rsidR="00280C16" w:rsidRPr="002112FE" w:rsidRDefault="00280C16">
    <w:pPr>
      <w:pStyle w:val="Piedepgina"/>
      <w:jc w:val="right"/>
      <w:rPr>
        <w:rFonts w:ascii="HelveticaNeueLT Std" w:hAnsi="HelveticaNeueLT Std"/>
        <w:sz w:val="20"/>
        <w:szCs w:val="20"/>
      </w:rPr>
    </w:pPr>
  </w:p>
  <w:p w14:paraId="5787265F" w14:textId="77777777" w:rsidR="00280C16" w:rsidRPr="002112FE" w:rsidRDefault="00280C16">
    <w:pPr>
      <w:pStyle w:val="Piedepgina"/>
      <w:rPr>
        <w:rFonts w:ascii="HelveticaNeueLT Std" w:hAnsi="HelveticaNeueLT St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7D74" w14:textId="77777777" w:rsidR="00237661" w:rsidRDefault="00237661">
      <w:r>
        <w:separator/>
      </w:r>
    </w:p>
  </w:footnote>
  <w:footnote w:type="continuationSeparator" w:id="0">
    <w:p w14:paraId="420177FE" w14:textId="77777777" w:rsidR="00237661" w:rsidRDefault="0023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38F614"/>
    <w:lvl w:ilvl="0">
      <w:numFmt w:val="decimal"/>
      <w:pStyle w:val="base-legal1"/>
      <w:lvlText w:val="*"/>
      <w:lvlJc w:val="left"/>
    </w:lvl>
  </w:abstractNum>
  <w:abstractNum w:abstractNumId="1" w15:restartNumberingAfterBreak="0">
    <w:nsid w:val="021B7A8B"/>
    <w:multiLevelType w:val="hybridMultilevel"/>
    <w:tmpl w:val="F33271EE"/>
    <w:lvl w:ilvl="0" w:tplc="BA2CCAF0">
      <w:start w:val="11"/>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36B41"/>
    <w:multiLevelType w:val="hybridMultilevel"/>
    <w:tmpl w:val="6A106F00"/>
    <w:lvl w:ilvl="0" w:tplc="F3C0D168">
      <w:start w:val="9"/>
      <w:numFmt w:val="upperRoman"/>
      <w:lvlText w:val="%1."/>
      <w:lvlJc w:val="right"/>
      <w:pPr>
        <w:ind w:left="360" w:hanging="360"/>
      </w:pPr>
      <w:rPr>
        <w:rFonts w:hint="default"/>
        <w:b/>
        <w:color w:val="auto"/>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904FE"/>
    <w:multiLevelType w:val="multilevel"/>
    <w:tmpl w:val="0B0904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A5C4B"/>
    <w:multiLevelType w:val="multilevel"/>
    <w:tmpl w:val="F48425D6"/>
    <w:lvl w:ilvl="0">
      <w:start w:val="25"/>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5C2174"/>
    <w:multiLevelType w:val="multilevel"/>
    <w:tmpl w:val="FA08CE5A"/>
    <w:lvl w:ilvl="0">
      <w:start w:val="1"/>
      <w:numFmt w:val="decimal"/>
      <w:lvlText w:val="%1."/>
      <w:lvlJc w:val="left"/>
      <w:pPr>
        <w:ind w:left="2062" w:hanging="360"/>
      </w:pPr>
      <w:rPr>
        <w:rFonts w:hint="default"/>
        <w:b/>
      </w:rPr>
    </w:lvl>
    <w:lvl w:ilvl="1">
      <w:start w:val="1"/>
      <w:numFmt w:val="decimal"/>
      <w:isLgl/>
      <w:lvlText w:val="%1.%2"/>
      <w:lvlJc w:val="left"/>
      <w:pPr>
        <w:ind w:left="2770" w:hanging="360"/>
      </w:pPr>
      <w:rPr>
        <w:rFonts w:hint="default"/>
        <w:b/>
      </w:rPr>
    </w:lvl>
    <w:lvl w:ilvl="2">
      <w:start w:val="1"/>
      <w:numFmt w:val="decimal"/>
      <w:isLgl/>
      <w:lvlText w:val="%1.%2.%3"/>
      <w:lvlJc w:val="left"/>
      <w:pPr>
        <w:ind w:left="3838" w:hanging="720"/>
      </w:pPr>
      <w:rPr>
        <w:rFonts w:hint="default"/>
      </w:rPr>
    </w:lvl>
    <w:lvl w:ilvl="3">
      <w:start w:val="1"/>
      <w:numFmt w:val="decimal"/>
      <w:isLgl/>
      <w:lvlText w:val="%1.%2.%3.%4"/>
      <w:lvlJc w:val="left"/>
      <w:pPr>
        <w:ind w:left="4546" w:hanging="720"/>
      </w:pPr>
      <w:rPr>
        <w:rFonts w:hint="default"/>
      </w:rPr>
    </w:lvl>
    <w:lvl w:ilvl="4">
      <w:start w:val="1"/>
      <w:numFmt w:val="decimal"/>
      <w:isLgl/>
      <w:lvlText w:val="%1.%2.%3.%4.%5"/>
      <w:lvlJc w:val="left"/>
      <w:pPr>
        <w:ind w:left="5614" w:hanging="1080"/>
      </w:pPr>
      <w:rPr>
        <w:rFonts w:hint="default"/>
      </w:rPr>
    </w:lvl>
    <w:lvl w:ilvl="5">
      <w:start w:val="1"/>
      <w:numFmt w:val="decimal"/>
      <w:isLgl/>
      <w:lvlText w:val="%1.%2.%3.%4.%5.%6"/>
      <w:lvlJc w:val="left"/>
      <w:pPr>
        <w:ind w:left="6322" w:hanging="1080"/>
      </w:pPr>
      <w:rPr>
        <w:rFonts w:hint="default"/>
      </w:rPr>
    </w:lvl>
    <w:lvl w:ilvl="6">
      <w:start w:val="1"/>
      <w:numFmt w:val="decimal"/>
      <w:isLgl/>
      <w:lvlText w:val="%1.%2.%3.%4.%5.%6.%7"/>
      <w:lvlJc w:val="left"/>
      <w:pPr>
        <w:ind w:left="7390" w:hanging="1440"/>
      </w:pPr>
      <w:rPr>
        <w:rFonts w:hint="default"/>
      </w:rPr>
    </w:lvl>
    <w:lvl w:ilvl="7">
      <w:start w:val="1"/>
      <w:numFmt w:val="decimal"/>
      <w:isLgl/>
      <w:lvlText w:val="%1.%2.%3.%4.%5.%6.%7.%8"/>
      <w:lvlJc w:val="left"/>
      <w:pPr>
        <w:ind w:left="8098" w:hanging="1440"/>
      </w:pPr>
      <w:rPr>
        <w:rFonts w:hint="default"/>
      </w:rPr>
    </w:lvl>
    <w:lvl w:ilvl="8">
      <w:start w:val="1"/>
      <w:numFmt w:val="decimal"/>
      <w:isLgl/>
      <w:lvlText w:val="%1.%2.%3.%4.%5.%6.%7.%8.%9"/>
      <w:lvlJc w:val="left"/>
      <w:pPr>
        <w:ind w:left="9166" w:hanging="1800"/>
      </w:pPr>
      <w:rPr>
        <w:rFonts w:hint="default"/>
      </w:rPr>
    </w:lvl>
  </w:abstractNum>
  <w:abstractNum w:abstractNumId="6" w15:restartNumberingAfterBreak="0">
    <w:nsid w:val="0EE6382A"/>
    <w:multiLevelType w:val="hybridMultilevel"/>
    <w:tmpl w:val="FF18079C"/>
    <w:lvl w:ilvl="0" w:tplc="2AF66A68">
      <w:start w:val="1"/>
      <w:numFmt w:val="upperRoman"/>
      <w:lvlText w:val="%1."/>
      <w:lvlJc w:val="right"/>
      <w:pPr>
        <w:ind w:left="783" w:hanging="360"/>
      </w:pPr>
      <w:rPr>
        <w:b/>
        <w:bCs/>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0EF90E16"/>
    <w:multiLevelType w:val="hybridMultilevel"/>
    <w:tmpl w:val="4B660C1E"/>
    <w:lvl w:ilvl="0" w:tplc="4FBC4E80">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3D5D9C"/>
    <w:multiLevelType w:val="hybridMultilevel"/>
    <w:tmpl w:val="932EFA38"/>
    <w:lvl w:ilvl="0" w:tplc="333A82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6060AC"/>
    <w:multiLevelType w:val="hybridMultilevel"/>
    <w:tmpl w:val="684243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27714"/>
    <w:multiLevelType w:val="hybridMultilevel"/>
    <w:tmpl w:val="41B65E54"/>
    <w:lvl w:ilvl="0" w:tplc="8B7EF9C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62159"/>
    <w:multiLevelType w:val="hybridMultilevel"/>
    <w:tmpl w:val="0E0401E6"/>
    <w:lvl w:ilvl="0" w:tplc="EACE9424">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526535"/>
    <w:multiLevelType w:val="multilevel"/>
    <w:tmpl w:val="6F601F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F636E"/>
    <w:multiLevelType w:val="multilevel"/>
    <w:tmpl w:val="C61A7D9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D15FA4"/>
    <w:multiLevelType w:val="hybridMultilevel"/>
    <w:tmpl w:val="AE56C9A4"/>
    <w:lvl w:ilvl="0" w:tplc="8A06A10E">
      <w:start w:val="2"/>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EE25B8"/>
    <w:multiLevelType w:val="hybridMultilevel"/>
    <w:tmpl w:val="5AACCEAC"/>
    <w:lvl w:ilvl="0" w:tplc="7D685F6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3023AD"/>
    <w:multiLevelType w:val="hybridMultilevel"/>
    <w:tmpl w:val="3B521070"/>
    <w:lvl w:ilvl="0" w:tplc="1F8827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603158"/>
    <w:multiLevelType w:val="hybridMultilevel"/>
    <w:tmpl w:val="0A442F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9E246A"/>
    <w:multiLevelType w:val="hybridMultilevel"/>
    <w:tmpl w:val="60CCC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96594E"/>
    <w:multiLevelType w:val="hybridMultilevel"/>
    <w:tmpl w:val="15604DA2"/>
    <w:lvl w:ilvl="0" w:tplc="C3285A06">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37683E61"/>
    <w:multiLevelType w:val="hybridMultilevel"/>
    <w:tmpl w:val="C55C0484"/>
    <w:lvl w:ilvl="0" w:tplc="B7888B22">
      <w:start w:val="1"/>
      <w:numFmt w:val="bullet"/>
      <w:pStyle w:val="baselegal"/>
      <w:lvlText w:val=""/>
      <w:lvlJc w:val="left"/>
      <w:pPr>
        <w:ind w:hanging="284"/>
      </w:pPr>
      <w:rPr>
        <w:rFonts w:ascii="Symbol" w:eastAsia="Symbol" w:hAnsi="Symbol" w:hint="default"/>
        <w:w w:val="91"/>
        <w:sz w:val="16"/>
        <w:szCs w:val="16"/>
      </w:rPr>
    </w:lvl>
    <w:lvl w:ilvl="1" w:tplc="6804B94E">
      <w:start w:val="1"/>
      <w:numFmt w:val="bullet"/>
      <w:lvlText w:val="•"/>
      <w:lvlJc w:val="left"/>
      <w:rPr>
        <w:rFonts w:hint="default"/>
      </w:rPr>
    </w:lvl>
    <w:lvl w:ilvl="2" w:tplc="9D2AF55A">
      <w:start w:val="1"/>
      <w:numFmt w:val="bullet"/>
      <w:lvlText w:val="•"/>
      <w:lvlJc w:val="left"/>
      <w:rPr>
        <w:rFonts w:hint="default"/>
      </w:rPr>
    </w:lvl>
    <w:lvl w:ilvl="3" w:tplc="34949182">
      <w:start w:val="1"/>
      <w:numFmt w:val="bullet"/>
      <w:lvlText w:val="•"/>
      <w:lvlJc w:val="left"/>
      <w:rPr>
        <w:rFonts w:hint="default"/>
      </w:rPr>
    </w:lvl>
    <w:lvl w:ilvl="4" w:tplc="ACEA1880">
      <w:start w:val="1"/>
      <w:numFmt w:val="bullet"/>
      <w:lvlText w:val="•"/>
      <w:lvlJc w:val="left"/>
      <w:rPr>
        <w:rFonts w:hint="default"/>
      </w:rPr>
    </w:lvl>
    <w:lvl w:ilvl="5" w:tplc="6B9E0BE2">
      <w:start w:val="1"/>
      <w:numFmt w:val="bullet"/>
      <w:lvlText w:val="•"/>
      <w:lvlJc w:val="left"/>
      <w:rPr>
        <w:rFonts w:hint="default"/>
      </w:rPr>
    </w:lvl>
    <w:lvl w:ilvl="6" w:tplc="1C72818E">
      <w:start w:val="1"/>
      <w:numFmt w:val="bullet"/>
      <w:lvlText w:val="•"/>
      <w:lvlJc w:val="left"/>
      <w:rPr>
        <w:rFonts w:hint="default"/>
      </w:rPr>
    </w:lvl>
    <w:lvl w:ilvl="7" w:tplc="B3A2F3CC">
      <w:start w:val="1"/>
      <w:numFmt w:val="bullet"/>
      <w:lvlText w:val="•"/>
      <w:lvlJc w:val="left"/>
      <w:rPr>
        <w:rFonts w:hint="default"/>
      </w:rPr>
    </w:lvl>
    <w:lvl w:ilvl="8" w:tplc="5D1698BA">
      <w:start w:val="1"/>
      <w:numFmt w:val="bullet"/>
      <w:lvlText w:val="•"/>
      <w:lvlJc w:val="left"/>
      <w:rPr>
        <w:rFonts w:hint="default"/>
      </w:rPr>
    </w:lvl>
  </w:abstractNum>
  <w:abstractNum w:abstractNumId="21" w15:restartNumberingAfterBreak="0">
    <w:nsid w:val="3C9F5CC3"/>
    <w:multiLevelType w:val="multilevel"/>
    <w:tmpl w:val="86F6FDF0"/>
    <w:lvl w:ilvl="0">
      <w:start w:val="1"/>
      <w:numFmt w:val="decimal"/>
      <w:lvlText w:val="%1."/>
      <w:lvlJc w:val="left"/>
      <w:pPr>
        <w:ind w:left="644" w:hanging="360"/>
      </w:pPr>
      <w:rPr>
        <w:rFonts w:hint="default"/>
        <w:b/>
      </w:rPr>
    </w:lvl>
    <w:lvl w:ilvl="1">
      <w:start w:val="1"/>
      <w:numFmt w:val="decimal"/>
      <w:lvlText w:val="%1.%2."/>
      <w:lvlJc w:val="left"/>
      <w:pPr>
        <w:ind w:left="360" w:hanging="360"/>
      </w:pPr>
      <w:rPr>
        <w:rFonts w:ascii="HelveticaNeueLT Std" w:hAnsi="HelveticaNeueLT Std" w:hint="default"/>
        <w:b/>
      </w:rPr>
    </w:lvl>
    <w:lvl w:ilvl="2">
      <w:start w:val="1"/>
      <w:numFmt w:val="decimal"/>
      <w:lvlText w:val="%1.%2.%3."/>
      <w:lvlJc w:val="left"/>
      <w:pPr>
        <w:ind w:left="862" w:hanging="720"/>
      </w:pPr>
      <w:rPr>
        <w:rFonts w:ascii="HelveticaNeueLT Std" w:hAnsi="HelveticaNeueLT Std"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E4E66D2"/>
    <w:multiLevelType w:val="hybridMultilevel"/>
    <w:tmpl w:val="3A9E198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3B041B"/>
    <w:multiLevelType w:val="hybridMultilevel"/>
    <w:tmpl w:val="8026D77C"/>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740B59"/>
    <w:multiLevelType w:val="multilevel"/>
    <w:tmpl w:val="4E740B59"/>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5235135E"/>
    <w:multiLevelType w:val="multilevel"/>
    <w:tmpl w:val="5235135E"/>
    <w:lvl w:ilvl="0">
      <w:start w:val="1"/>
      <w:numFmt w:val="upperRoman"/>
      <w:lvlText w:val="%1."/>
      <w:lvlJc w:val="left"/>
      <w:pPr>
        <w:ind w:left="1288"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5262B4"/>
    <w:multiLevelType w:val="hybridMultilevel"/>
    <w:tmpl w:val="AFF031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5A10D6"/>
    <w:multiLevelType w:val="hybridMultilevel"/>
    <w:tmpl w:val="4D7CF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087B52"/>
    <w:multiLevelType w:val="hybridMultilevel"/>
    <w:tmpl w:val="7E74A82C"/>
    <w:lvl w:ilvl="0" w:tplc="DDF22B98">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99565A"/>
    <w:multiLevelType w:val="multilevel"/>
    <w:tmpl w:val="BB50A3BC"/>
    <w:lvl w:ilvl="0">
      <w:start w:val="2"/>
      <w:numFmt w:val="decimal"/>
      <w:lvlText w:val="%1."/>
      <w:lvlJc w:val="left"/>
      <w:pPr>
        <w:ind w:left="682" w:hanging="540"/>
      </w:pPr>
      <w:rPr>
        <w:rFonts w:ascii="HelveticaNeueLT Std" w:hAnsi="HelveticaNeueLT Std"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ascii="HelveticaNeueLT Std" w:hAnsi="HelveticaNeueLT Std"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E95549"/>
    <w:multiLevelType w:val="hybridMultilevel"/>
    <w:tmpl w:val="19AE7974"/>
    <w:lvl w:ilvl="0" w:tplc="C51C3C46">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77D4E"/>
    <w:multiLevelType w:val="hybridMultilevel"/>
    <w:tmpl w:val="BC64E3F0"/>
    <w:lvl w:ilvl="0" w:tplc="64BE4C9E">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950EE6"/>
    <w:multiLevelType w:val="hybridMultilevel"/>
    <w:tmpl w:val="846C8C66"/>
    <w:lvl w:ilvl="0" w:tplc="DEEC9F72">
      <w:start w:val="7"/>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06A97"/>
    <w:multiLevelType w:val="hybridMultilevel"/>
    <w:tmpl w:val="8BDABDFC"/>
    <w:lvl w:ilvl="0" w:tplc="E19A7CEC">
      <w:start w:val="13"/>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252890"/>
    <w:multiLevelType w:val="multilevel"/>
    <w:tmpl w:val="A58A530C"/>
    <w:lvl w:ilvl="0">
      <w:start w:val="7"/>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52144C"/>
    <w:multiLevelType w:val="multilevel"/>
    <w:tmpl w:val="6752144C"/>
    <w:lvl w:ilvl="0">
      <w:start w:val="1"/>
      <w:numFmt w:val="lowerLetter"/>
      <w:lvlText w:val="%1)"/>
      <w:lvlJc w:val="left"/>
      <w:pPr>
        <w:ind w:left="720" w:hanging="360"/>
      </w:pPr>
    </w:lvl>
    <w:lvl w:ilvl="1">
      <w:start w:val="1"/>
      <w:numFmt w:val="lowerLetter"/>
      <w:lvlText w:val="%2)"/>
      <w:lvlJc w:val="left"/>
      <w:pPr>
        <w:ind w:left="786"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383228"/>
    <w:multiLevelType w:val="singleLevel"/>
    <w:tmpl w:val="16D08E3C"/>
    <w:lvl w:ilvl="0">
      <w:start w:val="3"/>
      <w:numFmt w:val="upperRoman"/>
      <w:lvlText w:val="%1."/>
      <w:lvlJc w:val="left"/>
      <w:pPr>
        <w:ind w:left="720" w:hanging="360"/>
      </w:pPr>
      <w:rPr>
        <w:rFonts w:hint="default"/>
        <w:b/>
        <w:i w:val="0"/>
        <w:sz w:val="22"/>
        <w:szCs w:val="17"/>
      </w:rPr>
    </w:lvl>
  </w:abstractNum>
  <w:abstractNum w:abstractNumId="37" w15:restartNumberingAfterBreak="0">
    <w:nsid w:val="6E9C2E3E"/>
    <w:multiLevelType w:val="hybridMultilevel"/>
    <w:tmpl w:val="C0BEDFB0"/>
    <w:lvl w:ilvl="0" w:tplc="7C44E3E8">
      <w:start w:val="1"/>
      <w:numFmt w:val="upperRoman"/>
      <w:lvlText w:val="%1."/>
      <w:lvlJc w:val="right"/>
      <w:pPr>
        <w:ind w:left="360" w:hanging="360"/>
      </w:pPr>
      <w:rPr>
        <w:rFonts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38" w15:restartNumberingAfterBreak="0">
    <w:nsid w:val="79940176"/>
    <w:multiLevelType w:val="hybridMultilevel"/>
    <w:tmpl w:val="9C7AA054"/>
    <w:lvl w:ilvl="0" w:tplc="18722F8C">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A705C55"/>
    <w:multiLevelType w:val="multilevel"/>
    <w:tmpl w:val="ABC06C9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48"/>
        </w:tabs>
        <w:ind w:left="748" w:hanging="720"/>
      </w:pPr>
      <w:rPr>
        <w:rFonts w:ascii="HelveticaNeueLT Std" w:hAnsi="HelveticaNeueLT Std" w:hint="default"/>
        <w:b/>
      </w:rPr>
    </w:lvl>
    <w:lvl w:ilvl="2">
      <w:start w:val="1"/>
      <w:numFmt w:val="decimal"/>
      <w:lvlText w:val="%1.%2.%3."/>
      <w:lvlJc w:val="left"/>
      <w:pPr>
        <w:tabs>
          <w:tab w:val="num" w:pos="776"/>
        </w:tabs>
        <w:ind w:left="776" w:hanging="720"/>
      </w:pPr>
      <w:rPr>
        <w:rFonts w:hint="default"/>
        <w:b/>
      </w:rPr>
    </w:lvl>
    <w:lvl w:ilvl="3">
      <w:start w:val="1"/>
      <w:numFmt w:val="decimal"/>
      <w:lvlText w:val="%1.%2.%3.%4."/>
      <w:lvlJc w:val="left"/>
      <w:pPr>
        <w:tabs>
          <w:tab w:val="num" w:pos="1164"/>
        </w:tabs>
        <w:ind w:left="1164" w:hanging="1080"/>
      </w:pPr>
      <w:rPr>
        <w:rFonts w:hint="default"/>
        <w:b/>
      </w:rPr>
    </w:lvl>
    <w:lvl w:ilvl="4">
      <w:start w:val="1"/>
      <w:numFmt w:val="decimal"/>
      <w:lvlText w:val="%1.%2.%3.%4.%5."/>
      <w:lvlJc w:val="left"/>
      <w:pPr>
        <w:tabs>
          <w:tab w:val="num" w:pos="1552"/>
        </w:tabs>
        <w:ind w:left="1552" w:hanging="1440"/>
      </w:pPr>
      <w:rPr>
        <w:rFonts w:hint="default"/>
        <w:b/>
      </w:rPr>
    </w:lvl>
    <w:lvl w:ilvl="5">
      <w:start w:val="1"/>
      <w:numFmt w:val="decimal"/>
      <w:lvlText w:val="%1.%2.%3.%4.%5.%6."/>
      <w:lvlJc w:val="left"/>
      <w:pPr>
        <w:tabs>
          <w:tab w:val="num" w:pos="1580"/>
        </w:tabs>
        <w:ind w:left="1580" w:hanging="1440"/>
      </w:pPr>
      <w:rPr>
        <w:rFonts w:hint="default"/>
        <w:b/>
      </w:rPr>
    </w:lvl>
    <w:lvl w:ilvl="6">
      <w:start w:val="1"/>
      <w:numFmt w:val="decimal"/>
      <w:lvlText w:val="%1.%2.%3.%4.%5.%6.%7."/>
      <w:lvlJc w:val="left"/>
      <w:pPr>
        <w:tabs>
          <w:tab w:val="num" w:pos="1968"/>
        </w:tabs>
        <w:ind w:left="1968" w:hanging="1800"/>
      </w:pPr>
      <w:rPr>
        <w:rFonts w:hint="default"/>
        <w:b/>
      </w:rPr>
    </w:lvl>
    <w:lvl w:ilvl="7">
      <w:start w:val="1"/>
      <w:numFmt w:val="decimal"/>
      <w:lvlText w:val="%1.%2.%3.%4.%5.%6.%7.%8."/>
      <w:lvlJc w:val="left"/>
      <w:pPr>
        <w:tabs>
          <w:tab w:val="num" w:pos="2356"/>
        </w:tabs>
        <w:ind w:left="2356" w:hanging="2160"/>
      </w:pPr>
      <w:rPr>
        <w:rFonts w:hint="default"/>
        <w:b/>
      </w:rPr>
    </w:lvl>
    <w:lvl w:ilvl="8">
      <w:start w:val="1"/>
      <w:numFmt w:val="decimal"/>
      <w:lvlText w:val="%1.%2.%3.%4.%5.%6.%7.%8.%9."/>
      <w:lvlJc w:val="left"/>
      <w:pPr>
        <w:tabs>
          <w:tab w:val="num" w:pos="2384"/>
        </w:tabs>
        <w:ind w:left="2384" w:hanging="2160"/>
      </w:pPr>
      <w:rPr>
        <w:rFonts w:hint="default"/>
        <w:b/>
      </w:rPr>
    </w:lvl>
  </w:abstractNum>
  <w:abstractNum w:abstractNumId="40" w15:restartNumberingAfterBreak="0">
    <w:nsid w:val="7E2F164B"/>
    <w:multiLevelType w:val="hybridMultilevel"/>
    <w:tmpl w:val="9BBE37F0"/>
    <w:lvl w:ilvl="0" w:tplc="A77023B8">
      <w:start w:val="1"/>
      <w:numFmt w:val="upperRoman"/>
      <w:lvlText w:val="%1."/>
      <w:lvlJc w:val="left"/>
      <w:pPr>
        <w:ind w:left="666" w:hanging="720"/>
      </w:pPr>
      <w:rPr>
        <w:rFonts w:hint="default"/>
        <w:b/>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41" w15:restartNumberingAfterBreak="0">
    <w:nsid w:val="7E780CA7"/>
    <w:multiLevelType w:val="hybridMultilevel"/>
    <w:tmpl w:val="C57E08FA"/>
    <w:lvl w:ilvl="0" w:tplc="9E4C4754">
      <w:start w:val="1"/>
      <w:numFmt w:val="upperLetter"/>
      <w:lvlText w:val="%1)."/>
      <w:lvlJc w:val="left"/>
      <w:pPr>
        <w:tabs>
          <w:tab w:val="num" w:pos="567"/>
        </w:tabs>
        <w:ind w:left="567" w:hanging="567"/>
      </w:pPr>
      <w:rPr>
        <w:rFonts w:hint="default"/>
        <w:b/>
        <w:i w:val="0"/>
        <w:sz w:val="18"/>
        <w:szCs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F291947"/>
    <w:multiLevelType w:val="multilevel"/>
    <w:tmpl w:val="7F291947"/>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4707759">
    <w:abstractNumId w:val="21"/>
  </w:num>
  <w:num w:numId="2" w16cid:durableId="904874613">
    <w:abstractNumId w:val="9"/>
  </w:num>
  <w:num w:numId="3" w16cid:durableId="748112122">
    <w:abstractNumId w:val="29"/>
  </w:num>
  <w:num w:numId="4" w16cid:durableId="596258042">
    <w:abstractNumId w:val="39"/>
  </w:num>
  <w:num w:numId="5" w16cid:durableId="2081363479">
    <w:abstractNumId w:val="0"/>
    <w:lvlOverride w:ilvl="0">
      <w:lvl w:ilvl="0">
        <w:start w:val="1"/>
        <w:numFmt w:val="bullet"/>
        <w:pStyle w:val="base-legal1"/>
        <w:lvlText w:val=""/>
        <w:lvlJc w:val="left"/>
        <w:pPr>
          <w:ind w:left="644" w:hanging="360"/>
        </w:pPr>
        <w:rPr>
          <w:rFonts w:ascii="Symbol" w:hAnsi="Symbol" w:hint="default"/>
        </w:rPr>
      </w:lvl>
    </w:lvlOverride>
  </w:num>
  <w:num w:numId="6" w16cid:durableId="496573597">
    <w:abstractNumId w:val="7"/>
  </w:num>
  <w:num w:numId="7" w16cid:durableId="1196239275">
    <w:abstractNumId w:val="20"/>
  </w:num>
  <w:num w:numId="8" w16cid:durableId="370810389">
    <w:abstractNumId w:val="27"/>
  </w:num>
  <w:num w:numId="9" w16cid:durableId="100884837">
    <w:abstractNumId w:val="38"/>
  </w:num>
  <w:num w:numId="10" w16cid:durableId="1986735047">
    <w:abstractNumId w:val="22"/>
  </w:num>
  <w:num w:numId="11" w16cid:durableId="216278485">
    <w:abstractNumId w:val="23"/>
  </w:num>
  <w:num w:numId="12" w16cid:durableId="1458524399">
    <w:abstractNumId w:val="15"/>
  </w:num>
  <w:num w:numId="13" w16cid:durableId="495151411">
    <w:abstractNumId w:val="10"/>
  </w:num>
  <w:num w:numId="14" w16cid:durableId="1682510918">
    <w:abstractNumId w:val="28"/>
  </w:num>
  <w:num w:numId="15" w16cid:durableId="1338967696">
    <w:abstractNumId w:val="25"/>
  </w:num>
  <w:num w:numId="16" w16cid:durableId="2037803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797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9736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16616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3649103">
    <w:abstractNumId w:val="8"/>
  </w:num>
  <w:num w:numId="21" w16cid:durableId="716051883">
    <w:abstractNumId w:val="30"/>
  </w:num>
  <w:num w:numId="22" w16cid:durableId="501899292">
    <w:abstractNumId w:val="26"/>
  </w:num>
  <w:num w:numId="23" w16cid:durableId="557666487">
    <w:abstractNumId w:val="18"/>
  </w:num>
  <w:num w:numId="24" w16cid:durableId="1183668220">
    <w:abstractNumId w:val="2"/>
  </w:num>
  <w:num w:numId="25" w16cid:durableId="1130246814">
    <w:abstractNumId w:val="11"/>
  </w:num>
  <w:num w:numId="26" w16cid:durableId="1850022522">
    <w:abstractNumId w:val="31"/>
  </w:num>
  <w:num w:numId="27" w16cid:durableId="797724379">
    <w:abstractNumId w:val="33"/>
  </w:num>
  <w:num w:numId="28" w16cid:durableId="502093632">
    <w:abstractNumId w:val="36"/>
  </w:num>
  <w:num w:numId="29" w16cid:durableId="604845833">
    <w:abstractNumId w:val="1"/>
  </w:num>
  <w:num w:numId="30" w16cid:durableId="179205041">
    <w:abstractNumId w:val="14"/>
  </w:num>
  <w:num w:numId="31" w16cid:durableId="1706130564">
    <w:abstractNumId w:val="16"/>
  </w:num>
  <w:num w:numId="32" w16cid:durableId="1275593330">
    <w:abstractNumId w:val="32"/>
  </w:num>
  <w:num w:numId="33" w16cid:durableId="688022387">
    <w:abstractNumId w:val="37"/>
  </w:num>
  <w:num w:numId="34" w16cid:durableId="315645600">
    <w:abstractNumId w:val="19"/>
  </w:num>
  <w:num w:numId="35" w16cid:durableId="773284517">
    <w:abstractNumId w:val="12"/>
  </w:num>
  <w:num w:numId="36" w16cid:durableId="909076462">
    <w:abstractNumId w:val="13"/>
  </w:num>
  <w:num w:numId="37" w16cid:durableId="1260214661">
    <w:abstractNumId w:val="34"/>
  </w:num>
  <w:num w:numId="38" w16cid:durableId="1013919008">
    <w:abstractNumId w:val="4"/>
  </w:num>
  <w:num w:numId="39" w16cid:durableId="1122966694">
    <w:abstractNumId w:val="41"/>
  </w:num>
  <w:num w:numId="40" w16cid:durableId="1110734643">
    <w:abstractNumId w:val="40"/>
  </w:num>
  <w:num w:numId="41" w16cid:durableId="1082601192">
    <w:abstractNumId w:val="6"/>
  </w:num>
  <w:num w:numId="42" w16cid:durableId="1078602315">
    <w:abstractNumId w:val="17"/>
  </w:num>
  <w:num w:numId="43" w16cid:durableId="922687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11"/>
    <w:rsid w:val="00001909"/>
    <w:rsid w:val="00002D07"/>
    <w:rsid w:val="00003C76"/>
    <w:rsid w:val="00003C80"/>
    <w:rsid w:val="00004171"/>
    <w:rsid w:val="00006682"/>
    <w:rsid w:val="0000729C"/>
    <w:rsid w:val="00012FF3"/>
    <w:rsid w:val="00013325"/>
    <w:rsid w:val="000137A4"/>
    <w:rsid w:val="00014873"/>
    <w:rsid w:val="00015245"/>
    <w:rsid w:val="000171B9"/>
    <w:rsid w:val="000179F2"/>
    <w:rsid w:val="000207A2"/>
    <w:rsid w:val="0002081A"/>
    <w:rsid w:val="00022A97"/>
    <w:rsid w:val="000245D9"/>
    <w:rsid w:val="00026064"/>
    <w:rsid w:val="000263F4"/>
    <w:rsid w:val="000272D9"/>
    <w:rsid w:val="0002797F"/>
    <w:rsid w:val="00027E1D"/>
    <w:rsid w:val="00031886"/>
    <w:rsid w:val="00033212"/>
    <w:rsid w:val="000336FA"/>
    <w:rsid w:val="00033AE8"/>
    <w:rsid w:val="00035DD7"/>
    <w:rsid w:val="00036759"/>
    <w:rsid w:val="00040486"/>
    <w:rsid w:val="00040C15"/>
    <w:rsid w:val="00041034"/>
    <w:rsid w:val="00043070"/>
    <w:rsid w:val="000448F1"/>
    <w:rsid w:val="00045671"/>
    <w:rsid w:val="0004588C"/>
    <w:rsid w:val="00046EE9"/>
    <w:rsid w:val="00053666"/>
    <w:rsid w:val="0005427F"/>
    <w:rsid w:val="00054A94"/>
    <w:rsid w:val="000566D2"/>
    <w:rsid w:val="00056DAE"/>
    <w:rsid w:val="00057EDA"/>
    <w:rsid w:val="00062574"/>
    <w:rsid w:val="00063E21"/>
    <w:rsid w:val="000650FC"/>
    <w:rsid w:val="00066675"/>
    <w:rsid w:val="0007025F"/>
    <w:rsid w:val="00071DDC"/>
    <w:rsid w:val="00071FE1"/>
    <w:rsid w:val="00072DC8"/>
    <w:rsid w:val="000730E4"/>
    <w:rsid w:val="00073145"/>
    <w:rsid w:val="000745FA"/>
    <w:rsid w:val="00076065"/>
    <w:rsid w:val="000767FF"/>
    <w:rsid w:val="000774FA"/>
    <w:rsid w:val="00082822"/>
    <w:rsid w:val="00083A57"/>
    <w:rsid w:val="000863A2"/>
    <w:rsid w:val="0008670D"/>
    <w:rsid w:val="000876BE"/>
    <w:rsid w:val="000929D7"/>
    <w:rsid w:val="00093019"/>
    <w:rsid w:val="000952DE"/>
    <w:rsid w:val="00095587"/>
    <w:rsid w:val="00096EB6"/>
    <w:rsid w:val="000974BB"/>
    <w:rsid w:val="000A013B"/>
    <w:rsid w:val="000A2F48"/>
    <w:rsid w:val="000A3B04"/>
    <w:rsid w:val="000A3BAF"/>
    <w:rsid w:val="000A4477"/>
    <w:rsid w:val="000A5372"/>
    <w:rsid w:val="000A6C5B"/>
    <w:rsid w:val="000B2E7D"/>
    <w:rsid w:val="000B4FEB"/>
    <w:rsid w:val="000C02AF"/>
    <w:rsid w:val="000C228D"/>
    <w:rsid w:val="000C2A03"/>
    <w:rsid w:val="000C307C"/>
    <w:rsid w:val="000C3DDB"/>
    <w:rsid w:val="000C44F5"/>
    <w:rsid w:val="000C5147"/>
    <w:rsid w:val="000C546A"/>
    <w:rsid w:val="000C7E58"/>
    <w:rsid w:val="000D04EC"/>
    <w:rsid w:val="000D0CE4"/>
    <w:rsid w:val="000D3F2E"/>
    <w:rsid w:val="000D43F0"/>
    <w:rsid w:val="000D5FBD"/>
    <w:rsid w:val="000D7204"/>
    <w:rsid w:val="000D7BB9"/>
    <w:rsid w:val="000E03B1"/>
    <w:rsid w:val="000E0C5B"/>
    <w:rsid w:val="000E2274"/>
    <w:rsid w:val="000E2AB8"/>
    <w:rsid w:val="000E2C33"/>
    <w:rsid w:val="000E31D9"/>
    <w:rsid w:val="000E3D1E"/>
    <w:rsid w:val="000E44B9"/>
    <w:rsid w:val="000E4F73"/>
    <w:rsid w:val="000F0D19"/>
    <w:rsid w:val="000F0FBA"/>
    <w:rsid w:val="000F1C04"/>
    <w:rsid w:val="000F35E3"/>
    <w:rsid w:val="000F4F62"/>
    <w:rsid w:val="000F5A72"/>
    <w:rsid w:val="00100349"/>
    <w:rsid w:val="00100484"/>
    <w:rsid w:val="00100BED"/>
    <w:rsid w:val="001010D0"/>
    <w:rsid w:val="00101B29"/>
    <w:rsid w:val="001041C1"/>
    <w:rsid w:val="00106348"/>
    <w:rsid w:val="00110297"/>
    <w:rsid w:val="00111BF2"/>
    <w:rsid w:val="001122ED"/>
    <w:rsid w:val="00120580"/>
    <w:rsid w:val="00121546"/>
    <w:rsid w:val="001215D8"/>
    <w:rsid w:val="001219D6"/>
    <w:rsid w:val="001228EA"/>
    <w:rsid w:val="00123C38"/>
    <w:rsid w:val="0012461F"/>
    <w:rsid w:val="00124D87"/>
    <w:rsid w:val="0012519B"/>
    <w:rsid w:val="001256DA"/>
    <w:rsid w:val="0012674B"/>
    <w:rsid w:val="001309F3"/>
    <w:rsid w:val="00132FFA"/>
    <w:rsid w:val="00133739"/>
    <w:rsid w:val="00133954"/>
    <w:rsid w:val="00135096"/>
    <w:rsid w:val="0013588E"/>
    <w:rsid w:val="001371FC"/>
    <w:rsid w:val="00140578"/>
    <w:rsid w:val="00140AD7"/>
    <w:rsid w:val="0014102A"/>
    <w:rsid w:val="001415CE"/>
    <w:rsid w:val="00142B8C"/>
    <w:rsid w:val="00142D59"/>
    <w:rsid w:val="00143B52"/>
    <w:rsid w:val="00146439"/>
    <w:rsid w:val="00147E95"/>
    <w:rsid w:val="00152DB9"/>
    <w:rsid w:val="00153F65"/>
    <w:rsid w:val="001544B6"/>
    <w:rsid w:val="00157169"/>
    <w:rsid w:val="00157AB0"/>
    <w:rsid w:val="00160669"/>
    <w:rsid w:val="00161547"/>
    <w:rsid w:val="00162F27"/>
    <w:rsid w:val="00163554"/>
    <w:rsid w:val="00164281"/>
    <w:rsid w:val="00164F29"/>
    <w:rsid w:val="00165431"/>
    <w:rsid w:val="001675F8"/>
    <w:rsid w:val="001705A1"/>
    <w:rsid w:val="00172F23"/>
    <w:rsid w:val="00174F3B"/>
    <w:rsid w:val="00175AF3"/>
    <w:rsid w:val="0017650E"/>
    <w:rsid w:val="001766D7"/>
    <w:rsid w:val="00182A40"/>
    <w:rsid w:val="001830CD"/>
    <w:rsid w:val="00183530"/>
    <w:rsid w:val="00183DE8"/>
    <w:rsid w:val="00184B74"/>
    <w:rsid w:val="00184E1D"/>
    <w:rsid w:val="00185897"/>
    <w:rsid w:val="00186166"/>
    <w:rsid w:val="0018657C"/>
    <w:rsid w:val="00190B03"/>
    <w:rsid w:val="00192669"/>
    <w:rsid w:val="00193746"/>
    <w:rsid w:val="001956A0"/>
    <w:rsid w:val="001956FE"/>
    <w:rsid w:val="001973F4"/>
    <w:rsid w:val="001A174C"/>
    <w:rsid w:val="001A1E5B"/>
    <w:rsid w:val="001A262F"/>
    <w:rsid w:val="001A4B5C"/>
    <w:rsid w:val="001A4DA8"/>
    <w:rsid w:val="001A60F7"/>
    <w:rsid w:val="001A72DA"/>
    <w:rsid w:val="001B2ED4"/>
    <w:rsid w:val="001B4A7C"/>
    <w:rsid w:val="001B59E3"/>
    <w:rsid w:val="001C0238"/>
    <w:rsid w:val="001C06B3"/>
    <w:rsid w:val="001C2136"/>
    <w:rsid w:val="001C21DA"/>
    <w:rsid w:val="001C3319"/>
    <w:rsid w:val="001C385B"/>
    <w:rsid w:val="001C3DDC"/>
    <w:rsid w:val="001C6137"/>
    <w:rsid w:val="001C6929"/>
    <w:rsid w:val="001C6F4E"/>
    <w:rsid w:val="001D0A1E"/>
    <w:rsid w:val="001D0D73"/>
    <w:rsid w:val="001D116C"/>
    <w:rsid w:val="001D22E3"/>
    <w:rsid w:val="001D62A9"/>
    <w:rsid w:val="001D6542"/>
    <w:rsid w:val="001D698C"/>
    <w:rsid w:val="001D6B55"/>
    <w:rsid w:val="001D6E8E"/>
    <w:rsid w:val="001E03FA"/>
    <w:rsid w:val="001E0B51"/>
    <w:rsid w:val="001E1780"/>
    <w:rsid w:val="001E555E"/>
    <w:rsid w:val="001E64C9"/>
    <w:rsid w:val="001E6EE2"/>
    <w:rsid w:val="001F047F"/>
    <w:rsid w:val="001F1FE4"/>
    <w:rsid w:val="001F2E84"/>
    <w:rsid w:val="001F378A"/>
    <w:rsid w:val="001F447B"/>
    <w:rsid w:val="001F480B"/>
    <w:rsid w:val="001F55AD"/>
    <w:rsid w:val="001F5B41"/>
    <w:rsid w:val="001F6951"/>
    <w:rsid w:val="001F74F4"/>
    <w:rsid w:val="002022AC"/>
    <w:rsid w:val="002024AC"/>
    <w:rsid w:val="0020262F"/>
    <w:rsid w:val="00202641"/>
    <w:rsid w:val="00202B8A"/>
    <w:rsid w:val="00205A1A"/>
    <w:rsid w:val="00205C39"/>
    <w:rsid w:val="00206E42"/>
    <w:rsid w:val="002112FE"/>
    <w:rsid w:val="00211B29"/>
    <w:rsid w:val="00213D6D"/>
    <w:rsid w:val="00213EC3"/>
    <w:rsid w:val="002140D6"/>
    <w:rsid w:val="00214B0F"/>
    <w:rsid w:val="00220F87"/>
    <w:rsid w:val="00221F48"/>
    <w:rsid w:val="00222D84"/>
    <w:rsid w:val="0022354B"/>
    <w:rsid w:val="0022481F"/>
    <w:rsid w:val="0022536F"/>
    <w:rsid w:val="00226A43"/>
    <w:rsid w:val="00230A4F"/>
    <w:rsid w:val="00230F78"/>
    <w:rsid w:val="002313A7"/>
    <w:rsid w:val="00231406"/>
    <w:rsid w:val="0023278D"/>
    <w:rsid w:val="00232993"/>
    <w:rsid w:val="00232D5A"/>
    <w:rsid w:val="0023427D"/>
    <w:rsid w:val="002348AB"/>
    <w:rsid w:val="00234B7B"/>
    <w:rsid w:val="00236F1B"/>
    <w:rsid w:val="00237661"/>
    <w:rsid w:val="002402E5"/>
    <w:rsid w:val="00241891"/>
    <w:rsid w:val="00242415"/>
    <w:rsid w:val="00242597"/>
    <w:rsid w:val="002427CE"/>
    <w:rsid w:val="00242806"/>
    <w:rsid w:val="00243C12"/>
    <w:rsid w:val="002443F7"/>
    <w:rsid w:val="00245033"/>
    <w:rsid w:val="00246F4D"/>
    <w:rsid w:val="00247511"/>
    <w:rsid w:val="0025180E"/>
    <w:rsid w:val="002519CC"/>
    <w:rsid w:val="00251DDC"/>
    <w:rsid w:val="00255321"/>
    <w:rsid w:val="0025586B"/>
    <w:rsid w:val="00255F05"/>
    <w:rsid w:val="0025602A"/>
    <w:rsid w:val="00257DF1"/>
    <w:rsid w:val="00264801"/>
    <w:rsid w:val="00265339"/>
    <w:rsid w:val="00265672"/>
    <w:rsid w:val="0026684D"/>
    <w:rsid w:val="002700E4"/>
    <w:rsid w:val="002713B1"/>
    <w:rsid w:val="002718FE"/>
    <w:rsid w:val="00272F8D"/>
    <w:rsid w:val="00274060"/>
    <w:rsid w:val="0028011E"/>
    <w:rsid w:val="00280737"/>
    <w:rsid w:val="00280C16"/>
    <w:rsid w:val="00281135"/>
    <w:rsid w:val="002812DD"/>
    <w:rsid w:val="00281447"/>
    <w:rsid w:val="00281CA5"/>
    <w:rsid w:val="0028207F"/>
    <w:rsid w:val="00282929"/>
    <w:rsid w:val="00283089"/>
    <w:rsid w:val="00283A75"/>
    <w:rsid w:val="00283C89"/>
    <w:rsid w:val="00283E11"/>
    <w:rsid w:val="002873D3"/>
    <w:rsid w:val="0028740D"/>
    <w:rsid w:val="00290353"/>
    <w:rsid w:val="00291110"/>
    <w:rsid w:val="00291AAA"/>
    <w:rsid w:val="00292929"/>
    <w:rsid w:val="00293014"/>
    <w:rsid w:val="002938AB"/>
    <w:rsid w:val="00294C7D"/>
    <w:rsid w:val="00295687"/>
    <w:rsid w:val="002A08E8"/>
    <w:rsid w:val="002A401B"/>
    <w:rsid w:val="002A5463"/>
    <w:rsid w:val="002A68B1"/>
    <w:rsid w:val="002A7B2D"/>
    <w:rsid w:val="002A7BA2"/>
    <w:rsid w:val="002B11EA"/>
    <w:rsid w:val="002B2EE5"/>
    <w:rsid w:val="002B2F76"/>
    <w:rsid w:val="002B4A23"/>
    <w:rsid w:val="002B5EC3"/>
    <w:rsid w:val="002C6527"/>
    <w:rsid w:val="002C6B89"/>
    <w:rsid w:val="002C6B95"/>
    <w:rsid w:val="002C7D55"/>
    <w:rsid w:val="002D01A1"/>
    <w:rsid w:val="002D06A0"/>
    <w:rsid w:val="002D0836"/>
    <w:rsid w:val="002D197A"/>
    <w:rsid w:val="002D2621"/>
    <w:rsid w:val="002D2CC6"/>
    <w:rsid w:val="002D4D5B"/>
    <w:rsid w:val="002D6385"/>
    <w:rsid w:val="002E07B0"/>
    <w:rsid w:val="002E0F1B"/>
    <w:rsid w:val="002E130E"/>
    <w:rsid w:val="002E136D"/>
    <w:rsid w:val="002E16C1"/>
    <w:rsid w:val="002E28F8"/>
    <w:rsid w:val="002E4666"/>
    <w:rsid w:val="002E57E7"/>
    <w:rsid w:val="002E5EF2"/>
    <w:rsid w:val="002E7FB1"/>
    <w:rsid w:val="002F0E68"/>
    <w:rsid w:val="002F2BD0"/>
    <w:rsid w:val="002F462E"/>
    <w:rsid w:val="002F4A2C"/>
    <w:rsid w:val="002F542B"/>
    <w:rsid w:val="002F5569"/>
    <w:rsid w:val="00301D4F"/>
    <w:rsid w:val="00302698"/>
    <w:rsid w:val="003029CB"/>
    <w:rsid w:val="00302FED"/>
    <w:rsid w:val="0030345B"/>
    <w:rsid w:val="00305704"/>
    <w:rsid w:val="00305E7B"/>
    <w:rsid w:val="00307F84"/>
    <w:rsid w:val="00310C15"/>
    <w:rsid w:val="0031255E"/>
    <w:rsid w:val="003128E1"/>
    <w:rsid w:val="00312D91"/>
    <w:rsid w:val="0031545E"/>
    <w:rsid w:val="00315733"/>
    <w:rsid w:val="00315C4B"/>
    <w:rsid w:val="0031601A"/>
    <w:rsid w:val="00317903"/>
    <w:rsid w:val="00320793"/>
    <w:rsid w:val="0032217F"/>
    <w:rsid w:val="00322637"/>
    <w:rsid w:val="00323CD5"/>
    <w:rsid w:val="003242C8"/>
    <w:rsid w:val="003250B8"/>
    <w:rsid w:val="00327674"/>
    <w:rsid w:val="00330072"/>
    <w:rsid w:val="00332BFB"/>
    <w:rsid w:val="00332D0F"/>
    <w:rsid w:val="0033445E"/>
    <w:rsid w:val="00334978"/>
    <w:rsid w:val="0033636D"/>
    <w:rsid w:val="00337202"/>
    <w:rsid w:val="00342D5C"/>
    <w:rsid w:val="0034357A"/>
    <w:rsid w:val="00343810"/>
    <w:rsid w:val="00344EBA"/>
    <w:rsid w:val="00345524"/>
    <w:rsid w:val="0034695E"/>
    <w:rsid w:val="0035034E"/>
    <w:rsid w:val="00350D6A"/>
    <w:rsid w:val="00351605"/>
    <w:rsid w:val="003519AC"/>
    <w:rsid w:val="00352DA9"/>
    <w:rsid w:val="0035375E"/>
    <w:rsid w:val="00353EC3"/>
    <w:rsid w:val="0035768C"/>
    <w:rsid w:val="00360173"/>
    <w:rsid w:val="00360238"/>
    <w:rsid w:val="00361396"/>
    <w:rsid w:val="00365146"/>
    <w:rsid w:val="00365A5C"/>
    <w:rsid w:val="00365AAE"/>
    <w:rsid w:val="00366175"/>
    <w:rsid w:val="003672E9"/>
    <w:rsid w:val="003705D0"/>
    <w:rsid w:val="00371F6F"/>
    <w:rsid w:val="0037370E"/>
    <w:rsid w:val="00373FF1"/>
    <w:rsid w:val="00374086"/>
    <w:rsid w:val="0037522C"/>
    <w:rsid w:val="00375684"/>
    <w:rsid w:val="003759CB"/>
    <w:rsid w:val="00380638"/>
    <w:rsid w:val="00384C38"/>
    <w:rsid w:val="00387105"/>
    <w:rsid w:val="003877BD"/>
    <w:rsid w:val="00387BE4"/>
    <w:rsid w:val="003902A7"/>
    <w:rsid w:val="00390E5E"/>
    <w:rsid w:val="00392411"/>
    <w:rsid w:val="00392766"/>
    <w:rsid w:val="0039373E"/>
    <w:rsid w:val="00395B9A"/>
    <w:rsid w:val="003A06B7"/>
    <w:rsid w:val="003A1427"/>
    <w:rsid w:val="003A271D"/>
    <w:rsid w:val="003A373F"/>
    <w:rsid w:val="003A6820"/>
    <w:rsid w:val="003B1016"/>
    <w:rsid w:val="003B166C"/>
    <w:rsid w:val="003B1B85"/>
    <w:rsid w:val="003B21BE"/>
    <w:rsid w:val="003B3892"/>
    <w:rsid w:val="003B43C8"/>
    <w:rsid w:val="003B43FE"/>
    <w:rsid w:val="003B5E73"/>
    <w:rsid w:val="003B66FE"/>
    <w:rsid w:val="003B71CF"/>
    <w:rsid w:val="003B78F4"/>
    <w:rsid w:val="003B7F4D"/>
    <w:rsid w:val="003C00F2"/>
    <w:rsid w:val="003C0DEA"/>
    <w:rsid w:val="003C13E1"/>
    <w:rsid w:val="003C22C0"/>
    <w:rsid w:val="003C2C9B"/>
    <w:rsid w:val="003C4583"/>
    <w:rsid w:val="003C6431"/>
    <w:rsid w:val="003C68E0"/>
    <w:rsid w:val="003C6D88"/>
    <w:rsid w:val="003D0908"/>
    <w:rsid w:val="003D552E"/>
    <w:rsid w:val="003D6522"/>
    <w:rsid w:val="003D7204"/>
    <w:rsid w:val="003D76C8"/>
    <w:rsid w:val="003E1A31"/>
    <w:rsid w:val="003E1AFD"/>
    <w:rsid w:val="003E2398"/>
    <w:rsid w:val="003E3790"/>
    <w:rsid w:val="003E3CFF"/>
    <w:rsid w:val="003E5D69"/>
    <w:rsid w:val="003F2A7A"/>
    <w:rsid w:val="003F3683"/>
    <w:rsid w:val="003F52B3"/>
    <w:rsid w:val="003F5543"/>
    <w:rsid w:val="003F637C"/>
    <w:rsid w:val="003F7ACC"/>
    <w:rsid w:val="003F7B99"/>
    <w:rsid w:val="003F7C06"/>
    <w:rsid w:val="0040035C"/>
    <w:rsid w:val="00401119"/>
    <w:rsid w:val="00401BCF"/>
    <w:rsid w:val="00402BBE"/>
    <w:rsid w:val="004100A8"/>
    <w:rsid w:val="004109C6"/>
    <w:rsid w:val="00410AE3"/>
    <w:rsid w:val="004117FB"/>
    <w:rsid w:val="00411F27"/>
    <w:rsid w:val="0041236E"/>
    <w:rsid w:val="004131C0"/>
    <w:rsid w:val="00413886"/>
    <w:rsid w:val="00413B87"/>
    <w:rsid w:val="00414448"/>
    <w:rsid w:val="004145EE"/>
    <w:rsid w:val="00414821"/>
    <w:rsid w:val="00414C8C"/>
    <w:rsid w:val="00415BEE"/>
    <w:rsid w:val="0041686A"/>
    <w:rsid w:val="0042198D"/>
    <w:rsid w:val="00423F73"/>
    <w:rsid w:val="00425940"/>
    <w:rsid w:val="004265A7"/>
    <w:rsid w:val="00430260"/>
    <w:rsid w:val="0043145E"/>
    <w:rsid w:val="00432005"/>
    <w:rsid w:val="00432F6F"/>
    <w:rsid w:val="00433325"/>
    <w:rsid w:val="004361F1"/>
    <w:rsid w:val="00436840"/>
    <w:rsid w:val="00437BFF"/>
    <w:rsid w:val="00440100"/>
    <w:rsid w:val="0044120D"/>
    <w:rsid w:val="0044122B"/>
    <w:rsid w:val="00441366"/>
    <w:rsid w:val="004418BC"/>
    <w:rsid w:val="00441B46"/>
    <w:rsid w:val="00442468"/>
    <w:rsid w:val="00442A24"/>
    <w:rsid w:val="00445C7E"/>
    <w:rsid w:val="00445F54"/>
    <w:rsid w:val="00446303"/>
    <w:rsid w:val="00447465"/>
    <w:rsid w:val="004507DB"/>
    <w:rsid w:val="00451421"/>
    <w:rsid w:val="004518D3"/>
    <w:rsid w:val="00451D7C"/>
    <w:rsid w:val="00452A2A"/>
    <w:rsid w:val="0045358D"/>
    <w:rsid w:val="004537D7"/>
    <w:rsid w:val="00457894"/>
    <w:rsid w:val="00457CF9"/>
    <w:rsid w:val="00457DDB"/>
    <w:rsid w:val="00461237"/>
    <w:rsid w:val="0046154B"/>
    <w:rsid w:val="00462604"/>
    <w:rsid w:val="004644BA"/>
    <w:rsid w:val="00464F9D"/>
    <w:rsid w:val="00465E2B"/>
    <w:rsid w:val="00467E3E"/>
    <w:rsid w:val="00470215"/>
    <w:rsid w:val="004707CA"/>
    <w:rsid w:val="0047103F"/>
    <w:rsid w:val="00471954"/>
    <w:rsid w:val="00471F98"/>
    <w:rsid w:val="00472208"/>
    <w:rsid w:val="004731B7"/>
    <w:rsid w:val="004750D7"/>
    <w:rsid w:val="0047519A"/>
    <w:rsid w:val="00475D0D"/>
    <w:rsid w:val="0047743E"/>
    <w:rsid w:val="00481501"/>
    <w:rsid w:val="00481CD3"/>
    <w:rsid w:val="004841C7"/>
    <w:rsid w:val="00484C5E"/>
    <w:rsid w:val="00485DF8"/>
    <w:rsid w:val="00486C1A"/>
    <w:rsid w:val="00491685"/>
    <w:rsid w:val="004969C0"/>
    <w:rsid w:val="00496FE0"/>
    <w:rsid w:val="004A1DE2"/>
    <w:rsid w:val="004A4538"/>
    <w:rsid w:val="004A5124"/>
    <w:rsid w:val="004A6019"/>
    <w:rsid w:val="004A71DC"/>
    <w:rsid w:val="004A73BF"/>
    <w:rsid w:val="004B7264"/>
    <w:rsid w:val="004C0102"/>
    <w:rsid w:val="004C16D4"/>
    <w:rsid w:val="004C30A9"/>
    <w:rsid w:val="004C32EA"/>
    <w:rsid w:val="004C4F51"/>
    <w:rsid w:val="004C5178"/>
    <w:rsid w:val="004D13A4"/>
    <w:rsid w:val="004D1593"/>
    <w:rsid w:val="004D3997"/>
    <w:rsid w:val="004D3F2F"/>
    <w:rsid w:val="004D5957"/>
    <w:rsid w:val="004E1FA3"/>
    <w:rsid w:val="004E3CCF"/>
    <w:rsid w:val="004E5877"/>
    <w:rsid w:val="004E6595"/>
    <w:rsid w:val="004F17C6"/>
    <w:rsid w:val="004F17E8"/>
    <w:rsid w:val="004F2E0E"/>
    <w:rsid w:val="004F34FA"/>
    <w:rsid w:val="004F43D1"/>
    <w:rsid w:val="004F4870"/>
    <w:rsid w:val="004F7EF6"/>
    <w:rsid w:val="00500967"/>
    <w:rsid w:val="00501651"/>
    <w:rsid w:val="00501B1B"/>
    <w:rsid w:val="00502638"/>
    <w:rsid w:val="00502E3D"/>
    <w:rsid w:val="005031BF"/>
    <w:rsid w:val="00503C7E"/>
    <w:rsid w:val="0050401D"/>
    <w:rsid w:val="00504962"/>
    <w:rsid w:val="005053BF"/>
    <w:rsid w:val="0050575A"/>
    <w:rsid w:val="00505F04"/>
    <w:rsid w:val="00506612"/>
    <w:rsid w:val="0050689D"/>
    <w:rsid w:val="00507BF0"/>
    <w:rsid w:val="00510A9B"/>
    <w:rsid w:val="005120BA"/>
    <w:rsid w:val="00513572"/>
    <w:rsid w:val="0051554E"/>
    <w:rsid w:val="0052081A"/>
    <w:rsid w:val="005234D0"/>
    <w:rsid w:val="005234EC"/>
    <w:rsid w:val="00526246"/>
    <w:rsid w:val="00526A49"/>
    <w:rsid w:val="00526DAD"/>
    <w:rsid w:val="005300F1"/>
    <w:rsid w:val="0053169F"/>
    <w:rsid w:val="00531C01"/>
    <w:rsid w:val="00532A39"/>
    <w:rsid w:val="005354B9"/>
    <w:rsid w:val="00535DA1"/>
    <w:rsid w:val="00535E10"/>
    <w:rsid w:val="00535E2E"/>
    <w:rsid w:val="0053686F"/>
    <w:rsid w:val="0054034F"/>
    <w:rsid w:val="005405C1"/>
    <w:rsid w:val="00540844"/>
    <w:rsid w:val="00541DC4"/>
    <w:rsid w:val="0054310B"/>
    <w:rsid w:val="005453E9"/>
    <w:rsid w:val="005461CB"/>
    <w:rsid w:val="00546704"/>
    <w:rsid w:val="00546DE9"/>
    <w:rsid w:val="005476A2"/>
    <w:rsid w:val="005514E0"/>
    <w:rsid w:val="00553120"/>
    <w:rsid w:val="005537B0"/>
    <w:rsid w:val="005556B6"/>
    <w:rsid w:val="00561010"/>
    <w:rsid w:val="00562E66"/>
    <w:rsid w:val="00562EAB"/>
    <w:rsid w:val="00567628"/>
    <w:rsid w:val="00567E43"/>
    <w:rsid w:val="00570507"/>
    <w:rsid w:val="005724A7"/>
    <w:rsid w:val="005729D5"/>
    <w:rsid w:val="005763B4"/>
    <w:rsid w:val="00576FF6"/>
    <w:rsid w:val="00577625"/>
    <w:rsid w:val="00577908"/>
    <w:rsid w:val="00577D62"/>
    <w:rsid w:val="00584455"/>
    <w:rsid w:val="00585A5D"/>
    <w:rsid w:val="00586FA4"/>
    <w:rsid w:val="005872A6"/>
    <w:rsid w:val="00590443"/>
    <w:rsid w:val="005906B3"/>
    <w:rsid w:val="005918EB"/>
    <w:rsid w:val="005933E2"/>
    <w:rsid w:val="005A088B"/>
    <w:rsid w:val="005A17B3"/>
    <w:rsid w:val="005A1D8C"/>
    <w:rsid w:val="005A1EF2"/>
    <w:rsid w:val="005A65B3"/>
    <w:rsid w:val="005A7639"/>
    <w:rsid w:val="005B0491"/>
    <w:rsid w:val="005B11D0"/>
    <w:rsid w:val="005B204D"/>
    <w:rsid w:val="005B33B2"/>
    <w:rsid w:val="005B39ED"/>
    <w:rsid w:val="005B5DDB"/>
    <w:rsid w:val="005B5F13"/>
    <w:rsid w:val="005B63CE"/>
    <w:rsid w:val="005B6DD1"/>
    <w:rsid w:val="005C22D2"/>
    <w:rsid w:val="005C538D"/>
    <w:rsid w:val="005C7DA7"/>
    <w:rsid w:val="005D26DB"/>
    <w:rsid w:val="005D3F15"/>
    <w:rsid w:val="005D4F6B"/>
    <w:rsid w:val="005D5483"/>
    <w:rsid w:val="005D5524"/>
    <w:rsid w:val="005D5EA1"/>
    <w:rsid w:val="005E19D2"/>
    <w:rsid w:val="005E4076"/>
    <w:rsid w:val="005E4683"/>
    <w:rsid w:val="005E4C35"/>
    <w:rsid w:val="005E54A0"/>
    <w:rsid w:val="005E675A"/>
    <w:rsid w:val="005E7737"/>
    <w:rsid w:val="005E7917"/>
    <w:rsid w:val="005F0A15"/>
    <w:rsid w:val="005F0D43"/>
    <w:rsid w:val="005F1E4F"/>
    <w:rsid w:val="005F1FC5"/>
    <w:rsid w:val="005F4357"/>
    <w:rsid w:val="005F47D0"/>
    <w:rsid w:val="005F57DA"/>
    <w:rsid w:val="005F6039"/>
    <w:rsid w:val="005F6614"/>
    <w:rsid w:val="00600265"/>
    <w:rsid w:val="0060054E"/>
    <w:rsid w:val="00601125"/>
    <w:rsid w:val="00601F1A"/>
    <w:rsid w:val="0060356D"/>
    <w:rsid w:val="006051A6"/>
    <w:rsid w:val="00605B60"/>
    <w:rsid w:val="00606D6B"/>
    <w:rsid w:val="00611BF7"/>
    <w:rsid w:val="0061245A"/>
    <w:rsid w:val="00614276"/>
    <w:rsid w:val="006142AD"/>
    <w:rsid w:val="00615102"/>
    <w:rsid w:val="0061658B"/>
    <w:rsid w:val="00617189"/>
    <w:rsid w:val="00617249"/>
    <w:rsid w:val="006174C4"/>
    <w:rsid w:val="0061752D"/>
    <w:rsid w:val="00617AB5"/>
    <w:rsid w:val="006207A1"/>
    <w:rsid w:val="00620F66"/>
    <w:rsid w:val="00621093"/>
    <w:rsid w:val="00621139"/>
    <w:rsid w:val="006224AE"/>
    <w:rsid w:val="00622689"/>
    <w:rsid w:val="00623904"/>
    <w:rsid w:val="00624E28"/>
    <w:rsid w:val="00624E88"/>
    <w:rsid w:val="0062507E"/>
    <w:rsid w:val="00626F41"/>
    <w:rsid w:val="00627DF5"/>
    <w:rsid w:val="00632184"/>
    <w:rsid w:val="006325FF"/>
    <w:rsid w:val="00634C60"/>
    <w:rsid w:val="00634D20"/>
    <w:rsid w:val="0063542F"/>
    <w:rsid w:val="0063547A"/>
    <w:rsid w:val="006370E7"/>
    <w:rsid w:val="0064229D"/>
    <w:rsid w:val="006451BB"/>
    <w:rsid w:val="0065039B"/>
    <w:rsid w:val="00650F85"/>
    <w:rsid w:val="006511EB"/>
    <w:rsid w:val="00651B74"/>
    <w:rsid w:val="00651C20"/>
    <w:rsid w:val="00651CE6"/>
    <w:rsid w:val="006540C7"/>
    <w:rsid w:val="00654D37"/>
    <w:rsid w:val="0065578E"/>
    <w:rsid w:val="00655CD3"/>
    <w:rsid w:val="006567C7"/>
    <w:rsid w:val="0065693C"/>
    <w:rsid w:val="00657EC4"/>
    <w:rsid w:val="006601A4"/>
    <w:rsid w:val="0066120B"/>
    <w:rsid w:val="0066127D"/>
    <w:rsid w:val="00661B65"/>
    <w:rsid w:val="00662271"/>
    <w:rsid w:val="006629BD"/>
    <w:rsid w:val="00662F22"/>
    <w:rsid w:val="006630AC"/>
    <w:rsid w:val="00663882"/>
    <w:rsid w:val="00664AF3"/>
    <w:rsid w:val="00664DE9"/>
    <w:rsid w:val="00665B3C"/>
    <w:rsid w:val="006665A1"/>
    <w:rsid w:val="00666AD2"/>
    <w:rsid w:val="00666DBF"/>
    <w:rsid w:val="00666F96"/>
    <w:rsid w:val="006674A9"/>
    <w:rsid w:val="0067329D"/>
    <w:rsid w:val="006736A1"/>
    <w:rsid w:val="00673919"/>
    <w:rsid w:val="0067415E"/>
    <w:rsid w:val="006752B2"/>
    <w:rsid w:val="00677089"/>
    <w:rsid w:val="00680126"/>
    <w:rsid w:val="00680158"/>
    <w:rsid w:val="0068080E"/>
    <w:rsid w:val="00680EF8"/>
    <w:rsid w:val="0068115C"/>
    <w:rsid w:val="006812CF"/>
    <w:rsid w:val="00681FAB"/>
    <w:rsid w:val="00683274"/>
    <w:rsid w:val="0068427B"/>
    <w:rsid w:val="00684362"/>
    <w:rsid w:val="006847A2"/>
    <w:rsid w:val="00684E5E"/>
    <w:rsid w:val="00685CEC"/>
    <w:rsid w:val="00687730"/>
    <w:rsid w:val="0069283B"/>
    <w:rsid w:val="00693614"/>
    <w:rsid w:val="00693ED6"/>
    <w:rsid w:val="006954FA"/>
    <w:rsid w:val="006964C9"/>
    <w:rsid w:val="00696BBB"/>
    <w:rsid w:val="00696E0A"/>
    <w:rsid w:val="006975A3"/>
    <w:rsid w:val="006A0F94"/>
    <w:rsid w:val="006A129F"/>
    <w:rsid w:val="006A12D8"/>
    <w:rsid w:val="006A13A3"/>
    <w:rsid w:val="006A16BD"/>
    <w:rsid w:val="006A266D"/>
    <w:rsid w:val="006A3DA6"/>
    <w:rsid w:val="006A4C21"/>
    <w:rsid w:val="006A7133"/>
    <w:rsid w:val="006B341A"/>
    <w:rsid w:val="006B5C1A"/>
    <w:rsid w:val="006B63DC"/>
    <w:rsid w:val="006B6D2A"/>
    <w:rsid w:val="006B7A5B"/>
    <w:rsid w:val="006C02F4"/>
    <w:rsid w:val="006C1D05"/>
    <w:rsid w:val="006C2CFF"/>
    <w:rsid w:val="006C43AF"/>
    <w:rsid w:val="006C45FF"/>
    <w:rsid w:val="006C4C22"/>
    <w:rsid w:val="006C6B51"/>
    <w:rsid w:val="006C7B94"/>
    <w:rsid w:val="006D331D"/>
    <w:rsid w:val="006D3C18"/>
    <w:rsid w:val="006D770F"/>
    <w:rsid w:val="006D7777"/>
    <w:rsid w:val="006E04B9"/>
    <w:rsid w:val="006E25F4"/>
    <w:rsid w:val="006E2AF0"/>
    <w:rsid w:val="006E30D1"/>
    <w:rsid w:val="006E312A"/>
    <w:rsid w:val="006E483E"/>
    <w:rsid w:val="006E5255"/>
    <w:rsid w:val="006E7112"/>
    <w:rsid w:val="006F1814"/>
    <w:rsid w:val="006F24AC"/>
    <w:rsid w:val="006F399D"/>
    <w:rsid w:val="006F4942"/>
    <w:rsid w:val="00700BE4"/>
    <w:rsid w:val="00701075"/>
    <w:rsid w:val="00704E60"/>
    <w:rsid w:val="00705B79"/>
    <w:rsid w:val="0070777A"/>
    <w:rsid w:val="00707E6F"/>
    <w:rsid w:val="00710774"/>
    <w:rsid w:val="0071098A"/>
    <w:rsid w:val="007114BC"/>
    <w:rsid w:val="00711A06"/>
    <w:rsid w:val="00714F97"/>
    <w:rsid w:val="00715839"/>
    <w:rsid w:val="00724FA0"/>
    <w:rsid w:val="00724FF9"/>
    <w:rsid w:val="00726121"/>
    <w:rsid w:val="00726515"/>
    <w:rsid w:val="007265A6"/>
    <w:rsid w:val="007275CC"/>
    <w:rsid w:val="00730595"/>
    <w:rsid w:val="00731468"/>
    <w:rsid w:val="007320A1"/>
    <w:rsid w:val="007328FD"/>
    <w:rsid w:val="00732994"/>
    <w:rsid w:val="00732F0A"/>
    <w:rsid w:val="00733651"/>
    <w:rsid w:val="00734453"/>
    <w:rsid w:val="00736AA7"/>
    <w:rsid w:val="007438D9"/>
    <w:rsid w:val="00743E1D"/>
    <w:rsid w:val="0074498E"/>
    <w:rsid w:val="007467C9"/>
    <w:rsid w:val="0075004C"/>
    <w:rsid w:val="00750381"/>
    <w:rsid w:val="00750561"/>
    <w:rsid w:val="0075109C"/>
    <w:rsid w:val="007512A1"/>
    <w:rsid w:val="00753AAC"/>
    <w:rsid w:val="00753BD5"/>
    <w:rsid w:val="00754726"/>
    <w:rsid w:val="00755457"/>
    <w:rsid w:val="007569A7"/>
    <w:rsid w:val="007577E7"/>
    <w:rsid w:val="00761DB4"/>
    <w:rsid w:val="00762011"/>
    <w:rsid w:val="007621B4"/>
    <w:rsid w:val="00762E1F"/>
    <w:rsid w:val="00764DE3"/>
    <w:rsid w:val="00764E44"/>
    <w:rsid w:val="00765450"/>
    <w:rsid w:val="00765899"/>
    <w:rsid w:val="007670D0"/>
    <w:rsid w:val="007707B9"/>
    <w:rsid w:val="00770B38"/>
    <w:rsid w:val="0077194A"/>
    <w:rsid w:val="0077232C"/>
    <w:rsid w:val="007736C1"/>
    <w:rsid w:val="007762C3"/>
    <w:rsid w:val="0077705D"/>
    <w:rsid w:val="00777631"/>
    <w:rsid w:val="0078169A"/>
    <w:rsid w:val="0078301F"/>
    <w:rsid w:val="0078392F"/>
    <w:rsid w:val="00784FD4"/>
    <w:rsid w:val="007856E5"/>
    <w:rsid w:val="0078612E"/>
    <w:rsid w:val="007862BE"/>
    <w:rsid w:val="007870AD"/>
    <w:rsid w:val="00787564"/>
    <w:rsid w:val="00787FE5"/>
    <w:rsid w:val="00791373"/>
    <w:rsid w:val="00791B27"/>
    <w:rsid w:val="00791D67"/>
    <w:rsid w:val="007925E5"/>
    <w:rsid w:val="007940B5"/>
    <w:rsid w:val="00794B2A"/>
    <w:rsid w:val="00795411"/>
    <w:rsid w:val="0079590F"/>
    <w:rsid w:val="00795BE2"/>
    <w:rsid w:val="007A0489"/>
    <w:rsid w:val="007A1E36"/>
    <w:rsid w:val="007A3822"/>
    <w:rsid w:val="007A4983"/>
    <w:rsid w:val="007A6C4B"/>
    <w:rsid w:val="007A73EA"/>
    <w:rsid w:val="007B042C"/>
    <w:rsid w:val="007B3376"/>
    <w:rsid w:val="007B393D"/>
    <w:rsid w:val="007B4471"/>
    <w:rsid w:val="007B4E87"/>
    <w:rsid w:val="007B4E9A"/>
    <w:rsid w:val="007B5097"/>
    <w:rsid w:val="007B5342"/>
    <w:rsid w:val="007B67B0"/>
    <w:rsid w:val="007C14E6"/>
    <w:rsid w:val="007C1E47"/>
    <w:rsid w:val="007C3CFC"/>
    <w:rsid w:val="007C5D22"/>
    <w:rsid w:val="007C602A"/>
    <w:rsid w:val="007D29FC"/>
    <w:rsid w:val="007D2C40"/>
    <w:rsid w:val="007D3EF3"/>
    <w:rsid w:val="007D4DB4"/>
    <w:rsid w:val="007D5E51"/>
    <w:rsid w:val="007D6F82"/>
    <w:rsid w:val="007E0C74"/>
    <w:rsid w:val="007E0C92"/>
    <w:rsid w:val="007E249A"/>
    <w:rsid w:val="007E2A61"/>
    <w:rsid w:val="007E2DD4"/>
    <w:rsid w:val="007E3B68"/>
    <w:rsid w:val="007E4BB5"/>
    <w:rsid w:val="007E4DF6"/>
    <w:rsid w:val="007E525F"/>
    <w:rsid w:val="007E66F5"/>
    <w:rsid w:val="007E68D9"/>
    <w:rsid w:val="007F1571"/>
    <w:rsid w:val="007F1E4A"/>
    <w:rsid w:val="007F4C7B"/>
    <w:rsid w:val="007F56DF"/>
    <w:rsid w:val="007F59C2"/>
    <w:rsid w:val="007F5EC2"/>
    <w:rsid w:val="007F6649"/>
    <w:rsid w:val="007F689C"/>
    <w:rsid w:val="007F75E2"/>
    <w:rsid w:val="007F784A"/>
    <w:rsid w:val="0080003E"/>
    <w:rsid w:val="00802337"/>
    <w:rsid w:val="008036F3"/>
    <w:rsid w:val="00806623"/>
    <w:rsid w:val="0081002A"/>
    <w:rsid w:val="008116BF"/>
    <w:rsid w:val="00811D89"/>
    <w:rsid w:val="008123AA"/>
    <w:rsid w:val="00821708"/>
    <w:rsid w:val="008219FB"/>
    <w:rsid w:val="00821B08"/>
    <w:rsid w:val="008220C3"/>
    <w:rsid w:val="008222FC"/>
    <w:rsid w:val="008228C4"/>
    <w:rsid w:val="00824902"/>
    <w:rsid w:val="00824E69"/>
    <w:rsid w:val="008252A2"/>
    <w:rsid w:val="00825368"/>
    <w:rsid w:val="00831ED5"/>
    <w:rsid w:val="00832DE1"/>
    <w:rsid w:val="008337B9"/>
    <w:rsid w:val="00833FE4"/>
    <w:rsid w:val="00835021"/>
    <w:rsid w:val="00837046"/>
    <w:rsid w:val="008377F4"/>
    <w:rsid w:val="00837C40"/>
    <w:rsid w:val="008429F3"/>
    <w:rsid w:val="00844034"/>
    <w:rsid w:val="008444A6"/>
    <w:rsid w:val="0084610C"/>
    <w:rsid w:val="008472B9"/>
    <w:rsid w:val="00847AC6"/>
    <w:rsid w:val="008500A5"/>
    <w:rsid w:val="00850E80"/>
    <w:rsid w:val="008511AB"/>
    <w:rsid w:val="00851C40"/>
    <w:rsid w:val="00852080"/>
    <w:rsid w:val="00852E41"/>
    <w:rsid w:val="00852F0B"/>
    <w:rsid w:val="00854240"/>
    <w:rsid w:val="00854586"/>
    <w:rsid w:val="0085468E"/>
    <w:rsid w:val="00855B7E"/>
    <w:rsid w:val="00856F23"/>
    <w:rsid w:val="00857D12"/>
    <w:rsid w:val="00861AA6"/>
    <w:rsid w:val="00863DBE"/>
    <w:rsid w:val="00864C50"/>
    <w:rsid w:val="00865892"/>
    <w:rsid w:val="00866E71"/>
    <w:rsid w:val="0087041B"/>
    <w:rsid w:val="00870BA1"/>
    <w:rsid w:val="00872065"/>
    <w:rsid w:val="008724A6"/>
    <w:rsid w:val="008726EA"/>
    <w:rsid w:val="00873D49"/>
    <w:rsid w:val="00875550"/>
    <w:rsid w:val="00876392"/>
    <w:rsid w:val="008768E6"/>
    <w:rsid w:val="00876970"/>
    <w:rsid w:val="0088092E"/>
    <w:rsid w:val="00881F43"/>
    <w:rsid w:val="008824F8"/>
    <w:rsid w:val="00882991"/>
    <w:rsid w:val="008829FB"/>
    <w:rsid w:val="00882C43"/>
    <w:rsid w:val="008840C0"/>
    <w:rsid w:val="008840D0"/>
    <w:rsid w:val="00884588"/>
    <w:rsid w:val="0088465A"/>
    <w:rsid w:val="00890832"/>
    <w:rsid w:val="00891AD0"/>
    <w:rsid w:val="00892DEB"/>
    <w:rsid w:val="00893BA9"/>
    <w:rsid w:val="00894280"/>
    <w:rsid w:val="00895C4E"/>
    <w:rsid w:val="00895D27"/>
    <w:rsid w:val="00897B3F"/>
    <w:rsid w:val="00897BD8"/>
    <w:rsid w:val="008A0074"/>
    <w:rsid w:val="008A0D10"/>
    <w:rsid w:val="008A1916"/>
    <w:rsid w:val="008A21C2"/>
    <w:rsid w:val="008A350D"/>
    <w:rsid w:val="008A4807"/>
    <w:rsid w:val="008B249E"/>
    <w:rsid w:val="008B4393"/>
    <w:rsid w:val="008B44B9"/>
    <w:rsid w:val="008B488A"/>
    <w:rsid w:val="008B5B89"/>
    <w:rsid w:val="008B6091"/>
    <w:rsid w:val="008B6586"/>
    <w:rsid w:val="008B661E"/>
    <w:rsid w:val="008B745F"/>
    <w:rsid w:val="008C01DD"/>
    <w:rsid w:val="008C02DB"/>
    <w:rsid w:val="008C1388"/>
    <w:rsid w:val="008C1B3B"/>
    <w:rsid w:val="008C2DBA"/>
    <w:rsid w:val="008C392B"/>
    <w:rsid w:val="008C7114"/>
    <w:rsid w:val="008D0F3E"/>
    <w:rsid w:val="008D30FA"/>
    <w:rsid w:val="008D42EE"/>
    <w:rsid w:val="008D4D3C"/>
    <w:rsid w:val="008D4D9B"/>
    <w:rsid w:val="008D59CD"/>
    <w:rsid w:val="008D6819"/>
    <w:rsid w:val="008D6B32"/>
    <w:rsid w:val="008D7CB3"/>
    <w:rsid w:val="008E20AA"/>
    <w:rsid w:val="008E282E"/>
    <w:rsid w:val="008E29A1"/>
    <w:rsid w:val="008E3679"/>
    <w:rsid w:val="008E3A74"/>
    <w:rsid w:val="008E3BCF"/>
    <w:rsid w:val="008E3D0E"/>
    <w:rsid w:val="008E4A4C"/>
    <w:rsid w:val="008E52EC"/>
    <w:rsid w:val="008E5355"/>
    <w:rsid w:val="008E5E70"/>
    <w:rsid w:val="008E63EF"/>
    <w:rsid w:val="008E7963"/>
    <w:rsid w:val="008F165F"/>
    <w:rsid w:val="008F272A"/>
    <w:rsid w:val="008F279B"/>
    <w:rsid w:val="008F3D55"/>
    <w:rsid w:val="008F706D"/>
    <w:rsid w:val="008F7307"/>
    <w:rsid w:val="008F75B0"/>
    <w:rsid w:val="008F7A6E"/>
    <w:rsid w:val="0090263C"/>
    <w:rsid w:val="009027C9"/>
    <w:rsid w:val="00902C75"/>
    <w:rsid w:val="00903879"/>
    <w:rsid w:val="0090418D"/>
    <w:rsid w:val="00904852"/>
    <w:rsid w:val="009048DA"/>
    <w:rsid w:val="009070EF"/>
    <w:rsid w:val="00907A91"/>
    <w:rsid w:val="00912855"/>
    <w:rsid w:val="00912A8B"/>
    <w:rsid w:val="00912C43"/>
    <w:rsid w:val="00913959"/>
    <w:rsid w:val="00914672"/>
    <w:rsid w:val="00914ECB"/>
    <w:rsid w:val="009153B8"/>
    <w:rsid w:val="00916149"/>
    <w:rsid w:val="00916C61"/>
    <w:rsid w:val="00917749"/>
    <w:rsid w:val="00920BD8"/>
    <w:rsid w:val="009233C5"/>
    <w:rsid w:val="009307E3"/>
    <w:rsid w:val="00930A47"/>
    <w:rsid w:val="00930A75"/>
    <w:rsid w:val="009316DC"/>
    <w:rsid w:val="00935D84"/>
    <w:rsid w:val="00936D0D"/>
    <w:rsid w:val="00937195"/>
    <w:rsid w:val="00937A3C"/>
    <w:rsid w:val="00937F41"/>
    <w:rsid w:val="00940FDA"/>
    <w:rsid w:val="0094256A"/>
    <w:rsid w:val="00942FA2"/>
    <w:rsid w:val="00943079"/>
    <w:rsid w:val="009440FA"/>
    <w:rsid w:val="00944144"/>
    <w:rsid w:val="00944234"/>
    <w:rsid w:val="0094453A"/>
    <w:rsid w:val="009452F4"/>
    <w:rsid w:val="0094537C"/>
    <w:rsid w:val="00945DCD"/>
    <w:rsid w:val="0095019C"/>
    <w:rsid w:val="00950232"/>
    <w:rsid w:val="0095092D"/>
    <w:rsid w:val="00950C59"/>
    <w:rsid w:val="00952092"/>
    <w:rsid w:val="00952CC0"/>
    <w:rsid w:val="00954EA0"/>
    <w:rsid w:val="0095525D"/>
    <w:rsid w:val="00955A07"/>
    <w:rsid w:val="00955B1A"/>
    <w:rsid w:val="00955F87"/>
    <w:rsid w:val="00956703"/>
    <w:rsid w:val="009608A9"/>
    <w:rsid w:val="00961DFB"/>
    <w:rsid w:val="00962C24"/>
    <w:rsid w:val="009634AD"/>
    <w:rsid w:val="00966AEF"/>
    <w:rsid w:val="009711DF"/>
    <w:rsid w:val="009715F3"/>
    <w:rsid w:val="0097270E"/>
    <w:rsid w:val="00972B85"/>
    <w:rsid w:val="009733D5"/>
    <w:rsid w:val="009738D3"/>
    <w:rsid w:val="00982E62"/>
    <w:rsid w:val="00983319"/>
    <w:rsid w:val="00983D79"/>
    <w:rsid w:val="00985FEE"/>
    <w:rsid w:val="00991023"/>
    <w:rsid w:val="009923C9"/>
    <w:rsid w:val="00992444"/>
    <w:rsid w:val="009928D5"/>
    <w:rsid w:val="0099354D"/>
    <w:rsid w:val="00993C64"/>
    <w:rsid w:val="00994781"/>
    <w:rsid w:val="00994AD7"/>
    <w:rsid w:val="00994BD0"/>
    <w:rsid w:val="009961C3"/>
    <w:rsid w:val="009965B4"/>
    <w:rsid w:val="009A03D7"/>
    <w:rsid w:val="009A1199"/>
    <w:rsid w:val="009A1AF8"/>
    <w:rsid w:val="009A2E1E"/>
    <w:rsid w:val="009A50AA"/>
    <w:rsid w:val="009A64DB"/>
    <w:rsid w:val="009A6A4F"/>
    <w:rsid w:val="009A7017"/>
    <w:rsid w:val="009B0B1A"/>
    <w:rsid w:val="009B2DB6"/>
    <w:rsid w:val="009B3069"/>
    <w:rsid w:val="009B3F9F"/>
    <w:rsid w:val="009B5390"/>
    <w:rsid w:val="009C0ED0"/>
    <w:rsid w:val="009C124D"/>
    <w:rsid w:val="009C2332"/>
    <w:rsid w:val="009C4282"/>
    <w:rsid w:val="009C4424"/>
    <w:rsid w:val="009C6A81"/>
    <w:rsid w:val="009D0A24"/>
    <w:rsid w:val="009D13EC"/>
    <w:rsid w:val="009D1455"/>
    <w:rsid w:val="009D2285"/>
    <w:rsid w:val="009D25DF"/>
    <w:rsid w:val="009D26CF"/>
    <w:rsid w:val="009D3C44"/>
    <w:rsid w:val="009D3D06"/>
    <w:rsid w:val="009D6A04"/>
    <w:rsid w:val="009D6BF7"/>
    <w:rsid w:val="009D6E10"/>
    <w:rsid w:val="009D7626"/>
    <w:rsid w:val="009E0DDD"/>
    <w:rsid w:val="009E1AB1"/>
    <w:rsid w:val="009E1D12"/>
    <w:rsid w:val="009E37AD"/>
    <w:rsid w:val="009E40EC"/>
    <w:rsid w:val="009E444A"/>
    <w:rsid w:val="009E4950"/>
    <w:rsid w:val="009E6407"/>
    <w:rsid w:val="009E7187"/>
    <w:rsid w:val="009E7652"/>
    <w:rsid w:val="009E7B40"/>
    <w:rsid w:val="009F0BCE"/>
    <w:rsid w:val="009F18F9"/>
    <w:rsid w:val="009F283D"/>
    <w:rsid w:val="009F454B"/>
    <w:rsid w:val="009F4C8A"/>
    <w:rsid w:val="009F583D"/>
    <w:rsid w:val="009F61D5"/>
    <w:rsid w:val="009F6D35"/>
    <w:rsid w:val="00A014EF"/>
    <w:rsid w:val="00A02CB0"/>
    <w:rsid w:val="00A03354"/>
    <w:rsid w:val="00A033F9"/>
    <w:rsid w:val="00A038CA"/>
    <w:rsid w:val="00A06EA6"/>
    <w:rsid w:val="00A07EEF"/>
    <w:rsid w:val="00A114F4"/>
    <w:rsid w:val="00A11DA7"/>
    <w:rsid w:val="00A12008"/>
    <w:rsid w:val="00A12EA2"/>
    <w:rsid w:val="00A1500C"/>
    <w:rsid w:val="00A15FB0"/>
    <w:rsid w:val="00A17206"/>
    <w:rsid w:val="00A17CEF"/>
    <w:rsid w:val="00A20BD0"/>
    <w:rsid w:val="00A21466"/>
    <w:rsid w:val="00A21792"/>
    <w:rsid w:val="00A232AE"/>
    <w:rsid w:val="00A23523"/>
    <w:rsid w:val="00A2374F"/>
    <w:rsid w:val="00A2381E"/>
    <w:rsid w:val="00A2627F"/>
    <w:rsid w:val="00A271F9"/>
    <w:rsid w:val="00A277D9"/>
    <w:rsid w:val="00A27ADC"/>
    <w:rsid w:val="00A30DE3"/>
    <w:rsid w:val="00A3144C"/>
    <w:rsid w:val="00A33F69"/>
    <w:rsid w:val="00A3482D"/>
    <w:rsid w:val="00A35E42"/>
    <w:rsid w:val="00A35EB6"/>
    <w:rsid w:val="00A40E4B"/>
    <w:rsid w:val="00A41CBC"/>
    <w:rsid w:val="00A41FEC"/>
    <w:rsid w:val="00A4351B"/>
    <w:rsid w:val="00A440E2"/>
    <w:rsid w:val="00A45BF9"/>
    <w:rsid w:val="00A45E89"/>
    <w:rsid w:val="00A47EAB"/>
    <w:rsid w:val="00A501D0"/>
    <w:rsid w:val="00A52A7B"/>
    <w:rsid w:val="00A53BA6"/>
    <w:rsid w:val="00A53F24"/>
    <w:rsid w:val="00A549D1"/>
    <w:rsid w:val="00A61266"/>
    <w:rsid w:val="00A61E57"/>
    <w:rsid w:val="00A62E12"/>
    <w:rsid w:val="00A63068"/>
    <w:rsid w:val="00A64EA5"/>
    <w:rsid w:val="00A6606A"/>
    <w:rsid w:val="00A66B7D"/>
    <w:rsid w:val="00A66C61"/>
    <w:rsid w:val="00A70C14"/>
    <w:rsid w:val="00A71DE9"/>
    <w:rsid w:val="00A74164"/>
    <w:rsid w:val="00A741C3"/>
    <w:rsid w:val="00A75843"/>
    <w:rsid w:val="00A761D6"/>
    <w:rsid w:val="00A77B82"/>
    <w:rsid w:val="00A80F47"/>
    <w:rsid w:val="00A85F1A"/>
    <w:rsid w:val="00A867BF"/>
    <w:rsid w:val="00A957FD"/>
    <w:rsid w:val="00AA0292"/>
    <w:rsid w:val="00AA04E4"/>
    <w:rsid w:val="00AA0E02"/>
    <w:rsid w:val="00AA1F87"/>
    <w:rsid w:val="00AA38F2"/>
    <w:rsid w:val="00AA584E"/>
    <w:rsid w:val="00AA5EE9"/>
    <w:rsid w:val="00AA62D9"/>
    <w:rsid w:val="00AA63BF"/>
    <w:rsid w:val="00AA7339"/>
    <w:rsid w:val="00AB0138"/>
    <w:rsid w:val="00AB0760"/>
    <w:rsid w:val="00AB0AF2"/>
    <w:rsid w:val="00AB16A9"/>
    <w:rsid w:val="00AB1950"/>
    <w:rsid w:val="00AB1D12"/>
    <w:rsid w:val="00AB33BB"/>
    <w:rsid w:val="00AB3E07"/>
    <w:rsid w:val="00AB4209"/>
    <w:rsid w:val="00AB7465"/>
    <w:rsid w:val="00AB753B"/>
    <w:rsid w:val="00AB779B"/>
    <w:rsid w:val="00AC3341"/>
    <w:rsid w:val="00AC6CF6"/>
    <w:rsid w:val="00AC7533"/>
    <w:rsid w:val="00AD0E6F"/>
    <w:rsid w:val="00AD1A2E"/>
    <w:rsid w:val="00AD1D98"/>
    <w:rsid w:val="00AD23CF"/>
    <w:rsid w:val="00AD2597"/>
    <w:rsid w:val="00AD632F"/>
    <w:rsid w:val="00AD684B"/>
    <w:rsid w:val="00AE147C"/>
    <w:rsid w:val="00AE3255"/>
    <w:rsid w:val="00AE3E78"/>
    <w:rsid w:val="00AE3EA4"/>
    <w:rsid w:val="00AE42E0"/>
    <w:rsid w:val="00AE7D4F"/>
    <w:rsid w:val="00AF02B0"/>
    <w:rsid w:val="00AF198D"/>
    <w:rsid w:val="00AF1F01"/>
    <w:rsid w:val="00AF29B5"/>
    <w:rsid w:val="00AF4DDB"/>
    <w:rsid w:val="00AF5C17"/>
    <w:rsid w:val="00AF6271"/>
    <w:rsid w:val="00AF664C"/>
    <w:rsid w:val="00AF6AAC"/>
    <w:rsid w:val="00AF79C6"/>
    <w:rsid w:val="00B018DE"/>
    <w:rsid w:val="00B01B21"/>
    <w:rsid w:val="00B0224A"/>
    <w:rsid w:val="00B037DF"/>
    <w:rsid w:val="00B0691D"/>
    <w:rsid w:val="00B06FA9"/>
    <w:rsid w:val="00B074EE"/>
    <w:rsid w:val="00B1123C"/>
    <w:rsid w:val="00B11C18"/>
    <w:rsid w:val="00B12755"/>
    <w:rsid w:val="00B157BA"/>
    <w:rsid w:val="00B15D03"/>
    <w:rsid w:val="00B2166B"/>
    <w:rsid w:val="00B242E8"/>
    <w:rsid w:val="00B24F55"/>
    <w:rsid w:val="00B2549B"/>
    <w:rsid w:val="00B30C78"/>
    <w:rsid w:val="00B30EA5"/>
    <w:rsid w:val="00B311D6"/>
    <w:rsid w:val="00B31F8B"/>
    <w:rsid w:val="00B33C0D"/>
    <w:rsid w:val="00B36523"/>
    <w:rsid w:val="00B36D24"/>
    <w:rsid w:val="00B379F2"/>
    <w:rsid w:val="00B40F2C"/>
    <w:rsid w:val="00B415CF"/>
    <w:rsid w:val="00B42229"/>
    <w:rsid w:val="00B446F1"/>
    <w:rsid w:val="00B45BCA"/>
    <w:rsid w:val="00B46A7D"/>
    <w:rsid w:val="00B47416"/>
    <w:rsid w:val="00B47A17"/>
    <w:rsid w:val="00B47E6C"/>
    <w:rsid w:val="00B47EBD"/>
    <w:rsid w:val="00B50B3A"/>
    <w:rsid w:val="00B50F99"/>
    <w:rsid w:val="00B51125"/>
    <w:rsid w:val="00B52DFF"/>
    <w:rsid w:val="00B52EE9"/>
    <w:rsid w:val="00B57C2A"/>
    <w:rsid w:val="00B60CD9"/>
    <w:rsid w:val="00B632C9"/>
    <w:rsid w:val="00B63566"/>
    <w:rsid w:val="00B64A40"/>
    <w:rsid w:val="00B66198"/>
    <w:rsid w:val="00B716AD"/>
    <w:rsid w:val="00B7416B"/>
    <w:rsid w:val="00B7443C"/>
    <w:rsid w:val="00B746DE"/>
    <w:rsid w:val="00B763B9"/>
    <w:rsid w:val="00B765BD"/>
    <w:rsid w:val="00B769F3"/>
    <w:rsid w:val="00B77413"/>
    <w:rsid w:val="00B80289"/>
    <w:rsid w:val="00B80B5C"/>
    <w:rsid w:val="00B82936"/>
    <w:rsid w:val="00B83433"/>
    <w:rsid w:val="00B834D4"/>
    <w:rsid w:val="00B8483D"/>
    <w:rsid w:val="00B8573F"/>
    <w:rsid w:val="00B86946"/>
    <w:rsid w:val="00B86ABC"/>
    <w:rsid w:val="00B871C9"/>
    <w:rsid w:val="00B87220"/>
    <w:rsid w:val="00B876BB"/>
    <w:rsid w:val="00B90E8C"/>
    <w:rsid w:val="00B917F8"/>
    <w:rsid w:val="00B9247B"/>
    <w:rsid w:val="00B939AA"/>
    <w:rsid w:val="00B94A38"/>
    <w:rsid w:val="00BA06AE"/>
    <w:rsid w:val="00BA0855"/>
    <w:rsid w:val="00BA08B3"/>
    <w:rsid w:val="00BA22D8"/>
    <w:rsid w:val="00BA3A6E"/>
    <w:rsid w:val="00BA4C5E"/>
    <w:rsid w:val="00BA4DAC"/>
    <w:rsid w:val="00BA5437"/>
    <w:rsid w:val="00BA5FA4"/>
    <w:rsid w:val="00BA696F"/>
    <w:rsid w:val="00BB0C5C"/>
    <w:rsid w:val="00BB1262"/>
    <w:rsid w:val="00BB24DD"/>
    <w:rsid w:val="00BB322E"/>
    <w:rsid w:val="00BB332C"/>
    <w:rsid w:val="00BB34A0"/>
    <w:rsid w:val="00BB39C4"/>
    <w:rsid w:val="00BB4F82"/>
    <w:rsid w:val="00BB52A8"/>
    <w:rsid w:val="00BB6056"/>
    <w:rsid w:val="00BB7740"/>
    <w:rsid w:val="00BC123E"/>
    <w:rsid w:val="00BC178A"/>
    <w:rsid w:val="00BC1C40"/>
    <w:rsid w:val="00BC4026"/>
    <w:rsid w:val="00BC6BF9"/>
    <w:rsid w:val="00BC78AC"/>
    <w:rsid w:val="00BC7AD5"/>
    <w:rsid w:val="00BD0C7C"/>
    <w:rsid w:val="00BD145F"/>
    <w:rsid w:val="00BD172C"/>
    <w:rsid w:val="00BD2381"/>
    <w:rsid w:val="00BD3D6E"/>
    <w:rsid w:val="00BD4B26"/>
    <w:rsid w:val="00BD5263"/>
    <w:rsid w:val="00BE029D"/>
    <w:rsid w:val="00BE0A62"/>
    <w:rsid w:val="00BE12ED"/>
    <w:rsid w:val="00BE1F76"/>
    <w:rsid w:val="00BE2F18"/>
    <w:rsid w:val="00BE7883"/>
    <w:rsid w:val="00BE79CF"/>
    <w:rsid w:val="00BF0BCC"/>
    <w:rsid w:val="00BF2458"/>
    <w:rsid w:val="00BF2F87"/>
    <w:rsid w:val="00BF35AD"/>
    <w:rsid w:val="00BF4993"/>
    <w:rsid w:val="00BF5496"/>
    <w:rsid w:val="00BF599A"/>
    <w:rsid w:val="00BF5E67"/>
    <w:rsid w:val="00BF6B87"/>
    <w:rsid w:val="00BF6B91"/>
    <w:rsid w:val="00BF6D59"/>
    <w:rsid w:val="00C008DA"/>
    <w:rsid w:val="00C01664"/>
    <w:rsid w:val="00C0270D"/>
    <w:rsid w:val="00C02C43"/>
    <w:rsid w:val="00C04DDE"/>
    <w:rsid w:val="00C04EF3"/>
    <w:rsid w:val="00C054CB"/>
    <w:rsid w:val="00C11583"/>
    <w:rsid w:val="00C16BFB"/>
    <w:rsid w:val="00C170F6"/>
    <w:rsid w:val="00C2018D"/>
    <w:rsid w:val="00C208DE"/>
    <w:rsid w:val="00C20C9D"/>
    <w:rsid w:val="00C21FD0"/>
    <w:rsid w:val="00C22398"/>
    <w:rsid w:val="00C234F7"/>
    <w:rsid w:val="00C27A42"/>
    <w:rsid w:val="00C301F0"/>
    <w:rsid w:val="00C305C9"/>
    <w:rsid w:val="00C30FAE"/>
    <w:rsid w:val="00C313F4"/>
    <w:rsid w:val="00C32091"/>
    <w:rsid w:val="00C3309D"/>
    <w:rsid w:val="00C336C4"/>
    <w:rsid w:val="00C33CA5"/>
    <w:rsid w:val="00C34703"/>
    <w:rsid w:val="00C353C0"/>
    <w:rsid w:val="00C35758"/>
    <w:rsid w:val="00C3789D"/>
    <w:rsid w:val="00C4039A"/>
    <w:rsid w:val="00C40614"/>
    <w:rsid w:val="00C439E5"/>
    <w:rsid w:val="00C43C53"/>
    <w:rsid w:val="00C449A2"/>
    <w:rsid w:val="00C450A4"/>
    <w:rsid w:val="00C46DB8"/>
    <w:rsid w:val="00C476AD"/>
    <w:rsid w:val="00C5279D"/>
    <w:rsid w:val="00C53AA2"/>
    <w:rsid w:val="00C55530"/>
    <w:rsid w:val="00C55AF4"/>
    <w:rsid w:val="00C563D2"/>
    <w:rsid w:val="00C609E9"/>
    <w:rsid w:val="00C61679"/>
    <w:rsid w:val="00C6276C"/>
    <w:rsid w:val="00C640A5"/>
    <w:rsid w:val="00C647CB"/>
    <w:rsid w:val="00C65310"/>
    <w:rsid w:val="00C70D1B"/>
    <w:rsid w:val="00C7193F"/>
    <w:rsid w:val="00C73001"/>
    <w:rsid w:val="00C751B6"/>
    <w:rsid w:val="00C75ECC"/>
    <w:rsid w:val="00C7654F"/>
    <w:rsid w:val="00C81674"/>
    <w:rsid w:val="00C81A3D"/>
    <w:rsid w:val="00C81B73"/>
    <w:rsid w:val="00C85701"/>
    <w:rsid w:val="00C861AF"/>
    <w:rsid w:val="00C86214"/>
    <w:rsid w:val="00C9064A"/>
    <w:rsid w:val="00C906B4"/>
    <w:rsid w:val="00C9328D"/>
    <w:rsid w:val="00C938A0"/>
    <w:rsid w:val="00C938D4"/>
    <w:rsid w:val="00C95F3D"/>
    <w:rsid w:val="00C97662"/>
    <w:rsid w:val="00CA1040"/>
    <w:rsid w:val="00CA1E29"/>
    <w:rsid w:val="00CA24EF"/>
    <w:rsid w:val="00CA3D29"/>
    <w:rsid w:val="00CA43E7"/>
    <w:rsid w:val="00CA5996"/>
    <w:rsid w:val="00CB0AFF"/>
    <w:rsid w:val="00CB0D44"/>
    <w:rsid w:val="00CB0E0B"/>
    <w:rsid w:val="00CB2244"/>
    <w:rsid w:val="00CB300C"/>
    <w:rsid w:val="00CB460D"/>
    <w:rsid w:val="00CB4EB4"/>
    <w:rsid w:val="00CB50D4"/>
    <w:rsid w:val="00CB5172"/>
    <w:rsid w:val="00CB5AC2"/>
    <w:rsid w:val="00CB5ADF"/>
    <w:rsid w:val="00CB6322"/>
    <w:rsid w:val="00CB76C7"/>
    <w:rsid w:val="00CB7A91"/>
    <w:rsid w:val="00CC0546"/>
    <w:rsid w:val="00CC0BCD"/>
    <w:rsid w:val="00CC1CE8"/>
    <w:rsid w:val="00CC22DD"/>
    <w:rsid w:val="00CC2E53"/>
    <w:rsid w:val="00CC54CF"/>
    <w:rsid w:val="00CC5DD8"/>
    <w:rsid w:val="00CD1329"/>
    <w:rsid w:val="00CD310B"/>
    <w:rsid w:val="00CD47F3"/>
    <w:rsid w:val="00CD5BC3"/>
    <w:rsid w:val="00CD64D8"/>
    <w:rsid w:val="00CD7198"/>
    <w:rsid w:val="00CD742C"/>
    <w:rsid w:val="00CE02F5"/>
    <w:rsid w:val="00CE0387"/>
    <w:rsid w:val="00CE3519"/>
    <w:rsid w:val="00CE452D"/>
    <w:rsid w:val="00CE573A"/>
    <w:rsid w:val="00CE5EC2"/>
    <w:rsid w:val="00CE6379"/>
    <w:rsid w:val="00CE6A6E"/>
    <w:rsid w:val="00CE7A6B"/>
    <w:rsid w:val="00CF0561"/>
    <w:rsid w:val="00CF0961"/>
    <w:rsid w:val="00CF1C88"/>
    <w:rsid w:val="00CF5A1D"/>
    <w:rsid w:val="00CF64A5"/>
    <w:rsid w:val="00D0066B"/>
    <w:rsid w:val="00D009D8"/>
    <w:rsid w:val="00D00A91"/>
    <w:rsid w:val="00D02C4A"/>
    <w:rsid w:val="00D04598"/>
    <w:rsid w:val="00D0506F"/>
    <w:rsid w:val="00D113DD"/>
    <w:rsid w:val="00D115CA"/>
    <w:rsid w:val="00D1277B"/>
    <w:rsid w:val="00D12C32"/>
    <w:rsid w:val="00D14840"/>
    <w:rsid w:val="00D16D80"/>
    <w:rsid w:val="00D20A04"/>
    <w:rsid w:val="00D20E46"/>
    <w:rsid w:val="00D220C8"/>
    <w:rsid w:val="00D22B05"/>
    <w:rsid w:val="00D25D61"/>
    <w:rsid w:val="00D25F1F"/>
    <w:rsid w:val="00D26538"/>
    <w:rsid w:val="00D27346"/>
    <w:rsid w:val="00D309E8"/>
    <w:rsid w:val="00D30A3E"/>
    <w:rsid w:val="00D32CEB"/>
    <w:rsid w:val="00D3356C"/>
    <w:rsid w:val="00D34D2E"/>
    <w:rsid w:val="00D34F2B"/>
    <w:rsid w:val="00D34FE2"/>
    <w:rsid w:val="00D35CEA"/>
    <w:rsid w:val="00D371F9"/>
    <w:rsid w:val="00D37261"/>
    <w:rsid w:val="00D4061B"/>
    <w:rsid w:val="00D408AA"/>
    <w:rsid w:val="00D40EF5"/>
    <w:rsid w:val="00D43340"/>
    <w:rsid w:val="00D43612"/>
    <w:rsid w:val="00D4386D"/>
    <w:rsid w:val="00D44D6E"/>
    <w:rsid w:val="00D4534B"/>
    <w:rsid w:val="00D45FBC"/>
    <w:rsid w:val="00D50CB7"/>
    <w:rsid w:val="00D53160"/>
    <w:rsid w:val="00D5544E"/>
    <w:rsid w:val="00D55494"/>
    <w:rsid w:val="00D56049"/>
    <w:rsid w:val="00D57567"/>
    <w:rsid w:val="00D57859"/>
    <w:rsid w:val="00D633D2"/>
    <w:rsid w:val="00D65333"/>
    <w:rsid w:val="00D654C5"/>
    <w:rsid w:val="00D65623"/>
    <w:rsid w:val="00D7227C"/>
    <w:rsid w:val="00D7257A"/>
    <w:rsid w:val="00D72DD9"/>
    <w:rsid w:val="00D7383C"/>
    <w:rsid w:val="00D74DEE"/>
    <w:rsid w:val="00D7769D"/>
    <w:rsid w:val="00D83984"/>
    <w:rsid w:val="00D867F8"/>
    <w:rsid w:val="00D908F2"/>
    <w:rsid w:val="00D9412D"/>
    <w:rsid w:val="00D9548F"/>
    <w:rsid w:val="00DA128B"/>
    <w:rsid w:val="00DA3724"/>
    <w:rsid w:val="00DA3CE4"/>
    <w:rsid w:val="00DA6D65"/>
    <w:rsid w:val="00DB0FCB"/>
    <w:rsid w:val="00DB49B9"/>
    <w:rsid w:val="00DB52F3"/>
    <w:rsid w:val="00DB6A34"/>
    <w:rsid w:val="00DB6FB9"/>
    <w:rsid w:val="00DC01E7"/>
    <w:rsid w:val="00DC1456"/>
    <w:rsid w:val="00DC21D6"/>
    <w:rsid w:val="00DC2E32"/>
    <w:rsid w:val="00DC504C"/>
    <w:rsid w:val="00DC6743"/>
    <w:rsid w:val="00DC727E"/>
    <w:rsid w:val="00DD1F50"/>
    <w:rsid w:val="00DD3986"/>
    <w:rsid w:val="00DD3DD6"/>
    <w:rsid w:val="00DD487C"/>
    <w:rsid w:val="00DD4DBF"/>
    <w:rsid w:val="00DD5CEC"/>
    <w:rsid w:val="00DE2986"/>
    <w:rsid w:val="00DE3D53"/>
    <w:rsid w:val="00DE4122"/>
    <w:rsid w:val="00DE6C83"/>
    <w:rsid w:val="00DF0B25"/>
    <w:rsid w:val="00DF2CE9"/>
    <w:rsid w:val="00DF3970"/>
    <w:rsid w:val="00DF3E38"/>
    <w:rsid w:val="00DF44EB"/>
    <w:rsid w:val="00E00320"/>
    <w:rsid w:val="00E008A8"/>
    <w:rsid w:val="00E01EEF"/>
    <w:rsid w:val="00E023F1"/>
    <w:rsid w:val="00E0262D"/>
    <w:rsid w:val="00E028F3"/>
    <w:rsid w:val="00E037BE"/>
    <w:rsid w:val="00E038E7"/>
    <w:rsid w:val="00E04FA0"/>
    <w:rsid w:val="00E04FF3"/>
    <w:rsid w:val="00E063A0"/>
    <w:rsid w:val="00E06EC9"/>
    <w:rsid w:val="00E070B8"/>
    <w:rsid w:val="00E07E44"/>
    <w:rsid w:val="00E10DBB"/>
    <w:rsid w:val="00E117FE"/>
    <w:rsid w:val="00E13869"/>
    <w:rsid w:val="00E14AB3"/>
    <w:rsid w:val="00E15789"/>
    <w:rsid w:val="00E17024"/>
    <w:rsid w:val="00E23C0A"/>
    <w:rsid w:val="00E2468A"/>
    <w:rsid w:val="00E24CF2"/>
    <w:rsid w:val="00E257A5"/>
    <w:rsid w:val="00E25EA6"/>
    <w:rsid w:val="00E2718E"/>
    <w:rsid w:val="00E31833"/>
    <w:rsid w:val="00E3429E"/>
    <w:rsid w:val="00E36022"/>
    <w:rsid w:val="00E37FEF"/>
    <w:rsid w:val="00E40AB2"/>
    <w:rsid w:val="00E431C9"/>
    <w:rsid w:val="00E45EA8"/>
    <w:rsid w:val="00E47100"/>
    <w:rsid w:val="00E47E10"/>
    <w:rsid w:val="00E54630"/>
    <w:rsid w:val="00E5582C"/>
    <w:rsid w:val="00E57691"/>
    <w:rsid w:val="00E57B07"/>
    <w:rsid w:val="00E61093"/>
    <w:rsid w:val="00E626AE"/>
    <w:rsid w:val="00E634DF"/>
    <w:rsid w:val="00E65611"/>
    <w:rsid w:val="00E67823"/>
    <w:rsid w:val="00E70CD6"/>
    <w:rsid w:val="00E710E3"/>
    <w:rsid w:val="00E76AC7"/>
    <w:rsid w:val="00E772DE"/>
    <w:rsid w:val="00E77D3E"/>
    <w:rsid w:val="00E80115"/>
    <w:rsid w:val="00E81736"/>
    <w:rsid w:val="00E828AD"/>
    <w:rsid w:val="00E84723"/>
    <w:rsid w:val="00E8704A"/>
    <w:rsid w:val="00E907EA"/>
    <w:rsid w:val="00E91E26"/>
    <w:rsid w:val="00E9387D"/>
    <w:rsid w:val="00E94207"/>
    <w:rsid w:val="00E95A32"/>
    <w:rsid w:val="00E964FE"/>
    <w:rsid w:val="00E97CB4"/>
    <w:rsid w:val="00E97F79"/>
    <w:rsid w:val="00EA09F0"/>
    <w:rsid w:val="00EA1DC9"/>
    <w:rsid w:val="00EA1EDA"/>
    <w:rsid w:val="00EA29D7"/>
    <w:rsid w:val="00EA2C01"/>
    <w:rsid w:val="00EA3761"/>
    <w:rsid w:val="00EA59B5"/>
    <w:rsid w:val="00EA7985"/>
    <w:rsid w:val="00EA7CBD"/>
    <w:rsid w:val="00EB4D54"/>
    <w:rsid w:val="00EB4D9E"/>
    <w:rsid w:val="00EB6570"/>
    <w:rsid w:val="00EB6776"/>
    <w:rsid w:val="00EB7A61"/>
    <w:rsid w:val="00EC102C"/>
    <w:rsid w:val="00EC1635"/>
    <w:rsid w:val="00EC16BB"/>
    <w:rsid w:val="00EC1942"/>
    <w:rsid w:val="00EC1F14"/>
    <w:rsid w:val="00EC3575"/>
    <w:rsid w:val="00EC3AA2"/>
    <w:rsid w:val="00EC4623"/>
    <w:rsid w:val="00EC4824"/>
    <w:rsid w:val="00EC4A7E"/>
    <w:rsid w:val="00EC4C43"/>
    <w:rsid w:val="00EC54F1"/>
    <w:rsid w:val="00EC5919"/>
    <w:rsid w:val="00EC6BE6"/>
    <w:rsid w:val="00EC73A1"/>
    <w:rsid w:val="00ED1F9B"/>
    <w:rsid w:val="00ED35CB"/>
    <w:rsid w:val="00ED3AAE"/>
    <w:rsid w:val="00ED427D"/>
    <w:rsid w:val="00ED5B80"/>
    <w:rsid w:val="00ED6480"/>
    <w:rsid w:val="00ED6ACA"/>
    <w:rsid w:val="00ED6B71"/>
    <w:rsid w:val="00EE485A"/>
    <w:rsid w:val="00EE5775"/>
    <w:rsid w:val="00EE794E"/>
    <w:rsid w:val="00EF2B1F"/>
    <w:rsid w:val="00EF339E"/>
    <w:rsid w:val="00EF40F5"/>
    <w:rsid w:val="00EF423E"/>
    <w:rsid w:val="00EF4D45"/>
    <w:rsid w:val="00EF64EC"/>
    <w:rsid w:val="00EF661A"/>
    <w:rsid w:val="00F011B0"/>
    <w:rsid w:val="00F016DF"/>
    <w:rsid w:val="00F017EB"/>
    <w:rsid w:val="00F040C0"/>
    <w:rsid w:val="00F055F1"/>
    <w:rsid w:val="00F05CAB"/>
    <w:rsid w:val="00F06671"/>
    <w:rsid w:val="00F10836"/>
    <w:rsid w:val="00F136B2"/>
    <w:rsid w:val="00F13F6A"/>
    <w:rsid w:val="00F16169"/>
    <w:rsid w:val="00F17262"/>
    <w:rsid w:val="00F17AAA"/>
    <w:rsid w:val="00F206ED"/>
    <w:rsid w:val="00F20798"/>
    <w:rsid w:val="00F20881"/>
    <w:rsid w:val="00F20E58"/>
    <w:rsid w:val="00F228C4"/>
    <w:rsid w:val="00F25852"/>
    <w:rsid w:val="00F2701F"/>
    <w:rsid w:val="00F3118E"/>
    <w:rsid w:val="00F313C8"/>
    <w:rsid w:val="00F34349"/>
    <w:rsid w:val="00F36496"/>
    <w:rsid w:val="00F36D55"/>
    <w:rsid w:val="00F36F8E"/>
    <w:rsid w:val="00F37D0D"/>
    <w:rsid w:val="00F40578"/>
    <w:rsid w:val="00F409B7"/>
    <w:rsid w:val="00F41D85"/>
    <w:rsid w:val="00F436B4"/>
    <w:rsid w:val="00F43C15"/>
    <w:rsid w:val="00F4498B"/>
    <w:rsid w:val="00F46A8F"/>
    <w:rsid w:val="00F46CBD"/>
    <w:rsid w:val="00F46CFC"/>
    <w:rsid w:val="00F51AA0"/>
    <w:rsid w:val="00F54C8B"/>
    <w:rsid w:val="00F54E3A"/>
    <w:rsid w:val="00F553C0"/>
    <w:rsid w:val="00F55AB2"/>
    <w:rsid w:val="00F56036"/>
    <w:rsid w:val="00F56423"/>
    <w:rsid w:val="00F5678F"/>
    <w:rsid w:val="00F57437"/>
    <w:rsid w:val="00F578A7"/>
    <w:rsid w:val="00F65532"/>
    <w:rsid w:val="00F65D30"/>
    <w:rsid w:val="00F70681"/>
    <w:rsid w:val="00F7299E"/>
    <w:rsid w:val="00F757AA"/>
    <w:rsid w:val="00F75C71"/>
    <w:rsid w:val="00F760B9"/>
    <w:rsid w:val="00F807B2"/>
    <w:rsid w:val="00F80DBE"/>
    <w:rsid w:val="00F81412"/>
    <w:rsid w:val="00F824BC"/>
    <w:rsid w:val="00F827B2"/>
    <w:rsid w:val="00F82A19"/>
    <w:rsid w:val="00F83E1E"/>
    <w:rsid w:val="00F844A1"/>
    <w:rsid w:val="00F847D1"/>
    <w:rsid w:val="00F853D1"/>
    <w:rsid w:val="00F87937"/>
    <w:rsid w:val="00F90B37"/>
    <w:rsid w:val="00F90D9D"/>
    <w:rsid w:val="00F919E1"/>
    <w:rsid w:val="00F93F1D"/>
    <w:rsid w:val="00F95CA3"/>
    <w:rsid w:val="00F96979"/>
    <w:rsid w:val="00F96DD8"/>
    <w:rsid w:val="00FA2E14"/>
    <w:rsid w:val="00FA4636"/>
    <w:rsid w:val="00FA5B1A"/>
    <w:rsid w:val="00FA5CBC"/>
    <w:rsid w:val="00FA64B0"/>
    <w:rsid w:val="00FB0213"/>
    <w:rsid w:val="00FB0CF9"/>
    <w:rsid w:val="00FB56C6"/>
    <w:rsid w:val="00FB5FD7"/>
    <w:rsid w:val="00FB6407"/>
    <w:rsid w:val="00FB7235"/>
    <w:rsid w:val="00FC0EFD"/>
    <w:rsid w:val="00FC1A41"/>
    <w:rsid w:val="00FC20F2"/>
    <w:rsid w:val="00FC3F2C"/>
    <w:rsid w:val="00FC566D"/>
    <w:rsid w:val="00FC72E5"/>
    <w:rsid w:val="00FC7864"/>
    <w:rsid w:val="00FC7881"/>
    <w:rsid w:val="00FC7CBB"/>
    <w:rsid w:val="00FD04E7"/>
    <w:rsid w:val="00FD138F"/>
    <w:rsid w:val="00FD1508"/>
    <w:rsid w:val="00FD4971"/>
    <w:rsid w:val="00FD5B33"/>
    <w:rsid w:val="00FD5C4D"/>
    <w:rsid w:val="00FD5E77"/>
    <w:rsid w:val="00FD664F"/>
    <w:rsid w:val="00FD6CDC"/>
    <w:rsid w:val="00FD79E2"/>
    <w:rsid w:val="00FE12F9"/>
    <w:rsid w:val="00FE1871"/>
    <w:rsid w:val="00FE2E30"/>
    <w:rsid w:val="00FE3132"/>
    <w:rsid w:val="00FE39C6"/>
    <w:rsid w:val="00FE3AD7"/>
    <w:rsid w:val="00FE7560"/>
    <w:rsid w:val="00FF16A8"/>
    <w:rsid w:val="00FF1CA1"/>
    <w:rsid w:val="00FF2B56"/>
    <w:rsid w:val="00FF41D4"/>
    <w:rsid w:val="00FF513E"/>
    <w:rsid w:val="00FF6487"/>
    <w:rsid w:val="00FF64EF"/>
    <w:rsid w:val="00FF6671"/>
    <w:rsid w:val="00FF6F20"/>
    <w:rsid w:val="00FF7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66605"/>
  <w15:docId w15:val="{4365B5C8-42D8-4C56-BBEA-35AA5563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57"/>
    <w:rPr>
      <w:sz w:val="24"/>
      <w:szCs w:val="24"/>
      <w:lang w:val="es-ES" w:eastAsia="es-ES"/>
    </w:rPr>
  </w:style>
  <w:style w:type="paragraph" w:styleId="Ttulo1">
    <w:name w:val="heading 1"/>
    <w:aliases w:val="e,a,Part"/>
    <w:basedOn w:val="Normal"/>
    <w:next w:val="Normal"/>
    <w:link w:val="Ttulo1Car"/>
    <w:qFormat/>
    <w:rsid w:val="002F462E"/>
    <w:pPr>
      <w:keepNext/>
      <w:keepLines/>
      <w:spacing w:before="240" w:line="259" w:lineRule="auto"/>
      <w:outlineLvl w:val="0"/>
    </w:pPr>
    <w:rPr>
      <w:rFonts w:ascii="Calibri Light" w:hAnsi="Calibri Light"/>
      <w:color w:val="2F5496"/>
      <w:sz w:val="32"/>
      <w:szCs w:val="32"/>
      <w:lang w:val="es-MX" w:eastAsia="en-US"/>
    </w:rPr>
  </w:style>
  <w:style w:type="paragraph" w:styleId="Ttulo2">
    <w:name w:val="heading 2"/>
    <w:aliases w:val=" Char Car,Char Car"/>
    <w:basedOn w:val="Normal"/>
    <w:next w:val="Normal"/>
    <w:link w:val="Ttulo2Car"/>
    <w:unhideWhenUsed/>
    <w:qFormat/>
    <w:rsid w:val="002F462E"/>
    <w:pPr>
      <w:keepNext/>
      <w:keepLines/>
      <w:spacing w:before="40"/>
      <w:outlineLvl w:val="1"/>
    </w:pPr>
    <w:rPr>
      <w:rFonts w:ascii="Cambria" w:hAnsi="Cambria"/>
      <w:color w:val="365F91"/>
      <w:sz w:val="26"/>
      <w:szCs w:val="26"/>
      <w:lang w:val="es-ES_tradnl" w:eastAsia="en-US"/>
    </w:rPr>
  </w:style>
  <w:style w:type="paragraph" w:styleId="Ttulo3">
    <w:name w:val="heading 3"/>
    <w:basedOn w:val="Normal"/>
    <w:next w:val="Normal"/>
    <w:link w:val="Ttulo3Car"/>
    <w:uiPriority w:val="9"/>
    <w:unhideWhenUsed/>
    <w:qFormat/>
    <w:rsid w:val="002F462E"/>
    <w:pPr>
      <w:keepNext/>
      <w:keepLines/>
      <w:spacing w:before="40" w:line="256" w:lineRule="auto"/>
      <w:outlineLvl w:val="2"/>
    </w:pPr>
    <w:rPr>
      <w:rFonts w:ascii="Calibri" w:eastAsia="MS Gothic" w:hAnsi="Calibri"/>
      <w:color w:val="243F60"/>
      <w:lang w:val="es-MX" w:eastAsia="en-US"/>
    </w:rPr>
  </w:style>
  <w:style w:type="paragraph" w:styleId="Ttulo4">
    <w:name w:val="heading 4"/>
    <w:basedOn w:val="Normal"/>
    <w:next w:val="Normal"/>
    <w:link w:val="Ttulo4Car"/>
    <w:unhideWhenUsed/>
    <w:qFormat/>
    <w:rsid w:val="002F462E"/>
    <w:pPr>
      <w:keepNext/>
      <w:keepLines/>
      <w:spacing w:before="40" w:line="256" w:lineRule="auto"/>
      <w:outlineLvl w:val="3"/>
    </w:pPr>
    <w:rPr>
      <w:rFonts w:ascii="Calibri" w:eastAsia="MS Gothic" w:hAnsi="Calibri"/>
      <w:i/>
      <w:iCs/>
      <w:color w:val="365F91"/>
      <w:sz w:val="22"/>
      <w:szCs w:val="22"/>
      <w:lang w:val="es-MX" w:eastAsia="en-US"/>
    </w:rPr>
  </w:style>
  <w:style w:type="paragraph" w:styleId="Ttulo5">
    <w:name w:val="heading 5"/>
    <w:basedOn w:val="Normal"/>
    <w:next w:val="Normal"/>
    <w:link w:val="Ttulo5Car"/>
    <w:qFormat/>
    <w:rsid w:val="00755457"/>
    <w:pPr>
      <w:keepNext/>
      <w:jc w:val="center"/>
      <w:outlineLvl w:val="4"/>
    </w:pPr>
    <w:rPr>
      <w:rFonts w:ascii="Arial" w:hAnsi="Arial"/>
      <w:b/>
      <w:sz w:val="16"/>
      <w:lang w:val="es-ES_tradnl"/>
    </w:rPr>
  </w:style>
  <w:style w:type="paragraph" w:styleId="Ttulo6">
    <w:name w:val="heading 6"/>
    <w:basedOn w:val="Normal"/>
    <w:link w:val="Ttulo6Car"/>
    <w:unhideWhenUsed/>
    <w:qFormat/>
    <w:rsid w:val="002F462E"/>
    <w:pPr>
      <w:widowControl w:val="0"/>
      <w:autoSpaceDE w:val="0"/>
      <w:autoSpaceDN w:val="0"/>
      <w:ind w:left="14"/>
      <w:jc w:val="center"/>
      <w:outlineLvl w:val="5"/>
    </w:pPr>
    <w:rPr>
      <w:rFonts w:ascii="Arial" w:eastAsia="Arial" w:hAnsi="Arial" w:cs="Arial"/>
      <w:b/>
      <w:bCs/>
      <w:sz w:val="22"/>
      <w:szCs w:val="22"/>
      <w:lang w:eastAsia="en-US"/>
    </w:rPr>
  </w:style>
  <w:style w:type="paragraph" w:styleId="Ttulo7">
    <w:name w:val="heading 7"/>
    <w:basedOn w:val="Normal"/>
    <w:next w:val="Normal"/>
    <w:link w:val="Ttulo7Car"/>
    <w:unhideWhenUsed/>
    <w:qFormat/>
    <w:rsid w:val="002F462E"/>
    <w:pPr>
      <w:spacing w:before="240" w:after="60" w:line="259" w:lineRule="auto"/>
      <w:outlineLvl w:val="6"/>
    </w:pPr>
    <w:rPr>
      <w:rFonts w:ascii="Calibri" w:hAnsi="Calibri"/>
      <w:lang w:val="es-MX" w:eastAsia="en-US"/>
    </w:rPr>
  </w:style>
  <w:style w:type="paragraph" w:styleId="Ttulo8">
    <w:name w:val="heading 8"/>
    <w:basedOn w:val="Normal"/>
    <w:link w:val="Ttulo8Car"/>
    <w:uiPriority w:val="1"/>
    <w:qFormat/>
    <w:rsid w:val="002F462E"/>
    <w:pPr>
      <w:widowControl w:val="0"/>
      <w:autoSpaceDE w:val="0"/>
      <w:autoSpaceDN w:val="0"/>
      <w:ind w:left="213"/>
      <w:outlineLvl w:val="7"/>
    </w:pPr>
    <w:rPr>
      <w:rFonts w:ascii="Arial" w:eastAsia="Arial" w:hAnsi="Arial" w:cs="Arial"/>
      <w:b/>
      <w:bCs/>
      <w:sz w:val="21"/>
      <w:szCs w:val="21"/>
      <w:lang w:eastAsia="en-US"/>
    </w:rPr>
  </w:style>
  <w:style w:type="paragraph" w:styleId="Ttulo9">
    <w:name w:val="heading 9"/>
    <w:basedOn w:val="Normal"/>
    <w:link w:val="Ttulo9Car"/>
    <w:qFormat/>
    <w:rsid w:val="002F462E"/>
    <w:pPr>
      <w:widowControl w:val="0"/>
      <w:autoSpaceDE w:val="0"/>
      <w:autoSpaceDN w:val="0"/>
      <w:ind w:left="309"/>
      <w:outlineLvl w:val="8"/>
    </w:pPr>
    <w:rPr>
      <w:rFonts w:ascii="Arial MT" w:eastAsia="Arial MT" w:hAnsi="Arial MT" w:cs="Arial MT"/>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uiPriority w:val="1"/>
    <w:qFormat/>
    <w:rsid w:val="00755457"/>
    <w:pPr>
      <w:tabs>
        <w:tab w:val="left" w:pos="213"/>
      </w:tabs>
      <w:autoSpaceDE w:val="0"/>
      <w:autoSpaceDN w:val="0"/>
      <w:jc w:val="both"/>
    </w:pPr>
    <w:rPr>
      <w:rFonts w:ascii="Arial" w:hAnsi="Arial" w:cs="Arial"/>
      <w:sz w:val="20"/>
      <w:szCs w:val="20"/>
      <w:lang w:val="es-MX"/>
    </w:rPr>
  </w:style>
  <w:style w:type="paragraph" w:customStyle="1" w:styleId="BodyText21">
    <w:name w:val="Body Text 21"/>
    <w:basedOn w:val="Normal"/>
    <w:rsid w:val="00755457"/>
    <w:pPr>
      <w:widowControl w:val="0"/>
      <w:snapToGrid w:val="0"/>
      <w:jc w:val="both"/>
    </w:pPr>
    <w:rPr>
      <w:rFonts w:ascii="Arial" w:hAnsi="Arial"/>
      <w:szCs w:val="20"/>
    </w:rPr>
  </w:style>
  <w:style w:type="paragraph" w:styleId="Piedepgina">
    <w:name w:val="footer"/>
    <w:aliases w:val=" Car Car Car Car"/>
    <w:basedOn w:val="Normal"/>
    <w:link w:val="PiedepginaCar"/>
    <w:uiPriority w:val="99"/>
    <w:rsid w:val="00755457"/>
    <w:pPr>
      <w:tabs>
        <w:tab w:val="center" w:pos="4419"/>
        <w:tab w:val="right" w:pos="8838"/>
      </w:tabs>
    </w:pPr>
  </w:style>
  <w:style w:type="character" w:styleId="Nmerodepgina">
    <w:name w:val="page number"/>
    <w:basedOn w:val="Fuentedeprrafopredeter"/>
    <w:rsid w:val="00755457"/>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84E1D"/>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qFormat/>
    <w:rsid w:val="00184E1D"/>
    <w:rPr>
      <w:sz w:val="24"/>
      <w:szCs w:val="24"/>
      <w:lang w:val="es-ES" w:eastAsia="es-ES"/>
    </w:rPr>
  </w:style>
  <w:style w:type="paragraph" w:customStyle="1" w:styleId="yiv2094378465msonormal">
    <w:name w:val="yiv2094378465msonormal"/>
    <w:basedOn w:val="Normal"/>
    <w:rsid w:val="007A6C4B"/>
    <w:pPr>
      <w:spacing w:before="100" w:beforeAutospacing="1" w:after="100" w:afterAutospacing="1"/>
    </w:pPr>
  </w:style>
  <w:style w:type="paragraph" w:styleId="Textodeglobo">
    <w:name w:val="Balloon Text"/>
    <w:basedOn w:val="Normal"/>
    <w:link w:val="TextodegloboCar"/>
    <w:uiPriority w:val="99"/>
    <w:unhideWhenUsed/>
    <w:rsid w:val="00440100"/>
    <w:rPr>
      <w:rFonts w:ascii="Tahoma" w:hAnsi="Tahoma" w:cs="Tahoma"/>
      <w:sz w:val="16"/>
      <w:szCs w:val="16"/>
    </w:rPr>
  </w:style>
  <w:style w:type="character" w:customStyle="1" w:styleId="TextodegloboCar">
    <w:name w:val="Texto de globo Car"/>
    <w:link w:val="Textodeglobo"/>
    <w:uiPriority w:val="99"/>
    <w:rsid w:val="00440100"/>
    <w:rPr>
      <w:rFonts w:ascii="Tahoma" w:hAnsi="Tahoma" w:cs="Tahoma"/>
      <w:sz w:val="16"/>
      <w:szCs w:val="16"/>
      <w:lang w:val="es-ES" w:eastAsia="es-ES"/>
    </w:rPr>
  </w:style>
  <w:style w:type="character" w:styleId="Textoennegrita">
    <w:name w:val="Strong"/>
    <w:uiPriority w:val="22"/>
    <w:qFormat/>
    <w:rsid w:val="009B3069"/>
    <w:rPr>
      <w:b/>
      <w:bCs/>
    </w:rPr>
  </w:style>
  <w:style w:type="paragraph" w:customStyle="1" w:styleId="TableParagraph">
    <w:name w:val="Table Paragraph"/>
    <w:basedOn w:val="Normal"/>
    <w:uiPriority w:val="1"/>
    <w:qFormat/>
    <w:rsid w:val="00F4498B"/>
    <w:pPr>
      <w:widowControl w:val="0"/>
      <w:autoSpaceDE w:val="0"/>
      <w:autoSpaceDN w:val="0"/>
    </w:pPr>
    <w:rPr>
      <w:rFonts w:ascii="Tahoma" w:eastAsia="Tahoma" w:hAnsi="Tahoma" w:cs="Tahoma"/>
      <w:sz w:val="22"/>
      <w:szCs w:val="22"/>
      <w:lang w:val="en-US" w:eastAsia="en-US"/>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34695E"/>
    <w:pPr>
      <w:spacing w:before="100" w:beforeAutospacing="1" w:after="100" w:afterAutospacing="1"/>
    </w:pPr>
    <w:rPr>
      <w:lang w:val="es-MX" w:eastAsia="es-MX"/>
    </w:rPr>
  </w:style>
  <w:style w:type="character" w:styleId="Hipervnculo">
    <w:name w:val="Hyperlink"/>
    <w:basedOn w:val="Fuentedeprrafopredeter"/>
    <w:uiPriority w:val="99"/>
    <w:unhideWhenUsed/>
    <w:rsid w:val="0066120B"/>
    <w:rPr>
      <w:color w:val="0000FF"/>
      <w:u w:val="single"/>
    </w:rPr>
  </w:style>
  <w:style w:type="character" w:styleId="Refdecomentario">
    <w:name w:val="annotation reference"/>
    <w:basedOn w:val="Fuentedeprrafopredeter"/>
    <w:uiPriority w:val="99"/>
    <w:unhideWhenUsed/>
    <w:rsid w:val="00202B8A"/>
    <w:rPr>
      <w:sz w:val="16"/>
      <w:szCs w:val="16"/>
    </w:rPr>
  </w:style>
  <w:style w:type="paragraph" w:styleId="Textocomentario">
    <w:name w:val="annotation text"/>
    <w:basedOn w:val="Normal"/>
    <w:link w:val="TextocomentarioCar"/>
    <w:unhideWhenUsed/>
    <w:rsid w:val="00202B8A"/>
    <w:rPr>
      <w:sz w:val="20"/>
      <w:szCs w:val="20"/>
    </w:rPr>
  </w:style>
  <w:style w:type="character" w:customStyle="1" w:styleId="TextocomentarioCar">
    <w:name w:val="Texto comentario Car"/>
    <w:basedOn w:val="Fuentedeprrafopredeter"/>
    <w:link w:val="Textocomentario"/>
    <w:rsid w:val="00202B8A"/>
    <w:rPr>
      <w:lang w:val="es-ES" w:eastAsia="es-ES"/>
    </w:rPr>
  </w:style>
  <w:style w:type="paragraph" w:styleId="Asuntodelcomentario">
    <w:name w:val="annotation subject"/>
    <w:basedOn w:val="Textocomentario"/>
    <w:next w:val="Textocomentario"/>
    <w:link w:val="AsuntodelcomentarioCar"/>
    <w:uiPriority w:val="99"/>
    <w:unhideWhenUsed/>
    <w:rsid w:val="00202B8A"/>
    <w:rPr>
      <w:b/>
      <w:bCs/>
    </w:rPr>
  </w:style>
  <w:style w:type="character" w:customStyle="1" w:styleId="AsuntodelcomentarioCar">
    <w:name w:val="Asunto del comentario Car"/>
    <w:basedOn w:val="TextocomentarioCar"/>
    <w:link w:val="Asuntodelcomentario"/>
    <w:uiPriority w:val="99"/>
    <w:rsid w:val="00202B8A"/>
    <w:rPr>
      <w:b/>
      <w:bCs/>
      <w:lang w:val="es-ES" w:eastAsia="es-ES"/>
    </w:rPr>
  </w:style>
  <w:style w:type="paragraph" w:customStyle="1" w:styleId="Default">
    <w:name w:val="Default"/>
    <w:rsid w:val="00912A8B"/>
    <w:pPr>
      <w:autoSpaceDE w:val="0"/>
      <w:autoSpaceDN w:val="0"/>
      <w:adjustRightInd w:val="0"/>
    </w:pPr>
    <w:rPr>
      <w:rFonts w:eastAsiaTheme="minorHAnsi"/>
      <w:color w:val="000000"/>
      <w:sz w:val="24"/>
      <w:szCs w:val="24"/>
      <w:lang w:eastAsia="en-US"/>
    </w:rPr>
  </w:style>
  <w:style w:type="character" w:customStyle="1" w:styleId="Ttulo5Car">
    <w:name w:val="Título 5 Car"/>
    <w:link w:val="Ttulo5"/>
    <w:rsid w:val="008E52EC"/>
    <w:rPr>
      <w:rFonts w:ascii="Arial" w:hAnsi="Arial"/>
      <w:b/>
      <w:sz w:val="16"/>
      <w:szCs w:val="24"/>
      <w:lang w:val="es-ES_tradnl" w:eastAsia="es-ES"/>
    </w:rPr>
  </w:style>
  <w:style w:type="character" w:customStyle="1" w:styleId="Ttulo1Car">
    <w:name w:val="Título 1 Car"/>
    <w:aliases w:val="e Car,a Car,Part Car"/>
    <w:basedOn w:val="Fuentedeprrafopredeter"/>
    <w:link w:val="Ttulo1"/>
    <w:rsid w:val="002F462E"/>
    <w:rPr>
      <w:rFonts w:ascii="Calibri Light" w:hAnsi="Calibri Light"/>
      <w:color w:val="2F5496"/>
      <w:sz w:val="32"/>
      <w:szCs w:val="32"/>
      <w:lang w:eastAsia="en-US"/>
    </w:rPr>
  </w:style>
  <w:style w:type="character" w:customStyle="1" w:styleId="Ttulo2Car">
    <w:name w:val="Título 2 Car"/>
    <w:aliases w:val=" Char Car Car,Char Car Car"/>
    <w:basedOn w:val="Fuentedeprrafopredeter"/>
    <w:link w:val="Ttulo2"/>
    <w:rsid w:val="002F462E"/>
    <w:rPr>
      <w:rFonts w:ascii="Cambria" w:hAnsi="Cambria"/>
      <w:color w:val="365F91"/>
      <w:sz w:val="26"/>
      <w:szCs w:val="26"/>
      <w:lang w:val="es-ES_tradnl" w:eastAsia="en-US"/>
    </w:rPr>
  </w:style>
  <w:style w:type="character" w:customStyle="1" w:styleId="Ttulo3Car">
    <w:name w:val="Título 3 Car"/>
    <w:basedOn w:val="Fuentedeprrafopredeter"/>
    <w:link w:val="Ttulo3"/>
    <w:uiPriority w:val="9"/>
    <w:rsid w:val="002F462E"/>
    <w:rPr>
      <w:rFonts w:ascii="Calibri" w:eastAsia="MS Gothic" w:hAnsi="Calibri"/>
      <w:color w:val="243F60"/>
      <w:sz w:val="24"/>
      <w:szCs w:val="24"/>
      <w:lang w:eastAsia="en-US"/>
    </w:rPr>
  </w:style>
  <w:style w:type="character" w:customStyle="1" w:styleId="Ttulo4Car">
    <w:name w:val="Título 4 Car"/>
    <w:basedOn w:val="Fuentedeprrafopredeter"/>
    <w:link w:val="Ttulo4"/>
    <w:rsid w:val="002F462E"/>
    <w:rPr>
      <w:rFonts w:ascii="Calibri" w:eastAsia="MS Gothic" w:hAnsi="Calibri"/>
      <w:i/>
      <w:iCs/>
      <w:color w:val="365F91"/>
      <w:sz w:val="22"/>
      <w:szCs w:val="22"/>
      <w:lang w:eastAsia="en-US"/>
    </w:rPr>
  </w:style>
  <w:style w:type="character" w:customStyle="1" w:styleId="Ttulo6Car">
    <w:name w:val="Título 6 Car"/>
    <w:basedOn w:val="Fuentedeprrafopredeter"/>
    <w:link w:val="Ttulo6"/>
    <w:rsid w:val="002F462E"/>
    <w:rPr>
      <w:rFonts w:ascii="Arial" w:eastAsia="Arial" w:hAnsi="Arial" w:cs="Arial"/>
      <w:b/>
      <w:bCs/>
      <w:sz w:val="22"/>
      <w:szCs w:val="22"/>
      <w:lang w:val="es-ES" w:eastAsia="en-US"/>
    </w:rPr>
  </w:style>
  <w:style w:type="character" w:customStyle="1" w:styleId="Ttulo7Car">
    <w:name w:val="Título 7 Car"/>
    <w:basedOn w:val="Fuentedeprrafopredeter"/>
    <w:link w:val="Ttulo7"/>
    <w:rsid w:val="002F462E"/>
    <w:rPr>
      <w:rFonts w:ascii="Calibri" w:hAnsi="Calibri"/>
      <w:sz w:val="24"/>
      <w:szCs w:val="24"/>
      <w:lang w:eastAsia="en-US"/>
    </w:rPr>
  </w:style>
  <w:style w:type="character" w:customStyle="1" w:styleId="Ttulo8Car">
    <w:name w:val="Título 8 Car"/>
    <w:basedOn w:val="Fuentedeprrafopredeter"/>
    <w:link w:val="Ttulo8"/>
    <w:uiPriority w:val="1"/>
    <w:rsid w:val="002F462E"/>
    <w:rPr>
      <w:rFonts w:ascii="Arial" w:eastAsia="Arial" w:hAnsi="Arial" w:cs="Arial"/>
      <w:b/>
      <w:bCs/>
      <w:sz w:val="21"/>
      <w:szCs w:val="21"/>
      <w:lang w:val="es-ES" w:eastAsia="en-US"/>
    </w:rPr>
  </w:style>
  <w:style w:type="character" w:customStyle="1" w:styleId="Ttulo9Car">
    <w:name w:val="Título 9 Car"/>
    <w:basedOn w:val="Fuentedeprrafopredeter"/>
    <w:link w:val="Ttulo9"/>
    <w:rsid w:val="002F462E"/>
    <w:rPr>
      <w:rFonts w:ascii="Arial MT" w:eastAsia="Arial MT" w:hAnsi="Arial MT" w:cs="Arial MT"/>
      <w:lang w:val="es-ES" w:eastAsia="en-US"/>
    </w:rPr>
  </w:style>
  <w:style w:type="character" w:customStyle="1" w:styleId="PiedepginaCar">
    <w:name w:val="Pie de página Car"/>
    <w:aliases w:val=" Car Car Car Car Car"/>
    <w:basedOn w:val="Fuentedeprrafopredeter"/>
    <w:link w:val="Piedepgina"/>
    <w:uiPriority w:val="99"/>
    <w:qFormat/>
    <w:rsid w:val="002F462E"/>
    <w:rPr>
      <w:sz w:val="24"/>
      <w:szCs w:val="24"/>
      <w:lang w:val="es-ES" w:eastAsia="es-ES"/>
    </w:rPr>
  </w:style>
  <w:style w:type="paragraph" w:styleId="Sinespaciado">
    <w:name w:val="No Spacing"/>
    <w:aliases w:val="MAPAS,Evidencias,notaria 30,Bullets"/>
    <w:link w:val="SinespaciadoCar"/>
    <w:uiPriority w:val="1"/>
    <w:qFormat/>
    <w:rsid w:val="002F462E"/>
    <w:rPr>
      <w:rFonts w:ascii="Calibri" w:eastAsia="Calibri" w:hAnsi="Calibri"/>
      <w:noProof/>
      <w:sz w:val="22"/>
      <w:szCs w:val="22"/>
      <w:lang w:eastAsia="en-US"/>
    </w:rPr>
  </w:style>
  <w:style w:type="character" w:customStyle="1" w:styleId="SinespaciadoCar">
    <w:name w:val="Sin espaciado Car"/>
    <w:aliases w:val="MAPAS Car,Evidencias Car,notaria 30 Car,Bullets Car"/>
    <w:link w:val="Sinespaciado"/>
    <w:uiPriority w:val="1"/>
    <w:qFormat/>
    <w:locked/>
    <w:rsid w:val="002F462E"/>
    <w:rPr>
      <w:rFonts w:ascii="Calibri" w:eastAsia="Calibri" w:hAnsi="Calibri"/>
      <w:noProof/>
      <w:sz w:val="22"/>
      <w:szCs w:val="22"/>
      <w:lang w:eastAsia="en-US"/>
    </w:rPr>
  </w:style>
  <w:style w:type="paragraph" w:customStyle="1" w:styleId="xmsonormal">
    <w:name w:val="x_msonormal"/>
    <w:basedOn w:val="Normal"/>
    <w:rsid w:val="002F462E"/>
    <w:rPr>
      <w:rFonts w:ascii="Calibri" w:eastAsia="Calibri" w:hAnsi="Calibri" w:cs="Calibri"/>
      <w:sz w:val="22"/>
      <w:szCs w:val="22"/>
      <w:lang w:val="es-MX" w:eastAsia="es-MX"/>
    </w:rPr>
  </w:style>
  <w:style w:type="character" w:customStyle="1" w:styleId="TextoindependienteCar">
    <w:name w:val="Texto independiente Car"/>
    <w:basedOn w:val="Fuentedeprrafopredeter"/>
    <w:uiPriority w:val="1"/>
    <w:rsid w:val="002F462E"/>
    <w:rPr>
      <w:rFonts w:ascii="Arial MT" w:eastAsia="Arial MT" w:hAnsi="Arial MT" w:cs="Arial MT"/>
      <w:sz w:val="20"/>
      <w:szCs w:val="20"/>
    </w:rPr>
  </w:style>
  <w:style w:type="character" w:customStyle="1" w:styleId="TextodegloboCar1">
    <w:name w:val="Texto de globo Car1"/>
    <w:basedOn w:val="Fuentedeprrafopredeter"/>
    <w:uiPriority w:val="99"/>
    <w:semiHidden/>
    <w:rsid w:val="002F462E"/>
    <w:rPr>
      <w:rFonts w:ascii="Segoe UI" w:eastAsia="Calibri" w:hAnsi="Segoe UI" w:cs="Segoe UI"/>
      <w:sz w:val="18"/>
      <w:szCs w:val="18"/>
      <w:lang w:val="es-MX"/>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3 Car"/>
    <w:link w:val="Prrafodelista"/>
    <w:uiPriority w:val="34"/>
    <w:locked/>
    <w:rsid w:val="002F462E"/>
    <w:rPr>
      <w:rFonts w:ascii="Arial MT" w:eastAsia="Arial MT" w:hAnsi="Arial MT" w:cs="Arial MT"/>
    </w:rPr>
  </w:style>
  <w:style w:type="paragraph" w:styleId="Prrafodelista">
    <w:name w:val="List Paragraph"/>
    <w:aliases w:val="List Paragraph-Thesis,Párrafo de lista1,Párrafo de lista11,List Paragraph,Bullet List,FooterText,numbered,List Paragraph1,Paragraphe de liste1,Bulletr List Paragraph,列出段落,列出段落1,Dot pt,F5 List Paragraph,List Paragraph Char Char Char,3"/>
    <w:basedOn w:val="Normal"/>
    <w:link w:val="PrrafodelistaCar"/>
    <w:uiPriority w:val="34"/>
    <w:qFormat/>
    <w:rsid w:val="002F462E"/>
    <w:pPr>
      <w:widowControl w:val="0"/>
      <w:autoSpaceDE w:val="0"/>
      <w:autoSpaceDN w:val="0"/>
      <w:ind w:left="1266" w:hanging="720"/>
    </w:pPr>
    <w:rPr>
      <w:rFonts w:ascii="Arial MT" w:eastAsia="Arial MT" w:hAnsi="Arial MT" w:cs="Arial MT"/>
      <w:sz w:val="20"/>
      <w:szCs w:val="20"/>
      <w:lang w:val="es-MX" w:eastAsia="es-MX"/>
    </w:rPr>
  </w:style>
  <w:style w:type="character" w:customStyle="1" w:styleId="SECCIONCar">
    <w:name w:val="SECCION Car"/>
    <w:link w:val="SECCION"/>
    <w:locked/>
    <w:rsid w:val="002F462E"/>
    <w:rPr>
      <w:rFonts w:ascii="Century Gothic" w:eastAsia="MS Gothic" w:hAnsi="Century Gothic"/>
      <w:b/>
      <w:iCs/>
      <w:shd w:val="clear" w:color="auto" w:fill="FFFFFF"/>
    </w:rPr>
  </w:style>
  <w:style w:type="paragraph" w:customStyle="1" w:styleId="SECCION">
    <w:name w:val="SECCION"/>
    <w:basedOn w:val="Ttulo4"/>
    <w:next w:val="Ttulo4"/>
    <w:link w:val="SECCIONCar"/>
    <w:qFormat/>
    <w:rsid w:val="002F462E"/>
    <w:pPr>
      <w:shd w:val="clear" w:color="auto" w:fill="FFFFFF"/>
      <w:spacing w:before="0" w:line="360" w:lineRule="auto"/>
    </w:pPr>
    <w:rPr>
      <w:rFonts w:ascii="Century Gothic" w:hAnsi="Century Gothic"/>
      <w:b/>
      <w:i w:val="0"/>
      <w:color w:val="auto"/>
      <w:sz w:val="20"/>
      <w:szCs w:val="20"/>
      <w:lang w:eastAsia="es-MX"/>
    </w:rPr>
  </w:style>
  <w:style w:type="character" w:customStyle="1" w:styleId="SUBSECCIONCar">
    <w:name w:val="SUBSECCION Car"/>
    <w:link w:val="SUBSECCION"/>
    <w:locked/>
    <w:rsid w:val="002F462E"/>
    <w:rPr>
      <w:rFonts w:ascii="Century Gothic" w:hAnsi="Century Gothic" w:cs="Arial"/>
      <w:b/>
      <w:bCs/>
      <w:color w:val="FF0000"/>
      <w:kern w:val="28"/>
    </w:rPr>
  </w:style>
  <w:style w:type="paragraph" w:customStyle="1" w:styleId="SUBSECCION">
    <w:name w:val="SUBSECCION"/>
    <w:basedOn w:val="Ttulo5"/>
    <w:link w:val="SUBSECCIONCar"/>
    <w:autoRedefine/>
    <w:qFormat/>
    <w:rsid w:val="002F462E"/>
    <w:pPr>
      <w:spacing w:line="276" w:lineRule="auto"/>
      <w:jc w:val="left"/>
    </w:pPr>
    <w:rPr>
      <w:rFonts w:ascii="Century Gothic" w:hAnsi="Century Gothic" w:cs="Arial"/>
      <w:bCs/>
      <w:color w:val="FF0000"/>
      <w:kern w:val="28"/>
      <w:sz w:val="20"/>
      <w:szCs w:val="20"/>
      <w:lang w:val="es-MX" w:eastAsia="es-MX"/>
    </w:rPr>
  </w:style>
  <w:style w:type="table" w:styleId="Tablaconcuadrcula">
    <w:name w:val="Table Grid"/>
    <w:basedOn w:val="Tablanormal"/>
    <w:rsid w:val="002F462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2F46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encinsinresolver1">
    <w:name w:val="Mención sin resolver1"/>
    <w:uiPriority w:val="99"/>
    <w:unhideWhenUsed/>
    <w:rsid w:val="002F462E"/>
    <w:rPr>
      <w:color w:val="605E5C"/>
      <w:shd w:val="clear" w:color="auto" w:fill="E1DFDD"/>
    </w:rPr>
  </w:style>
  <w:style w:type="character" w:styleId="Hipervnculovisitado">
    <w:name w:val="FollowedHyperlink"/>
    <w:uiPriority w:val="99"/>
    <w:unhideWhenUsed/>
    <w:rsid w:val="002F462E"/>
    <w:rPr>
      <w:color w:val="954F72"/>
      <w:u w:val="single"/>
    </w:rPr>
  </w:style>
  <w:style w:type="paragraph" w:styleId="TtuloTDC">
    <w:name w:val="TOC Heading"/>
    <w:basedOn w:val="Ttulo1"/>
    <w:next w:val="Normal"/>
    <w:uiPriority w:val="39"/>
    <w:semiHidden/>
    <w:unhideWhenUsed/>
    <w:qFormat/>
    <w:rsid w:val="002F462E"/>
    <w:pPr>
      <w:spacing w:before="480" w:line="276" w:lineRule="auto"/>
      <w:outlineLvl w:val="9"/>
    </w:pPr>
    <w:rPr>
      <w:b/>
      <w:bCs/>
      <w:color w:val="2E74B5"/>
      <w:sz w:val="28"/>
      <w:szCs w:val="28"/>
      <w:lang w:eastAsia="es-MX"/>
    </w:rPr>
  </w:style>
  <w:style w:type="paragraph" w:customStyle="1" w:styleId="Listavistosa-nfasis11">
    <w:name w:val="Lista vistosa - Énfasis 11"/>
    <w:basedOn w:val="Normal"/>
    <w:uiPriority w:val="34"/>
    <w:qFormat/>
    <w:rsid w:val="002F462E"/>
    <w:pPr>
      <w:suppressAutoHyphens/>
      <w:spacing w:after="200" w:line="276" w:lineRule="auto"/>
      <w:ind w:left="720"/>
      <w:contextualSpacing/>
    </w:pPr>
    <w:rPr>
      <w:rFonts w:ascii="Calibri" w:eastAsia="Calibri" w:hAnsi="Calibri" w:cs="Calibri"/>
      <w:sz w:val="22"/>
      <w:szCs w:val="22"/>
      <w:lang w:eastAsia="zh-CN"/>
    </w:rPr>
  </w:style>
  <w:style w:type="character" w:customStyle="1" w:styleId="apple-converted-space">
    <w:name w:val="apple-converted-space"/>
    <w:basedOn w:val="Fuentedeprrafopredeter"/>
    <w:rsid w:val="002F462E"/>
  </w:style>
  <w:style w:type="paragraph" w:styleId="Textoindependiente3">
    <w:name w:val="Body Text 3"/>
    <w:basedOn w:val="Normal"/>
    <w:link w:val="Textoindependiente3Car"/>
    <w:unhideWhenUsed/>
    <w:rsid w:val="002F462E"/>
    <w:pPr>
      <w:spacing w:after="120"/>
    </w:pPr>
    <w:rPr>
      <w:rFonts w:ascii="Cambria" w:eastAsia="MS Mincho" w:hAnsi="Cambria"/>
      <w:sz w:val="16"/>
      <w:szCs w:val="16"/>
      <w:lang w:val="es-MX"/>
    </w:rPr>
  </w:style>
  <w:style w:type="character" w:customStyle="1" w:styleId="Textoindependiente3Car">
    <w:name w:val="Texto independiente 3 Car"/>
    <w:basedOn w:val="Fuentedeprrafopredeter"/>
    <w:link w:val="Textoindependiente3"/>
    <w:rsid w:val="002F462E"/>
    <w:rPr>
      <w:rFonts w:ascii="Cambria" w:eastAsia="MS Mincho" w:hAnsi="Cambria"/>
      <w:sz w:val="16"/>
      <w:szCs w:val="16"/>
      <w:lang w:eastAsia="es-ES"/>
    </w:rPr>
  </w:style>
  <w:style w:type="paragraph" w:styleId="Sangradetextonormal">
    <w:name w:val="Body Text Indent"/>
    <w:basedOn w:val="Normal"/>
    <w:link w:val="SangradetextonormalCar"/>
    <w:unhideWhenUsed/>
    <w:rsid w:val="002F462E"/>
    <w:pPr>
      <w:spacing w:after="120"/>
      <w:ind w:left="283"/>
    </w:pPr>
    <w:rPr>
      <w:rFonts w:ascii="Cambria" w:eastAsia="MS Mincho" w:hAnsi="Cambria"/>
      <w:lang w:val="es-MX"/>
    </w:rPr>
  </w:style>
  <w:style w:type="character" w:customStyle="1" w:styleId="SangradetextonormalCar">
    <w:name w:val="Sangría de texto normal Car"/>
    <w:basedOn w:val="Fuentedeprrafopredeter"/>
    <w:link w:val="Sangradetextonormal"/>
    <w:rsid w:val="002F462E"/>
    <w:rPr>
      <w:rFonts w:ascii="Cambria" w:eastAsia="MS Mincho" w:hAnsi="Cambria"/>
      <w:sz w:val="24"/>
      <w:szCs w:val="24"/>
      <w:lang w:eastAsia="es-ES"/>
    </w:rPr>
  </w:style>
  <w:style w:type="character" w:customStyle="1" w:styleId="Textoindependiente2Car">
    <w:name w:val="Texto independiente 2 Car"/>
    <w:link w:val="Textoindependiente2"/>
    <w:rsid w:val="002F462E"/>
    <w:rPr>
      <w:sz w:val="24"/>
      <w:szCs w:val="24"/>
      <w:lang w:val="en-US"/>
    </w:rPr>
  </w:style>
  <w:style w:type="paragraph" w:styleId="Textoindependiente2">
    <w:name w:val="Body Text 2"/>
    <w:basedOn w:val="Normal"/>
    <w:link w:val="Textoindependiente2Car"/>
    <w:unhideWhenUsed/>
    <w:rsid w:val="002F462E"/>
    <w:pPr>
      <w:spacing w:after="120" w:line="480" w:lineRule="auto"/>
    </w:pPr>
    <w:rPr>
      <w:lang w:val="en-US" w:eastAsia="es-MX"/>
    </w:rPr>
  </w:style>
  <w:style w:type="character" w:customStyle="1" w:styleId="Textoindependiente2Car1">
    <w:name w:val="Texto independiente 2 Car1"/>
    <w:basedOn w:val="Fuentedeprrafopredeter"/>
    <w:uiPriority w:val="99"/>
    <w:semiHidden/>
    <w:rsid w:val="002F462E"/>
    <w:rPr>
      <w:sz w:val="24"/>
      <w:szCs w:val="24"/>
      <w:lang w:val="es-ES" w:eastAsia="es-ES"/>
    </w:rPr>
  </w:style>
  <w:style w:type="paragraph" w:styleId="Listaconvietas">
    <w:name w:val="List Bullet"/>
    <w:basedOn w:val="Normal"/>
    <w:autoRedefine/>
    <w:unhideWhenUsed/>
    <w:rsid w:val="002F462E"/>
    <w:pPr>
      <w:tabs>
        <w:tab w:val="left" w:pos="0"/>
      </w:tabs>
      <w:ind w:firstLine="709"/>
      <w:jc w:val="center"/>
    </w:pPr>
    <w:rPr>
      <w:rFonts w:ascii="Arial" w:eastAsia="Calibri" w:hAnsi="Arial" w:cs="Arial"/>
      <w:b/>
      <w:lang w:val="es-MX" w:eastAsia="en-US"/>
    </w:rPr>
  </w:style>
  <w:style w:type="table" w:customStyle="1" w:styleId="Tablaconcuadrcula1">
    <w:name w:val="Tabla con cuadrícula1"/>
    <w:basedOn w:val="Tablanormal"/>
    <w:next w:val="Tablaconcuadrcula"/>
    <w:uiPriority w:val="39"/>
    <w:rsid w:val="002F462E"/>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2F462E"/>
    <w:pPr>
      <w:spacing w:before="100" w:beforeAutospacing="1" w:after="100" w:afterAutospacing="1"/>
    </w:pPr>
    <w:rPr>
      <w:lang w:val="es-MX" w:eastAsia="es-MX"/>
    </w:rPr>
  </w:style>
  <w:style w:type="table" w:customStyle="1" w:styleId="Tablaconcuadrcula12">
    <w:name w:val="Tabla con cuadrícula12"/>
    <w:basedOn w:val="Tablanormal"/>
    <w:next w:val="Tablaconcuadrcula"/>
    <w:uiPriority w:val="59"/>
    <w:rsid w:val="002F462E"/>
    <w:rPr>
      <w:rFonts w:ascii="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F462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462E"/>
  </w:style>
  <w:style w:type="table" w:customStyle="1" w:styleId="Tablaconcuadrcula3">
    <w:name w:val="Tabla con cuadrícula3"/>
    <w:basedOn w:val="Tablanormal"/>
    <w:next w:val="Tablaconcuadrcula"/>
    <w:uiPriority w:val="59"/>
    <w:rsid w:val="002F462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F462E"/>
    <w:rPr>
      <w:rFonts w:ascii="Calibri" w:eastAsia="Calibri" w:hAnsi="Calibri"/>
      <w:sz w:val="24"/>
      <w:szCs w:val="24"/>
      <w:lang w:val="en-US" w:eastAsia="en-US"/>
    </w:rPr>
  </w:style>
  <w:style w:type="paragraph" w:customStyle="1" w:styleId="Estilo1">
    <w:name w:val="Estilo1"/>
    <w:basedOn w:val="Normal"/>
    <w:qFormat/>
    <w:rsid w:val="002F462E"/>
    <w:pPr>
      <w:spacing w:line="276" w:lineRule="auto"/>
      <w:ind w:right="-22"/>
      <w:jc w:val="both"/>
    </w:pPr>
    <w:rPr>
      <w:rFonts w:ascii="HelveticaNeueLT Std" w:eastAsia="Calibri" w:hAnsi="HelveticaNeueLT Std"/>
      <w:sz w:val="20"/>
      <w:szCs w:val="20"/>
      <w:lang w:eastAsia="en-US"/>
    </w:rPr>
  </w:style>
  <w:style w:type="paragraph" w:customStyle="1" w:styleId="Estilo3">
    <w:name w:val="Estilo3"/>
    <w:basedOn w:val="Normal"/>
    <w:qFormat/>
    <w:rsid w:val="002F462E"/>
    <w:pPr>
      <w:spacing w:line="276" w:lineRule="auto"/>
      <w:ind w:right="-22"/>
      <w:jc w:val="center"/>
    </w:pPr>
    <w:rPr>
      <w:rFonts w:ascii="HelveticaNeueLT Std" w:eastAsia="Calibri" w:hAnsi="HelveticaNeueLT Std"/>
      <w:b/>
      <w:color w:val="70AD47"/>
      <w:spacing w:val="10"/>
      <w:sz w:val="160"/>
      <w:szCs w:val="160"/>
      <w:lang w:eastAsia="en-US"/>
    </w:rPr>
  </w:style>
  <w:style w:type="table" w:customStyle="1" w:styleId="Tabladecuadrcula2-nfasis31">
    <w:name w:val="Tabla de cuadrícula 2 - Énfasis 31"/>
    <w:basedOn w:val="Tablanormal"/>
    <w:uiPriority w:val="47"/>
    <w:rsid w:val="002F462E"/>
    <w:rPr>
      <w:rFonts w:ascii="Calibri" w:eastAsia="Calibri" w:hAnsi="Calibri"/>
      <w:sz w:val="22"/>
      <w:szCs w:val="22"/>
      <w:lang w:val="es-ES"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1">
    <w:name w:val="Tabla de lista 1 clara1"/>
    <w:basedOn w:val="Tablanormal"/>
    <w:uiPriority w:val="46"/>
    <w:rsid w:val="002F462E"/>
    <w:rPr>
      <w:rFonts w:ascii="Calibri" w:eastAsia="Calibri" w:hAnsi="Calibri"/>
      <w:sz w:val="22"/>
      <w:szCs w:val="22"/>
      <w:lang w:val="es-E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uiPriority w:val="47"/>
    <w:rsid w:val="002F462E"/>
    <w:rPr>
      <w:rFonts w:ascii="Calibri" w:eastAsia="Calibri" w:hAnsi="Calibri"/>
      <w:sz w:val="22"/>
      <w:szCs w:val="22"/>
      <w:lang w:val="es-E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11">
    <w:name w:val="Lista media 11"/>
    <w:basedOn w:val="Tablanormal"/>
    <w:uiPriority w:val="65"/>
    <w:rsid w:val="002F462E"/>
    <w:rPr>
      <w:rFonts w:ascii="Calibri" w:eastAsia="Calibri" w:hAnsi="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tulo">
    <w:name w:val="Title"/>
    <w:basedOn w:val="Normal"/>
    <w:next w:val="Normal"/>
    <w:link w:val="TtuloCar"/>
    <w:uiPriority w:val="10"/>
    <w:qFormat/>
    <w:rsid w:val="002F462E"/>
    <w:pPr>
      <w:keepNext/>
      <w:keepLines/>
      <w:spacing w:after="60" w:line="276" w:lineRule="auto"/>
    </w:pPr>
    <w:rPr>
      <w:rFonts w:ascii="Arial" w:eastAsia="Arial" w:hAnsi="Arial" w:cs="Arial"/>
      <w:sz w:val="52"/>
      <w:szCs w:val="52"/>
      <w:lang w:val="es" w:eastAsia="es-MX"/>
    </w:rPr>
  </w:style>
  <w:style w:type="character" w:customStyle="1" w:styleId="TtuloCar">
    <w:name w:val="Título Car"/>
    <w:basedOn w:val="Fuentedeprrafopredeter"/>
    <w:link w:val="Ttulo"/>
    <w:uiPriority w:val="10"/>
    <w:rsid w:val="002F462E"/>
    <w:rPr>
      <w:rFonts w:ascii="Arial" w:eastAsia="Arial" w:hAnsi="Arial" w:cs="Arial"/>
      <w:sz w:val="52"/>
      <w:szCs w:val="52"/>
      <w:lang w:val="es"/>
    </w:rPr>
  </w:style>
  <w:style w:type="paragraph" w:styleId="Subttulo">
    <w:name w:val="Subtitle"/>
    <w:basedOn w:val="Normal"/>
    <w:next w:val="Normal"/>
    <w:link w:val="SubttuloCar"/>
    <w:qFormat/>
    <w:rsid w:val="002F462E"/>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rsid w:val="002F462E"/>
    <w:rPr>
      <w:rFonts w:ascii="Arial" w:eastAsia="Arial" w:hAnsi="Arial" w:cs="Arial"/>
      <w:color w:val="666666"/>
      <w:sz w:val="30"/>
      <w:szCs w:val="30"/>
      <w:lang w:val="es"/>
    </w:rPr>
  </w:style>
  <w:style w:type="character" w:customStyle="1" w:styleId="ctr">
    <w:name w:val="ctr"/>
    <w:basedOn w:val="Fuentedeprrafopredeter"/>
    <w:rsid w:val="002F462E"/>
  </w:style>
  <w:style w:type="paragraph" w:customStyle="1" w:styleId="Cuerpo">
    <w:name w:val="Cuerpo"/>
    <w:rsid w:val="002F462E"/>
    <w:pPr>
      <w:pBdr>
        <w:top w:val="nil"/>
        <w:left w:val="nil"/>
        <w:bottom w:val="nil"/>
        <w:right w:val="nil"/>
        <w:between w:val="nil"/>
        <w:bar w:val="nil"/>
      </w:pBdr>
    </w:pPr>
    <w:rPr>
      <w:color w:val="000000"/>
      <w:sz w:val="24"/>
      <w:szCs w:val="24"/>
      <w:u w:color="000000"/>
      <w:bdr w:val="nil"/>
    </w:rPr>
  </w:style>
  <w:style w:type="paragraph" w:styleId="Textoindependienteprimerasangra">
    <w:name w:val="Body Text First Indent"/>
    <w:basedOn w:val="Textoindependiente"/>
    <w:link w:val="TextoindependienteprimerasangraCar"/>
    <w:uiPriority w:val="99"/>
    <w:semiHidden/>
    <w:unhideWhenUsed/>
    <w:rsid w:val="002F462E"/>
    <w:pPr>
      <w:tabs>
        <w:tab w:val="clear" w:pos="213"/>
      </w:tabs>
      <w:autoSpaceDE/>
      <w:autoSpaceDN/>
      <w:ind w:firstLine="360"/>
      <w:jc w:val="left"/>
    </w:pPr>
    <w:rPr>
      <w:rFonts w:ascii="Times New Roman" w:hAnsi="Times New Roman" w:cs="Times New Roman"/>
      <w:sz w:val="24"/>
      <w:szCs w:val="24"/>
      <w:lang w:val="es-ES_tradnl" w:eastAsia="es-ES_tradnl"/>
    </w:rPr>
  </w:style>
  <w:style w:type="character" w:customStyle="1" w:styleId="TextoindependienteCar1">
    <w:name w:val="Texto independiente Car1"/>
    <w:basedOn w:val="Fuentedeprrafopredeter"/>
    <w:link w:val="Textoindependiente"/>
    <w:uiPriority w:val="99"/>
    <w:rsid w:val="002F462E"/>
    <w:rPr>
      <w:rFonts w:ascii="Arial" w:hAnsi="Arial" w:cs="Arial"/>
      <w:lang w:eastAsia="es-ES"/>
    </w:rPr>
  </w:style>
  <w:style w:type="character" w:customStyle="1" w:styleId="TextoindependienteprimerasangraCar">
    <w:name w:val="Texto independiente primera sangría Car"/>
    <w:basedOn w:val="TextoindependienteCar1"/>
    <w:link w:val="Textoindependienteprimerasangra"/>
    <w:uiPriority w:val="99"/>
    <w:semiHidden/>
    <w:rsid w:val="002F462E"/>
    <w:rPr>
      <w:rFonts w:ascii="Arial" w:hAnsi="Arial" w:cs="Arial"/>
      <w:sz w:val="24"/>
      <w:szCs w:val="24"/>
      <w:lang w:val="es-ES_tradnl" w:eastAsia="es-ES_tradnl"/>
    </w:rPr>
  </w:style>
  <w:style w:type="character" w:customStyle="1" w:styleId="st">
    <w:name w:val="st"/>
    <w:basedOn w:val="Fuentedeprrafopredeter"/>
    <w:rsid w:val="002F462E"/>
  </w:style>
  <w:style w:type="character" w:styleId="nfasis">
    <w:name w:val="Emphasis"/>
    <w:uiPriority w:val="20"/>
    <w:qFormat/>
    <w:rsid w:val="002F462E"/>
    <w:rPr>
      <w:i/>
      <w:iCs/>
    </w:rPr>
  </w:style>
  <w:style w:type="paragraph" w:styleId="Textosinformato">
    <w:name w:val="Plain Text"/>
    <w:basedOn w:val="Normal"/>
    <w:link w:val="TextosinformatoCar"/>
    <w:unhideWhenUsed/>
    <w:rsid w:val="002F462E"/>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rsid w:val="002F462E"/>
    <w:rPr>
      <w:sz w:val="24"/>
      <w:szCs w:val="24"/>
    </w:rPr>
  </w:style>
  <w:style w:type="paragraph" w:customStyle="1" w:styleId="texto">
    <w:name w:val="texto"/>
    <w:basedOn w:val="Normal"/>
    <w:rsid w:val="002F462E"/>
    <w:pPr>
      <w:spacing w:before="100" w:beforeAutospacing="1" w:after="100" w:afterAutospacing="1"/>
    </w:pPr>
    <w:rPr>
      <w:lang w:val="es-MX" w:eastAsia="es-ES_tradnl"/>
    </w:rPr>
  </w:style>
  <w:style w:type="paragraph" w:customStyle="1" w:styleId="titulo5">
    <w:name w:val="titulo5"/>
    <w:basedOn w:val="Normal"/>
    <w:rsid w:val="002F462E"/>
    <w:pPr>
      <w:spacing w:before="100" w:beforeAutospacing="1" w:after="100" w:afterAutospacing="1"/>
    </w:pPr>
    <w:rPr>
      <w:lang w:val="es-MX" w:eastAsia="es-ES_tradnl"/>
    </w:rPr>
  </w:style>
  <w:style w:type="paragraph" w:customStyle="1" w:styleId="bullets">
    <w:name w:val="bullets"/>
    <w:basedOn w:val="Normal"/>
    <w:rsid w:val="002F462E"/>
    <w:pPr>
      <w:spacing w:before="100" w:beforeAutospacing="1" w:after="100" w:afterAutospacing="1"/>
    </w:pPr>
    <w:rPr>
      <w:lang w:val="es-MX" w:eastAsia="es-ES_tradnl"/>
    </w:rPr>
  </w:style>
  <w:style w:type="character" w:customStyle="1" w:styleId="markedcontent">
    <w:name w:val="markedcontent"/>
    <w:basedOn w:val="Fuentedeprrafopredeter"/>
    <w:rsid w:val="002F462E"/>
  </w:style>
  <w:style w:type="table" w:customStyle="1" w:styleId="1">
    <w:name w:val="1"/>
    <w:basedOn w:val="Tablanormal"/>
    <w:rsid w:val="002F462E"/>
    <w:rPr>
      <w:sz w:val="24"/>
      <w:szCs w:val="24"/>
      <w:lang w:val="es-ES" w:eastAsia="es-ES"/>
    </w:rPr>
    <w:tblPr>
      <w:tblStyleRowBandSize w:val="1"/>
      <w:tblStyleColBandSize w:val="1"/>
      <w:tblCellMar>
        <w:left w:w="115" w:type="dxa"/>
        <w:right w:w="115" w:type="dxa"/>
      </w:tblCellMar>
    </w:tblPr>
  </w:style>
  <w:style w:type="numbering" w:customStyle="1" w:styleId="Sinlista2">
    <w:name w:val="Sin lista2"/>
    <w:next w:val="Sinlista"/>
    <w:uiPriority w:val="99"/>
    <w:semiHidden/>
    <w:unhideWhenUsed/>
    <w:rsid w:val="002F462E"/>
  </w:style>
  <w:style w:type="paragraph" w:styleId="Sangra3detindependiente">
    <w:name w:val="Body Text Indent 3"/>
    <w:basedOn w:val="Normal"/>
    <w:link w:val="Sangra3detindependienteCar"/>
    <w:rsid w:val="002F462E"/>
    <w:pPr>
      <w:numPr>
        <w:ilvl w:val="12"/>
      </w:numPr>
      <w:ind w:left="284"/>
      <w:jc w:val="both"/>
    </w:pPr>
    <w:rPr>
      <w:rFonts w:ascii="Arial" w:hAnsi="Arial"/>
      <w:szCs w:val="20"/>
      <w:lang w:val="x-none"/>
    </w:rPr>
  </w:style>
  <w:style w:type="character" w:customStyle="1" w:styleId="Sangra3detindependienteCar">
    <w:name w:val="Sangría 3 de t. independiente Car"/>
    <w:basedOn w:val="Fuentedeprrafopredeter"/>
    <w:link w:val="Sangra3detindependiente"/>
    <w:rsid w:val="002F462E"/>
    <w:rPr>
      <w:rFonts w:ascii="Arial" w:hAnsi="Arial"/>
      <w:sz w:val="24"/>
      <w:lang w:val="x-none" w:eastAsia="es-ES"/>
    </w:rPr>
  </w:style>
  <w:style w:type="paragraph" w:customStyle="1" w:styleId="TAB">
    <w:name w:val="TAB"/>
    <w:basedOn w:val="Normal"/>
    <w:rsid w:val="002F462E"/>
    <w:pPr>
      <w:widowControl w:val="0"/>
    </w:pPr>
    <w:rPr>
      <w:noProof/>
      <w:sz w:val="20"/>
      <w:szCs w:val="20"/>
      <w:lang w:val="es-MX"/>
    </w:rPr>
  </w:style>
  <w:style w:type="paragraph" w:styleId="Sangra2detindependiente">
    <w:name w:val="Body Text Indent 2"/>
    <w:basedOn w:val="Normal"/>
    <w:link w:val="Sangra2detindependienteCar"/>
    <w:rsid w:val="002F462E"/>
    <w:pPr>
      <w:numPr>
        <w:ilvl w:val="12"/>
      </w:numPr>
      <w:ind w:left="283"/>
      <w:jc w:val="both"/>
    </w:pPr>
    <w:rPr>
      <w:rFonts w:ascii="Arial" w:hAnsi="Arial"/>
      <w:lang w:val="x-none"/>
    </w:rPr>
  </w:style>
  <w:style w:type="character" w:customStyle="1" w:styleId="Sangra2detindependienteCar">
    <w:name w:val="Sangría 2 de t. independiente Car"/>
    <w:basedOn w:val="Fuentedeprrafopredeter"/>
    <w:link w:val="Sangra2detindependiente"/>
    <w:rsid w:val="002F462E"/>
    <w:rPr>
      <w:rFonts w:ascii="Arial" w:hAnsi="Arial"/>
      <w:sz w:val="24"/>
      <w:szCs w:val="24"/>
      <w:lang w:val="x-none" w:eastAsia="es-ES"/>
    </w:rPr>
  </w:style>
  <w:style w:type="paragraph" w:styleId="TDC1">
    <w:name w:val="toc 1"/>
    <w:aliases w:val="titulo 1"/>
    <w:basedOn w:val="Normal"/>
    <w:next w:val="Normal"/>
    <w:autoRedefine/>
    <w:semiHidden/>
    <w:rsid w:val="002F462E"/>
    <w:pPr>
      <w:jc w:val="both"/>
    </w:pPr>
    <w:rPr>
      <w:rFonts w:ascii="Arial" w:hAnsi="Arial" w:cs="Arial"/>
      <w:b/>
      <w:bCs/>
      <w:lang w:val="es-MX"/>
    </w:rPr>
  </w:style>
  <w:style w:type="paragraph" w:customStyle="1" w:styleId="Textoindependiente21">
    <w:name w:val="Texto independiente 21"/>
    <w:basedOn w:val="Normal"/>
    <w:rsid w:val="002F462E"/>
    <w:pPr>
      <w:tabs>
        <w:tab w:val="left" w:pos="567"/>
      </w:tabs>
      <w:suppressAutoHyphens/>
      <w:overflowPunct w:val="0"/>
      <w:autoSpaceDE w:val="0"/>
      <w:autoSpaceDN w:val="0"/>
      <w:adjustRightInd w:val="0"/>
      <w:ind w:left="567" w:hanging="567"/>
      <w:jc w:val="both"/>
      <w:textAlignment w:val="baseline"/>
    </w:pPr>
    <w:rPr>
      <w:rFonts w:ascii="Arial" w:hAnsi="Arial"/>
      <w:spacing w:val="-3"/>
      <w:szCs w:val="20"/>
      <w:lang w:val="es-ES_tradnl" w:eastAsia="es-MX"/>
    </w:rPr>
  </w:style>
  <w:style w:type="paragraph" w:customStyle="1" w:styleId="INDICE">
    <w:name w:val="INDICE"/>
    <w:basedOn w:val="Normal"/>
    <w:rsid w:val="002F462E"/>
    <w:pPr>
      <w:tabs>
        <w:tab w:val="left" w:leader="dot" w:pos="9639"/>
      </w:tabs>
      <w:spacing w:line="240" w:lineRule="exact"/>
    </w:pPr>
    <w:rPr>
      <w:rFonts w:ascii="Avant Garde" w:hAnsi="Avant Garde"/>
      <w:sz w:val="22"/>
      <w:szCs w:val="20"/>
      <w:lang w:val="es-ES_tradnl"/>
    </w:rPr>
  </w:style>
  <w:style w:type="paragraph" w:customStyle="1" w:styleId="cabuni">
    <w:name w:val="cabuni"/>
    <w:basedOn w:val="Normal"/>
    <w:rsid w:val="002F462E"/>
    <w:pPr>
      <w:spacing w:before="240" w:after="240"/>
      <w:jc w:val="both"/>
    </w:pPr>
    <w:rPr>
      <w:rFonts w:ascii="Arial" w:hAnsi="Arial"/>
      <w:b/>
      <w:szCs w:val="20"/>
      <w:lang w:val="es-ES_tradnl"/>
    </w:rPr>
  </w:style>
  <w:style w:type="table" w:customStyle="1" w:styleId="Tablaconcuadrcula4">
    <w:name w:val="Tabla con cuadrícula4"/>
    <w:basedOn w:val="Tablanormal"/>
    <w:next w:val="Tablaconcuadrcula"/>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1">
    <w:name w:val="Texto independiente 211"/>
    <w:basedOn w:val="Normal"/>
    <w:rsid w:val="002F462E"/>
    <w:pPr>
      <w:widowControl w:val="0"/>
      <w:spacing w:after="240"/>
      <w:jc w:val="both"/>
    </w:pPr>
    <w:rPr>
      <w:rFonts w:ascii="Arial" w:hAnsi="Arial"/>
      <w:b/>
      <w:szCs w:val="20"/>
      <w:lang w:val="es-MX"/>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F462E"/>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F462E"/>
    <w:pPr>
      <w:widowControl w:val="0"/>
      <w:shd w:val="clear" w:color="auto" w:fill="FFFFFF"/>
      <w:spacing w:before="600" w:after="60" w:line="0" w:lineRule="atLeast"/>
      <w:ind w:hanging="860"/>
      <w:jc w:val="center"/>
    </w:pPr>
    <w:rPr>
      <w:rFonts w:ascii="Arial" w:eastAsia="Arial" w:hAnsi="Arial" w:cs="Arial"/>
      <w:sz w:val="20"/>
      <w:szCs w:val="20"/>
      <w:lang w:val="es-MX" w:eastAsia="es-MX"/>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2F462E"/>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character" w:customStyle="1" w:styleId="fontstyle01">
    <w:name w:val="fontstyle01"/>
    <w:rsid w:val="002F462E"/>
    <w:rPr>
      <w:rFonts w:ascii="Arial" w:hAnsi="Arial" w:cs="Arial" w:hint="default"/>
      <w:b w:val="0"/>
      <w:bCs w:val="0"/>
      <w:i w:val="0"/>
      <w:iCs w:val="0"/>
      <w:color w:val="2F2F2F"/>
      <w:sz w:val="22"/>
      <w:szCs w:val="22"/>
    </w:rPr>
  </w:style>
  <w:style w:type="paragraph" w:customStyle="1" w:styleId="base-legal1">
    <w:name w:val="base-legal1"/>
    <w:basedOn w:val="Normal"/>
    <w:link w:val="base-legal1Car"/>
    <w:autoRedefine/>
    <w:qFormat/>
    <w:rsid w:val="002F462E"/>
    <w:pPr>
      <w:numPr>
        <w:numId w:val="5"/>
      </w:numPr>
      <w:spacing w:before="120"/>
      <w:ind w:left="284"/>
      <w:jc w:val="both"/>
    </w:pPr>
    <w:rPr>
      <w:rFonts w:ascii="HelveticaNeueLT Std" w:eastAsia="Calibri" w:hAnsi="HelveticaNeueLT Std" w:cs="Arial"/>
      <w:lang w:val="es-ES_tradnl" w:eastAsia="en-US"/>
    </w:rPr>
  </w:style>
  <w:style w:type="paragraph" w:customStyle="1" w:styleId="baselegal2">
    <w:name w:val="base legal 2"/>
    <w:basedOn w:val="Normal"/>
    <w:link w:val="baselegal2Car"/>
    <w:qFormat/>
    <w:rsid w:val="002F462E"/>
    <w:pPr>
      <w:spacing w:after="120"/>
      <w:ind w:left="284"/>
      <w:jc w:val="both"/>
    </w:pPr>
    <w:rPr>
      <w:rFonts w:ascii="HelveticaNeueLT Std" w:eastAsia="Arial" w:hAnsi="HelveticaNeueLT Std"/>
      <w:lang w:val="es-MX" w:eastAsia="en-US"/>
    </w:rPr>
  </w:style>
  <w:style w:type="character" w:customStyle="1" w:styleId="base-legal1Car">
    <w:name w:val="base-legal1 Car"/>
    <w:link w:val="base-legal1"/>
    <w:rsid w:val="002F462E"/>
    <w:rPr>
      <w:rFonts w:ascii="HelveticaNeueLT Std" w:eastAsia="Calibri" w:hAnsi="HelveticaNeueLT Std" w:cs="Arial"/>
      <w:sz w:val="24"/>
      <w:szCs w:val="24"/>
      <w:lang w:val="es-ES_tradnl" w:eastAsia="en-US"/>
    </w:rPr>
  </w:style>
  <w:style w:type="character" w:customStyle="1" w:styleId="baselegal2Car">
    <w:name w:val="base legal 2 Car"/>
    <w:link w:val="baselegal2"/>
    <w:rsid w:val="002F462E"/>
    <w:rPr>
      <w:rFonts w:ascii="HelveticaNeueLT Std" w:eastAsia="Arial" w:hAnsi="HelveticaNeueLT Std"/>
      <w:sz w:val="24"/>
      <w:szCs w:val="24"/>
      <w:lang w:eastAsia="en-US"/>
    </w:rPr>
  </w:style>
  <w:style w:type="paragraph" w:customStyle="1" w:styleId="FUNADMVA">
    <w:name w:val="FUNADMVA"/>
    <w:basedOn w:val="Normal"/>
    <w:link w:val="FUNADMVACar"/>
    <w:qFormat/>
    <w:rsid w:val="002F462E"/>
    <w:pPr>
      <w:numPr>
        <w:numId w:val="6"/>
      </w:numPr>
      <w:spacing w:before="240" w:after="240"/>
      <w:jc w:val="both"/>
    </w:pPr>
    <w:rPr>
      <w:rFonts w:ascii="HelveticaNeueLT Std" w:eastAsia="Calibri" w:hAnsi="HelveticaNeueLT Std"/>
      <w:lang w:val="es-MX" w:eastAsia="en-US"/>
    </w:rPr>
  </w:style>
  <w:style w:type="character" w:customStyle="1" w:styleId="FUNADMVACar">
    <w:name w:val="FUNADMVA Car"/>
    <w:link w:val="FUNADMVA"/>
    <w:rsid w:val="002F462E"/>
    <w:rPr>
      <w:rFonts w:ascii="HelveticaNeueLT Std" w:eastAsia="Calibri" w:hAnsi="HelveticaNeueLT Std"/>
      <w:sz w:val="24"/>
      <w:szCs w:val="24"/>
      <w:lang w:eastAsia="en-US"/>
    </w:rPr>
  </w:style>
  <w:style w:type="paragraph" w:customStyle="1" w:styleId="UNI-ADMVA">
    <w:name w:val="UNI-ADMVA"/>
    <w:basedOn w:val="Normal"/>
    <w:link w:val="UNI-ADMVACar"/>
    <w:qFormat/>
    <w:rsid w:val="002F462E"/>
    <w:pPr>
      <w:ind w:left="2410" w:hanging="2410"/>
      <w:jc w:val="both"/>
    </w:pPr>
    <w:rPr>
      <w:rFonts w:ascii="HelveticaNeueLT Std" w:hAnsi="HelveticaNeueLT Std" w:cs="Calibri"/>
      <w:b/>
      <w:bCs/>
      <w:color w:val="000000"/>
      <w:lang w:val="es-MX" w:eastAsia="es-MX"/>
    </w:rPr>
  </w:style>
  <w:style w:type="character" w:customStyle="1" w:styleId="UNI-ADMVACar">
    <w:name w:val="UNI-ADMVA Car"/>
    <w:link w:val="UNI-ADMVA"/>
    <w:rsid w:val="002F462E"/>
    <w:rPr>
      <w:rFonts w:ascii="HelveticaNeueLT Std" w:hAnsi="HelveticaNeueLT Std" w:cs="Calibri"/>
      <w:b/>
      <w:bCs/>
      <w:color w:val="000000"/>
      <w:sz w:val="24"/>
      <w:szCs w:val="24"/>
    </w:rPr>
  </w:style>
  <w:style w:type="paragraph" w:customStyle="1" w:styleId="baselegal">
    <w:name w:val="base legal"/>
    <w:basedOn w:val="Normal"/>
    <w:link w:val="baselegalCar"/>
    <w:qFormat/>
    <w:rsid w:val="002F462E"/>
    <w:pPr>
      <w:numPr>
        <w:numId w:val="7"/>
      </w:numPr>
      <w:jc w:val="both"/>
    </w:pPr>
    <w:rPr>
      <w:rFonts w:ascii="HelveticaNeueLT Std" w:eastAsia="Calibri" w:hAnsi="HelveticaNeueLT Std"/>
      <w:lang w:val="es-MX" w:eastAsia="en-US"/>
    </w:rPr>
  </w:style>
  <w:style w:type="paragraph" w:customStyle="1" w:styleId="baselegal1">
    <w:name w:val="base legal1"/>
    <w:basedOn w:val="Sangra2detindependiente"/>
    <w:link w:val="baselegal1Car"/>
    <w:qFormat/>
    <w:rsid w:val="002F462E"/>
    <w:pPr>
      <w:numPr>
        <w:ilvl w:val="0"/>
      </w:numPr>
      <w:spacing w:after="100"/>
      <w:ind w:left="374" w:hanging="11"/>
    </w:pPr>
    <w:rPr>
      <w:rFonts w:ascii="HelveticaNeueLT Std" w:hAnsi="HelveticaNeueLT Std" w:cs="Gill Sans MT"/>
    </w:rPr>
  </w:style>
  <w:style w:type="character" w:customStyle="1" w:styleId="baselegalCar">
    <w:name w:val="base legal Car"/>
    <w:link w:val="baselegal"/>
    <w:rsid w:val="002F462E"/>
    <w:rPr>
      <w:rFonts w:ascii="HelveticaNeueLT Std" w:eastAsia="Calibri" w:hAnsi="HelveticaNeueLT Std"/>
      <w:sz w:val="24"/>
      <w:szCs w:val="24"/>
      <w:lang w:eastAsia="en-US"/>
    </w:rPr>
  </w:style>
  <w:style w:type="character" w:customStyle="1" w:styleId="baselegal1Car">
    <w:name w:val="base legal1 Car"/>
    <w:link w:val="baselegal1"/>
    <w:rsid w:val="002F462E"/>
    <w:rPr>
      <w:rFonts w:ascii="HelveticaNeueLT Std" w:hAnsi="HelveticaNeueLT Std" w:cs="Gill Sans MT"/>
      <w:sz w:val="24"/>
      <w:szCs w:val="24"/>
      <w:lang w:val="x-none" w:eastAsia="es-ES"/>
    </w:rPr>
  </w:style>
  <w:style w:type="character" w:customStyle="1" w:styleId="SangradetextonormalCar1">
    <w:name w:val="Sangría de texto normal Car1"/>
    <w:rsid w:val="002F462E"/>
    <w:rPr>
      <w:lang w:eastAsia="es-ES"/>
    </w:rPr>
  </w:style>
  <w:style w:type="table" w:customStyle="1" w:styleId="Tabladecuadrcula4-nfasis51">
    <w:name w:val="Tabla de cuadrícula 4 - Énfasis 51"/>
    <w:basedOn w:val="Tablanormal"/>
    <w:uiPriority w:val="49"/>
    <w:rsid w:val="002F462E"/>
    <w:rPr>
      <w:rFonts w:ascii="Calibri" w:eastAsia="Calibri" w:hAnsi="Calibri"/>
      <w:sz w:val="22"/>
      <w:szCs w:val="22"/>
      <w:lang w:val="es-E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aragraph">
    <w:name w:val="paragraph"/>
    <w:basedOn w:val="Normal"/>
    <w:rsid w:val="002F462E"/>
    <w:pPr>
      <w:spacing w:before="100" w:beforeAutospacing="1" w:after="100" w:afterAutospacing="1"/>
    </w:pPr>
    <w:rPr>
      <w:lang w:val="es-MX" w:eastAsia="es-MX"/>
    </w:rPr>
  </w:style>
  <w:style w:type="character" w:customStyle="1" w:styleId="normaltextrun">
    <w:name w:val="normaltextrun"/>
    <w:basedOn w:val="Fuentedeprrafopredeter"/>
    <w:rsid w:val="002F462E"/>
  </w:style>
  <w:style w:type="character" w:customStyle="1" w:styleId="eop">
    <w:name w:val="eop"/>
    <w:basedOn w:val="Fuentedeprrafopredeter"/>
    <w:rsid w:val="002F462E"/>
  </w:style>
  <w:style w:type="paragraph" w:customStyle="1" w:styleId="Texto0">
    <w:name w:val="Texto"/>
    <w:basedOn w:val="Normal"/>
    <w:link w:val="TextoCar"/>
    <w:rsid w:val="002F462E"/>
    <w:pPr>
      <w:spacing w:after="101" w:line="216" w:lineRule="exact"/>
      <w:ind w:firstLine="288"/>
      <w:jc w:val="both"/>
    </w:pPr>
    <w:rPr>
      <w:rFonts w:ascii="Arial" w:hAnsi="Arial" w:cs="Arial"/>
      <w:sz w:val="18"/>
      <w:szCs w:val="18"/>
    </w:rPr>
  </w:style>
  <w:style w:type="character" w:customStyle="1" w:styleId="TextoCar">
    <w:name w:val="Texto Car"/>
    <w:link w:val="Texto0"/>
    <w:locked/>
    <w:rsid w:val="002F462E"/>
    <w:rPr>
      <w:rFonts w:ascii="Arial" w:hAnsi="Arial" w:cs="Arial"/>
      <w:sz w:val="18"/>
      <w:szCs w:val="18"/>
      <w:lang w:val="es-ES" w:eastAsia="es-ES"/>
    </w:rPr>
  </w:style>
  <w:style w:type="character" w:customStyle="1" w:styleId="EstiloCar">
    <w:name w:val="Estilo Car"/>
    <w:link w:val="Estilo"/>
    <w:locked/>
    <w:rsid w:val="002F462E"/>
    <w:rPr>
      <w:rFonts w:ascii="Arial" w:hAnsi="Arial" w:cs="Arial"/>
      <w:kern w:val="2"/>
      <w:sz w:val="24"/>
      <w:szCs w:val="24"/>
    </w:rPr>
  </w:style>
  <w:style w:type="paragraph" w:customStyle="1" w:styleId="Estilo">
    <w:name w:val="Estilo"/>
    <w:link w:val="EstiloCar"/>
    <w:qFormat/>
    <w:rsid w:val="002F462E"/>
    <w:pPr>
      <w:widowControl w:val="0"/>
      <w:suppressAutoHyphens/>
    </w:pPr>
    <w:rPr>
      <w:rFonts w:ascii="Arial" w:hAnsi="Arial" w:cs="Arial"/>
      <w:kern w:val="2"/>
      <w:sz w:val="24"/>
      <w:szCs w:val="24"/>
    </w:rPr>
  </w:style>
  <w:style w:type="paragraph" w:customStyle="1" w:styleId="Standard">
    <w:name w:val="Standard"/>
    <w:uiPriority w:val="99"/>
    <w:qFormat/>
    <w:rsid w:val="002F462E"/>
    <w:pPr>
      <w:suppressAutoHyphens/>
      <w:autoSpaceDN w:val="0"/>
    </w:pPr>
    <w:rPr>
      <w:rFonts w:ascii="Liberation Serif" w:eastAsia="NSimSun" w:hAnsi="Liberation Serif" w:cs="Mangal"/>
      <w:kern w:val="3"/>
      <w:sz w:val="24"/>
      <w:szCs w:val="24"/>
      <w:lang w:eastAsia="zh-CN" w:bidi="hi-IN"/>
    </w:rPr>
  </w:style>
  <w:style w:type="paragraph" w:customStyle="1" w:styleId="msonormal0">
    <w:name w:val="msonormal"/>
    <w:basedOn w:val="Normal"/>
    <w:rsid w:val="002F462E"/>
    <w:pPr>
      <w:spacing w:before="100" w:beforeAutospacing="1" w:after="100" w:afterAutospacing="1"/>
      <w:jc w:val="both"/>
    </w:pPr>
    <w:rPr>
      <w:lang w:val="es-MX" w:eastAsia="es-MX"/>
    </w:rPr>
  </w:style>
  <w:style w:type="paragraph" w:customStyle="1" w:styleId="xl491">
    <w:name w:val="xl491"/>
    <w:basedOn w:val="Normal"/>
    <w:rsid w:val="002F462E"/>
    <w:pPr>
      <w:shd w:val="clear" w:color="000000" w:fill="FFFFFF"/>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492">
    <w:name w:val="xl492"/>
    <w:basedOn w:val="Normal"/>
    <w:rsid w:val="002F462E"/>
    <w:pPr>
      <w:shd w:val="clear" w:color="000000" w:fill="FFFFFF"/>
      <w:spacing w:before="100" w:beforeAutospacing="1" w:after="100" w:afterAutospacing="1"/>
      <w:jc w:val="right"/>
      <w:textAlignment w:val="top"/>
    </w:pPr>
    <w:rPr>
      <w:rFonts w:ascii="HelveticaNeueLT Std" w:hAnsi="HelveticaNeueLT Std"/>
      <w:b/>
      <w:bCs/>
      <w:lang w:val="es-MX" w:eastAsia="es-MX"/>
    </w:rPr>
  </w:style>
  <w:style w:type="paragraph" w:customStyle="1" w:styleId="xl493">
    <w:name w:val="xl493"/>
    <w:basedOn w:val="Normal"/>
    <w:rsid w:val="002F462E"/>
    <w:pPr>
      <w:shd w:val="clear" w:color="000000" w:fill="FFFFFF"/>
      <w:spacing w:before="100" w:beforeAutospacing="1" w:after="100" w:afterAutospacing="1"/>
      <w:jc w:val="both"/>
      <w:textAlignment w:val="top"/>
    </w:pPr>
    <w:rPr>
      <w:rFonts w:ascii="HelveticaNeueLT Std" w:hAnsi="HelveticaNeueLT Std"/>
      <w:b/>
      <w:bCs/>
      <w:lang w:val="es-MX" w:eastAsia="es-MX"/>
    </w:rPr>
  </w:style>
  <w:style w:type="paragraph" w:customStyle="1" w:styleId="xl494">
    <w:name w:val="xl494"/>
    <w:basedOn w:val="Normal"/>
    <w:rsid w:val="002F462E"/>
    <w:pPr>
      <w:shd w:val="clear" w:color="000000" w:fill="FFFFFF"/>
      <w:spacing w:before="100" w:beforeAutospacing="1" w:after="100" w:afterAutospacing="1"/>
      <w:jc w:val="both"/>
      <w:textAlignment w:val="top"/>
    </w:pPr>
    <w:rPr>
      <w:rFonts w:ascii="HelveticaNeueLT Std" w:hAnsi="HelveticaNeueLT Std"/>
      <w:b/>
      <w:bCs/>
      <w:color w:val="000000"/>
      <w:lang w:val="es-MX" w:eastAsia="es-MX"/>
    </w:rPr>
  </w:style>
  <w:style w:type="paragraph" w:customStyle="1" w:styleId="xl495">
    <w:name w:val="xl495"/>
    <w:basedOn w:val="Normal"/>
    <w:rsid w:val="002F462E"/>
    <w:pPr>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496">
    <w:name w:val="xl496"/>
    <w:basedOn w:val="Normal"/>
    <w:rsid w:val="002F462E"/>
    <w:pPr>
      <w:spacing w:before="100" w:beforeAutospacing="1" w:after="100" w:afterAutospacing="1"/>
      <w:jc w:val="both"/>
      <w:textAlignment w:val="top"/>
    </w:pPr>
    <w:rPr>
      <w:rFonts w:ascii="HelveticaNeueLT Std" w:hAnsi="HelveticaNeueLT Std"/>
      <w:color w:val="FF0000"/>
      <w:lang w:val="es-MX" w:eastAsia="es-MX"/>
    </w:rPr>
  </w:style>
  <w:style w:type="paragraph" w:customStyle="1" w:styleId="xl497">
    <w:name w:val="xl497"/>
    <w:basedOn w:val="Normal"/>
    <w:rsid w:val="002F462E"/>
    <w:pPr>
      <w:shd w:val="clear" w:color="000000" w:fill="FFFFFF"/>
      <w:spacing w:before="100" w:beforeAutospacing="1" w:after="100" w:afterAutospacing="1"/>
      <w:jc w:val="both"/>
      <w:textAlignment w:val="top"/>
    </w:pPr>
    <w:rPr>
      <w:rFonts w:ascii="HelveticaNeueLT Std" w:hAnsi="HelveticaNeueLT Std"/>
      <w:lang w:val="es-MX" w:eastAsia="es-MX"/>
    </w:rPr>
  </w:style>
  <w:style w:type="paragraph" w:customStyle="1" w:styleId="xl498">
    <w:name w:val="xl498"/>
    <w:basedOn w:val="Normal"/>
    <w:rsid w:val="002F462E"/>
    <w:pPr>
      <w:shd w:val="clear" w:color="000000" w:fill="FFFFFF"/>
      <w:spacing w:before="100" w:beforeAutospacing="1" w:after="100" w:afterAutospacing="1"/>
      <w:jc w:val="both"/>
      <w:textAlignment w:val="top"/>
    </w:pPr>
    <w:rPr>
      <w:rFonts w:ascii="HelveticaNeueLT Std" w:hAnsi="HelveticaNeueLT Std"/>
      <w:lang w:val="es-MX" w:eastAsia="es-MX"/>
    </w:rPr>
  </w:style>
  <w:style w:type="paragraph" w:customStyle="1" w:styleId="xl499">
    <w:name w:val="xl499"/>
    <w:basedOn w:val="Normal"/>
    <w:rsid w:val="002F462E"/>
    <w:pPr>
      <w:spacing w:before="100" w:beforeAutospacing="1" w:after="100" w:afterAutospacing="1"/>
      <w:jc w:val="both"/>
      <w:textAlignment w:val="top"/>
    </w:pPr>
    <w:rPr>
      <w:rFonts w:ascii="HelveticaNeueLT Std" w:hAnsi="HelveticaNeueLT Std"/>
      <w:lang w:val="es-MX" w:eastAsia="es-MX"/>
    </w:rPr>
  </w:style>
  <w:style w:type="paragraph" w:customStyle="1" w:styleId="xl500">
    <w:name w:val="xl500"/>
    <w:basedOn w:val="Normal"/>
    <w:rsid w:val="002F462E"/>
    <w:pPr>
      <w:spacing w:before="100" w:beforeAutospacing="1" w:after="100" w:afterAutospacing="1"/>
      <w:jc w:val="right"/>
      <w:textAlignment w:val="top"/>
    </w:pPr>
    <w:rPr>
      <w:rFonts w:ascii="HelveticaNeueLT Std" w:hAnsi="HelveticaNeueLT Std"/>
      <w:lang w:val="es-MX" w:eastAsia="es-MX"/>
    </w:rPr>
  </w:style>
  <w:style w:type="paragraph" w:customStyle="1" w:styleId="xl501">
    <w:name w:val="xl501"/>
    <w:basedOn w:val="Normal"/>
    <w:rsid w:val="002F462E"/>
    <w:pPr>
      <w:spacing w:before="100" w:beforeAutospacing="1" w:after="100" w:afterAutospacing="1"/>
      <w:jc w:val="both"/>
      <w:textAlignment w:val="top"/>
    </w:pPr>
    <w:rPr>
      <w:rFonts w:ascii="HelveticaNeueLT Std" w:hAnsi="HelveticaNeueLT Std"/>
      <w:lang w:val="es-MX" w:eastAsia="es-MX"/>
    </w:rPr>
  </w:style>
  <w:style w:type="paragraph" w:customStyle="1" w:styleId="xl502">
    <w:name w:val="xl502"/>
    <w:basedOn w:val="Normal"/>
    <w:rsid w:val="002F462E"/>
    <w:pPr>
      <w:spacing w:before="100" w:beforeAutospacing="1" w:after="100" w:afterAutospacing="1"/>
      <w:jc w:val="both"/>
      <w:textAlignment w:val="top"/>
    </w:pPr>
    <w:rPr>
      <w:rFonts w:ascii="HelveticaNeueLT Std" w:hAnsi="HelveticaNeueLT Std"/>
      <w:b/>
      <w:bCs/>
      <w:lang w:val="es-MX" w:eastAsia="es-MX"/>
    </w:rPr>
  </w:style>
  <w:style w:type="paragraph" w:customStyle="1" w:styleId="xl503">
    <w:name w:val="xl503"/>
    <w:basedOn w:val="Normal"/>
    <w:rsid w:val="002F462E"/>
    <w:pPr>
      <w:spacing w:before="100" w:beforeAutospacing="1" w:after="100" w:afterAutospacing="1"/>
      <w:jc w:val="both"/>
      <w:textAlignment w:val="top"/>
    </w:pPr>
    <w:rPr>
      <w:rFonts w:ascii="HelveticaNeueLT Std" w:hAnsi="HelveticaNeueLT Std"/>
      <w:lang w:val="es-MX" w:eastAsia="es-MX"/>
    </w:rPr>
  </w:style>
  <w:style w:type="paragraph" w:customStyle="1" w:styleId="xl504">
    <w:name w:val="xl504"/>
    <w:basedOn w:val="Normal"/>
    <w:rsid w:val="002F462E"/>
    <w:pPr>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505">
    <w:name w:val="xl505"/>
    <w:basedOn w:val="Normal"/>
    <w:rsid w:val="002F462E"/>
    <w:pPr>
      <w:shd w:val="clear" w:color="000000" w:fill="FFFFFF"/>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506">
    <w:name w:val="xl506"/>
    <w:basedOn w:val="Normal"/>
    <w:rsid w:val="002F462E"/>
    <w:pPr>
      <w:shd w:val="clear" w:color="000000" w:fill="FFFFFF"/>
      <w:spacing w:before="100" w:beforeAutospacing="1" w:after="100" w:afterAutospacing="1"/>
      <w:jc w:val="both"/>
      <w:textAlignment w:val="top"/>
    </w:pPr>
    <w:rPr>
      <w:rFonts w:ascii="HelveticaNeueLT Std" w:hAnsi="HelveticaNeueLT Std"/>
      <w:lang w:val="es-MX" w:eastAsia="es-MX"/>
    </w:rPr>
  </w:style>
  <w:style w:type="paragraph" w:customStyle="1" w:styleId="xl507">
    <w:name w:val="xl507"/>
    <w:basedOn w:val="Normal"/>
    <w:rsid w:val="002F462E"/>
    <w:pPr>
      <w:shd w:val="clear" w:color="000000" w:fill="FFFFFF"/>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508">
    <w:name w:val="xl508"/>
    <w:basedOn w:val="Normal"/>
    <w:rsid w:val="002F462E"/>
    <w:pPr>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509">
    <w:name w:val="xl509"/>
    <w:basedOn w:val="Normal"/>
    <w:rsid w:val="002F462E"/>
    <w:pPr>
      <w:shd w:val="clear" w:color="000000" w:fill="FFFFFF"/>
      <w:spacing w:before="100" w:beforeAutospacing="1" w:after="100" w:afterAutospacing="1"/>
      <w:jc w:val="both"/>
      <w:textAlignment w:val="top"/>
    </w:pPr>
    <w:rPr>
      <w:rFonts w:ascii="HelveticaNeueLT Std" w:hAnsi="HelveticaNeueLT Std"/>
      <w:b/>
      <w:bCs/>
      <w:color w:val="000000"/>
      <w:lang w:val="es-MX" w:eastAsia="es-MX"/>
    </w:rPr>
  </w:style>
  <w:style w:type="paragraph" w:customStyle="1" w:styleId="xl510">
    <w:name w:val="xl510"/>
    <w:basedOn w:val="Normal"/>
    <w:rsid w:val="002F462E"/>
    <w:pPr>
      <w:spacing w:before="100" w:beforeAutospacing="1" w:after="100" w:afterAutospacing="1"/>
      <w:jc w:val="both"/>
      <w:textAlignment w:val="top"/>
    </w:pPr>
    <w:rPr>
      <w:rFonts w:ascii="HelveticaNeueLT Std" w:hAnsi="HelveticaNeueLT Std"/>
      <w:lang w:val="es-MX" w:eastAsia="es-MX"/>
    </w:rPr>
  </w:style>
  <w:style w:type="paragraph" w:customStyle="1" w:styleId="xl511">
    <w:name w:val="xl511"/>
    <w:basedOn w:val="Normal"/>
    <w:rsid w:val="002F462E"/>
    <w:pPr>
      <w:shd w:val="clear" w:color="000000" w:fill="FFFFFF"/>
      <w:spacing w:before="100" w:beforeAutospacing="1" w:after="100" w:afterAutospacing="1"/>
      <w:jc w:val="both"/>
      <w:textAlignment w:val="top"/>
    </w:pPr>
    <w:rPr>
      <w:rFonts w:ascii="HelveticaNeueLT Std" w:hAnsi="HelveticaNeueLT Std"/>
      <w:lang w:val="es-MX" w:eastAsia="es-MX"/>
    </w:rPr>
  </w:style>
  <w:style w:type="paragraph" w:customStyle="1" w:styleId="xl512">
    <w:name w:val="xl512"/>
    <w:basedOn w:val="Normal"/>
    <w:rsid w:val="002F462E"/>
    <w:pPr>
      <w:spacing w:before="100" w:beforeAutospacing="1" w:after="100" w:afterAutospacing="1"/>
      <w:jc w:val="both"/>
      <w:textAlignment w:val="top"/>
    </w:pPr>
    <w:rPr>
      <w:lang w:val="es-MX" w:eastAsia="es-MX"/>
    </w:rPr>
  </w:style>
  <w:style w:type="paragraph" w:styleId="Textonotaalfinal">
    <w:name w:val="endnote text"/>
    <w:basedOn w:val="Normal"/>
    <w:link w:val="TextonotaalfinalCar"/>
    <w:uiPriority w:val="99"/>
    <w:semiHidden/>
    <w:unhideWhenUsed/>
    <w:rsid w:val="002F462E"/>
    <w:pPr>
      <w:jc w:val="both"/>
    </w:pPr>
    <w:rPr>
      <w:rFonts w:ascii="HelveticaNeueLT Std" w:eastAsia="Calibri" w:hAnsi="HelveticaNeueLT Std"/>
      <w:sz w:val="20"/>
      <w:szCs w:val="20"/>
      <w:lang w:val="es-MX" w:eastAsia="en-US"/>
    </w:rPr>
  </w:style>
  <w:style w:type="character" w:customStyle="1" w:styleId="TextonotaalfinalCar">
    <w:name w:val="Texto nota al final Car"/>
    <w:basedOn w:val="Fuentedeprrafopredeter"/>
    <w:link w:val="Textonotaalfinal"/>
    <w:uiPriority w:val="99"/>
    <w:semiHidden/>
    <w:rsid w:val="002F462E"/>
    <w:rPr>
      <w:rFonts w:ascii="HelveticaNeueLT Std" w:eastAsia="Calibri" w:hAnsi="HelveticaNeueLT Std"/>
      <w:lang w:eastAsia="en-US"/>
    </w:rPr>
  </w:style>
  <w:style w:type="character" w:styleId="Refdenotaalfinal">
    <w:name w:val="endnote reference"/>
    <w:uiPriority w:val="99"/>
    <w:semiHidden/>
    <w:unhideWhenUsed/>
    <w:rsid w:val="002F462E"/>
    <w:rPr>
      <w:vertAlign w:val="superscript"/>
    </w:rPr>
  </w:style>
  <w:style w:type="paragraph" w:styleId="Textonotapie">
    <w:name w:val="footnote text"/>
    <w:basedOn w:val="Normal"/>
    <w:link w:val="TextonotapieCar"/>
    <w:uiPriority w:val="99"/>
    <w:unhideWhenUsed/>
    <w:rsid w:val="002F462E"/>
    <w:pPr>
      <w:jc w:val="both"/>
    </w:pPr>
    <w:rPr>
      <w:rFonts w:ascii="HelveticaNeueLT Std" w:eastAsia="Calibri" w:hAnsi="HelveticaNeueLT Std"/>
      <w:sz w:val="20"/>
      <w:szCs w:val="20"/>
      <w:lang w:val="es-MX" w:eastAsia="en-US"/>
    </w:rPr>
  </w:style>
  <w:style w:type="character" w:customStyle="1" w:styleId="TextonotapieCar">
    <w:name w:val="Texto nota pie Car"/>
    <w:basedOn w:val="Fuentedeprrafopredeter"/>
    <w:link w:val="Textonotapie"/>
    <w:uiPriority w:val="99"/>
    <w:rsid w:val="002F462E"/>
    <w:rPr>
      <w:rFonts w:ascii="HelveticaNeueLT Std" w:eastAsia="Calibri" w:hAnsi="HelveticaNeueLT Std"/>
      <w:lang w:eastAsia="en-US"/>
    </w:rPr>
  </w:style>
  <w:style w:type="character" w:styleId="Refdenotaalpie">
    <w:name w:val="footnote reference"/>
    <w:uiPriority w:val="99"/>
    <w:semiHidden/>
    <w:unhideWhenUsed/>
    <w:rsid w:val="002F462E"/>
    <w:rPr>
      <w:vertAlign w:val="superscript"/>
    </w:rPr>
  </w:style>
  <w:style w:type="paragraph" w:customStyle="1" w:styleId="xl91">
    <w:name w:val="xl91"/>
    <w:basedOn w:val="Normal"/>
    <w:rsid w:val="002F462E"/>
    <w:pPr>
      <w:spacing w:before="100" w:beforeAutospacing="1" w:after="100" w:afterAutospacing="1"/>
      <w:textAlignment w:val="top"/>
    </w:pPr>
    <w:rPr>
      <w:rFonts w:ascii="HelveticaNeueLT Std" w:hAnsi="HelveticaNeueLT Std"/>
      <w:lang w:val="es-MX" w:eastAsia="es-MX"/>
    </w:rPr>
  </w:style>
  <w:style w:type="paragraph" w:customStyle="1" w:styleId="xl92">
    <w:name w:val="xl92"/>
    <w:basedOn w:val="Normal"/>
    <w:rsid w:val="002F462E"/>
    <w:pPr>
      <w:shd w:val="clear" w:color="000000" w:fill="FFFFFF"/>
      <w:spacing w:before="100" w:beforeAutospacing="1" w:after="100" w:afterAutospacing="1"/>
      <w:textAlignment w:val="top"/>
    </w:pPr>
    <w:rPr>
      <w:rFonts w:ascii="HelveticaNeueLT Std" w:hAnsi="HelveticaNeueLT Std"/>
      <w:lang w:val="es-MX" w:eastAsia="es-MX"/>
    </w:rPr>
  </w:style>
  <w:style w:type="paragraph" w:customStyle="1" w:styleId="xl93">
    <w:name w:val="xl93"/>
    <w:basedOn w:val="Normal"/>
    <w:rsid w:val="002F462E"/>
    <w:pPr>
      <w:spacing w:before="100" w:beforeAutospacing="1" w:after="100" w:afterAutospacing="1"/>
      <w:textAlignment w:val="top"/>
    </w:pPr>
    <w:rPr>
      <w:rFonts w:ascii="HelveticaNeueLT Std" w:hAnsi="HelveticaNeueLT Std"/>
      <w:lang w:val="es-MX" w:eastAsia="es-MX"/>
    </w:rPr>
  </w:style>
  <w:style w:type="paragraph" w:customStyle="1" w:styleId="xl94">
    <w:name w:val="xl94"/>
    <w:basedOn w:val="Normal"/>
    <w:rsid w:val="002F462E"/>
    <w:pPr>
      <w:shd w:val="clear" w:color="000000" w:fill="FFFFFF"/>
      <w:spacing w:before="100" w:beforeAutospacing="1" w:after="100" w:afterAutospacing="1"/>
      <w:jc w:val="right"/>
      <w:textAlignment w:val="top"/>
    </w:pPr>
    <w:rPr>
      <w:rFonts w:ascii="HelveticaNeueLT Std" w:hAnsi="HelveticaNeueLT Std"/>
      <w:b/>
      <w:bCs/>
      <w:lang w:val="es-MX" w:eastAsia="es-MX"/>
    </w:rPr>
  </w:style>
  <w:style w:type="paragraph" w:customStyle="1" w:styleId="xl95">
    <w:name w:val="xl95"/>
    <w:basedOn w:val="Normal"/>
    <w:rsid w:val="002F462E"/>
    <w:pPr>
      <w:shd w:val="clear" w:color="000000" w:fill="FFFFFF"/>
      <w:spacing w:before="100" w:beforeAutospacing="1" w:after="100" w:afterAutospacing="1"/>
      <w:textAlignment w:val="top"/>
    </w:pPr>
    <w:rPr>
      <w:rFonts w:ascii="HelveticaNeueLT Std" w:hAnsi="HelveticaNeueLT Std"/>
      <w:b/>
      <w:bCs/>
      <w:lang w:val="es-MX" w:eastAsia="es-MX"/>
    </w:rPr>
  </w:style>
  <w:style w:type="paragraph" w:customStyle="1" w:styleId="xl96">
    <w:name w:val="xl96"/>
    <w:basedOn w:val="Normal"/>
    <w:rsid w:val="002F462E"/>
    <w:pPr>
      <w:shd w:val="clear" w:color="000000" w:fill="FFFFFF"/>
      <w:spacing w:before="100" w:beforeAutospacing="1" w:after="100" w:afterAutospacing="1"/>
      <w:textAlignment w:val="top"/>
    </w:pPr>
    <w:rPr>
      <w:rFonts w:ascii="HelveticaNeueLT Std" w:hAnsi="HelveticaNeueLT Std"/>
      <w:b/>
      <w:bCs/>
      <w:color w:val="000000"/>
      <w:lang w:val="es-MX" w:eastAsia="es-MX"/>
    </w:rPr>
  </w:style>
  <w:style w:type="paragraph" w:customStyle="1" w:styleId="xl97">
    <w:name w:val="xl97"/>
    <w:basedOn w:val="Normal"/>
    <w:rsid w:val="002F462E"/>
    <w:pPr>
      <w:spacing w:before="100" w:beforeAutospacing="1" w:after="100" w:afterAutospacing="1"/>
      <w:textAlignment w:val="top"/>
    </w:pPr>
    <w:rPr>
      <w:rFonts w:ascii="HelveticaNeueLT Std" w:hAnsi="HelveticaNeueLT Std"/>
      <w:b/>
      <w:bCs/>
      <w:lang w:val="es-MX" w:eastAsia="es-MX"/>
    </w:rPr>
  </w:style>
  <w:style w:type="paragraph" w:customStyle="1" w:styleId="xl98">
    <w:name w:val="xl98"/>
    <w:basedOn w:val="Normal"/>
    <w:rsid w:val="002F462E"/>
    <w:pPr>
      <w:spacing w:before="100" w:beforeAutospacing="1" w:after="100" w:afterAutospacing="1"/>
      <w:textAlignment w:val="top"/>
    </w:pPr>
    <w:rPr>
      <w:rFonts w:ascii="HelveticaNeueLT Std" w:hAnsi="HelveticaNeueLT Std"/>
      <w:color w:val="FF0000"/>
      <w:lang w:val="es-MX" w:eastAsia="es-MX"/>
    </w:rPr>
  </w:style>
  <w:style w:type="paragraph" w:customStyle="1" w:styleId="xl99">
    <w:name w:val="xl99"/>
    <w:basedOn w:val="Normal"/>
    <w:rsid w:val="002F462E"/>
    <w:pPr>
      <w:shd w:val="clear" w:color="000000" w:fill="FFFFFF"/>
      <w:spacing w:before="100" w:beforeAutospacing="1" w:after="100" w:afterAutospacing="1"/>
      <w:textAlignment w:val="top"/>
    </w:pPr>
    <w:rPr>
      <w:rFonts w:ascii="HelveticaNeueLT Std" w:hAnsi="HelveticaNeueLT Std"/>
      <w:color w:val="000000"/>
      <w:lang w:val="es-MX" w:eastAsia="es-MX"/>
    </w:rPr>
  </w:style>
  <w:style w:type="paragraph" w:customStyle="1" w:styleId="xl100">
    <w:name w:val="xl100"/>
    <w:basedOn w:val="Normal"/>
    <w:rsid w:val="002F462E"/>
    <w:pPr>
      <w:shd w:val="clear" w:color="000000" w:fill="FFFFFF"/>
      <w:spacing w:before="100" w:beforeAutospacing="1" w:after="100" w:afterAutospacing="1"/>
      <w:textAlignment w:val="top"/>
    </w:pPr>
    <w:rPr>
      <w:rFonts w:ascii="HelveticaNeueLT Std" w:hAnsi="HelveticaNeueLT Std"/>
      <w:lang w:val="es-MX" w:eastAsia="es-MX"/>
    </w:rPr>
  </w:style>
  <w:style w:type="paragraph" w:customStyle="1" w:styleId="xl101">
    <w:name w:val="xl101"/>
    <w:basedOn w:val="Normal"/>
    <w:rsid w:val="002F462E"/>
    <w:pPr>
      <w:shd w:val="clear" w:color="000000" w:fill="FFFFFF"/>
      <w:spacing w:before="100" w:beforeAutospacing="1" w:after="100" w:afterAutospacing="1"/>
      <w:ind w:firstLineChars="200" w:firstLine="200"/>
      <w:textAlignment w:val="top"/>
    </w:pPr>
    <w:rPr>
      <w:rFonts w:ascii="Arial" w:hAnsi="Arial" w:cs="Arial"/>
      <w:lang w:val="es-MX" w:eastAsia="es-MX"/>
    </w:rPr>
  </w:style>
  <w:style w:type="paragraph" w:customStyle="1" w:styleId="xl102">
    <w:name w:val="xl102"/>
    <w:basedOn w:val="Normal"/>
    <w:rsid w:val="002F462E"/>
    <w:pPr>
      <w:shd w:val="clear" w:color="000000" w:fill="FFFFFF"/>
      <w:spacing w:before="100" w:beforeAutospacing="1" w:after="100" w:afterAutospacing="1"/>
      <w:textAlignment w:val="top"/>
    </w:pPr>
    <w:rPr>
      <w:rFonts w:ascii="HelveticaNeueLT Std" w:hAnsi="HelveticaNeueLT Std"/>
      <w:color w:val="000000"/>
      <w:lang w:val="es-MX" w:eastAsia="es-MX"/>
    </w:rPr>
  </w:style>
  <w:style w:type="paragraph" w:customStyle="1" w:styleId="xl103">
    <w:name w:val="xl103"/>
    <w:basedOn w:val="Normal"/>
    <w:rsid w:val="002F462E"/>
    <w:pPr>
      <w:shd w:val="clear" w:color="000000" w:fill="FFFFFF"/>
      <w:spacing w:before="100" w:beforeAutospacing="1" w:after="100" w:afterAutospacing="1"/>
    </w:pPr>
    <w:rPr>
      <w:lang w:val="es-MX" w:eastAsia="es-MX"/>
    </w:rPr>
  </w:style>
  <w:style w:type="paragraph" w:customStyle="1" w:styleId="xl104">
    <w:name w:val="xl104"/>
    <w:basedOn w:val="Normal"/>
    <w:rsid w:val="002F462E"/>
    <w:pPr>
      <w:shd w:val="clear" w:color="000000" w:fill="FFFFFF"/>
      <w:spacing w:before="100" w:beforeAutospacing="1" w:after="100" w:afterAutospacing="1"/>
      <w:textAlignment w:val="top"/>
    </w:pPr>
    <w:rPr>
      <w:rFonts w:ascii="HelveticaNeueLT Std" w:hAnsi="HelveticaNeueLT Std"/>
      <w:lang w:val="es-MX" w:eastAsia="es-MX"/>
    </w:rPr>
  </w:style>
  <w:style w:type="paragraph" w:customStyle="1" w:styleId="xl105">
    <w:name w:val="xl105"/>
    <w:basedOn w:val="Normal"/>
    <w:rsid w:val="002F462E"/>
    <w:pPr>
      <w:shd w:val="clear" w:color="000000" w:fill="FFFFFF"/>
      <w:spacing w:before="100" w:beforeAutospacing="1" w:after="100" w:afterAutospacing="1"/>
      <w:jc w:val="both"/>
      <w:textAlignment w:val="top"/>
    </w:pPr>
    <w:rPr>
      <w:rFonts w:ascii="HelveticaNeueLT Std" w:hAnsi="HelveticaNeueLT Std"/>
      <w:color w:val="000000"/>
      <w:lang w:val="es-MX" w:eastAsia="es-MX"/>
    </w:rPr>
  </w:style>
  <w:style w:type="paragraph" w:customStyle="1" w:styleId="xl106">
    <w:name w:val="xl106"/>
    <w:basedOn w:val="Normal"/>
    <w:rsid w:val="002F462E"/>
    <w:pPr>
      <w:shd w:val="clear" w:color="000000" w:fill="FFFFFF"/>
      <w:spacing w:before="100" w:beforeAutospacing="1" w:after="100" w:afterAutospacing="1"/>
      <w:jc w:val="both"/>
      <w:textAlignment w:val="top"/>
    </w:pPr>
    <w:rPr>
      <w:rFonts w:ascii="HelveticaNeueLT Std" w:hAnsi="HelveticaNeueLT Std"/>
      <w:lang w:val="es-MX" w:eastAsia="es-MX"/>
    </w:rPr>
  </w:style>
  <w:style w:type="paragraph" w:customStyle="1" w:styleId="xl107">
    <w:name w:val="xl107"/>
    <w:basedOn w:val="Normal"/>
    <w:rsid w:val="002F462E"/>
    <w:pPr>
      <w:shd w:val="clear" w:color="000000" w:fill="FFFFFF"/>
      <w:spacing w:before="100" w:beforeAutospacing="1" w:after="100" w:afterAutospacing="1"/>
      <w:textAlignment w:val="center"/>
    </w:pPr>
    <w:rPr>
      <w:rFonts w:ascii="HelveticaNeueLT Std" w:hAnsi="HelveticaNeueLT Std"/>
      <w:lang w:val="es-MX" w:eastAsia="es-MX"/>
    </w:rPr>
  </w:style>
  <w:style w:type="paragraph" w:customStyle="1" w:styleId="xl108">
    <w:name w:val="xl108"/>
    <w:basedOn w:val="Normal"/>
    <w:rsid w:val="002F462E"/>
    <w:pPr>
      <w:shd w:val="clear" w:color="000000" w:fill="FFFFFF"/>
      <w:spacing w:before="100" w:beforeAutospacing="1" w:after="100" w:afterAutospacing="1"/>
      <w:jc w:val="both"/>
      <w:textAlignment w:val="top"/>
    </w:pPr>
    <w:rPr>
      <w:rFonts w:ascii="HelveticaNeueLT Std" w:hAnsi="HelveticaNeueLT Std"/>
      <w:b/>
      <w:bCs/>
      <w:color w:val="000000"/>
      <w:lang w:val="es-MX" w:eastAsia="es-MX"/>
    </w:rPr>
  </w:style>
  <w:style w:type="paragraph" w:customStyle="1" w:styleId="xl109">
    <w:name w:val="xl109"/>
    <w:basedOn w:val="Normal"/>
    <w:rsid w:val="002F462E"/>
    <w:pPr>
      <w:shd w:val="clear" w:color="000000" w:fill="FFFFFF"/>
      <w:spacing w:before="100" w:beforeAutospacing="1" w:after="100" w:afterAutospacing="1"/>
      <w:jc w:val="both"/>
      <w:textAlignment w:val="top"/>
    </w:pPr>
    <w:rPr>
      <w:lang w:val="es-MX" w:eastAsia="es-MX"/>
    </w:rPr>
  </w:style>
  <w:style w:type="paragraph" w:customStyle="1" w:styleId="xl110">
    <w:name w:val="xl110"/>
    <w:basedOn w:val="Normal"/>
    <w:rsid w:val="002F462E"/>
    <w:pPr>
      <w:shd w:val="clear" w:color="000000" w:fill="FFFFFF"/>
      <w:spacing w:before="100" w:beforeAutospacing="1" w:after="100" w:afterAutospacing="1"/>
      <w:jc w:val="both"/>
      <w:textAlignment w:val="top"/>
    </w:pPr>
    <w:rPr>
      <w:rFonts w:ascii="HelveticaNeueLT Std" w:hAnsi="HelveticaNeueLT Std"/>
      <w:color w:val="000000"/>
      <w:lang w:val="es-MX" w:eastAsia="es-MX"/>
    </w:rPr>
  </w:style>
  <w:style w:type="character" w:styleId="CitaHTML">
    <w:name w:val="HTML Cite"/>
    <w:uiPriority w:val="99"/>
    <w:unhideWhenUsed/>
    <w:rsid w:val="002F462E"/>
    <w:rPr>
      <w:i/>
      <w:iCs/>
    </w:rPr>
  </w:style>
  <w:style w:type="paragraph" w:customStyle="1" w:styleId="OmniPage5122">
    <w:name w:val="OmniPage #5122"/>
    <w:rsid w:val="002F462E"/>
    <w:pPr>
      <w:widowControl w:val="0"/>
      <w:tabs>
        <w:tab w:val="left" w:pos="100"/>
        <w:tab w:val="right" w:pos="4687"/>
      </w:tabs>
      <w:snapToGrid w:val="0"/>
      <w:jc w:val="both"/>
    </w:pPr>
    <w:rPr>
      <w:rFonts w:ascii="CG Times" w:hAnsi="CG Times"/>
      <w:sz w:val="16"/>
      <w:lang w:val="en-US" w:eastAsia="es-ES"/>
    </w:rPr>
  </w:style>
  <w:style w:type="paragraph" w:customStyle="1" w:styleId="font5">
    <w:name w:val="font5"/>
    <w:basedOn w:val="Normal"/>
    <w:rsid w:val="002F462E"/>
    <w:pPr>
      <w:spacing w:before="100" w:beforeAutospacing="1" w:after="100" w:afterAutospacing="1"/>
    </w:pPr>
    <w:rPr>
      <w:rFonts w:ascii="Gotham Book" w:hAnsi="Gotham Book"/>
      <w:color w:val="000000"/>
      <w:sz w:val="16"/>
      <w:szCs w:val="16"/>
      <w:lang w:val="es-MX" w:eastAsia="es-MX"/>
    </w:rPr>
  </w:style>
  <w:style w:type="paragraph" w:customStyle="1" w:styleId="font6">
    <w:name w:val="font6"/>
    <w:basedOn w:val="Normal"/>
    <w:rsid w:val="002F462E"/>
    <w:pPr>
      <w:spacing w:before="100" w:beforeAutospacing="1" w:after="100" w:afterAutospacing="1"/>
    </w:pPr>
    <w:rPr>
      <w:rFonts w:ascii="Gotham Book" w:hAnsi="Gotham Book"/>
      <w:b/>
      <w:bCs/>
      <w:color w:val="000000"/>
      <w:sz w:val="16"/>
      <w:szCs w:val="16"/>
      <w:lang w:val="es-MX" w:eastAsia="es-MX"/>
    </w:rPr>
  </w:style>
  <w:style w:type="paragraph" w:customStyle="1" w:styleId="font7">
    <w:name w:val="font7"/>
    <w:basedOn w:val="Normal"/>
    <w:rsid w:val="002F462E"/>
    <w:pPr>
      <w:spacing w:before="100" w:beforeAutospacing="1" w:after="100" w:afterAutospacing="1"/>
    </w:pPr>
    <w:rPr>
      <w:rFonts w:ascii="Gotham Book" w:hAnsi="Gotham Book"/>
      <w:b/>
      <w:bCs/>
      <w:color w:val="000000"/>
      <w:sz w:val="16"/>
      <w:szCs w:val="16"/>
      <w:lang w:val="es-MX" w:eastAsia="es-MX"/>
    </w:rPr>
  </w:style>
  <w:style w:type="paragraph" w:customStyle="1" w:styleId="xl68">
    <w:name w:val="xl68"/>
    <w:basedOn w:val="Normal"/>
    <w:rsid w:val="002F462E"/>
    <w:pPr>
      <w:spacing w:before="100" w:beforeAutospacing="1" w:after="100" w:afterAutospacing="1"/>
    </w:pPr>
    <w:rPr>
      <w:rFonts w:ascii="Gotham Book" w:hAnsi="Gotham Book"/>
      <w:sz w:val="16"/>
      <w:szCs w:val="16"/>
      <w:lang w:val="es-MX" w:eastAsia="es-MX"/>
    </w:rPr>
  </w:style>
  <w:style w:type="paragraph" w:customStyle="1" w:styleId="xl69">
    <w:name w:val="xl69"/>
    <w:basedOn w:val="Normal"/>
    <w:rsid w:val="002F462E"/>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70">
    <w:name w:val="xl70"/>
    <w:basedOn w:val="Normal"/>
    <w:rsid w:val="002F462E"/>
    <w:pPr>
      <w:pBdr>
        <w:bottom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71">
    <w:name w:val="xl71"/>
    <w:basedOn w:val="Normal"/>
    <w:rsid w:val="002F462E"/>
    <w:pPr>
      <w:pBdr>
        <w:left w:val="single" w:sz="4" w:space="0" w:color="006600"/>
        <w:right w:val="single" w:sz="4" w:space="0" w:color="006600"/>
      </w:pBdr>
      <w:shd w:val="clear" w:color="auto" w:fill="EBF1DE"/>
      <w:spacing w:before="100" w:beforeAutospacing="1" w:after="100" w:afterAutospacing="1"/>
    </w:pPr>
    <w:rPr>
      <w:rFonts w:ascii="Gotham Book" w:hAnsi="Gotham Book"/>
      <w:color w:val="000000"/>
      <w:sz w:val="16"/>
      <w:szCs w:val="16"/>
      <w:lang w:val="es-MX" w:eastAsia="es-MX"/>
    </w:rPr>
  </w:style>
  <w:style w:type="paragraph" w:customStyle="1" w:styleId="xl72">
    <w:name w:val="xl72"/>
    <w:basedOn w:val="Normal"/>
    <w:rsid w:val="002F462E"/>
    <w:pPr>
      <w:pBdr>
        <w:left w:val="single" w:sz="4" w:space="0" w:color="auto"/>
        <w:right w:val="single" w:sz="4" w:space="0" w:color="auto"/>
      </w:pBdr>
      <w:shd w:val="clear" w:color="auto" w:fill="EBF1DE"/>
      <w:spacing w:before="100" w:beforeAutospacing="1" w:after="100" w:afterAutospacing="1"/>
      <w:jc w:val="right"/>
    </w:pPr>
    <w:rPr>
      <w:rFonts w:ascii="Gotham Book" w:hAnsi="Gotham Book"/>
      <w:color w:val="000000"/>
      <w:sz w:val="16"/>
      <w:szCs w:val="16"/>
      <w:lang w:val="es-MX" w:eastAsia="es-MX"/>
    </w:rPr>
  </w:style>
  <w:style w:type="paragraph" w:customStyle="1" w:styleId="xl73">
    <w:name w:val="xl73"/>
    <w:basedOn w:val="Normal"/>
    <w:rsid w:val="002F462E"/>
    <w:pPr>
      <w:pBdr>
        <w:left w:val="single" w:sz="4" w:space="0" w:color="006600"/>
        <w:right w:val="single" w:sz="4" w:space="0" w:color="006600"/>
      </w:pBdr>
      <w:shd w:val="clear" w:color="auto" w:fill="FFFFFF"/>
      <w:spacing w:before="100" w:beforeAutospacing="1" w:after="100" w:afterAutospacing="1"/>
    </w:pPr>
    <w:rPr>
      <w:rFonts w:ascii="Gotham Book" w:hAnsi="Gotham Book"/>
      <w:color w:val="000000"/>
      <w:sz w:val="16"/>
      <w:szCs w:val="16"/>
      <w:lang w:val="es-MX" w:eastAsia="es-MX"/>
    </w:rPr>
  </w:style>
  <w:style w:type="paragraph" w:customStyle="1" w:styleId="xl74">
    <w:name w:val="xl74"/>
    <w:basedOn w:val="Normal"/>
    <w:rsid w:val="002F462E"/>
    <w:pPr>
      <w:pBdr>
        <w:left w:val="single" w:sz="4" w:space="0" w:color="auto"/>
        <w:right w:val="single" w:sz="4" w:space="0" w:color="auto"/>
      </w:pBdr>
      <w:shd w:val="clear" w:color="auto" w:fill="FFFFFF"/>
      <w:spacing w:before="100" w:beforeAutospacing="1" w:after="100" w:afterAutospacing="1"/>
      <w:jc w:val="right"/>
    </w:pPr>
    <w:rPr>
      <w:rFonts w:ascii="Gotham Book" w:hAnsi="Gotham Book"/>
      <w:color w:val="000000"/>
      <w:sz w:val="16"/>
      <w:szCs w:val="16"/>
      <w:lang w:val="es-MX" w:eastAsia="es-MX"/>
    </w:rPr>
  </w:style>
  <w:style w:type="paragraph" w:customStyle="1" w:styleId="xl75">
    <w:name w:val="xl75"/>
    <w:basedOn w:val="Normal"/>
    <w:rsid w:val="002F462E"/>
    <w:pPr>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hAnsi="Gotham Book"/>
      <w:b/>
      <w:bCs/>
      <w:sz w:val="16"/>
      <w:szCs w:val="16"/>
      <w:lang w:val="es-MX" w:eastAsia="es-MX"/>
    </w:rPr>
  </w:style>
  <w:style w:type="paragraph" w:customStyle="1" w:styleId="xl76">
    <w:name w:val="xl76"/>
    <w:basedOn w:val="Normal"/>
    <w:rsid w:val="002F462E"/>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hAnsi="Gotham Book"/>
      <w:b/>
      <w:bCs/>
      <w:sz w:val="16"/>
      <w:szCs w:val="16"/>
      <w:lang w:val="es-MX" w:eastAsia="es-MX"/>
    </w:rPr>
  </w:style>
  <w:style w:type="paragraph" w:customStyle="1" w:styleId="xl77">
    <w:name w:val="xl77"/>
    <w:basedOn w:val="Normal"/>
    <w:rsid w:val="002F462E"/>
    <w:pPr>
      <w:pBdr>
        <w:left w:val="single" w:sz="4" w:space="0" w:color="006600"/>
        <w:right w:val="single" w:sz="4" w:space="0" w:color="006600"/>
      </w:pBdr>
      <w:shd w:val="clear" w:color="auto" w:fill="EBF1DE"/>
      <w:spacing w:before="100" w:beforeAutospacing="1" w:after="100" w:afterAutospacing="1"/>
    </w:pPr>
    <w:rPr>
      <w:rFonts w:ascii="Gotham Book" w:hAnsi="Gotham Book"/>
      <w:b/>
      <w:bCs/>
      <w:color w:val="000000"/>
      <w:sz w:val="16"/>
      <w:szCs w:val="16"/>
      <w:lang w:val="es-MX" w:eastAsia="es-MX"/>
    </w:rPr>
  </w:style>
  <w:style w:type="paragraph" w:customStyle="1" w:styleId="xl78">
    <w:name w:val="xl78"/>
    <w:basedOn w:val="Normal"/>
    <w:rsid w:val="002F462E"/>
    <w:pPr>
      <w:spacing w:before="100" w:beforeAutospacing="1" w:after="100" w:afterAutospacing="1"/>
    </w:pPr>
    <w:rPr>
      <w:rFonts w:ascii="Gotham Book" w:hAnsi="Gotham Book"/>
      <w:sz w:val="16"/>
      <w:szCs w:val="16"/>
      <w:lang w:val="es-MX" w:eastAsia="es-MX"/>
    </w:rPr>
  </w:style>
  <w:style w:type="paragraph" w:customStyle="1" w:styleId="xl79">
    <w:name w:val="xl79"/>
    <w:basedOn w:val="Normal"/>
    <w:rsid w:val="002F462E"/>
    <w:pPr>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0">
    <w:name w:val="xl80"/>
    <w:basedOn w:val="Normal"/>
    <w:rsid w:val="002F462E"/>
    <w:pPr>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1">
    <w:name w:val="xl81"/>
    <w:basedOn w:val="Normal"/>
    <w:rsid w:val="002F462E"/>
    <w:pPr>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2">
    <w:name w:val="xl82"/>
    <w:basedOn w:val="Normal"/>
    <w:rsid w:val="002F462E"/>
    <w:pPr>
      <w:pBdr>
        <w:top w:val="single" w:sz="4" w:space="0" w:color="auto"/>
        <w:bottom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3">
    <w:name w:val="xl83"/>
    <w:basedOn w:val="Normal"/>
    <w:rsid w:val="002F462E"/>
    <w:pPr>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4">
    <w:name w:val="xl84"/>
    <w:basedOn w:val="Normal"/>
    <w:rsid w:val="002F462E"/>
    <w:pPr>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5">
    <w:name w:val="xl85"/>
    <w:basedOn w:val="Normal"/>
    <w:rsid w:val="002F462E"/>
    <w:pPr>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86">
    <w:name w:val="xl86"/>
    <w:basedOn w:val="Normal"/>
    <w:rsid w:val="002F462E"/>
    <w:pPr>
      <w:pBdr>
        <w:right w:val="single" w:sz="4" w:space="0" w:color="auto"/>
      </w:pBdr>
      <w:shd w:val="clear" w:color="auto" w:fill="A6A6A6"/>
      <w:spacing w:before="100" w:beforeAutospacing="1" w:after="100" w:afterAutospacing="1"/>
      <w:jc w:val="center"/>
    </w:pPr>
    <w:rPr>
      <w:rFonts w:ascii="Gotham Book" w:hAnsi="Gotham Book"/>
      <w:b/>
      <w:bCs/>
      <w:sz w:val="16"/>
      <w:szCs w:val="16"/>
      <w:lang w:val="es-MX" w:eastAsia="es-MX"/>
    </w:rPr>
  </w:style>
  <w:style w:type="paragraph" w:customStyle="1" w:styleId="xl487">
    <w:name w:val="xl487"/>
    <w:basedOn w:val="Normal"/>
    <w:rsid w:val="002F462E"/>
    <w:pPr>
      <w:spacing w:before="100" w:beforeAutospacing="1" w:after="100" w:afterAutospacing="1"/>
    </w:pPr>
    <w:rPr>
      <w:rFonts w:ascii="Gotham Book" w:hAnsi="Gotham Book"/>
      <w:sz w:val="18"/>
      <w:szCs w:val="18"/>
      <w:lang w:val="es-MX" w:eastAsia="es-MX"/>
    </w:rPr>
  </w:style>
  <w:style w:type="paragraph" w:customStyle="1" w:styleId="xl488">
    <w:name w:val="xl488"/>
    <w:basedOn w:val="Normal"/>
    <w:rsid w:val="002F462E"/>
    <w:pPr>
      <w:pBdr>
        <w:left w:val="single" w:sz="4" w:space="0" w:color="006600"/>
        <w:right w:val="single" w:sz="4" w:space="0" w:color="006600"/>
      </w:pBdr>
      <w:shd w:val="clear" w:color="auto" w:fill="EBF1DE"/>
      <w:spacing w:before="100" w:beforeAutospacing="1" w:after="100" w:afterAutospacing="1"/>
    </w:pPr>
    <w:rPr>
      <w:rFonts w:ascii="Gotham Book" w:hAnsi="Gotham Book"/>
      <w:color w:val="000000"/>
      <w:sz w:val="18"/>
      <w:szCs w:val="18"/>
      <w:lang w:val="es-MX" w:eastAsia="es-MX"/>
    </w:rPr>
  </w:style>
  <w:style w:type="paragraph" w:customStyle="1" w:styleId="xl489">
    <w:name w:val="xl489"/>
    <w:basedOn w:val="Normal"/>
    <w:rsid w:val="002F462E"/>
    <w:pPr>
      <w:pBdr>
        <w:left w:val="single" w:sz="4" w:space="0" w:color="008000"/>
        <w:right w:val="single" w:sz="4" w:space="0" w:color="008000"/>
      </w:pBdr>
      <w:shd w:val="clear" w:color="auto" w:fill="EBF1DE"/>
      <w:spacing w:before="100" w:beforeAutospacing="1" w:after="100" w:afterAutospacing="1"/>
    </w:pPr>
    <w:rPr>
      <w:rFonts w:ascii="Gotham Book" w:hAnsi="Gotham Book"/>
      <w:color w:val="000000"/>
      <w:sz w:val="18"/>
      <w:szCs w:val="18"/>
      <w:lang w:val="es-MX" w:eastAsia="es-MX"/>
    </w:rPr>
  </w:style>
  <w:style w:type="paragraph" w:customStyle="1" w:styleId="xl490">
    <w:name w:val="xl490"/>
    <w:basedOn w:val="Normal"/>
    <w:rsid w:val="002F462E"/>
    <w:pPr>
      <w:pBdr>
        <w:left w:val="single" w:sz="4" w:space="0" w:color="006600"/>
        <w:right w:val="single" w:sz="4" w:space="0" w:color="00660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513">
    <w:name w:val="xl513"/>
    <w:basedOn w:val="Normal"/>
    <w:rsid w:val="002F462E"/>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514">
    <w:name w:val="xl514"/>
    <w:basedOn w:val="Normal"/>
    <w:rsid w:val="002F462E"/>
    <w:pPr>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515">
    <w:name w:val="xl515"/>
    <w:basedOn w:val="Normal"/>
    <w:rsid w:val="002F462E"/>
    <w:pPr>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516">
    <w:name w:val="xl516"/>
    <w:basedOn w:val="Normal"/>
    <w:rsid w:val="002F462E"/>
    <w:pPr>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528">
    <w:name w:val="xl528"/>
    <w:basedOn w:val="Normal"/>
    <w:rsid w:val="002F462E"/>
    <w:pPr>
      <w:spacing w:before="100" w:beforeAutospacing="1" w:after="100" w:afterAutospacing="1"/>
    </w:pPr>
    <w:rPr>
      <w:rFonts w:ascii="Gotham Book" w:hAnsi="Gotham Book"/>
      <w:sz w:val="18"/>
      <w:szCs w:val="18"/>
      <w:lang w:val="es-MX" w:eastAsia="es-MX"/>
    </w:rPr>
  </w:style>
  <w:style w:type="paragraph" w:customStyle="1" w:styleId="xl529">
    <w:name w:val="xl529"/>
    <w:basedOn w:val="Normal"/>
    <w:rsid w:val="002F462E"/>
    <w:pPr>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hAnsi="Gotham Book"/>
      <w:color w:val="000000"/>
      <w:sz w:val="18"/>
      <w:szCs w:val="18"/>
      <w:lang w:val="es-MX" w:eastAsia="es-MX"/>
    </w:rPr>
  </w:style>
  <w:style w:type="paragraph" w:customStyle="1" w:styleId="xl530">
    <w:name w:val="xl530"/>
    <w:basedOn w:val="Normal"/>
    <w:rsid w:val="002F462E"/>
    <w:pPr>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hAnsi="Gotham Book"/>
      <w:color w:val="000000"/>
      <w:sz w:val="18"/>
      <w:szCs w:val="18"/>
      <w:lang w:val="es-MX" w:eastAsia="es-MX"/>
    </w:rPr>
  </w:style>
  <w:style w:type="paragraph" w:customStyle="1" w:styleId="xl531">
    <w:name w:val="xl531"/>
    <w:basedOn w:val="Normal"/>
    <w:rsid w:val="002F462E"/>
    <w:pPr>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hAnsi="Gotham Book"/>
      <w:color w:val="000000"/>
      <w:sz w:val="18"/>
      <w:szCs w:val="18"/>
      <w:lang w:val="es-MX" w:eastAsia="es-MX"/>
    </w:rPr>
  </w:style>
  <w:style w:type="paragraph" w:customStyle="1" w:styleId="xl532">
    <w:name w:val="xl532"/>
    <w:basedOn w:val="Normal"/>
    <w:rsid w:val="002F462E"/>
    <w:pPr>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533">
    <w:name w:val="xl533"/>
    <w:basedOn w:val="Normal"/>
    <w:rsid w:val="002F462E"/>
    <w:pPr>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534">
    <w:name w:val="xl534"/>
    <w:basedOn w:val="Normal"/>
    <w:rsid w:val="002F462E"/>
    <w:pPr>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535">
    <w:name w:val="xl535"/>
    <w:basedOn w:val="Normal"/>
    <w:rsid w:val="002F462E"/>
    <w:pPr>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hAnsi="Gotham Book"/>
      <w:b/>
      <w:bCs/>
      <w:color w:val="FFFFFF"/>
      <w:sz w:val="18"/>
      <w:szCs w:val="18"/>
      <w:lang w:val="es-MX" w:eastAsia="es-MX"/>
    </w:rPr>
  </w:style>
  <w:style w:type="paragraph" w:customStyle="1" w:styleId="xl536">
    <w:name w:val="xl536"/>
    <w:basedOn w:val="Normal"/>
    <w:rsid w:val="002F462E"/>
    <w:pPr>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hAnsi="Gotham Book"/>
      <w:b/>
      <w:bCs/>
      <w:color w:val="FFFFFF"/>
      <w:sz w:val="18"/>
      <w:szCs w:val="18"/>
      <w:lang w:val="es-MX" w:eastAsia="es-MX"/>
    </w:rPr>
  </w:style>
  <w:style w:type="paragraph" w:customStyle="1" w:styleId="xl537">
    <w:name w:val="xl537"/>
    <w:basedOn w:val="Normal"/>
    <w:rsid w:val="002F462E"/>
    <w:pPr>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hAnsi="Gotham Book"/>
      <w:b/>
      <w:bCs/>
      <w:color w:val="FFFFFF"/>
      <w:sz w:val="18"/>
      <w:szCs w:val="18"/>
      <w:lang w:val="es-MX" w:eastAsia="es-MX"/>
    </w:rPr>
  </w:style>
  <w:style w:type="paragraph" w:customStyle="1" w:styleId="xl538">
    <w:name w:val="xl538"/>
    <w:basedOn w:val="Normal"/>
    <w:rsid w:val="002F462E"/>
    <w:pPr>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xl539">
    <w:name w:val="xl539"/>
    <w:basedOn w:val="Normal"/>
    <w:rsid w:val="002F462E"/>
    <w:pPr>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xl540">
    <w:name w:val="xl540"/>
    <w:basedOn w:val="Normal"/>
    <w:rsid w:val="002F462E"/>
    <w:pPr>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xl541">
    <w:name w:val="xl541"/>
    <w:basedOn w:val="Normal"/>
    <w:rsid w:val="002F462E"/>
    <w:pPr>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xl542">
    <w:name w:val="xl542"/>
    <w:basedOn w:val="Normal"/>
    <w:rsid w:val="002F462E"/>
    <w:pPr>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xl543">
    <w:name w:val="xl543"/>
    <w:basedOn w:val="Normal"/>
    <w:rsid w:val="002F462E"/>
    <w:pPr>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hAnsi="Gotham Book"/>
      <w:b/>
      <w:bCs/>
      <w:color w:val="FFFFFF"/>
      <w:sz w:val="18"/>
      <w:szCs w:val="18"/>
      <w:lang w:val="es-MX" w:eastAsia="es-MX"/>
    </w:rPr>
  </w:style>
  <w:style w:type="paragraph" w:customStyle="1" w:styleId="ecxmsonormal">
    <w:name w:val="ecxmsonormal"/>
    <w:basedOn w:val="Normal"/>
    <w:rsid w:val="002F462E"/>
    <w:pPr>
      <w:spacing w:before="100" w:beforeAutospacing="1" w:after="100" w:afterAutospacing="1"/>
    </w:pPr>
    <w:rPr>
      <w:lang w:val="es-MX" w:eastAsia="es-MX"/>
    </w:rPr>
  </w:style>
  <w:style w:type="paragraph" w:customStyle="1" w:styleId="xl87">
    <w:name w:val="xl87"/>
    <w:basedOn w:val="Normal"/>
    <w:rsid w:val="002F462E"/>
    <w:pPr>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88">
    <w:name w:val="xl88"/>
    <w:basedOn w:val="Normal"/>
    <w:rsid w:val="002F462E"/>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hAnsi="Gotham Book"/>
      <w:b/>
      <w:bCs/>
      <w:color w:val="FFFFFF"/>
      <w:sz w:val="18"/>
      <w:szCs w:val="18"/>
      <w:lang w:val="es-MX" w:eastAsia="es-MX"/>
    </w:rPr>
  </w:style>
  <w:style w:type="paragraph" w:customStyle="1" w:styleId="xl635">
    <w:name w:val="xl635"/>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36">
    <w:name w:val="xl636"/>
    <w:basedOn w:val="Normal"/>
    <w:rsid w:val="002F462E"/>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hAnsi="Gotham Book"/>
      <w:color w:val="000000"/>
      <w:sz w:val="18"/>
      <w:szCs w:val="18"/>
      <w:lang w:val="es-MX" w:eastAsia="es-MX"/>
    </w:rPr>
  </w:style>
  <w:style w:type="paragraph" w:customStyle="1" w:styleId="xl637">
    <w:name w:val="xl637"/>
    <w:basedOn w:val="Normal"/>
    <w:rsid w:val="002F462E"/>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hAnsi="Gotham Book"/>
      <w:color w:val="000000"/>
      <w:sz w:val="18"/>
      <w:szCs w:val="18"/>
      <w:lang w:val="es-MX" w:eastAsia="es-MX"/>
    </w:rPr>
  </w:style>
  <w:style w:type="paragraph" w:customStyle="1" w:styleId="xl638">
    <w:name w:val="xl638"/>
    <w:basedOn w:val="Normal"/>
    <w:rsid w:val="002F462E"/>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hAnsi="Gotham Book"/>
      <w:color w:val="000000"/>
      <w:sz w:val="18"/>
      <w:szCs w:val="18"/>
      <w:lang w:val="es-MX" w:eastAsia="es-MX"/>
    </w:rPr>
  </w:style>
  <w:style w:type="paragraph" w:customStyle="1" w:styleId="xl639">
    <w:name w:val="xl639"/>
    <w:basedOn w:val="Normal"/>
    <w:rsid w:val="002F462E"/>
    <w:pPr>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hAnsi="Gotham Book"/>
      <w:color w:val="000000"/>
      <w:sz w:val="18"/>
      <w:szCs w:val="18"/>
      <w:lang w:val="es-MX" w:eastAsia="es-MX"/>
    </w:rPr>
  </w:style>
  <w:style w:type="paragraph" w:customStyle="1" w:styleId="xl640">
    <w:name w:val="xl640"/>
    <w:basedOn w:val="Normal"/>
    <w:rsid w:val="002F462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641">
    <w:name w:val="xl641"/>
    <w:basedOn w:val="Normal"/>
    <w:rsid w:val="002F462E"/>
    <w:pPr>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642">
    <w:name w:val="xl642"/>
    <w:basedOn w:val="Normal"/>
    <w:rsid w:val="002F462E"/>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hAnsi="Gotham Book"/>
      <w:color w:val="000000"/>
      <w:sz w:val="18"/>
      <w:szCs w:val="18"/>
      <w:lang w:val="es-MX" w:eastAsia="es-MX"/>
    </w:rPr>
  </w:style>
  <w:style w:type="paragraph" w:customStyle="1" w:styleId="xl643">
    <w:name w:val="xl643"/>
    <w:basedOn w:val="Normal"/>
    <w:rsid w:val="002F462E"/>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hAnsi="Gotham Book"/>
      <w:color w:val="000000"/>
      <w:sz w:val="18"/>
      <w:szCs w:val="18"/>
      <w:lang w:val="es-MX" w:eastAsia="es-MX"/>
    </w:rPr>
  </w:style>
  <w:style w:type="paragraph" w:customStyle="1" w:styleId="xl644">
    <w:name w:val="xl644"/>
    <w:basedOn w:val="Normal"/>
    <w:rsid w:val="002F462E"/>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hAnsi="Gotham Book"/>
      <w:color w:val="000000"/>
      <w:sz w:val="18"/>
      <w:szCs w:val="18"/>
      <w:lang w:val="es-MX" w:eastAsia="es-MX"/>
    </w:rPr>
  </w:style>
  <w:style w:type="paragraph" w:customStyle="1" w:styleId="xl645">
    <w:name w:val="xl645"/>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46">
    <w:name w:val="xl646"/>
    <w:basedOn w:val="Normal"/>
    <w:rsid w:val="002F462E"/>
    <w:pPr>
      <w:pBdr>
        <w:left w:val="single" w:sz="8" w:space="7" w:color="808080"/>
      </w:pBdr>
      <w:shd w:val="clear" w:color="auto" w:fill="FFFFFF"/>
      <w:spacing w:before="100" w:beforeAutospacing="1" w:after="100" w:afterAutospacing="1"/>
      <w:ind w:firstLineChars="100" w:firstLine="100"/>
    </w:pPr>
    <w:rPr>
      <w:rFonts w:ascii="Gotham Book" w:hAnsi="Gotham Book"/>
      <w:color w:val="000000"/>
      <w:sz w:val="18"/>
      <w:szCs w:val="18"/>
      <w:lang w:val="es-MX" w:eastAsia="es-MX"/>
    </w:rPr>
  </w:style>
  <w:style w:type="paragraph" w:customStyle="1" w:styleId="xl647">
    <w:name w:val="xl647"/>
    <w:basedOn w:val="Normal"/>
    <w:rsid w:val="002F462E"/>
    <w:pP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648">
    <w:name w:val="xl648"/>
    <w:basedOn w:val="Normal"/>
    <w:rsid w:val="002F462E"/>
    <w:pPr>
      <w:pBdr>
        <w:right w:val="single" w:sz="8" w:space="0" w:color="808080"/>
      </w:pBdr>
      <w:shd w:val="clear" w:color="auto" w:fill="FFFFFF"/>
      <w:spacing w:before="100" w:beforeAutospacing="1" w:after="100" w:afterAutospacing="1"/>
    </w:pPr>
    <w:rPr>
      <w:rFonts w:ascii="Gotham Book" w:hAnsi="Gotham Book"/>
      <w:color w:val="000000"/>
      <w:sz w:val="18"/>
      <w:szCs w:val="18"/>
      <w:lang w:val="es-MX" w:eastAsia="es-MX"/>
    </w:rPr>
  </w:style>
  <w:style w:type="paragraph" w:customStyle="1" w:styleId="xl649">
    <w:name w:val="xl649"/>
    <w:basedOn w:val="Normal"/>
    <w:rsid w:val="002F462E"/>
    <w:pPr>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hAnsi="Gotham Book"/>
      <w:b/>
      <w:bCs/>
      <w:color w:val="FFFFFF"/>
      <w:sz w:val="18"/>
      <w:szCs w:val="18"/>
      <w:lang w:val="es-MX" w:eastAsia="es-MX"/>
    </w:rPr>
  </w:style>
  <w:style w:type="paragraph" w:customStyle="1" w:styleId="xl650">
    <w:name w:val="xl650"/>
    <w:basedOn w:val="Normal"/>
    <w:rsid w:val="002F462E"/>
    <w:pPr>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hAnsi="Gotham Book"/>
      <w:b/>
      <w:bCs/>
      <w:color w:val="FFFFFF"/>
      <w:sz w:val="18"/>
      <w:szCs w:val="18"/>
      <w:lang w:val="es-MX" w:eastAsia="es-MX"/>
    </w:rPr>
  </w:style>
  <w:style w:type="paragraph" w:customStyle="1" w:styleId="xl651">
    <w:name w:val="xl651"/>
    <w:basedOn w:val="Normal"/>
    <w:rsid w:val="002F462E"/>
    <w:pPr>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hAnsi="Gotham Book"/>
      <w:b/>
      <w:bCs/>
      <w:color w:val="FFFFFF"/>
      <w:sz w:val="18"/>
      <w:szCs w:val="18"/>
      <w:lang w:val="es-MX" w:eastAsia="es-MX"/>
    </w:rPr>
  </w:style>
  <w:style w:type="paragraph" w:customStyle="1" w:styleId="xl652">
    <w:name w:val="xl652"/>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53">
    <w:name w:val="xl653"/>
    <w:basedOn w:val="Normal"/>
    <w:rsid w:val="002F462E"/>
    <w:pPr>
      <w:shd w:val="clear" w:color="auto" w:fill="FFFFFF"/>
      <w:spacing w:before="100" w:beforeAutospacing="1" w:after="100" w:afterAutospacing="1"/>
    </w:pPr>
    <w:rPr>
      <w:rFonts w:ascii="Gotham Book" w:hAnsi="Gotham Book"/>
      <w:sz w:val="18"/>
      <w:szCs w:val="18"/>
      <w:lang w:val="es-MX" w:eastAsia="es-MX"/>
    </w:rPr>
  </w:style>
  <w:style w:type="paragraph" w:customStyle="1" w:styleId="xl654">
    <w:name w:val="xl654"/>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55">
    <w:name w:val="xl655"/>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56">
    <w:name w:val="xl656"/>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57">
    <w:name w:val="xl657"/>
    <w:basedOn w:val="Normal"/>
    <w:rsid w:val="002F462E"/>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58">
    <w:name w:val="xl658"/>
    <w:basedOn w:val="Normal"/>
    <w:rsid w:val="002F462E"/>
    <w:pPr>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59">
    <w:name w:val="xl659"/>
    <w:basedOn w:val="Normal"/>
    <w:rsid w:val="002F462E"/>
    <w:pPr>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60">
    <w:name w:val="xl660"/>
    <w:basedOn w:val="Normal"/>
    <w:rsid w:val="002F462E"/>
    <w:pPr>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61">
    <w:name w:val="xl661"/>
    <w:basedOn w:val="Normal"/>
    <w:rsid w:val="002F462E"/>
    <w:pPr>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62">
    <w:name w:val="xl662"/>
    <w:basedOn w:val="Normal"/>
    <w:rsid w:val="002F462E"/>
    <w:pPr>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Anotacion">
    <w:name w:val="Anotacion"/>
    <w:basedOn w:val="Normal"/>
    <w:rsid w:val="002F462E"/>
    <w:pPr>
      <w:spacing w:before="101" w:after="101"/>
      <w:jc w:val="center"/>
    </w:pPr>
    <w:rPr>
      <w:rFonts w:cs="Arial"/>
      <w:b/>
      <w:sz w:val="18"/>
      <w:szCs w:val="18"/>
    </w:rPr>
  </w:style>
  <w:style w:type="paragraph" w:customStyle="1" w:styleId="xl89">
    <w:name w:val="xl89"/>
    <w:basedOn w:val="Normal"/>
    <w:rsid w:val="002F462E"/>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hAnsi="Gotham Book"/>
      <w:b/>
      <w:bCs/>
      <w:color w:val="FFFFFF"/>
      <w:sz w:val="18"/>
      <w:szCs w:val="18"/>
      <w:lang w:val="es-MX" w:eastAsia="es-MX"/>
    </w:rPr>
  </w:style>
  <w:style w:type="paragraph" w:customStyle="1" w:styleId="xl65">
    <w:name w:val="xl65"/>
    <w:basedOn w:val="Normal"/>
    <w:rsid w:val="002F462E"/>
    <w:pPr>
      <w:spacing w:before="100" w:beforeAutospacing="1" w:after="100" w:afterAutospacing="1"/>
      <w:jc w:val="center"/>
    </w:pPr>
    <w:rPr>
      <w:rFonts w:ascii="Arial" w:hAnsi="Arial" w:cs="Arial"/>
      <w:sz w:val="20"/>
      <w:szCs w:val="20"/>
      <w:lang w:val="es-MX" w:eastAsia="es-MX"/>
    </w:rPr>
  </w:style>
  <w:style w:type="paragraph" w:customStyle="1" w:styleId="xl66">
    <w:name w:val="xl66"/>
    <w:basedOn w:val="Normal"/>
    <w:rsid w:val="002F462E"/>
    <w:pPr>
      <w:spacing w:before="100" w:beforeAutospacing="1" w:after="100" w:afterAutospacing="1"/>
    </w:pPr>
    <w:rPr>
      <w:rFonts w:ascii="Arial" w:hAnsi="Arial" w:cs="Arial"/>
      <w:sz w:val="20"/>
      <w:szCs w:val="20"/>
      <w:lang w:val="es-MX" w:eastAsia="es-MX"/>
    </w:rPr>
  </w:style>
  <w:style w:type="paragraph" w:customStyle="1" w:styleId="xl67">
    <w:name w:val="xl67"/>
    <w:basedOn w:val="Normal"/>
    <w:rsid w:val="002F462E"/>
    <w:pPr>
      <w:spacing w:before="100" w:beforeAutospacing="1" w:after="100" w:afterAutospacing="1"/>
    </w:pPr>
    <w:rPr>
      <w:rFonts w:ascii="Arial" w:hAnsi="Arial" w:cs="Arial"/>
      <w:sz w:val="20"/>
      <w:szCs w:val="20"/>
      <w:lang w:val="es-MX" w:eastAsia="es-MX"/>
    </w:rPr>
  </w:style>
  <w:style w:type="paragraph" w:customStyle="1" w:styleId="xl119">
    <w:name w:val="xl119"/>
    <w:basedOn w:val="Normal"/>
    <w:rsid w:val="002F462E"/>
    <w:pPr>
      <w:spacing w:before="100" w:beforeAutospacing="1" w:after="100" w:afterAutospacing="1"/>
    </w:pPr>
    <w:rPr>
      <w:rFonts w:ascii="Arial" w:hAnsi="Arial" w:cs="Arial"/>
      <w:color w:val="000000"/>
      <w:lang w:val="es-MX" w:eastAsia="es-MX"/>
    </w:rPr>
  </w:style>
  <w:style w:type="paragraph" w:customStyle="1" w:styleId="xl120">
    <w:name w:val="xl120"/>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21">
    <w:name w:val="xl121"/>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22">
    <w:name w:val="xl122"/>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23">
    <w:name w:val="xl123"/>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24">
    <w:name w:val="xl124"/>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25">
    <w:name w:val="xl125"/>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26">
    <w:name w:val="xl126"/>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27">
    <w:name w:val="xl127"/>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28">
    <w:name w:val="xl128"/>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29">
    <w:name w:val="xl129"/>
    <w:basedOn w:val="Normal"/>
    <w:rsid w:val="002F462E"/>
    <w:pPr>
      <w:spacing w:before="100" w:beforeAutospacing="1" w:after="100" w:afterAutospacing="1"/>
    </w:pPr>
    <w:rPr>
      <w:rFonts w:ascii="Arial" w:hAnsi="Arial" w:cs="Arial"/>
      <w:lang w:val="es-MX" w:eastAsia="es-MX"/>
    </w:rPr>
  </w:style>
  <w:style w:type="paragraph" w:customStyle="1" w:styleId="xl130">
    <w:name w:val="xl130"/>
    <w:basedOn w:val="Normal"/>
    <w:rsid w:val="002F462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hAnsi="Arial" w:cs="Arial"/>
      <w:sz w:val="20"/>
      <w:szCs w:val="20"/>
      <w:lang w:val="es-MX" w:eastAsia="es-MX"/>
    </w:rPr>
  </w:style>
  <w:style w:type="paragraph" w:customStyle="1" w:styleId="xl131">
    <w:name w:val="xl131"/>
    <w:basedOn w:val="Normal"/>
    <w:rsid w:val="002F462E"/>
    <w:pPr>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hAnsi="Arial" w:cs="Arial"/>
      <w:color w:val="000000"/>
      <w:sz w:val="20"/>
      <w:szCs w:val="20"/>
      <w:lang w:val="es-MX" w:eastAsia="es-MX"/>
    </w:rPr>
  </w:style>
  <w:style w:type="paragraph" w:customStyle="1" w:styleId="xl132">
    <w:name w:val="xl132"/>
    <w:basedOn w:val="Normal"/>
    <w:rsid w:val="002F462E"/>
    <w:pPr>
      <w:pBdr>
        <w:top w:val="single" w:sz="4" w:space="0" w:color="auto"/>
        <w:bottom w:val="single" w:sz="4" w:space="0" w:color="auto"/>
      </w:pBdr>
      <w:shd w:val="clear" w:color="auto" w:fill="DDD9C4"/>
      <w:spacing w:before="100" w:beforeAutospacing="1" w:after="100" w:afterAutospacing="1"/>
      <w:jc w:val="center"/>
    </w:pPr>
    <w:rPr>
      <w:rFonts w:ascii="Arial" w:hAnsi="Arial" w:cs="Arial"/>
      <w:color w:val="000000"/>
      <w:sz w:val="20"/>
      <w:szCs w:val="20"/>
      <w:lang w:val="es-MX" w:eastAsia="es-MX"/>
    </w:rPr>
  </w:style>
  <w:style w:type="paragraph" w:customStyle="1" w:styleId="xl133">
    <w:name w:val="xl133"/>
    <w:basedOn w:val="Normal"/>
    <w:rsid w:val="002F462E"/>
    <w:pPr>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hAnsi="Arial" w:cs="Arial"/>
      <w:color w:val="000000"/>
      <w:sz w:val="20"/>
      <w:szCs w:val="20"/>
      <w:lang w:val="es-MX" w:eastAsia="es-MX"/>
    </w:rPr>
  </w:style>
  <w:style w:type="paragraph" w:customStyle="1" w:styleId="xl134">
    <w:name w:val="xl134"/>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35">
    <w:name w:val="xl135"/>
    <w:basedOn w:val="Normal"/>
    <w:rsid w:val="002F46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36">
    <w:name w:val="xl136"/>
    <w:basedOn w:val="Normal"/>
    <w:rsid w:val="002F46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color w:val="000000"/>
      <w:sz w:val="18"/>
      <w:szCs w:val="18"/>
      <w:lang w:val="es-MX" w:eastAsia="es-MX"/>
    </w:rPr>
  </w:style>
  <w:style w:type="paragraph" w:customStyle="1" w:styleId="xl137">
    <w:name w:val="xl137"/>
    <w:basedOn w:val="Normal"/>
    <w:rsid w:val="002F462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hAnsi="Arial" w:cs="Arial"/>
      <w:color w:val="000000"/>
      <w:sz w:val="18"/>
      <w:szCs w:val="18"/>
      <w:lang w:val="es-MX" w:eastAsia="es-MX"/>
    </w:rPr>
  </w:style>
  <w:style w:type="paragraph" w:customStyle="1" w:styleId="xl634">
    <w:name w:val="xl634"/>
    <w:basedOn w:val="Normal"/>
    <w:rsid w:val="002F462E"/>
    <w:pPr>
      <w:spacing w:before="100" w:beforeAutospacing="1" w:after="100" w:afterAutospacing="1"/>
    </w:pPr>
    <w:rPr>
      <w:rFonts w:ascii="Gotham Book" w:hAnsi="Gotham Book"/>
      <w:sz w:val="18"/>
      <w:szCs w:val="18"/>
      <w:lang w:val="es-MX" w:eastAsia="es-MX"/>
    </w:rPr>
  </w:style>
  <w:style w:type="paragraph" w:customStyle="1" w:styleId="xl63">
    <w:name w:val="xl63"/>
    <w:basedOn w:val="Normal"/>
    <w:rsid w:val="002F462E"/>
    <w:pPr>
      <w:pBdr>
        <w:bottom w:val="single" w:sz="8" w:space="0" w:color="auto"/>
        <w:right w:val="single" w:sz="8" w:space="0" w:color="auto"/>
      </w:pBdr>
      <w:shd w:val="clear" w:color="auto" w:fill="BFBFBF"/>
      <w:spacing w:before="100" w:beforeAutospacing="1" w:after="100" w:afterAutospacing="1"/>
      <w:jc w:val="center"/>
    </w:pPr>
    <w:rPr>
      <w:rFonts w:ascii="Frutiger LT Std 45 Light" w:hAnsi="Frutiger LT Std 45 Light"/>
      <w:b/>
      <w:bCs/>
      <w:color w:val="000000"/>
      <w:sz w:val="16"/>
      <w:szCs w:val="16"/>
      <w:lang w:val="es-MX" w:eastAsia="es-MX"/>
    </w:rPr>
  </w:style>
  <w:style w:type="paragraph" w:customStyle="1" w:styleId="xl64">
    <w:name w:val="xl64"/>
    <w:basedOn w:val="Normal"/>
    <w:rsid w:val="002F462E"/>
    <w:pPr>
      <w:pBdr>
        <w:bottom w:val="single" w:sz="8" w:space="0" w:color="auto"/>
        <w:right w:val="single" w:sz="8" w:space="0" w:color="auto"/>
      </w:pBdr>
      <w:shd w:val="clear" w:color="auto" w:fill="BFBFBF"/>
      <w:spacing w:before="100" w:beforeAutospacing="1" w:after="100" w:afterAutospacing="1"/>
      <w:jc w:val="center"/>
    </w:pPr>
    <w:rPr>
      <w:rFonts w:ascii="Frutiger LT Std 45 Light" w:hAnsi="Frutiger LT Std 45 Light"/>
      <w:b/>
      <w:bCs/>
      <w:color w:val="000000"/>
      <w:sz w:val="16"/>
      <w:szCs w:val="16"/>
      <w:lang w:val="es-MX" w:eastAsia="es-MX"/>
    </w:rPr>
  </w:style>
  <w:style w:type="paragraph" w:styleId="z-Principiodelformulario">
    <w:name w:val="HTML Top of Form"/>
    <w:basedOn w:val="Normal"/>
    <w:next w:val="Normal"/>
    <w:link w:val="z-PrincipiodelformularioCar"/>
    <w:uiPriority w:val="99"/>
    <w:unhideWhenUsed/>
    <w:rsid w:val="002F462E"/>
    <w:pPr>
      <w:pBdr>
        <w:bottom w:val="single" w:sz="6" w:space="1" w:color="auto"/>
      </w:pBdr>
      <w:spacing w:line="276" w:lineRule="auto"/>
      <w:jc w:val="center"/>
    </w:pPr>
    <w:rPr>
      <w:rFonts w:ascii="Arial" w:eastAsia="Calibri" w:hAnsi="Arial" w:cs="Arial"/>
      <w:vanish/>
      <w:sz w:val="16"/>
      <w:szCs w:val="16"/>
      <w:lang w:val="es-MX" w:eastAsia="en-US"/>
    </w:rPr>
  </w:style>
  <w:style w:type="character" w:customStyle="1" w:styleId="z-PrincipiodelformularioCar">
    <w:name w:val="z-Principio del formulario Car"/>
    <w:basedOn w:val="Fuentedeprrafopredeter"/>
    <w:link w:val="z-Principiodelformulario"/>
    <w:uiPriority w:val="99"/>
    <w:rsid w:val="002F462E"/>
    <w:rPr>
      <w:rFonts w:ascii="Arial" w:eastAsia="Calibri" w:hAnsi="Arial" w:cs="Arial"/>
      <w:vanish/>
      <w:sz w:val="16"/>
      <w:szCs w:val="16"/>
      <w:lang w:eastAsia="en-US"/>
    </w:rPr>
  </w:style>
  <w:style w:type="paragraph" w:styleId="z-Finaldelformulario">
    <w:name w:val="HTML Bottom of Form"/>
    <w:basedOn w:val="Normal"/>
    <w:next w:val="Normal"/>
    <w:link w:val="z-FinaldelformularioCar"/>
    <w:uiPriority w:val="99"/>
    <w:unhideWhenUsed/>
    <w:rsid w:val="002F462E"/>
    <w:pPr>
      <w:pBdr>
        <w:top w:val="single" w:sz="6" w:space="1" w:color="auto"/>
      </w:pBdr>
      <w:spacing w:line="276" w:lineRule="auto"/>
      <w:jc w:val="center"/>
    </w:pPr>
    <w:rPr>
      <w:rFonts w:ascii="Arial" w:eastAsia="Calibri" w:hAnsi="Arial" w:cs="Arial"/>
      <w:vanish/>
      <w:sz w:val="16"/>
      <w:szCs w:val="16"/>
      <w:lang w:val="es-MX" w:eastAsia="en-US"/>
    </w:rPr>
  </w:style>
  <w:style w:type="character" w:customStyle="1" w:styleId="z-FinaldelformularioCar">
    <w:name w:val="z-Final del formulario Car"/>
    <w:basedOn w:val="Fuentedeprrafopredeter"/>
    <w:link w:val="z-Finaldelformulario"/>
    <w:uiPriority w:val="99"/>
    <w:rsid w:val="002F462E"/>
    <w:rPr>
      <w:rFonts w:ascii="Arial" w:eastAsia="Calibri" w:hAnsi="Arial" w:cs="Arial"/>
      <w:vanish/>
      <w:sz w:val="16"/>
      <w:szCs w:val="16"/>
      <w:lang w:eastAsia="en-US"/>
    </w:rPr>
  </w:style>
  <w:style w:type="character" w:customStyle="1" w:styleId="TextocomentarioCar1">
    <w:name w:val="Texto comentario Car1"/>
    <w:uiPriority w:val="99"/>
    <w:semiHidden/>
    <w:rsid w:val="002F462E"/>
    <w:rPr>
      <w:lang w:eastAsia="en-US"/>
    </w:rPr>
  </w:style>
  <w:style w:type="character" w:customStyle="1" w:styleId="AsuntodelcomentarioCar1">
    <w:name w:val="Asunto del comentario Car1"/>
    <w:uiPriority w:val="99"/>
    <w:semiHidden/>
    <w:rsid w:val="002F462E"/>
    <w:rPr>
      <w:b/>
      <w:bCs/>
      <w:lang w:eastAsia="en-US"/>
    </w:rPr>
  </w:style>
  <w:style w:type="character" w:customStyle="1" w:styleId="EncabezadoCar1">
    <w:name w:val="Encabezado Car1"/>
    <w:uiPriority w:val="99"/>
    <w:semiHidden/>
    <w:rsid w:val="002F462E"/>
  </w:style>
  <w:style w:type="character" w:customStyle="1" w:styleId="PiedepginaCar1">
    <w:name w:val="Pie de página Car1"/>
    <w:uiPriority w:val="99"/>
    <w:semiHidden/>
    <w:rsid w:val="002F462E"/>
  </w:style>
  <w:style w:type="table" w:customStyle="1" w:styleId="Tablaconcuadrcula5">
    <w:name w:val="Tabla con cuadrícula5"/>
    <w:basedOn w:val="Tablanormal"/>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0">
    <w:name w:val="xl90"/>
    <w:basedOn w:val="Normal"/>
    <w:rsid w:val="002F46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hAnsi="HelveticaNeueLT Std"/>
      <w:sz w:val="44"/>
      <w:szCs w:val="44"/>
      <w:lang w:val="es-MX" w:eastAsia="es-MX"/>
    </w:rPr>
  </w:style>
  <w:style w:type="table" w:customStyle="1" w:styleId="Tablaconcuadrcula6">
    <w:name w:val="Tabla con cuadrícula6"/>
    <w:basedOn w:val="Tablanormal"/>
    <w:uiPriority w:val="39"/>
    <w:rsid w:val="002F462E"/>
    <w:rPr>
      <w:rFonts w:ascii="Calibri" w:eastAsia="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uiPriority w:val="99"/>
    <w:rsid w:val="002F462E"/>
    <w:rPr>
      <w:sz w:val="20"/>
      <w:szCs w:val="20"/>
    </w:rPr>
  </w:style>
  <w:style w:type="paragraph" w:customStyle="1" w:styleId="Style2">
    <w:name w:val="Style 2"/>
    <w:basedOn w:val="Normal"/>
    <w:uiPriority w:val="99"/>
    <w:rsid w:val="002F462E"/>
    <w:pPr>
      <w:widowControl w:val="0"/>
      <w:autoSpaceDE w:val="0"/>
      <w:autoSpaceDN w:val="0"/>
      <w:spacing w:before="252"/>
      <w:ind w:left="1080"/>
    </w:pPr>
    <w:rPr>
      <w:rFonts w:ascii="Arial" w:hAnsi="Arial" w:cs="Arial"/>
      <w:sz w:val="22"/>
      <w:szCs w:val="22"/>
      <w:lang w:val="en-US" w:eastAsia="es-MX"/>
    </w:rPr>
  </w:style>
  <w:style w:type="character" w:customStyle="1" w:styleId="highlight">
    <w:name w:val="highlight"/>
    <w:rsid w:val="002F462E"/>
  </w:style>
  <w:style w:type="character" w:customStyle="1" w:styleId="e24kjd">
    <w:name w:val="e24kjd"/>
    <w:rsid w:val="002F462E"/>
  </w:style>
  <w:style w:type="character" w:styleId="Textodelmarcadordeposicin">
    <w:name w:val="Placeholder Text"/>
    <w:uiPriority w:val="99"/>
    <w:semiHidden/>
    <w:rsid w:val="002F462E"/>
    <w:rPr>
      <w:color w:val="808080"/>
    </w:rPr>
  </w:style>
  <w:style w:type="table" w:customStyle="1" w:styleId="Tablaconcuadrcula7">
    <w:name w:val="Tabla con cuadrícula7"/>
    <w:basedOn w:val="Tablanormal"/>
    <w:uiPriority w:val="3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F462E"/>
    <w:pPr>
      <w:widowControl w:val="0"/>
    </w:pPr>
    <w:rPr>
      <w:rFonts w:ascii="Calibri" w:eastAsia="Calibri" w:hAnsi="Calibri" w:cs="Arial"/>
      <w:sz w:val="22"/>
      <w:szCs w:val="22"/>
      <w:lang w:val="en-US" w:eastAsia="en-US"/>
    </w:rPr>
    <w:tblPr>
      <w:tblCellMar>
        <w:top w:w="0" w:type="dxa"/>
        <w:left w:w="0" w:type="dxa"/>
        <w:bottom w:w="0" w:type="dxa"/>
        <w:right w:w="0" w:type="dxa"/>
      </w:tblCellMar>
    </w:tblPr>
  </w:style>
  <w:style w:type="table" w:customStyle="1" w:styleId="Tablaconcuadrcula61">
    <w:name w:val="Tabla con cuadrícula61"/>
    <w:basedOn w:val="Tablanormal"/>
    <w:uiPriority w:val="39"/>
    <w:rsid w:val="002F462E"/>
    <w:rPr>
      <w:rFonts w:ascii="Calibri" w:eastAsia="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2F462E"/>
    <w:pPr>
      <w:widowControl w:val="0"/>
    </w:pPr>
    <w:rPr>
      <w:rFonts w:ascii="Calibri" w:eastAsia="Calibri" w:hAnsi="Calibri" w:cs="Arial"/>
      <w:sz w:val="22"/>
      <w:szCs w:val="22"/>
      <w:lang w:val="en-US" w:eastAsia="en-US"/>
    </w:rPr>
    <w:tblPr>
      <w:tblCellMar>
        <w:top w:w="0" w:type="dxa"/>
        <w:left w:w="0" w:type="dxa"/>
        <w:bottom w:w="0" w:type="dxa"/>
        <w:right w:w="0" w:type="dxa"/>
      </w:tblCellMar>
    </w:tblPr>
  </w:style>
  <w:style w:type="table" w:customStyle="1" w:styleId="Tablaconcuadrcula62">
    <w:name w:val="Tabla con cuadrícula62"/>
    <w:basedOn w:val="Tablanormal"/>
    <w:uiPriority w:val="39"/>
    <w:rsid w:val="002F462E"/>
    <w:rPr>
      <w:rFonts w:ascii="Calibri" w:eastAsia="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2F462E"/>
    <w:pPr>
      <w:widowControl w:val="0"/>
    </w:pPr>
    <w:rPr>
      <w:rFonts w:ascii="Calibri" w:eastAsia="Calibri" w:hAnsi="Calibri" w:cs="Arial"/>
      <w:sz w:val="22"/>
      <w:szCs w:val="22"/>
      <w:lang w:val="en-US" w:eastAsia="en-US"/>
    </w:rPr>
    <w:tblPr>
      <w:tblCellMar>
        <w:top w:w="0" w:type="dxa"/>
        <w:left w:w="0" w:type="dxa"/>
        <w:bottom w:w="0" w:type="dxa"/>
        <w:right w:w="0" w:type="dxa"/>
      </w:tblCellMar>
    </w:tblPr>
  </w:style>
  <w:style w:type="table" w:customStyle="1" w:styleId="Tablaconcuadrcula63">
    <w:name w:val="Tabla con cuadrícula63"/>
    <w:basedOn w:val="Tablanormal"/>
    <w:uiPriority w:val="39"/>
    <w:rsid w:val="002F462E"/>
    <w:rPr>
      <w:rFonts w:ascii="Calibri" w:eastAsia="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2F462E"/>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2F462E"/>
    <w:rPr>
      <w:rFonts w:ascii="Calibri" w:eastAsia="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2F462E"/>
    <w:pPr>
      <w:widowControl w:val="0"/>
    </w:pPr>
    <w:rPr>
      <w:rFonts w:ascii="Calibri" w:eastAsia="Calibri" w:hAnsi="Calibri" w:cs="Arial"/>
      <w:sz w:val="22"/>
      <w:szCs w:val="22"/>
      <w:lang w:val="en-US" w:eastAsia="en-US"/>
    </w:rPr>
    <w:tblPr>
      <w:tblCellMar>
        <w:top w:w="0" w:type="dxa"/>
        <w:left w:w="0" w:type="dxa"/>
        <w:bottom w:w="0" w:type="dxa"/>
        <w:right w:w="0" w:type="dxa"/>
      </w:tblCellMar>
    </w:tblPr>
  </w:style>
  <w:style w:type="table" w:customStyle="1" w:styleId="Tablaconcuadrcula64">
    <w:name w:val="Tabla con cuadrícula64"/>
    <w:basedOn w:val="Tablanormal"/>
    <w:uiPriority w:val="39"/>
    <w:rsid w:val="002F462E"/>
    <w:rPr>
      <w:rFonts w:ascii="Calibri" w:eastAsia="Calibri" w:hAnsi="Calibri" w:cs="Arial"/>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2F462E"/>
  </w:style>
  <w:style w:type="paragraph" w:customStyle="1" w:styleId="ROMANOS">
    <w:name w:val="ROMANOS"/>
    <w:basedOn w:val="Normal"/>
    <w:rsid w:val="002F462E"/>
    <w:pPr>
      <w:tabs>
        <w:tab w:val="left" w:pos="720"/>
      </w:tabs>
      <w:spacing w:after="101" w:line="216" w:lineRule="exact"/>
      <w:ind w:left="720" w:hanging="475"/>
      <w:jc w:val="both"/>
    </w:pPr>
    <w:rPr>
      <w:rFonts w:ascii="Arial" w:hAnsi="Arial" w:cs="Arial"/>
      <w:sz w:val="18"/>
      <w:szCs w:val="18"/>
    </w:rPr>
  </w:style>
  <w:style w:type="paragraph" w:customStyle="1" w:styleId="Titulo1">
    <w:name w:val="Titulo 1"/>
    <w:basedOn w:val="Normal"/>
    <w:rsid w:val="002F462E"/>
    <w:pPr>
      <w:pBdr>
        <w:bottom w:val="single" w:sz="12" w:space="1" w:color="auto"/>
      </w:pBdr>
      <w:jc w:val="both"/>
    </w:pPr>
    <w:rPr>
      <w:rFonts w:cs="Arial"/>
      <w:b/>
      <w:sz w:val="18"/>
      <w:szCs w:val="18"/>
    </w:rPr>
  </w:style>
  <w:style w:type="paragraph" w:customStyle="1" w:styleId="p1">
    <w:name w:val="p1"/>
    <w:basedOn w:val="Normal"/>
    <w:rsid w:val="002F462E"/>
    <w:rPr>
      <w:rFonts w:ascii="Bookman Old Style" w:eastAsia="Calibri" w:hAnsi="Bookman Old Style"/>
      <w:sz w:val="15"/>
      <w:szCs w:val="15"/>
      <w:lang w:val="es-ES_tradnl" w:eastAsia="es-ES_tradnl"/>
    </w:rPr>
  </w:style>
  <w:style w:type="paragraph" w:customStyle="1" w:styleId="Textoindependiente22">
    <w:name w:val="Texto independiente 22"/>
    <w:basedOn w:val="Normal"/>
    <w:rsid w:val="002F462E"/>
    <w:pPr>
      <w:widowControl w:val="0"/>
      <w:ind w:left="284"/>
    </w:pPr>
    <w:rPr>
      <w:rFonts w:ascii="Arial" w:hAnsi="Arial"/>
      <w:sz w:val="20"/>
      <w:szCs w:val="20"/>
    </w:rPr>
  </w:style>
  <w:style w:type="numbering" w:customStyle="1" w:styleId="Sinlista3">
    <w:name w:val="Sin lista3"/>
    <w:next w:val="Sinlista"/>
    <w:uiPriority w:val="99"/>
    <w:semiHidden/>
    <w:unhideWhenUsed/>
    <w:rsid w:val="002F462E"/>
  </w:style>
  <w:style w:type="numbering" w:customStyle="1" w:styleId="Sinlista4">
    <w:name w:val="Sin lista4"/>
    <w:next w:val="Sinlista"/>
    <w:uiPriority w:val="99"/>
    <w:semiHidden/>
    <w:unhideWhenUsed/>
    <w:rsid w:val="002F462E"/>
  </w:style>
  <w:style w:type="numbering" w:customStyle="1" w:styleId="Sinlista5">
    <w:name w:val="Sin lista5"/>
    <w:next w:val="Sinlista"/>
    <w:uiPriority w:val="99"/>
    <w:semiHidden/>
    <w:unhideWhenUsed/>
    <w:rsid w:val="002F462E"/>
  </w:style>
  <w:style w:type="numbering" w:customStyle="1" w:styleId="Sinlista6">
    <w:name w:val="Sin lista6"/>
    <w:next w:val="Sinlista"/>
    <w:uiPriority w:val="99"/>
    <w:semiHidden/>
    <w:unhideWhenUsed/>
    <w:rsid w:val="002F462E"/>
  </w:style>
  <w:style w:type="numbering" w:customStyle="1" w:styleId="Sinlista7">
    <w:name w:val="Sin lista7"/>
    <w:next w:val="Sinlista"/>
    <w:uiPriority w:val="99"/>
    <w:semiHidden/>
    <w:unhideWhenUsed/>
    <w:rsid w:val="002F462E"/>
  </w:style>
  <w:style w:type="numbering" w:customStyle="1" w:styleId="Sinlista8">
    <w:name w:val="Sin lista8"/>
    <w:next w:val="Sinlista"/>
    <w:uiPriority w:val="99"/>
    <w:semiHidden/>
    <w:unhideWhenUsed/>
    <w:rsid w:val="002F462E"/>
  </w:style>
  <w:style w:type="numbering" w:customStyle="1" w:styleId="Sinlista9">
    <w:name w:val="Sin lista9"/>
    <w:next w:val="Sinlista"/>
    <w:uiPriority w:val="99"/>
    <w:semiHidden/>
    <w:unhideWhenUsed/>
    <w:rsid w:val="002F462E"/>
  </w:style>
  <w:style w:type="numbering" w:customStyle="1" w:styleId="Sinlista11">
    <w:name w:val="Sin lista11"/>
    <w:next w:val="Sinlista"/>
    <w:uiPriority w:val="99"/>
    <w:semiHidden/>
    <w:unhideWhenUsed/>
    <w:rsid w:val="002F462E"/>
  </w:style>
  <w:style w:type="numbering" w:customStyle="1" w:styleId="Sinlista21">
    <w:name w:val="Sin lista21"/>
    <w:next w:val="Sinlista"/>
    <w:uiPriority w:val="99"/>
    <w:semiHidden/>
    <w:unhideWhenUsed/>
    <w:rsid w:val="002F462E"/>
  </w:style>
  <w:style w:type="numbering" w:customStyle="1" w:styleId="Sinlista31">
    <w:name w:val="Sin lista31"/>
    <w:next w:val="Sinlista"/>
    <w:uiPriority w:val="99"/>
    <w:semiHidden/>
    <w:unhideWhenUsed/>
    <w:rsid w:val="002F462E"/>
  </w:style>
  <w:style w:type="numbering" w:customStyle="1" w:styleId="Sinlista41">
    <w:name w:val="Sin lista41"/>
    <w:next w:val="Sinlista"/>
    <w:uiPriority w:val="99"/>
    <w:semiHidden/>
    <w:unhideWhenUsed/>
    <w:rsid w:val="002F462E"/>
  </w:style>
  <w:style w:type="numbering" w:customStyle="1" w:styleId="Sinlista51">
    <w:name w:val="Sin lista51"/>
    <w:next w:val="Sinlista"/>
    <w:uiPriority w:val="99"/>
    <w:semiHidden/>
    <w:unhideWhenUsed/>
    <w:rsid w:val="002F462E"/>
  </w:style>
  <w:style w:type="numbering" w:customStyle="1" w:styleId="Sinlista61">
    <w:name w:val="Sin lista61"/>
    <w:next w:val="Sinlista"/>
    <w:uiPriority w:val="99"/>
    <w:semiHidden/>
    <w:unhideWhenUsed/>
    <w:rsid w:val="002F462E"/>
  </w:style>
  <w:style w:type="numbering" w:customStyle="1" w:styleId="Sinlista71">
    <w:name w:val="Sin lista71"/>
    <w:next w:val="Sinlista"/>
    <w:uiPriority w:val="99"/>
    <w:semiHidden/>
    <w:unhideWhenUsed/>
    <w:rsid w:val="002F462E"/>
  </w:style>
  <w:style w:type="numbering" w:customStyle="1" w:styleId="Sinlista81">
    <w:name w:val="Sin lista81"/>
    <w:next w:val="Sinlista"/>
    <w:uiPriority w:val="99"/>
    <w:semiHidden/>
    <w:unhideWhenUsed/>
    <w:rsid w:val="002F462E"/>
  </w:style>
  <w:style w:type="numbering" w:customStyle="1" w:styleId="Sinlista10">
    <w:name w:val="Sin lista10"/>
    <w:next w:val="Sinlista"/>
    <w:uiPriority w:val="99"/>
    <w:semiHidden/>
    <w:unhideWhenUsed/>
    <w:rsid w:val="002F462E"/>
  </w:style>
  <w:style w:type="numbering" w:customStyle="1" w:styleId="Sinlista12">
    <w:name w:val="Sin lista12"/>
    <w:next w:val="Sinlista"/>
    <w:uiPriority w:val="99"/>
    <w:semiHidden/>
    <w:unhideWhenUsed/>
    <w:rsid w:val="002F462E"/>
  </w:style>
  <w:style w:type="numbering" w:customStyle="1" w:styleId="Sinlista22">
    <w:name w:val="Sin lista22"/>
    <w:next w:val="Sinlista"/>
    <w:uiPriority w:val="99"/>
    <w:semiHidden/>
    <w:unhideWhenUsed/>
    <w:rsid w:val="002F462E"/>
  </w:style>
  <w:style w:type="numbering" w:customStyle="1" w:styleId="Sinlista32">
    <w:name w:val="Sin lista32"/>
    <w:next w:val="Sinlista"/>
    <w:uiPriority w:val="99"/>
    <w:semiHidden/>
    <w:unhideWhenUsed/>
    <w:rsid w:val="002F462E"/>
  </w:style>
  <w:style w:type="numbering" w:customStyle="1" w:styleId="Sinlista42">
    <w:name w:val="Sin lista42"/>
    <w:next w:val="Sinlista"/>
    <w:uiPriority w:val="99"/>
    <w:semiHidden/>
    <w:unhideWhenUsed/>
    <w:rsid w:val="002F462E"/>
  </w:style>
  <w:style w:type="numbering" w:customStyle="1" w:styleId="Sinlista52">
    <w:name w:val="Sin lista52"/>
    <w:next w:val="Sinlista"/>
    <w:uiPriority w:val="99"/>
    <w:semiHidden/>
    <w:unhideWhenUsed/>
    <w:rsid w:val="002F462E"/>
  </w:style>
  <w:style w:type="numbering" w:customStyle="1" w:styleId="Sinlista62">
    <w:name w:val="Sin lista62"/>
    <w:next w:val="Sinlista"/>
    <w:uiPriority w:val="99"/>
    <w:semiHidden/>
    <w:unhideWhenUsed/>
    <w:rsid w:val="002F462E"/>
  </w:style>
  <w:style w:type="numbering" w:customStyle="1" w:styleId="Sinlista72">
    <w:name w:val="Sin lista72"/>
    <w:next w:val="Sinlista"/>
    <w:uiPriority w:val="99"/>
    <w:semiHidden/>
    <w:unhideWhenUsed/>
    <w:rsid w:val="002F462E"/>
  </w:style>
  <w:style w:type="numbering" w:customStyle="1" w:styleId="Sinlista82">
    <w:name w:val="Sin lista82"/>
    <w:next w:val="Sinlista"/>
    <w:uiPriority w:val="99"/>
    <w:semiHidden/>
    <w:unhideWhenUsed/>
    <w:rsid w:val="002F462E"/>
  </w:style>
  <w:style w:type="numbering" w:customStyle="1" w:styleId="Sinlista91">
    <w:name w:val="Sin lista91"/>
    <w:next w:val="Sinlista"/>
    <w:uiPriority w:val="99"/>
    <w:semiHidden/>
    <w:unhideWhenUsed/>
    <w:rsid w:val="002F462E"/>
  </w:style>
  <w:style w:type="numbering" w:customStyle="1" w:styleId="Sinlista111">
    <w:name w:val="Sin lista111"/>
    <w:next w:val="Sinlista"/>
    <w:uiPriority w:val="99"/>
    <w:semiHidden/>
    <w:unhideWhenUsed/>
    <w:rsid w:val="002F462E"/>
  </w:style>
  <w:style w:type="numbering" w:customStyle="1" w:styleId="Sinlista211">
    <w:name w:val="Sin lista211"/>
    <w:next w:val="Sinlista"/>
    <w:uiPriority w:val="99"/>
    <w:semiHidden/>
    <w:unhideWhenUsed/>
    <w:rsid w:val="002F462E"/>
  </w:style>
  <w:style w:type="numbering" w:customStyle="1" w:styleId="Sinlista311">
    <w:name w:val="Sin lista311"/>
    <w:next w:val="Sinlista"/>
    <w:uiPriority w:val="99"/>
    <w:semiHidden/>
    <w:unhideWhenUsed/>
    <w:rsid w:val="002F462E"/>
  </w:style>
  <w:style w:type="numbering" w:customStyle="1" w:styleId="Sinlista411">
    <w:name w:val="Sin lista411"/>
    <w:next w:val="Sinlista"/>
    <w:uiPriority w:val="99"/>
    <w:semiHidden/>
    <w:unhideWhenUsed/>
    <w:rsid w:val="002F462E"/>
  </w:style>
  <w:style w:type="numbering" w:customStyle="1" w:styleId="Sinlista511">
    <w:name w:val="Sin lista511"/>
    <w:next w:val="Sinlista"/>
    <w:uiPriority w:val="99"/>
    <w:semiHidden/>
    <w:unhideWhenUsed/>
    <w:rsid w:val="002F462E"/>
  </w:style>
  <w:style w:type="numbering" w:customStyle="1" w:styleId="Sinlista611">
    <w:name w:val="Sin lista611"/>
    <w:next w:val="Sinlista"/>
    <w:uiPriority w:val="99"/>
    <w:semiHidden/>
    <w:unhideWhenUsed/>
    <w:rsid w:val="002F462E"/>
  </w:style>
  <w:style w:type="numbering" w:customStyle="1" w:styleId="Sinlista711">
    <w:name w:val="Sin lista711"/>
    <w:next w:val="Sinlista"/>
    <w:uiPriority w:val="99"/>
    <w:semiHidden/>
    <w:unhideWhenUsed/>
    <w:rsid w:val="002F462E"/>
  </w:style>
  <w:style w:type="numbering" w:customStyle="1" w:styleId="Sinlista811">
    <w:name w:val="Sin lista811"/>
    <w:next w:val="Sinlista"/>
    <w:uiPriority w:val="99"/>
    <w:semiHidden/>
    <w:unhideWhenUsed/>
    <w:rsid w:val="002F462E"/>
  </w:style>
  <w:style w:type="numbering" w:customStyle="1" w:styleId="Sinlista13">
    <w:name w:val="Sin lista13"/>
    <w:next w:val="Sinlista"/>
    <w:uiPriority w:val="99"/>
    <w:semiHidden/>
    <w:unhideWhenUsed/>
    <w:rsid w:val="002F462E"/>
  </w:style>
  <w:style w:type="numbering" w:customStyle="1" w:styleId="Sinlista14">
    <w:name w:val="Sin lista14"/>
    <w:next w:val="Sinlista"/>
    <w:uiPriority w:val="99"/>
    <w:semiHidden/>
    <w:unhideWhenUsed/>
    <w:rsid w:val="002F462E"/>
  </w:style>
  <w:style w:type="numbering" w:customStyle="1" w:styleId="Sinlista23">
    <w:name w:val="Sin lista23"/>
    <w:next w:val="Sinlista"/>
    <w:uiPriority w:val="99"/>
    <w:semiHidden/>
    <w:unhideWhenUsed/>
    <w:rsid w:val="002F462E"/>
  </w:style>
  <w:style w:type="numbering" w:customStyle="1" w:styleId="Sinlista33">
    <w:name w:val="Sin lista33"/>
    <w:next w:val="Sinlista"/>
    <w:uiPriority w:val="99"/>
    <w:semiHidden/>
    <w:unhideWhenUsed/>
    <w:rsid w:val="002F462E"/>
  </w:style>
  <w:style w:type="numbering" w:customStyle="1" w:styleId="Sinlista43">
    <w:name w:val="Sin lista43"/>
    <w:next w:val="Sinlista"/>
    <w:uiPriority w:val="99"/>
    <w:semiHidden/>
    <w:unhideWhenUsed/>
    <w:rsid w:val="002F462E"/>
  </w:style>
  <w:style w:type="numbering" w:customStyle="1" w:styleId="Sinlista53">
    <w:name w:val="Sin lista53"/>
    <w:next w:val="Sinlista"/>
    <w:uiPriority w:val="99"/>
    <w:semiHidden/>
    <w:unhideWhenUsed/>
    <w:rsid w:val="002F462E"/>
  </w:style>
  <w:style w:type="numbering" w:customStyle="1" w:styleId="Sinlista63">
    <w:name w:val="Sin lista63"/>
    <w:next w:val="Sinlista"/>
    <w:uiPriority w:val="99"/>
    <w:semiHidden/>
    <w:unhideWhenUsed/>
    <w:rsid w:val="002F462E"/>
  </w:style>
  <w:style w:type="numbering" w:customStyle="1" w:styleId="Sinlista73">
    <w:name w:val="Sin lista73"/>
    <w:next w:val="Sinlista"/>
    <w:uiPriority w:val="99"/>
    <w:semiHidden/>
    <w:unhideWhenUsed/>
    <w:rsid w:val="002F462E"/>
  </w:style>
  <w:style w:type="numbering" w:customStyle="1" w:styleId="Sinlista83">
    <w:name w:val="Sin lista83"/>
    <w:next w:val="Sinlista"/>
    <w:uiPriority w:val="99"/>
    <w:semiHidden/>
    <w:unhideWhenUsed/>
    <w:rsid w:val="002F462E"/>
  </w:style>
  <w:style w:type="numbering" w:customStyle="1" w:styleId="Sinlista92">
    <w:name w:val="Sin lista92"/>
    <w:next w:val="Sinlista"/>
    <w:uiPriority w:val="99"/>
    <w:semiHidden/>
    <w:unhideWhenUsed/>
    <w:rsid w:val="002F462E"/>
  </w:style>
  <w:style w:type="numbering" w:customStyle="1" w:styleId="Sinlista112">
    <w:name w:val="Sin lista112"/>
    <w:next w:val="Sinlista"/>
    <w:uiPriority w:val="99"/>
    <w:semiHidden/>
    <w:unhideWhenUsed/>
    <w:rsid w:val="002F462E"/>
  </w:style>
  <w:style w:type="numbering" w:customStyle="1" w:styleId="Sinlista212">
    <w:name w:val="Sin lista212"/>
    <w:next w:val="Sinlista"/>
    <w:uiPriority w:val="99"/>
    <w:semiHidden/>
    <w:unhideWhenUsed/>
    <w:rsid w:val="002F462E"/>
  </w:style>
  <w:style w:type="numbering" w:customStyle="1" w:styleId="Sinlista312">
    <w:name w:val="Sin lista312"/>
    <w:next w:val="Sinlista"/>
    <w:uiPriority w:val="99"/>
    <w:semiHidden/>
    <w:unhideWhenUsed/>
    <w:rsid w:val="002F462E"/>
  </w:style>
  <w:style w:type="numbering" w:customStyle="1" w:styleId="Sinlista412">
    <w:name w:val="Sin lista412"/>
    <w:next w:val="Sinlista"/>
    <w:uiPriority w:val="99"/>
    <w:semiHidden/>
    <w:unhideWhenUsed/>
    <w:rsid w:val="002F462E"/>
  </w:style>
  <w:style w:type="numbering" w:customStyle="1" w:styleId="Sinlista512">
    <w:name w:val="Sin lista512"/>
    <w:next w:val="Sinlista"/>
    <w:uiPriority w:val="99"/>
    <w:semiHidden/>
    <w:unhideWhenUsed/>
    <w:rsid w:val="002F462E"/>
  </w:style>
  <w:style w:type="numbering" w:customStyle="1" w:styleId="Sinlista612">
    <w:name w:val="Sin lista612"/>
    <w:next w:val="Sinlista"/>
    <w:uiPriority w:val="99"/>
    <w:semiHidden/>
    <w:unhideWhenUsed/>
    <w:rsid w:val="002F462E"/>
  </w:style>
  <w:style w:type="numbering" w:customStyle="1" w:styleId="Sinlista712">
    <w:name w:val="Sin lista712"/>
    <w:next w:val="Sinlista"/>
    <w:uiPriority w:val="99"/>
    <w:semiHidden/>
    <w:unhideWhenUsed/>
    <w:rsid w:val="002F462E"/>
  </w:style>
  <w:style w:type="numbering" w:customStyle="1" w:styleId="Sinlista812">
    <w:name w:val="Sin lista812"/>
    <w:next w:val="Sinlista"/>
    <w:uiPriority w:val="99"/>
    <w:semiHidden/>
    <w:unhideWhenUsed/>
    <w:rsid w:val="002F462E"/>
  </w:style>
  <w:style w:type="numbering" w:customStyle="1" w:styleId="Sinlista15">
    <w:name w:val="Sin lista15"/>
    <w:next w:val="Sinlista"/>
    <w:uiPriority w:val="99"/>
    <w:semiHidden/>
    <w:unhideWhenUsed/>
    <w:rsid w:val="002F462E"/>
  </w:style>
  <w:style w:type="numbering" w:customStyle="1" w:styleId="Sinlista16">
    <w:name w:val="Sin lista16"/>
    <w:next w:val="Sinlista"/>
    <w:uiPriority w:val="99"/>
    <w:semiHidden/>
    <w:unhideWhenUsed/>
    <w:rsid w:val="002F462E"/>
  </w:style>
  <w:style w:type="numbering" w:customStyle="1" w:styleId="Sinlista24">
    <w:name w:val="Sin lista24"/>
    <w:next w:val="Sinlista"/>
    <w:uiPriority w:val="99"/>
    <w:semiHidden/>
    <w:unhideWhenUsed/>
    <w:rsid w:val="002F462E"/>
  </w:style>
  <w:style w:type="numbering" w:customStyle="1" w:styleId="Sinlista34">
    <w:name w:val="Sin lista34"/>
    <w:next w:val="Sinlista"/>
    <w:uiPriority w:val="99"/>
    <w:semiHidden/>
    <w:unhideWhenUsed/>
    <w:rsid w:val="002F462E"/>
  </w:style>
  <w:style w:type="numbering" w:customStyle="1" w:styleId="Sinlista44">
    <w:name w:val="Sin lista44"/>
    <w:next w:val="Sinlista"/>
    <w:uiPriority w:val="99"/>
    <w:semiHidden/>
    <w:unhideWhenUsed/>
    <w:rsid w:val="002F462E"/>
  </w:style>
  <w:style w:type="numbering" w:customStyle="1" w:styleId="Sinlista54">
    <w:name w:val="Sin lista54"/>
    <w:next w:val="Sinlista"/>
    <w:uiPriority w:val="99"/>
    <w:semiHidden/>
    <w:unhideWhenUsed/>
    <w:rsid w:val="002F462E"/>
  </w:style>
  <w:style w:type="numbering" w:customStyle="1" w:styleId="Sinlista64">
    <w:name w:val="Sin lista64"/>
    <w:next w:val="Sinlista"/>
    <w:uiPriority w:val="99"/>
    <w:semiHidden/>
    <w:unhideWhenUsed/>
    <w:rsid w:val="002F462E"/>
  </w:style>
  <w:style w:type="numbering" w:customStyle="1" w:styleId="Sinlista74">
    <w:name w:val="Sin lista74"/>
    <w:next w:val="Sinlista"/>
    <w:uiPriority w:val="99"/>
    <w:semiHidden/>
    <w:unhideWhenUsed/>
    <w:rsid w:val="002F462E"/>
  </w:style>
  <w:style w:type="numbering" w:customStyle="1" w:styleId="Sinlista84">
    <w:name w:val="Sin lista84"/>
    <w:next w:val="Sinlista"/>
    <w:uiPriority w:val="99"/>
    <w:semiHidden/>
    <w:unhideWhenUsed/>
    <w:rsid w:val="002F462E"/>
  </w:style>
  <w:style w:type="numbering" w:customStyle="1" w:styleId="Sinlista93">
    <w:name w:val="Sin lista93"/>
    <w:next w:val="Sinlista"/>
    <w:uiPriority w:val="99"/>
    <w:semiHidden/>
    <w:unhideWhenUsed/>
    <w:rsid w:val="002F462E"/>
  </w:style>
  <w:style w:type="numbering" w:customStyle="1" w:styleId="Sinlista113">
    <w:name w:val="Sin lista113"/>
    <w:next w:val="Sinlista"/>
    <w:uiPriority w:val="99"/>
    <w:semiHidden/>
    <w:unhideWhenUsed/>
    <w:rsid w:val="002F462E"/>
  </w:style>
  <w:style w:type="numbering" w:customStyle="1" w:styleId="Sinlista213">
    <w:name w:val="Sin lista213"/>
    <w:next w:val="Sinlista"/>
    <w:uiPriority w:val="99"/>
    <w:semiHidden/>
    <w:unhideWhenUsed/>
    <w:rsid w:val="002F462E"/>
  </w:style>
  <w:style w:type="numbering" w:customStyle="1" w:styleId="Sinlista313">
    <w:name w:val="Sin lista313"/>
    <w:next w:val="Sinlista"/>
    <w:uiPriority w:val="99"/>
    <w:semiHidden/>
    <w:unhideWhenUsed/>
    <w:rsid w:val="002F462E"/>
  </w:style>
  <w:style w:type="numbering" w:customStyle="1" w:styleId="Sinlista413">
    <w:name w:val="Sin lista413"/>
    <w:next w:val="Sinlista"/>
    <w:uiPriority w:val="99"/>
    <w:semiHidden/>
    <w:unhideWhenUsed/>
    <w:rsid w:val="002F462E"/>
  </w:style>
  <w:style w:type="numbering" w:customStyle="1" w:styleId="Sinlista513">
    <w:name w:val="Sin lista513"/>
    <w:next w:val="Sinlista"/>
    <w:uiPriority w:val="99"/>
    <w:semiHidden/>
    <w:unhideWhenUsed/>
    <w:rsid w:val="002F462E"/>
  </w:style>
  <w:style w:type="numbering" w:customStyle="1" w:styleId="Sinlista613">
    <w:name w:val="Sin lista613"/>
    <w:next w:val="Sinlista"/>
    <w:uiPriority w:val="99"/>
    <w:semiHidden/>
    <w:unhideWhenUsed/>
    <w:rsid w:val="002F462E"/>
  </w:style>
  <w:style w:type="numbering" w:customStyle="1" w:styleId="Sinlista713">
    <w:name w:val="Sin lista713"/>
    <w:next w:val="Sinlista"/>
    <w:uiPriority w:val="99"/>
    <w:semiHidden/>
    <w:unhideWhenUsed/>
    <w:rsid w:val="002F462E"/>
  </w:style>
  <w:style w:type="numbering" w:customStyle="1" w:styleId="Sinlista813">
    <w:name w:val="Sin lista813"/>
    <w:next w:val="Sinlista"/>
    <w:uiPriority w:val="99"/>
    <w:semiHidden/>
    <w:unhideWhenUsed/>
    <w:rsid w:val="002F462E"/>
  </w:style>
  <w:style w:type="numbering" w:customStyle="1" w:styleId="Sinlista17">
    <w:name w:val="Sin lista17"/>
    <w:next w:val="Sinlista"/>
    <w:uiPriority w:val="99"/>
    <w:semiHidden/>
    <w:unhideWhenUsed/>
    <w:rsid w:val="002F462E"/>
  </w:style>
  <w:style w:type="numbering" w:customStyle="1" w:styleId="Sinlista18">
    <w:name w:val="Sin lista18"/>
    <w:next w:val="Sinlista"/>
    <w:uiPriority w:val="99"/>
    <w:semiHidden/>
    <w:unhideWhenUsed/>
    <w:rsid w:val="002F462E"/>
  </w:style>
  <w:style w:type="numbering" w:customStyle="1" w:styleId="Sinlista25">
    <w:name w:val="Sin lista25"/>
    <w:next w:val="Sinlista"/>
    <w:uiPriority w:val="99"/>
    <w:semiHidden/>
    <w:unhideWhenUsed/>
    <w:rsid w:val="002F462E"/>
  </w:style>
  <w:style w:type="numbering" w:customStyle="1" w:styleId="Sinlista35">
    <w:name w:val="Sin lista35"/>
    <w:next w:val="Sinlista"/>
    <w:uiPriority w:val="99"/>
    <w:semiHidden/>
    <w:unhideWhenUsed/>
    <w:rsid w:val="002F462E"/>
  </w:style>
  <w:style w:type="numbering" w:customStyle="1" w:styleId="Sinlista45">
    <w:name w:val="Sin lista45"/>
    <w:next w:val="Sinlista"/>
    <w:uiPriority w:val="99"/>
    <w:semiHidden/>
    <w:unhideWhenUsed/>
    <w:rsid w:val="002F462E"/>
  </w:style>
  <w:style w:type="numbering" w:customStyle="1" w:styleId="Sinlista55">
    <w:name w:val="Sin lista55"/>
    <w:next w:val="Sinlista"/>
    <w:uiPriority w:val="99"/>
    <w:semiHidden/>
    <w:unhideWhenUsed/>
    <w:rsid w:val="002F462E"/>
  </w:style>
  <w:style w:type="numbering" w:customStyle="1" w:styleId="Sinlista65">
    <w:name w:val="Sin lista65"/>
    <w:next w:val="Sinlista"/>
    <w:uiPriority w:val="99"/>
    <w:semiHidden/>
    <w:unhideWhenUsed/>
    <w:rsid w:val="002F462E"/>
  </w:style>
  <w:style w:type="numbering" w:customStyle="1" w:styleId="Sinlista75">
    <w:name w:val="Sin lista75"/>
    <w:next w:val="Sinlista"/>
    <w:uiPriority w:val="99"/>
    <w:semiHidden/>
    <w:unhideWhenUsed/>
    <w:rsid w:val="002F462E"/>
  </w:style>
  <w:style w:type="numbering" w:customStyle="1" w:styleId="Sinlista85">
    <w:name w:val="Sin lista85"/>
    <w:next w:val="Sinlista"/>
    <w:uiPriority w:val="99"/>
    <w:semiHidden/>
    <w:unhideWhenUsed/>
    <w:rsid w:val="002F462E"/>
  </w:style>
  <w:style w:type="numbering" w:customStyle="1" w:styleId="Sinlista94">
    <w:name w:val="Sin lista94"/>
    <w:next w:val="Sinlista"/>
    <w:uiPriority w:val="99"/>
    <w:semiHidden/>
    <w:unhideWhenUsed/>
    <w:rsid w:val="002F462E"/>
  </w:style>
  <w:style w:type="numbering" w:customStyle="1" w:styleId="Sinlista114">
    <w:name w:val="Sin lista114"/>
    <w:next w:val="Sinlista"/>
    <w:uiPriority w:val="99"/>
    <w:semiHidden/>
    <w:unhideWhenUsed/>
    <w:rsid w:val="002F462E"/>
  </w:style>
  <w:style w:type="numbering" w:customStyle="1" w:styleId="Sinlista214">
    <w:name w:val="Sin lista214"/>
    <w:next w:val="Sinlista"/>
    <w:uiPriority w:val="99"/>
    <w:semiHidden/>
    <w:unhideWhenUsed/>
    <w:rsid w:val="002F462E"/>
  </w:style>
  <w:style w:type="numbering" w:customStyle="1" w:styleId="Sinlista314">
    <w:name w:val="Sin lista314"/>
    <w:next w:val="Sinlista"/>
    <w:uiPriority w:val="99"/>
    <w:semiHidden/>
    <w:unhideWhenUsed/>
    <w:rsid w:val="002F462E"/>
  </w:style>
  <w:style w:type="numbering" w:customStyle="1" w:styleId="Sinlista414">
    <w:name w:val="Sin lista414"/>
    <w:next w:val="Sinlista"/>
    <w:uiPriority w:val="99"/>
    <w:semiHidden/>
    <w:unhideWhenUsed/>
    <w:rsid w:val="002F462E"/>
  </w:style>
  <w:style w:type="numbering" w:customStyle="1" w:styleId="Sinlista514">
    <w:name w:val="Sin lista514"/>
    <w:next w:val="Sinlista"/>
    <w:uiPriority w:val="99"/>
    <w:semiHidden/>
    <w:unhideWhenUsed/>
    <w:rsid w:val="002F462E"/>
  </w:style>
  <w:style w:type="numbering" w:customStyle="1" w:styleId="Sinlista614">
    <w:name w:val="Sin lista614"/>
    <w:next w:val="Sinlista"/>
    <w:uiPriority w:val="99"/>
    <w:semiHidden/>
    <w:unhideWhenUsed/>
    <w:rsid w:val="002F462E"/>
  </w:style>
  <w:style w:type="numbering" w:customStyle="1" w:styleId="Sinlista714">
    <w:name w:val="Sin lista714"/>
    <w:next w:val="Sinlista"/>
    <w:uiPriority w:val="99"/>
    <w:semiHidden/>
    <w:unhideWhenUsed/>
    <w:rsid w:val="002F462E"/>
  </w:style>
  <w:style w:type="numbering" w:customStyle="1" w:styleId="Sinlista814">
    <w:name w:val="Sin lista814"/>
    <w:next w:val="Sinlista"/>
    <w:uiPriority w:val="99"/>
    <w:semiHidden/>
    <w:unhideWhenUsed/>
    <w:rsid w:val="002F462E"/>
  </w:style>
  <w:style w:type="numbering" w:customStyle="1" w:styleId="Sinlista19">
    <w:name w:val="Sin lista19"/>
    <w:next w:val="Sinlista"/>
    <w:uiPriority w:val="99"/>
    <w:semiHidden/>
    <w:unhideWhenUsed/>
    <w:rsid w:val="002F462E"/>
  </w:style>
  <w:style w:type="paragraph" w:customStyle="1" w:styleId="BodyText23">
    <w:name w:val="Body Text 23"/>
    <w:basedOn w:val="Normal"/>
    <w:rsid w:val="002F462E"/>
    <w:pPr>
      <w:widowControl w:val="0"/>
      <w:jc w:val="both"/>
    </w:pPr>
    <w:rPr>
      <w:rFonts w:ascii="Arial" w:hAnsi="Arial"/>
      <w:sz w:val="22"/>
      <w:szCs w:val="20"/>
      <w:lang w:val="es-ES_tradnl"/>
    </w:rPr>
  </w:style>
  <w:style w:type="paragraph" w:customStyle="1" w:styleId="OmniPage7">
    <w:name w:val="OmniPage #7"/>
    <w:rsid w:val="002F462E"/>
    <w:pPr>
      <w:widowControl w:val="0"/>
      <w:tabs>
        <w:tab w:val="left" w:pos="100"/>
        <w:tab w:val="right" w:pos="4376"/>
      </w:tabs>
      <w:snapToGrid w:val="0"/>
      <w:jc w:val="both"/>
    </w:pPr>
    <w:rPr>
      <w:rFonts w:ascii="CG Times" w:hAnsi="CG Time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357">
      <w:bodyDiv w:val="1"/>
      <w:marLeft w:val="0"/>
      <w:marRight w:val="0"/>
      <w:marTop w:val="0"/>
      <w:marBottom w:val="0"/>
      <w:divBdr>
        <w:top w:val="none" w:sz="0" w:space="0" w:color="auto"/>
        <w:left w:val="none" w:sz="0" w:space="0" w:color="auto"/>
        <w:bottom w:val="none" w:sz="0" w:space="0" w:color="auto"/>
        <w:right w:val="none" w:sz="0" w:space="0" w:color="auto"/>
      </w:divBdr>
    </w:div>
    <w:div w:id="220673013">
      <w:bodyDiv w:val="1"/>
      <w:marLeft w:val="0"/>
      <w:marRight w:val="0"/>
      <w:marTop w:val="0"/>
      <w:marBottom w:val="0"/>
      <w:divBdr>
        <w:top w:val="none" w:sz="0" w:space="0" w:color="auto"/>
        <w:left w:val="none" w:sz="0" w:space="0" w:color="auto"/>
        <w:bottom w:val="none" w:sz="0" w:space="0" w:color="auto"/>
        <w:right w:val="none" w:sz="0" w:space="0" w:color="auto"/>
      </w:divBdr>
    </w:div>
    <w:div w:id="489175849">
      <w:bodyDiv w:val="1"/>
      <w:marLeft w:val="0"/>
      <w:marRight w:val="0"/>
      <w:marTop w:val="0"/>
      <w:marBottom w:val="0"/>
      <w:divBdr>
        <w:top w:val="none" w:sz="0" w:space="0" w:color="auto"/>
        <w:left w:val="none" w:sz="0" w:space="0" w:color="auto"/>
        <w:bottom w:val="none" w:sz="0" w:space="0" w:color="auto"/>
        <w:right w:val="none" w:sz="0" w:space="0" w:color="auto"/>
      </w:divBdr>
    </w:div>
    <w:div w:id="669990449">
      <w:bodyDiv w:val="1"/>
      <w:marLeft w:val="0"/>
      <w:marRight w:val="0"/>
      <w:marTop w:val="0"/>
      <w:marBottom w:val="0"/>
      <w:divBdr>
        <w:top w:val="none" w:sz="0" w:space="0" w:color="auto"/>
        <w:left w:val="none" w:sz="0" w:space="0" w:color="auto"/>
        <w:bottom w:val="none" w:sz="0" w:space="0" w:color="auto"/>
        <w:right w:val="none" w:sz="0" w:space="0" w:color="auto"/>
      </w:divBdr>
    </w:div>
    <w:div w:id="922958343">
      <w:bodyDiv w:val="1"/>
      <w:marLeft w:val="0"/>
      <w:marRight w:val="0"/>
      <w:marTop w:val="0"/>
      <w:marBottom w:val="0"/>
      <w:divBdr>
        <w:top w:val="none" w:sz="0" w:space="0" w:color="auto"/>
        <w:left w:val="none" w:sz="0" w:space="0" w:color="auto"/>
        <w:bottom w:val="none" w:sz="0" w:space="0" w:color="auto"/>
        <w:right w:val="none" w:sz="0" w:space="0" w:color="auto"/>
      </w:divBdr>
    </w:div>
    <w:div w:id="1335570885">
      <w:bodyDiv w:val="1"/>
      <w:marLeft w:val="0"/>
      <w:marRight w:val="0"/>
      <w:marTop w:val="0"/>
      <w:marBottom w:val="0"/>
      <w:divBdr>
        <w:top w:val="none" w:sz="0" w:space="0" w:color="auto"/>
        <w:left w:val="none" w:sz="0" w:space="0" w:color="auto"/>
        <w:bottom w:val="none" w:sz="0" w:space="0" w:color="auto"/>
        <w:right w:val="none" w:sz="0" w:space="0" w:color="auto"/>
      </w:divBdr>
    </w:div>
    <w:div w:id="1471708410">
      <w:bodyDiv w:val="1"/>
      <w:marLeft w:val="0"/>
      <w:marRight w:val="0"/>
      <w:marTop w:val="0"/>
      <w:marBottom w:val="0"/>
      <w:divBdr>
        <w:top w:val="none" w:sz="0" w:space="0" w:color="auto"/>
        <w:left w:val="none" w:sz="0" w:space="0" w:color="auto"/>
        <w:bottom w:val="none" w:sz="0" w:space="0" w:color="auto"/>
        <w:right w:val="none" w:sz="0" w:space="0" w:color="auto"/>
      </w:divBdr>
    </w:div>
    <w:div w:id="17050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E2B0B-DA00-4F6C-85B1-FE451BC0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9193</Words>
  <Characters>50564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Ley de Ingresos Municipal</vt:lpstr>
    </vt:vector>
  </TitlesOfParts>
  <Company>Hewlett-Packard Company</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Municipal</dc:title>
  <dc:creator>Procuraduría Fiscal</dc:creator>
  <dc:description>Versión final 18/11/2011 a las 17.24 horas JAMO</dc:description>
  <cp:lastModifiedBy>Juan Antonio Martinez</cp:lastModifiedBy>
  <cp:revision>25</cp:revision>
  <cp:lastPrinted>2022-11-16T16:00:00Z</cp:lastPrinted>
  <dcterms:created xsi:type="dcterms:W3CDTF">2022-11-11T15:48:00Z</dcterms:created>
  <dcterms:modified xsi:type="dcterms:W3CDTF">2022-11-16T16:04:00Z</dcterms:modified>
</cp:coreProperties>
</file>