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B6074" w14:textId="3B3CC929" w:rsidR="00480952" w:rsidRPr="00570E67" w:rsidRDefault="00480952" w:rsidP="004D6876">
      <w:pPr>
        <w:spacing w:after="0" w:line="360" w:lineRule="auto"/>
        <w:ind w:left="1416" w:hanging="1416"/>
        <w:jc w:val="right"/>
        <w:rPr>
          <w:rFonts w:ascii="Arial" w:eastAsia="Calibri" w:hAnsi="Arial" w:cs="Arial"/>
          <w:sz w:val="24"/>
          <w:szCs w:val="24"/>
        </w:rPr>
      </w:pPr>
      <w:bookmarkStart w:id="0" w:name="_GoBack"/>
      <w:bookmarkEnd w:id="0"/>
      <w:r w:rsidRPr="00570E67">
        <w:rPr>
          <w:rFonts w:ascii="Arial" w:eastAsia="Calibri" w:hAnsi="Arial" w:cs="Arial"/>
          <w:sz w:val="24"/>
          <w:szCs w:val="24"/>
        </w:rPr>
        <w:t xml:space="preserve">Toluca de Lerdo, Estado de México </w:t>
      </w:r>
      <w:r w:rsidR="004D6876" w:rsidRPr="00570E67">
        <w:rPr>
          <w:rFonts w:ascii="Arial" w:eastAsia="Calibri" w:hAnsi="Arial" w:cs="Arial"/>
          <w:sz w:val="24"/>
          <w:szCs w:val="24"/>
        </w:rPr>
        <w:t>13</w:t>
      </w:r>
      <w:r w:rsidRPr="00570E67">
        <w:rPr>
          <w:rFonts w:ascii="Arial" w:eastAsia="Calibri" w:hAnsi="Arial" w:cs="Arial"/>
          <w:sz w:val="24"/>
          <w:szCs w:val="24"/>
        </w:rPr>
        <w:t xml:space="preserve"> de </w:t>
      </w:r>
      <w:r w:rsidR="000A6AD1">
        <w:rPr>
          <w:rFonts w:ascii="Arial" w:eastAsia="Calibri" w:hAnsi="Arial" w:cs="Arial"/>
          <w:sz w:val="24"/>
          <w:szCs w:val="24"/>
        </w:rPr>
        <w:t>dic</w:t>
      </w:r>
      <w:r w:rsidRPr="00570E67">
        <w:rPr>
          <w:rFonts w:ascii="Arial" w:eastAsia="Calibri" w:hAnsi="Arial" w:cs="Arial"/>
          <w:sz w:val="24"/>
          <w:szCs w:val="24"/>
        </w:rPr>
        <w:t>iembre de 2022</w:t>
      </w:r>
    </w:p>
    <w:p w14:paraId="289002F5" w14:textId="77777777" w:rsidR="00480952" w:rsidRPr="00570E67" w:rsidRDefault="00480952" w:rsidP="004D6876">
      <w:pPr>
        <w:spacing w:after="0" w:line="360" w:lineRule="auto"/>
        <w:ind w:left="1416" w:hanging="1416"/>
        <w:jc w:val="right"/>
        <w:rPr>
          <w:rFonts w:ascii="Arial" w:eastAsia="Calibri" w:hAnsi="Arial" w:cs="Arial"/>
          <w:sz w:val="24"/>
          <w:szCs w:val="24"/>
        </w:rPr>
      </w:pPr>
    </w:p>
    <w:p w14:paraId="7B09AC77" w14:textId="77777777" w:rsidR="00480952" w:rsidRPr="00570E67" w:rsidRDefault="00480952" w:rsidP="004D6876">
      <w:pPr>
        <w:spacing w:after="0" w:line="360" w:lineRule="auto"/>
        <w:jc w:val="both"/>
        <w:rPr>
          <w:rFonts w:ascii="Arial" w:eastAsia="Calibri" w:hAnsi="Arial" w:cs="Arial"/>
          <w:b/>
          <w:bCs/>
          <w:sz w:val="24"/>
          <w:szCs w:val="24"/>
        </w:rPr>
      </w:pPr>
      <w:r w:rsidRPr="00570E67">
        <w:rPr>
          <w:rFonts w:ascii="Arial" w:eastAsia="Calibri" w:hAnsi="Arial" w:cs="Arial"/>
          <w:b/>
          <w:bCs/>
          <w:sz w:val="24"/>
          <w:szCs w:val="24"/>
        </w:rPr>
        <w:t>DIP. ENRIQUE EDGARDO JACOB ROCHA</w:t>
      </w:r>
    </w:p>
    <w:p w14:paraId="3D2A3BC7" w14:textId="77777777" w:rsidR="00480952" w:rsidRPr="00570E67" w:rsidRDefault="00480952" w:rsidP="004D6876">
      <w:pPr>
        <w:spacing w:after="0" w:line="360" w:lineRule="auto"/>
        <w:jc w:val="both"/>
        <w:rPr>
          <w:rFonts w:ascii="Arial" w:eastAsia="Calibri" w:hAnsi="Arial" w:cs="Arial"/>
          <w:b/>
          <w:bCs/>
          <w:sz w:val="24"/>
          <w:szCs w:val="24"/>
        </w:rPr>
      </w:pPr>
      <w:r w:rsidRPr="00570E67">
        <w:rPr>
          <w:rFonts w:ascii="Arial" w:eastAsia="Calibri" w:hAnsi="Arial" w:cs="Arial"/>
          <w:b/>
          <w:bCs/>
          <w:sz w:val="24"/>
          <w:szCs w:val="24"/>
        </w:rPr>
        <w:t xml:space="preserve">PRESIDENTE DE LA H. LXI LEGISLATURA </w:t>
      </w:r>
    </w:p>
    <w:p w14:paraId="18442686" w14:textId="77777777" w:rsidR="00480952" w:rsidRPr="00570E67" w:rsidRDefault="00480952" w:rsidP="004D6876">
      <w:pPr>
        <w:spacing w:after="0" w:line="360" w:lineRule="auto"/>
        <w:jc w:val="both"/>
        <w:rPr>
          <w:rFonts w:ascii="Arial" w:eastAsia="Calibri" w:hAnsi="Arial" w:cs="Arial"/>
          <w:b/>
          <w:bCs/>
          <w:sz w:val="24"/>
          <w:szCs w:val="24"/>
        </w:rPr>
      </w:pPr>
      <w:r w:rsidRPr="00570E67">
        <w:rPr>
          <w:rFonts w:ascii="Arial" w:eastAsia="Calibri" w:hAnsi="Arial" w:cs="Arial"/>
          <w:b/>
          <w:bCs/>
          <w:sz w:val="24"/>
          <w:szCs w:val="24"/>
        </w:rPr>
        <w:t>DEL ESTADO LIBRE Y SOBERANO DE MÉXICO.</w:t>
      </w:r>
    </w:p>
    <w:p w14:paraId="0986A55F" w14:textId="77777777" w:rsidR="00480952" w:rsidRPr="00570E67" w:rsidRDefault="00480952" w:rsidP="004D6876">
      <w:pPr>
        <w:spacing w:after="0" w:line="360" w:lineRule="auto"/>
        <w:jc w:val="both"/>
        <w:rPr>
          <w:rFonts w:ascii="Arial" w:eastAsia="Calibri" w:hAnsi="Arial" w:cs="Arial"/>
          <w:b/>
          <w:bCs/>
          <w:sz w:val="24"/>
          <w:szCs w:val="24"/>
        </w:rPr>
      </w:pPr>
      <w:r w:rsidRPr="00570E67">
        <w:rPr>
          <w:rFonts w:ascii="Arial" w:eastAsia="Calibri" w:hAnsi="Arial" w:cs="Arial"/>
          <w:b/>
          <w:bCs/>
          <w:sz w:val="24"/>
          <w:szCs w:val="24"/>
        </w:rPr>
        <w:t>P R E S E N T E</w:t>
      </w:r>
    </w:p>
    <w:p w14:paraId="0D82D3F4" w14:textId="77777777" w:rsidR="00480952" w:rsidRPr="00570E67" w:rsidRDefault="00480952" w:rsidP="004D6876">
      <w:pPr>
        <w:spacing w:after="0" w:line="360" w:lineRule="auto"/>
        <w:jc w:val="both"/>
        <w:rPr>
          <w:rFonts w:ascii="Arial" w:eastAsia="Calibri" w:hAnsi="Arial" w:cs="Arial"/>
          <w:sz w:val="24"/>
          <w:szCs w:val="24"/>
        </w:rPr>
      </w:pPr>
    </w:p>
    <w:p w14:paraId="6F09F215" w14:textId="5D00ABCE" w:rsidR="00480952" w:rsidRPr="00570E67" w:rsidRDefault="00480952" w:rsidP="00F331D8">
      <w:pPr>
        <w:spacing w:after="5" w:line="360" w:lineRule="auto"/>
        <w:jc w:val="both"/>
        <w:rPr>
          <w:rFonts w:ascii="Arial" w:eastAsia="Calibri" w:hAnsi="Arial" w:cs="Arial"/>
          <w:sz w:val="24"/>
          <w:szCs w:val="24"/>
        </w:rPr>
      </w:pPr>
      <w:r w:rsidRPr="00570E67">
        <w:rPr>
          <w:rFonts w:ascii="Arial" w:eastAsia="Calibri" w:hAnsi="Arial" w:cs="Arial"/>
          <w:sz w:val="24"/>
          <w:szCs w:val="24"/>
        </w:rPr>
        <w:t xml:space="preserve">Diputada </w:t>
      </w:r>
      <w:r w:rsidRPr="00570E67">
        <w:rPr>
          <w:rFonts w:ascii="Arial" w:eastAsia="Calibri" w:hAnsi="Arial" w:cs="Arial"/>
          <w:b/>
          <w:sz w:val="24"/>
          <w:szCs w:val="24"/>
        </w:rPr>
        <w:t>María del Carmen De la Rosa Mendoza</w:t>
      </w:r>
      <w:r w:rsidRPr="00570E67">
        <w:rPr>
          <w:rFonts w:ascii="Arial" w:eastAsia="Calibri" w:hAnsi="Arial" w:cs="Arial"/>
          <w:sz w:val="24"/>
          <w:szCs w:val="24"/>
        </w:rPr>
        <w:t>, integrante del Grupo Parlamentario del Partido de Morena y en su nombre, con fundamento en los artículos</w:t>
      </w:r>
      <w:r w:rsidR="0047558D">
        <w:rPr>
          <w:rFonts w:ascii="Arial" w:eastAsia="Calibri" w:hAnsi="Arial" w:cs="Arial"/>
          <w:sz w:val="24"/>
          <w:szCs w:val="24"/>
        </w:rPr>
        <w:t xml:space="preserve"> 6 y</w:t>
      </w:r>
      <w:r w:rsidRPr="00570E67">
        <w:rPr>
          <w:rFonts w:ascii="Arial" w:eastAsia="Calibri" w:hAnsi="Arial" w:cs="Arial"/>
          <w:sz w:val="24"/>
          <w:szCs w:val="24"/>
        </w:rPr>
        <w:t xml:space="preserve"> 71 fracción III de la Constitución Política de los Estados Unidos Mexicanos; </w:t>
      </w:r>
      <w:r w:rsidR="0047558D">
        <w:rPr>
          <w:rFonts w:ascii="Arial" w:eastAsia="Calibri" w:hAnsi="Arial" w:cs="Arial"/>
          <w:sz w:val="24"/>
          <w:szCs w:val="24"/>
        </w:rPr>
        <w:t xml:space="preserve">51 fracción II, </w:t>
      </w:r>
      <w:r w:rsidRPr="00570E67">
        <w:rPr>
          <w:rFonts w:ascii="Arial" w:eastAsia="Calibri" w:hAnsi="Arial" w:cs="Arial"/>
          <w:sz w:val="24"/>
          <w:szCs w:val="24"/>
        </w:rPr>
        <w:t xml:space="preserve">57 y 61 fracciones I , de la Constitución Política del Estado Libre y Soberano de México; 28, fracción I, 38 fracción II, 79 y 81 de la Ley Orgánica del Poder Legislativo del Estado Libre y Soberano de México; y en el artículo 68 del Reglamento del Poder Legislativo del Estado Libre y Soberano de México, someto a consideración de esta honorable soberanía, </w:t>
      </w:r>
      <w:bookmarkStart w:id="1" w:name="_Hlk119267976"/>
      <w:r w:rsidRPr="00570E67">
        <w:rPr>
          <w:rFonts w:ascii="Arial" w:eastAsia="Calibri" w:hAnsi="Arial" w:cs="Arial"/>
          <w:sz w:val="24"/>
          <w:szCs w:val="24"/>
        </w:rPr>
        <w:t xml:space="preserve">la </w:t>
      </w:r>
      <w:r w:rsidR="008A3A0D" w:rsidRPr="00570E67">
        <w:rPr>
          <w:rFonts w:ascii="Arial" w:eastAsia="Calibri" w:hAnsi="Arial" w:cs="Arial"/>
          <w:b/>
          <w:sz w:val="24"/>
          <w:szCs w:val="24"/>
        </w:rPr>
        <w:t xml:space="preserve">Iniciativa </w:t>
      </w:r>
      <w:r w:rsidR="008A3A0D">
        <w:rPr>
          <w:rFonts w:ascii="Arial" w:eastAsia="Calibri" w:hAnsi="Arial" w:cs="Arial"/>
          <w:b/>
          <w:sz w:val="24"/>
          <w:szCs w:val="24"/>
        </w:rPr>
        <w:t>c</w:t>
      </w:r>
      <w:r w:rsidR="008A3A0D" w:rsidRPr="00570E67">
        <w:rPr>
          <w:rFonts w:ascii="Arial" w:eastAsia="Calibri" w:hAnsi="Arial" w:cs="Arial"/>
          <w:b/>
          <w:sz w:val="24"/>
          <w:szCs w:val="24"/>
        </w:rPr>
        <w:t xml:space="preserve">on Proyecto </w:t>
      </w:r>
      <w:r w:rsidR="008A3A0D">
        <w:rPr>
          <w:rFonts w:ascii="Arial" w:eastAsia="Calibri" w:hAnsi="Arial" w:cs="Arial"/>
          <w:b/>
          <w:sz w:val="24"/>
          <w:szCs w:val="24"/>
        </w:rPr>
        <w:t>d</w:t>
      </w:r>
      <w:r w:rsidR="008A3A0D" w:rsidRPr="00570E67">
        <w:rPr>
          <w:rFonts w:ascii="Arial" w:eastAsia="Calibri" w:hAnsi="Arial" w:cs="Arial"/>
          <w:b/>
          <w:sz w:val="24"/>
          <w:szCs w:val="24"/>
        </w:rPr>
        <w:t xml:space="preserve">e Decreto </w:t>
      </w:r>
      <w:r w:rsidR="00CE7A84" w:rsidRPr="00570E67">
        <w:rPr>
          <w:rFonts w:ascii="Arial" w:eastAsia="Calibri" w:hAnsi="Arial" w:cs="Arial"/>
          <w:b/>
          <w:sz w:val="24"/>
          <w:szCs w:val="24"/>
        </w:rPr>
        <w:t xml:space="preserve">por el que se </w:t>
      </w:r>
      <w:r w:rsidR="00CE7A84" w:rsidRPr="00570E67">
        <w:rPr>
          <w:rFonts w:ascii="Arial" w:eastAsia="Calibri" w:hAnsi="Arial" w:cs="Arial"/>
          <w:b/>
          <w:sz w:val="24"/>
          <w:szCs w:val="24"/>
          <w:lang w:val="es-ES_tradnl"/>
        </w:rPr>
        <w:t xml:space="preserve">reforma la fracción </w:t>
      </w:r>
      <w:r w:rsidR="008A3A0D" w:rsidRPr="00570E67">
        <w:rPr>
          <w:rFonts w:ascii="Arial" w:eastAsia="Calibri" w:hAnsi="Arial" w:cs="Arial"/>
          <w:b/>
          <w:sz w:val="24"/>
          <w:szCs w:val="24"/>
          <w:lang w:val="es-ES_tradnl"/>
        </w:rPr>
        <w:t xml:space="preserve">I </w:t>
      </w:r>
      <w:r w:rsidR="00CE7A84" w:rsidRPr="00570E67">
        <w:rPr>
          <w:rFonts w:ascii="Arial" w:eastAsia="Calibri" w:hAnsi="Arial" w:cs="Arial"/>
          <w:b/>
          <w:sz w:val="24"/>
          <w:szCs w:val="24"/>
          <w:lang w:val="es-ES_tradnl"/>
        </w:rPr>
        <w:t xml:space="preserve">y se adicionan las fracciones </w:t>
      </w:r>
      <w:r w:rsidR="008A3A0D" w:rsidRPr="00570E67">
        <w:rPr>
          <w:rFonts w:ascii="Arial" w:eastAsia="Calibri" w:hAnsi="Arial" w:cs="Arial"/>
          <w:b/>
          <w:sz w:val="24"/>
          <w:szCs w:val="24"/>
          <w:lang w:val="es-ES_tradnl"/>
        </w:rPr>
        <w:t>I</w:t>
      </w:r>
      <w:r w:rsidR="00CE7A84" w:rsidRPr="00570E67">
        <w:rPr>
          <w:rFonts w:ascii="Arial" w:eastAsia="Calibri" w:hAnsi="Arial" w:cs="Arial"/>
          <w:b/>
          <w:sz w:val="24"/>
          <w:szCs w:val="24"/>
          <w:lang w:val="es-ES_tradnl"/>
        </w:rPr>
        <w:t>II</w:t>
      </w:r>
      <w:r w:rsidR="008A3A0D" w:rsidRPr="00570E67">
        <w:rPr>
          <w:rFonts w:ascii="Arial" w:eastAsia="Calibri" w:hAnsi="Arial" w:cs="Arial"/>
          <w:b/>
          <w:sz w:val="24"/>
          <w:szCs w:val="24"/>
          <w:lang w:val="es-ES_tradnl"/>
        </w:rPr>
        <w:t xml:space="preserve"> </w:t>
      </w:r>
      <w:r w:rsidR="00CE7A84" w:rsidRPr="00570E67">
        <w:rPr>
          <w:rFonts w:ascii="Arial" w:eastAsia="Calibri" w:hAnsi="Arial" w:cs="Arial"/>
          <w:b/>
          <w:sz w:val="24"/>
          <w:szCs w:val="24"/>
          <w:lang w:val="es-ES_tradnl"/>
        </w:rPr>
        <w:t>y</w:t>
      </w:r>
      <w:r w:rsidR="008A3A0D" w:rsidRPr="00570E67">
        <w:rPr>
          <w:rFonts w:ascii="Arial" w:eastAsia="Calibri" w:hAnsi="Arial" w:cs="Arial"/>
          <w:b/>
          <w:sz w:val="24"/>
          <w:szCs w:val="24"/>
          <w:lang w:val="es-ES_tradnl"/>
        </w:rPr>
        <w:t xml:space="preserve"> </w:t>
      </w:r>
      <w:r w:rsidR="00CE7A84" w:rsidRPr="00570E67">
        <w:rPr>
          <w:rFonts w:ascii="Arial" w:eastAsia="Calibri" w:hAnsi="Arial" w:cs="Arial"/>
          <w:b/>
          <w:sz w:val="24"/>
          <w:szCs w:val="24"/>
          <w:lang w:val="es-ES_tradnl"/>
        </w:rPr>
        <w:t>IV</w:t>
      </w:r>
      <w:r w:rsidR="00CE7A84">
        <w:rPr>
          <w:rFonts w:ascii="Arial" w:eastAsia="Calibri" w:hAnsi="Arial" w:cs="Arial"/>
          <w:b/>
          <w:sz w:val="24"/>
          <w:szCs w:val="24"/>
          <w:lang w:val="es-ES_tradnl"/>
        </w:rPr>
        <w:t xml:space="preserve"> a</w:t>
      </w:r>
      <w:r w:rsidR="00CE7A84" w:rsidRPr="00570E67">
        <w:rPr>
          <w:rFonts w:ascii="Arial" w:eastAsia="Calibri" w:hAnsi="Arial" w:cs="Arial"/>
          <w:b/>
          <w:sz w:val="24"/>
          <w:szCs w:val="24"/>
          <w:lang w:val="es-ES_tradnl"/>
        </w:rPr>
        <w:t xml:space="preserve">l artículo 21 de la </w:t>
      </w:r>
      <w:r w:rsidR="008A3A0D" w:rsidRPr="00570E67">
        <w:rPr>
          <w:rFonts w:ascii="Arial" w:eastAsia="Calibri" w:hAnsi="Arial" w:cs="Arial"/>
          <w:b/>
          <w:sz w:val="24"/>
          <w:szCs w:val="24"/>
          <w:lang w:val="es-ES_tradnl"/>
        </w:rPr>
        <w:t xml:space="preserve">Ley </w:t>
      </w:r>
      <w:r w:rsidR="00CE7A84">
        <w:rPr>
          <w:rFonts w:ascii="Arial" w:eastAsia="Calibri" w:hAnsi="Arial" w:cs="Arial"/>
          <w:b/>
          <w:sz w:val="24"/>
          <w:szCs w:val="24"/>
          <w:lang w:val="es-ES_tradnl"/>
        </w:rPr>
        <w:t>d</w:t>
      </w:r>
      <w:r w:rsidR="008A3A0D" w:rsidRPr="00570E67">
        <w:rPr>
          <w:rFonts w:ascii="Arial" w:eastAsia="Calibri" w:hAnsi="Arial" w:cs="Arial"/>
          <w:b/>
          <w:sz w:val="24"/>
          <w:szCs w:val="24"/>
          <w:lang w:val="es-ES_tradnl"/>
        </w:rPr>
        <w:t xml:space="preserve">e Igualdad </w:t>
      </w:r>
      <w:r w:rsidR="00CE7A84">
        <w:rPr>
          <w:rFonts w:ascii="Arial" w:eastAsia="Calibri" w:hAnsi="Arial" w:cs="Arial"/>
          <w:b/>
          <w:sz w:val="24"/>
          <w:szCs w:val="24"/>
          <w:lang w:val="es-ES_tradnl"/>
        </w:rPr>
        <w:t>d</w:t>
      </w:r>
      <w:r w:rsidR="008A3A0D" w:rsidRPr="00570E67">
        <w:rPr>
          <w:rFonts w:ascii="Arial" w:eastAsia="Calibri" w:hAnsi="Arial" w:cs="Arial"/>
          <w:b/>
          <w:sz w:val="24"/>
          <w:szCs w:val="24"/>
          <w:lang w:val="es-ES_tradnl"/>
        </w:rPr>
        <w:t xml:space="preserve">e Trato </w:t>
      </w:r>
      <w:r w:rsidR="00CE7A84">
        <w:rPr>
          <w:rFonts w:ascii="Arial" w:eastAsia="Calibri" w:hAnsi="Arial" w:cs="Arial"/>
          <w:b/>
          <w:sz w:val="24"/>
          <w:szCs w:val="24"/>
          <w:lang w:val="es-ES_tradnl"/>
        </w:rPr>
        <w:t>y</w:t>
      </w:r>
      <w:r w:rsidR="008A3A0D" w:rsidRPr="00570E67">
        <w:rPr>
          <w:rFonts w:ascii="Arial" w:eastAsia="Calibri" w:hAnsi="Arial" w:cs="Arial"/>
          <w:b/>
          <w:sz w:val="24"/>
          <w:szCs w:val="24"/>
          <w:lang w:val="es-ES_tradnl"/>
        </w:rPr>
        <w:t xml:space="preserve"> Oportunidades </w:t>
      </w:r>
      <w:r w:rsidR="00CE7A84">
        <w:rPr>
          <w:rFonts w:ascii="Arial" w:eastAsia="Calibri" w:hAnsi="Arial" w:cs="Arial"/>
          <w:b/>
          <w:sz w:val="24"/>
          <w:szCs w:val="24"/>
          <w:lang w:val="es-ES_tradnl"/>
        </w:rPr>
        <w:t>e</w:t>
      </w:r>
      <w:r w:rsidR="008A3A0D" w:rsidRPr="00570E67">
        <w:rPr>
          <w:rFonts w:ascii="Arial" w:eastAsia="Calibri" w:hAnsi="Arial" w:cs="Arial"/>
          <w:b/>
          <w:sz w:val="24"/>
          <w:szCs w:val="24"/>
          <w:lang w:val="es-ES_tradnl"/>
        </w:rPr>
        <w:t xml:space="preserve">ntre Mujeres </w:t>
      </w:r>
      <w:r w:rsidR="00CE7A84">
        <w:rPr>
          <w:rFonts w:ascii="Arial" w:eastAsia="Calibri" w:hAnsi="Arial" w:cs="Arial"/>
          <w:b/>
          <w:sz w:val="24"/>
          <w:szCs w:val="24"/>
          <w:lang w:val="es-ES_tradnl"/>
        </w:rPr>
        <w:t>y</w:t>
      </w:r>
      <w:r w:rsidR="008A3A0D" w:rsidRPr="00570E67">
        <w:rPr>
          <w:rFonts w:ascii="Arial" w:eastAsia="Calibri" w:hAnsi="Arial" w:cs="Arial"/>
          <w:b/>
          <w:sz w:val="24"/>
          <w:szCs w:val="24"/>
          <w:lang w:val="es-ES_tradnl"/>
        </w:rPr>
        <w:t xml:space="preserve"> Hombres </w:t>
      </w:r>
      <w:r w:rsidR="00CE7A84">
        <w:rPr>
          <w:rFonts w:ascii="Arial" w:eastAsia="Calibri" w:hAnsi="Arial" w:cs="Arial"/>
          <w:b/>
          <w:sz w:val="24"/>
          <w:szCs w:val="24"/>
          <w:lang w:val="es-ES_tradnl"/>
        </w:rPr>
        <w:t>d</w:t>
      </w:r>
      <w:r w:rsidR="008A3A0D" w:rsidRPr="00570E67">
        <w:rPr>
          <w:rFonts w:ascii="Arial" w:eastAsia="Calibri" w:hAnsi="Arial" w:cs="Arial"/>
          <w:b/>
          <w:sz w:val="24"/>
          <w:szCs w:val="24"/>
          <w:lang w:val="es-ES_tradnl"/>
        </w:rPr>
        <w:t>el Estado De México</w:t>
      </w:r>
      <w:r w:rsidR="008A3A0D" w:rsidRPr="00275D7A">
        <w:rPr>
          <w:rFonts w:ascii="Arial" w:eastAsia="Calibri" w:hAnsi="Arial" w:cs="Arial"/>
          <w:b/>
          <w:sz w:val="24"/>
          <w:szCs w:val="24"/>
          <w:lang w:val="es-ES_tradnl"/>
        </w:rPr>
        <w:t xml:space="preserve">; </w:t>
      </w:r>
      <w:r w:rsidR="00CE7A84" w:rsidRPr="00275D7A">
        <w:rPr>
          <w:rFonts w:ascii="Arial" w:eastAsia="Calibri" w:hAnsi="Arial" w:cs="Arial"/>
          <w:b/>
          <w:sz w:val="24"/>
          <w:szCs w:val="24"/>
          <w:lang w:val="es-ES_tradnl"/>
        </w:rPr>
        <w:t xml:space="preserve">se reforma el numeral </w:t>
      </w:r>
      <w:r w:rsidR="008A3A0D" w:rsidRPr="00275D7A">
        <w:rPr>
          <w:rFonts w:ascii="Arial" w:eastAsia="Calibri" w:hAnsi="Arial" w:cs="Arial"/>
          <w:b/>
          <w:sz w:val="24"/>
          <w:szCs w:val="24"/>
          <w:lang w:val="es-ES_tradnl"/>
        </w:rPr>
        <w:t xml:space="preserve">1 </w:t>
      </w:r>
      <w:r w:rsidR="00CE7A84" w:rsidRPr="00275D7A">
        <w:rPr>
          <w:rFonts w:ascii="Arial" w:eastAsia="Calibri" w:hAnsi="Arial" w:cs="Arial"/>
          <w:b/>
          <w:sz w:val="24"/>
          <w:szCs w:val="24"/>
          <w:lang w:val="es-ES_tradnl"/>
        </w:rPr>
        <w:t xml:space="preserve">de la fracción </w:t>
      </w:r>
      <w:r w:rsidR="008A3A0D" w:rsidRPr="00275D7A">
        <w:rPr>
          <w:rFonts w:ascii="Arial" w:eastAsia="Calibri" w:hAnsi="Arial" w:cs="Arial"/>
          <w:b/>
          <w:sz w:val="24"/>
          <w:szCs w:val="24"/>
          <w:lang w:val="es-ES_tradnl"/>
        </w:rPr>
        <w:t>V</w:t>
      </w:r>
      <w:r w:rsidR="00CE7A84" w:rsidRPr="00275D7A">
        <w:rPr>
          <w:rFonts w:ascii="Arial" w:eastAsia="Calibri" w:hAnsi="Arial" w:cs="Arial"/>
          <w:b/>
          <w:sz w:val="24"/>
          <w:szCs w:val="24"/>
          <w:lang w:val="es-ES_tradnl"/>
        </w:rPr>
        <w:t>III</w:t>
      </w:r>
      <w:r w:rsidR="008A3A0D" w:rsidRPr="00275D7A">
        <w:rPr>
          <w:rFonts w:ascii="Arial" w:eastAsia="Calibri" w:hAnsi="Arial" w:cs="Arial"/>
          <w:b/>
          <w:sz w:val="24"/>
          <w:szCs w:val="24"/>
          <w:lang w:val="es-ES_tradnl"/>
        </w:rPr>
        <w:t xml:space="preserve">, </w:t>
      </w:r>
      <w:r w:rsidR="00CE7A84" w:rsidRPr="00275D7A">
        <w:rPr>
          <w:rFonts w:ascii="Arial" w:eastAsia="Calibri" w:hAnsi="Arial" w:cs="Arial"/>
          <w:b/>
          <w:sz w:val="24"/>
          <w:szCs w:val="24"/>
          <w:lang w:val="es-ES_tradnl"/>
        </w:rPr>
        <w:t>y se adiciona</w:t>
      </w:r>
      <w:r w:rsidR="00CE7A84">
        <w:rPr>
          <w:rFonts w:ascii="Arial" w:eastAsia="Calibri" w:hAnsi="Arial" w:cs="Arial"/>
          <w:b/>
          <w:sz w:val="24"/>
          <w:szCs w:val="24"/>
          <w:lang w:val="es-ES_tradnl"/>
        </w:rPr>
        <w:t xml:space="preserve"> </w:t>
      </w:r>
      <w:r w:rsidR="00CE7A84" w:rsidRPr="00275D7A">
        <w:rPr>
          <w:rFonts w:ascii="Arial" w:eastAsia="Calibri" w:hAnsi="Arial" w:cs="Arial"/>
          <w:b/>
          <w:sz w:val="24"/>
          <w:szCs w:val="24"/>
          <w:lang w:val="es-ES_tradnl"/>
        </w:rPr>
        <w:t>la fracción XIII</w:t>
      </w:r>
      <w:r w:rsidR="008A3A0D" w:rsidRPr="00275D7A">
        <w:rPr>
          <w:rFonts w:ascii="Arial" w:eastAsia="Calibri" w:hAnsi="Arial" w:cs="Arial"/>
          <w:b/>
          <w:sz w:val="24"/>
          <w:szCs w:val="24"/>
          <w:lang w:val="es-ES_tradnl"/>
        </w:rPr>
        <w:t xml:space="preserve"> </w:t>
      </w:r>
      <w:r w:rsidR="00CE7A84" w:rsidRPr="00275D7A">
        <w:rPr>
          <w:rFonts w:ascii="Arial" w:eastAsia="Calibri" w:hAnsi="Arial" w:cs="Arial"/>
          <w:b/>
          <w:sz w:val="24"/>
          <w:szCs w:val="24"/>
          <w:lang w:val="es-ES_tradnl"/>
        </w:rPr>
        <w:t xml:space="preserve">del artículo </w:t>
      </w:r>
      <w:r w:rsidR="008A3A0D" w:rsidRPr="00275D7A">
        <w:rPr>
          <w:rFonts w:ascii="Arial" w:eastAsia="Calibri" w:hAnsi="Arial" w:cs="Arial"/>
          <w:b/>
          <w:sz w:val="24"/>
          <w:szCs w:val="24"/>
          <w:lang w:val="es-ES_tradnl"/>
        </w:rPr>
        <w:t xml:space="preserve">304, </w:t>
      </w:r>
      <w:r w:rsidR="00CE7A84">
        <w:rPr>
          <w:rFonts w:ascii="Arial" w:eastAsia="Calibri" w:hAnsi="Arial" w:cs="Arial"/>
          <w:b/>
          <w:sz w:val="24"/>
          <w:szCs w:val="24"/>
          <w:lang w:val="es-ES_tradnl"/>
        </w:rPr>
        <w:t>d</w:t>
      </w:r>
      <w:r w:rsidR="008A3A0D" w:rsidRPr="00275D7A">
        <w:rPr>
          <w:rFonts w:ascii="Arial" w:eastAsia="Calibri" w:hAnsi="Arial" w:cs="Arial"/>
          <w:b/>
          <w:sz w:val="24"/>
          <w:szCs w:val="24"/>
          <w:lang w:val="es-ES_tradnl"/>
        </w:rPr>
        <w:t xml:space="preserve">el Código Financiero </w:t>
      </w:r>
      <w:r w:rsidR="00CE7A84">
        <w:rPr>
          <w:rFonts w:ascii="Arial" w:eastAsia="Calibri" w:hAnsi="Arial" w:cs="Arial"/>
          <w:b/>
          <w:sz w:val="24"/>
          <w:szCs w:val="24"/>
          <w:lang w:val="es-ES_tradnl"/>
        </w:rPr>
        <w:t>d</w:t>
      </w:r>
      <w:r w:rsidR="008A3A0D" w:rsidRPr="00275D7A">
        <w:rPr>
          <w:rFonts w:ascii="Arial" w:eastAsia="Calibri" w:hAnsi="Arial" w:cs="Arial"/>
          <w:b/>
          <w:sz w:val="24"/>
          <w:szCs w:val="24"/>
          <w:lang w:val="es-ES_tradnl"/>
        </w:rPr>
        <w:t>e</w:t>
      </w:r>
      <w:r w:rsidR="008A3A0D">
        <w:rPr>
          <w:rFonts w:ascii="Arial" w:eastAsia="Calibri" w:hAnsi="Arial" w:cs="Arial"/>
          <w:b/>
          <w:sz w:val="24"/>
          <w:szCs w:val="24"/>
          <w:lang w:val="es-ES_tradnl"/>
        </w:rPr>
        <w:t xml:space="preserve">l Estado </w:t>
      </w:r>
      <w:r w:rsidR="00CE7A84">
        <w:rPr>
          <w:rFonts w:ascii="Arial" w:eastAsia="Calibri" w:hAnsi="Arial" w:cs="Arial"/>
          <w:b/>
          <w:sz w:val="24"/>
          <w:szCs w:val="24"/>
          <w:lang w:val="es-ES_tradnl"/>
        </w:rPr>
        <w:t>d</w:t>
      </w:r>
      <w:r w:rsidR="008A3A0D">
        <w:rPr>
          <w:rFonts w:ascii="Arial" w:eastAsia="Calibri" w:hAnsi="Arial" w:cs="Arial"/>
          <w:b/>
          <w:sz w:val="24"/>
          <w:szCs w:val="24"/>
          <w:lang w:val="es-ES_tradnl"/>
        </w:rPr>
        <w:t xml:space="preserve">e México </w:t>
      </w:r>
      <w:r w:rsidR="00CE7A84">
        <w:rPr>
          <w:rFonts w:ascii="Arial" w:eastAsia="Calibri" w:hAnsi="Arial" w:cs="Arial"/>
          <w:b/>
          <w:sz w:val="24"/>
          <w:szCs w:val="24"/>
          <w:lang w:val="es-ES_tradnl"/>
        </w:rPr>
        <w:t>y</w:t>
      </w:r>
      <w:r w:rsidR="008A3A0D">
        <w:rPr>
          <w:rFonts w:ascii="Arial" w:eastAsia="Calibri" w:hAnsi="Arial" w:cs="Arial"/>
          <w:b/>
          <w:sz w:val="24"/>
          <w:szCs w:val="24"/>
          <w:lang w:val="es-ES_tradnl"/>
        </w:rPr>
        <w:t xml:space="preserve"> Municipios</w:t>
      </w:r>
      <w:r w:rsidR="00F331D8">
        <w:rPr>
          <w:rFonts w:ascii="Arial" w:eastAsia="Calibri" w:hAnsi="Arial" w:cs="Arial"/>
          <w:b/>
          <w:sz w:val="24"/>
          <w:szCs w:val="24"/>
          <w:lang w:val="es-ES_tradnl"/>
        </w:rPr>
        <w:t xml:space="preserve">, </w:t>
      </w:r>
      <w:r w:rsidR="004D6876" w:rsidRPr="00570E67">
        <w:rPr>
          <w:rFonts w:ascii="Arial" w:eastAsia="Calibri" w:hAnsi="Arial" w:cs="Arial"/>
          <w:b/>
          <w:sz w:val="24"/>
          <w:szCs w:val="24"/>
          <w:lang w:val="es-ES_tradnl"/>
        </w:rPr>
        <w:t xml:space="preserve">con el fin de garantizar que el </w:t>
      </w:r>
      <w:r w:rsidR="00F331D8" w:rsidRPr="00570E67">
        <w:rPr>
          <w:rFonts w:ascii="Arial" w:eastAsia="Calibri" w:hAnsi="Arial" w:cs="Arial"/>
          <w:b/>
          <w:sz w:val="24"/>
          <w:szCs w:val="24"/>
          <w:lang w:val="es-ES_tradnl"/>
        </w:rPr>
        <w:t xml:space="preserve">Presupuesto </w:t>
      </w:r>
      <w:r w:rsidR="004D6876" w:rsidRPr="00570E67">
        <w:rPr>
          <w:rFonts w:ascii="Arial" w:eastAsia="Calibri" w:hAnsi="Arial" w:cs="Arial"/>
          <w:b/>
          <w:sz w:val="24"/>
          <w:szCs w:val="24"/>
          <w:lang w:val="es-ES_tradnl"/>
        </w:rPr>
        <w:t xml:space="preserve">de </w:t>
      </w:r>
      <w:r w:rsidR="00F331D8" w:rsidRPr="00570E67">
        <w:rPr>
          <w:rFonts w:ascii="Arial" w:eastAsia="Calibri" w:hAnsi="Arial" w:cs="Arial"/>
          <w:b/>
          <w:sz w:val="24"/>
          <w:szCs w:val="24"/>
          <w:lang w:val="es-ES_tradnl"/>
        </w:rPr>
        <w:t xml:space="preserve">Egresos </w:t>
      </w:r>
      <w:r w:rsidR="00F331D8">
        <w:rPr>
          <w:rFonts w:ascii="Arial" w:eastAsia="Calibri" w:hAnsi="Arial" w:cs="Arial"/>
          <w:b/>
          <w:sz w:val="24"/>
          <w:szCs w:val="24"/>
          <w:lang w:val="es-ES_tradnl"/>
        </w:rPr>
        <w:t xml:space="preserve">del Gobierno del Estado de México, </w:t>
      </w:r>
      <w:r w:rsidR="004D6876" w:rsidRPr="00570E67">
        <w:rPr>
          <w:rFonts w:ascii="Arial" w:eastAsia="Calibri" w:hAnsi="Arial" w:cs="Arial"/>
          <w:b/>
          <w:sz w:val="24"/>
          <w:szCs w:val="24"/>
          <w:lang w:val="es-ES_tradnl"/>
        </w:rPr>
        <w:t xml:space="preserve">garantice programas para la igualdad entre mujeres y hombres, </w:t>
      </w:r>
      <w:r w:rsidRPr="00570E67">
        <w:rPr>
          <w:rFonts w:ascii="Arial" w:eastAsia="Calibri" w:hAnsi="Arial" w:cs="Arial"/>
          <w:sz w:val="24"/>
          <w:szCs w:val="24"/>
        </w:rPr>
        <w:t>en términos de la siguiente:</w:t>
      </w:r>
    </w:p>
    <w:bookmarkEnd w:id="1"/>
    <w:p w14:paraId="6829C555" w14:textId="783B1CF6" w:rsidR="00480952" w:rsidRPr="00570E67" w:rsidRDefault="00480952" w:rsidP="004D6876">
      <w:pPr>
        <w:pBdr>
          <w:top w:val="nil"/>
          <w:left w:val="nil"/>
          <w:bottom w:val="nil"/>
          <w:right w:val="nil"/>
          <w:between w:val="nil"/>
        </w:pBdr>
        <w:spacing w:after="0" w:line="360" w:lineRule="auto"/>
        <w:ind w:firstLine="284"/>
        <w:jc w:val="center"/>
        <w:rPr>
          <w:rFonts w:ascii="Arial" w:eastAsia="Century Gothic" w:hAnsi="Arial" w:cs="Arial"/>
          <w:b/>
          <w:bCs/>
          <w:color w:val="000000"/>
          <w:sz w:val="24"/>
          <w:szCs w:val="24"/>
          <w:lang w:eastAsia="es-MX"/>
        </w:rPr>
      </w:pPr>
      <w:r w:rsidRPr="00570E67">
        <w:rPr>
          <w:rFonts w:ascii="Arial" w:eastAsia="Century Gothic" w:hAnsi="Arial" w:cs="Arial"/>
          <w:b/>
          <w:bCs/>
          <w:color w:val="000000"/>
          <w:sz w:val="24"/>
          <w:szCs w:val="24"/>
          <w:lang w:eastAsia="es-MX"/>
        </w:rPr>
        <w:t>EXPOSICIÓN DE MOTIVOS</w:t>
      </w:r>
    </w:p>
    <w:p w14:paraId="0ED308E6" w14:textId="77777777" w:rsidR="004D6876" w:rsidRPr="00570E67" w:rsidRDefault="004D6876" w:rsidP="004D6876">
      <w:pPr>
        <w:pBdr>
          <w:top w:val="nil"/>
          <w:left w:val="nil"/>
          <w:bottom w:val="nil"/>
          <w:right w:val="nil"/>
          <w:between w:val="nil"/>
        </w:pBdr>
        <w:spacing w:after="0" w:line="360" w:lineRule="auto"/>
        <w:ind w:firstLine="284"/>
        <w:jc w:val="center"/>
        <w:rPr>
          <w:rFonts w:ascii="Arial" w:eastAsia="Century Gothic" w:hAnsi="Arial" w:cs="Arial"/>
          <w:b/>
          <w:bCs/>
          <w:color w:val="000000"/>
          <w:sz w:val="24"/>
          <w:szCs w:val="24"/>
          <w:lang w:eastAsia="es-MX"/>
        </w:rPr>
      </w:pPr>
    </w:p>
    <w:p w14:paraId="2340C73D" w14:textId="77777777" w:rsidR="004D6876" w:rsidRPr="00570E67" w:rsidRDefault="00480952" w:rsidP="004D6876">
      <w:pPr>
        <w:pBdr>
          <w:top w:val="nil"/>
          <w:left w:val="nil"/>
          <w:bottom w:val="nil"/>
          <w:right w:val="nil"/>
          <w:between w:val="nil"/>
        </w:pBdr>
        <w:spacing w:after="0" w:line="360" w:lineRule="auto"/>
        <w:jc w:val="both"/>
        <w:rPr>
          <w:rFonts w:ascii="Arial" w:eastAsia="Century Gothic" w:hAnsi="Arial" w:cs="Arial"/>
          <w:b/>
          <w:color w:val="000000"/>
          <w:sz w:val="24"/>
          <w:szCs w:val="24"/>
          <w:lang w:eastAsia="es-MX"/>
        </w:rPr>
      </w:pPr>
      <w:r w:rsidRPr="00570E67">
        <w:rPr>
          <w:rFonts w:ascii="Arial" w:eastAsia="Century Gothic" w:hAnsi="Arial" w:cs="Arial"/>
          <w:color w:val="000000"/>
          <w:sz w:val="24"/>
          <w:szCs w:val="24"/>
          <w:lang w:eastAsia="es-MX"/>
        </w:rPr>
        <w:t xml:space="preserve">En </w:t>
      </w:r>
      <w:r w:rsidR="00E1760C" w:rsidRPr="00570E67">
        <w:rPr>
          <w:rFonts w:ascii="Arial" w:eastAsia="Century Gothic" w:hAnsi="Arial" w:cs="Arial"/>
          <w:color w:val="000000"/>
          <w:sz w:val="24"/>
          <w:szCs w:val="24"/>
          <w:lang w:eastAsia="es-MX"/>
        </w:rPr>
        <w:t>los</w:t>
      </w:r>
      <w:r w:rsidR="00081257" w:rsidRPr="00570E67">
        <w:rPr>
          <w:rFonts w:ascii="Arial" w:eastAsia="Century Gothic" w:hAnsi="Arial" w:cs="Arial"/>
          <w:color w:val="000000"/>
          <w:sz w:val="24"/>
          <w:szCs w:val="24"/>
          <w:lang w:eastAsia="es-MX"/>
        </w:rPr>
        <w:t xml:space="preserve"> </w:t>
      </w:r>
      <w:r w:rsidRPr="00570E67">
        <w:rPr>
          <w:rFonts w:ascii="Arial" w:eastAsia="Century Gothic" w:hAnsi="Arial" w:cs="Arial"/>
          <w:color w:val="000000"/>
          <w:sz w:val="24"/>
          <w:szCs w:val="24"/>
          <w:lang w:eastAsia="es-MX"/>
        </w:rPr>
        <w:t>Presupuesto</w:t>
      </w:r>
      <w:r w:rsidR="00E1760C" w:rsidRPr="00570E67">
        <w:rPr>
          <w:rFonts w:ascii="Arial" w:eastAsia="Century Gothic" w:hAnsi="Arial" w:cs="Arial"/>
          <w:color w:val="000000"/>
          <w:sz w:val="24"/>
          <w:szCs w:val="24"/>
          <w:lang w:eastAsia="es-MX"/>
        </w:rPr>
        <w:t>s</w:t>
      </w:r>
      <w:r w:rsidRPr="00570E67">
        <w:rPr>
          <w:rFonts w:ascii="Arial" w:eastAsia="Century Gothic" w:hAnsi="Arial" w:cs="Arial"/>
          <w:color w:val="000000"/>
          <w:sz w:val="24"/>
          <w:szCs w:val="24"/>
          <w:lang w:eastAsia="es-MX"/>
        </w:rPr>
        <w:t xml:space="preserve"> de Egresos del</w:t>
      </w:r>
      <w:r w:rsidR="004D6876" w:rsidRPr="00570E67">
        <w:rPr>
          <w:rFonts w:ascii="Arial" w:eastAsia="Century Gothic" w:hAnsi="Arial" w:cs="Arial"/>
          <w:color w:val="000000"/>
          <w:sz w:val="24"/>
          <w:szCs w:val="24"/>
          <w:lang w:eastAsia="es-MX"/>
        </w:rPr>
        <w:t xml:space="preserve"> Gobierno del Estado de México </w:t>
      </w:r>
      <w:r w:rsidRPr="00570E67">
        <w:rPr>
          <w:rFonts w:ascii="Arial" w:eastAsia="Century Gothic" w:hAnsi="Arial" w:cs="Arial"/>
          <w:color w:val="000000"/>
          <w:sz w:val="24"/>
          <w:szCs w:val="24"/>
          <w:lang w:eastAsia="es-MX"/>
        </w:rPr>
        <w:t xml:space="preserve">2018 </w:t>
      </w:r>
      <w:r w:rsidR="00E1760C" w:rsidRPr="00570E67">
        <w:rPr>
          <w:rFonts w:ascii="Arial" w:eastAsia="Century Gothic" w:hAnsi="Arial" w:cs="Arial"/>
          <w:color w:val="000000"/>
          <w:sz w:val="24"/>
          <w:szCs w:val="24"/>
          <w:lang w:eastAsia="es-MX"/>
        </w:rPr>
        <w:t>a</w:t>
      </w:r>
      <w:r w:rsidRPr="00570E67">
        <w:rPr>
          <w:rFonts w:ascii="Arial" w:eastAsia="Century Gothic" w:hAnsi="Arial" w:cs="Arial"/>
          <w:color w:val="000000"/>
          <w:sz w:val="24"/>
          <w:szCs w:val="24"/>
          <w:lang w:eastAsia="es-MX"/>
        </w:rPr>
        <w:t xml:space="preserve"> 2022, que corresponde a </w:t>
      </w:r>
      <w:r w:rsidR="00003452" w:rsidRPr="00570E67">
        <w:rPr>
          <w:rFonts w:ascii="Arial" w:eastAsia="Century Gothic" w:hAnsi="Arial" w:cs="Arial"/>
          <w:color w:val="000000"/>
          <w:sz w:val="24"/>
          <w:szCs w:val="24"/>
          <w:lang w:eastAsia="es-MX"/>
        </w:rPr>
        <w:t>al periodo gubernamental</w:t>
      </w:r>
      <w:r w:rsidRPr="00570E67">
        <w:rPr>
          <w:rFonts w:ascii="Arial" w:eastAsia="Century Gothic" w:hAnsi="Arial" w:cs="Arial"/>
          <w:color w:val="000000"/>
          <w:sz w:val="24"/>
          <w:szCs w:val="24"/>
          <w:lang w:eastAsia="es-MX"/>
        </w:rPr>
        <w:t xml:space="preserve"> del</w:t>
      </w:r>
      <w:r w:rsidR="00E1760C" w:rsidRPr="00570E67">
        <w:rPr>
          <w:rFonts w:ascii="Arial" w:eastAsia="Century Gothic" w:hAnsi="Arial" w:cs="Arial"/>
          <w:color w:val="000000"/>
          <w:sz w:val="24"/>
          <w:szCs w:val="24"/>
          <w:lang w:eastAsia="es-MX"/>
        </w:rPr>
        <w:t xml:space="preserve"> </w:t>
      </w:r>
      <w:r w:rsidRPr="00570E67">
        <w:rPr>
          <w:rFonts w:ascii="Arial" w:eastAsia="Century Gothic" w:hAnsi="Arial" w:cs="Arial"/>
          <w:color w:val="000000"/>
          <w:sz w:val="24"/>
          <w:szCs w:val="24"/>
          <w:lang w:eastAsia="es-MX"/>
        </w:rPr>
        <w:t xml:space="preserve">Licenciado Alfredo del Mazo Maza como titular del Poder Ejecutivo en la entidad, se previeron recursos en diversos </w:t>
      </w:r>
      <w:r w:rsidRPr="00570E67">
        <w:rPr>
          <w:rFonts w:ascii="Arial" w:eastAsia="Century Gothic" w:hAnsi="Arial" w:cs="Arial"/>
          <w:color w:val="000000"/>
          <w:sz w:val="24"/>
          <w:szCs w:val="24"/>
          <w:lang w:eastAsia="es-MX"/>
        </w:rPr>
        <w:lastRenderedPageBreak/>
        <w:t xml:space="preserve">programas transversales para apoyar a la igualdad entre mujeres y hombres, por un monto de 56 mil 361 millones de pesos; sin embargo, del análisis de la clasificación funcional del presupuesto </w:t>
      </w:r>
      <w:r w:rsidRPr="00570E67">
        <w:rPr>
          <w:rFonts w:ascii="Arial" w:eastAsia="Century Gothic" w:hAnsi="Arial" w:cs="Arial"/>
          <w:b/>
          <w:color w:val="000000"/>
          <w:sz w:val="24"/>
          <w:szCs w:val="24"/>
          <w:lang w:eastAsia="es-MX"/>
        </w:rPr>
        <w:t>no se puede</w:t>
      </w:r>
      <w:r w:rsidR="004D6876" w:rsidRPr="00570E67">
        <w:rPr>
          <w:rFonts w:ascii="Arial" w:eastAsia="Century Gothic" w:hAnsi="Arial" w:cs="Arial"/>
          <w:b/>
          <w:color w:val="000000"/>
          <w:sz w:val="24"/>
          <w:szCs w:val="24"/>
          <w:lang w:eastAsia="es-MX"/>
        </w:rPr>
        <w:t>n</w:t>
      </w:r>
      <w:r w:rsidRPr="00570E67">
        <w:rPr>
          <w:rFonts w:ascii="Arial" w:eastAsia="Century Gothic" w:hAnsi="Arial" w:cs="Arial"/>
          <w:b/>
          <w:color w:val="000000"/>
          <w:sz w:val="24"/>
          <w:szCs w:val="24"/>
          <w:lang w:eastAsia="es-MX"/>
        </w:rPr>
        <w:t xml:space="preserve"> identificar en que programas o proyectos inciden </w:t>
      </w:r>
      <w:r w:rsidR="00003452" w:rsidRPr="00570E67">
        <w:rPr>
          <w:rFonts w:ascii="Arial" w:eastAsia="Century Gothic" w:hAnsi="Arial" w:cs="Arial"/>
          <w:b/>
          <w:color w:val="000000"/>
          <w:sz w:val="24"/>
          <w:szCs w:val="24"/>
          <w:lang w:eastAsia="es-MX"/>
        </w:rPr>
        <w:t xml:space="preserve">estos </w:t>
      </w:r>
      <w:r w:rsidRPr="00570E67">
        <w:rPr>
          <w:rFonts w:ascii="Arial" w:eastAsia="Century Gothic" w:hAnsi="Arial" w:cs="Arial"/>
          <w:b/>
          <w:color w:val="000000"/>
          <w:sz w:val="24"/>
          <w:szCs w:val="24"/>
          <w:lang w:eastAsia="es-MX"/>
        </w:rPr>
        <w:t>recursos</w:t>
      </w:r>
      <w:r w:rsidR="004D6876" w:rsidRPr="00570E67">
        <w:rPr>
          <w:rFonts w:ascii="Arial" w:eastAsia="Century Gothic" w:hAnsi="Arial" w:cs="Arial"/>
          <w:b/>
          <w:color w:val="000000"/>
          <w:sz w:val="24"/>
          <w:szCs w:val="24"/>
          <w:lang w:eastAsia="es-MX"/>
        </w:rPr>
        <w:t xml:space="preserve"> y</w:t>
      </w:r>
      <w:r w:rsidRPr="00570E67">
        <w:rPr>
          <w:rFonts w:ascii="Arial" w:eastAsia="Century Gothic" w:hAnsi="Arial" w:cs="Arial"/>
          <w:b/>
          <w:color w:val="000000"/>
          <w:sz w:val="24"/>
          <w:szCs w:val="24"/>
          <w:lang w:eastAsia="es-MX"/>
        </w:rPr>
        <w:t xml:space="preserve"> los avances </w:t>
      </w:r>
      <w:r w:rsidR="00003452" w:rsidRPr="00570E67">
        <w:rPr>
          <w:rFonts w:ascii="Arial" w:eastAsia="Century Gothic" w:hAnsi="Arial" w:cs="Arial"/>
          <w:b/>
          <w:color w:val="000000"/>
          <w:sz w:val="24"/>
          <w:szCs w:val="24"/>
          <w:lang w:eastAsia="es-MX"/>
        </w:rPr>
        <w:t xml:space="preserve">para mejorar la relación entre la desigualdad de género y la pobreza en sus diferentes aspectos multidimensionales </w:t>
      </w:r>
      <w:r w:rsidRPr="00570E67">
        <w:rPr>
          <w:rFonts w:ascii="Arial" w:eastAsia="Century Gothic" w:hAnsi="Arial" w:cs="Arial"/>
          <w:b/>
          <w:color w:val="000000"/>
          <w:sz w:val="24"/>
          <w:szCs w:val="24"/>
          <w:lang w:eastAsia="es-MX"/>
        </w:rPr>
        <w:t>han sido pocos o casi nulos</w:t>
      </w:r>
      <w:r w:rsidR="004D6876" w:rsidRPr="00570E67">
        <w:rPr>
          <w:rFonts w:ascii="Arial" w:eastAsia="Century Gothic" w:hAnsi="Arial" w:cs="Arial"/>
          <w:b/>
          <w:color w:val="000000"/>
          <w:sz w:val="24"/>
          <w:szCs w:val="24"/>
          <w:lang w:eastAsia="es-MX"/>
        </w:rPr>
        <w:t>.</w:t>
      </w:r>
    </w:p>
    <w:p w14:paraId="229B3B61" w14:textId="77777777" w:rsidR="004D6876" w:rsidRPr="00570E67" w:rsidRDefault="004D6876" w:rsidP="004D6876">
      <w:pPr>
        <w:pBdr>
          <w:top w:val="nil"/>
          <w:left w:val="nil"/>
          <w:bottom w:val="nil"/>
          <w:right w:val="nil"/>
          <w:between w:val="nil"/>
        </w:pBdr>
        <w:spacing w:after="0" w:line="360" w:lineRule="auto"/>
        <w:jc w:val="both"/>
        <w:rPr>
          <w:rFonts w:ascii="Arial" w:eastAsia="Century Gothic" w:hAnsi="Arial" w:cs="Arial"/>
          <w:b/>
          <w:color w:val="000000"/>
          <w:sz w:val="24"/>
          <w:szCs w:val="24"/>
          <w:lang w:eastAsia="es-MX"/>
        </w:rPr>
      </w:pPr>
    </w:p>
    <w:p w14:paraId="61E0541C" w14:textId="643CB40B" w:rsidR="00480952" w:rsidRPr="00570E67" w:rsidRDefault="004D6876" w:rsidP="004D6876">
      <w:pPr>
        <w:pBdr>
          <w:top w:val="nil"/>
          <w:left w:val="nil"/>
          <w:bottom w:val="nil"/>
          <w:right w:val="nil"/>
          <w:between w:val="nil"/>
        </w:pBdr>
        <w:spacing w:after="0" w:line="360" w:lineRule="auto"/>
        <w:jc w:val="both"/>
        <w:rPr>
          <w:rFonts w:ascii="Arial" w:eastAsia="Century Gothic" w:hAnsi="Arial" w:cs="Arial"/>
          <w:color w:val="000000"/>
          <w:sz w:val="24"/>
          <w:szCs w:val="24"/>
          <w:lang w:eastAsia="es-MX"/>
        </w:rPr>
      </w:pPr>
      <w:r w:rsidRPr="00570E67">
        <w:rPr>
          <w:rFonts w:ascii="Arial" w:eastAsia="Century Gothic" w:hAnsi="Arial" w:cs="Arial"/>
          <w:color w:val="000000"/>
          <w:sz w:val="24"/>
          <w:szCs w:val="24"/>
          <w:lang w:eastAsia="es-MX"/>
        </w:rPr>
        <w:t xml:space="preserve">Cabe resaltar que </w:t>
      </w:r>
      <w:r w:rsidR="00003452" w:rsidRPr="00570E67">
        <w:rPr>
          <w:rFonts w:ascii="Arial" w:eastAsia="Century Gothic" w:hAnsi="Arial" w:cs="Arial"/>
          <w:color w:val="000000"/>
          <w:sz w:val="24"/>
          <w:szCs w:val="24"/>
          <w:lang w:eastAsia="es-MX"/>
        </w:rPr>
        <w:t>en este gobierno que se ha presentado como el gobierno de las mujeres,</w:t>
      </w:r>
      <w:r w:rsidRPr="00570E67">
        <w:rPr>
          <w:rFonts w:ascii="Arial" w:eastAsia="Century Gothic" w:hAnsi="Arial" w:cs="Arial"/>
          <w:color w:val="000000"/>
          <w:sz w:val="24"/>
          <w:szCs w:val="24"/>
          <w:lang w:eastAsia="es-MX"/>
        </w:rPr>
        <w:t xml:space="preserve"> en cuya</w:t>
      </w:r>
      <w:r w:rsidR="00003452" w:rsidRPr="00570E67">
        <w:rPr>
          <w:rFonts w:ascii="Arial" w:eastAsia="Century Gothic" w:hAnsi="Arial" w:cs="Arial"/>
          <w:color w:val="000000"/>
          <w:sz w:val="24"/>
          <w:szCs w:val="24"/>
          <w:lang w:eastAsia="es-MX"/>
        </w:rPr>
        <w:t xml:space="preserve"> entidad </w:t>
      </w:r>
      <w:r w:rsidRPr="00570E67">
        <w:rPr>
          <w:rFonts w:ascii="Arial" w:eastAsia="Century Gothic" w:hAnsi="Arial" w:cs="Arial"/>
          <w:color w:val="000000"/>
          <w:sz w:val="24"/>
          <w:szCs w:val="24"/>
          <w:lang w:eastAsia="es-MX"/>
        </w:rPr>
        <w:t xml:space="preserve">de </w:t>
      </w:r>
      <w:r w:rsidR="00003452" w:rsidRPr="00570E67">
        <w:rPr>
          <w:rFonts w:ascii="Arial" w:eastAsia="Century Gothic" w:hAnsi="Arial" w:cs="Arial"/>
          <w:color w:val="000000"/>
          <w:sz w:val="24"/>
          <w:szCs w:val="24"/>
          <w:lang w:eastAsia="es-MX"/>
        </w:rPr>
        <w:t>4 millones de hogares que existen, al menos el 31% tiene a una mujer como principal sustento y se encuentran al frente de su hogar</w:t>
      </w:r>
      <w:r w:rsidR="00003452" w:rsidRPr="00570E67">
        <w:rPr>
          <w:rStyle w:val="Refdenotaalpie"/>
          <w:rFonts w:ascii="Arial" w:eastAsia="Century Gothic" w:hAnsi="Arial" w:cs="Arial"/>
          <w:color w:val="000000"/>
          <w:sz w:val="24"/>
          <w:szCs w:val="24"/>
          <w:lang w:eastAsia="es-MX"/>
        </w:rPr>
        <w:footnoteReference w:id="1"/>
      </w:r>
      <w:r w:rsidRPr="00570E67">
        <w:rPr>
          <w:rFonts w:ascii="Arial" w:eastAsia="Century Gothic" w:hAnsi="Arial" w:cs="Arial"/>
          <w:color w:val="000000"/>
          <w:sz w:val="24"/>
          <w:szCs w:val="24"/>
          <w:lang w:eastAsia="es-MX"/>
        </w:rPr>
        <w:t>, ha sido el gobierno donde las mujeres han estado m</w:t>
      </w:r>
      <w:r w:rsidR="00706683" w:rsidRPr="00570E67">
        <w:rPr>
          <w:rFonts w:ascii="Arial" w:eastAsia="Century Gothic" w:hAnsi="Arial" w:cs="Arial"/>
          <w:color w:val="000000"/>
          <w:sz w:val="24"/>
          <w:szCs w:val="24"/>
          <w:lang w:eastAsia="es-MX"/>
        </w:rPr>
        <w:t>ás olvidadas, y las brechas de la desigualdad entre hombre y mujeres más latentes.</w:t>
      </w:r>
    </w:p>
    <w:p w14:paraId="7607A4FD" w14:textId="77777777" w:rsidR="00480952" w:rsidRPr="00570E67" w:rsidRDefault="00480952" w:rsidP="004D6876">
      <w:pPr>
        <w:pBdr>
          <w:top w:val="nil"/>
          <w:left w:val="nil"/>
          <w:bottom w:val="nil"/>
          <w:right w:val="nil"/>
          <w:between w:val="nil"/>
        </w:pBdr>
        <w:spacing w:after="0" w:line="360" w:lineRule="auto"/>
        <w:jc w:val="both"/>
        <w:rPr>
          <w:rFonts w:ascii="Arial" w:eastAsia="Century Gothic" w:hAnsi="Arial" w:cs="Arial"/>
          <w:color w:val="000000"/>
          <w:sz w:val="24"/>
          <w:szCs w:val="24"/>
          <w:lang w:eastAsia="es-MX"/>
        </w:rPr>
      </w:pPr>
    </w:p>
    <w:p w14:paraId="27C70CF6" w14:textId="758C886B" w:rsidR="00480952" w:rsidRPr="00570E67" w:rsidRDefault="00706683" w:rsidP="00706683">
      <w:pPr>
        <w:pStyle w:val="Sinespaciado"/>
        <w:spacing w:line="360" w:lineRule="auto"/>
        <w:jc w:val="both"/>
        <w:rPr>
          <w:rFonts w:ascii="Arial" w:hAnsi="Arial" w:cs="Arial"/>
          <w:b/>
          <w:sz w:val="24"/>
          <w:szCs w:val="24"/>
        </w:rPr>
      </w:pPr>
      <w:r w:rsidRPr="00570E67">
        <w:rPr>
          <w:rFonts w:ascii="Arial" w:hAnsi="Arial" w:cs="Arial"/>
          <w:sz w:val="24"/>
          <w:szCs w:val="24"/>
        </w:rPr>
        <w:t>En nuestra entidad contamos con l</w:t>
      </w:r>
      <w:r w:rsidR="00480952" w:rsidRPr="00570E67">
        <w:rPr>
          <w:rFonts w:ascii="Arial" w:hAnsi="Arial" w:cs="Arial"/>
          <w:sz w:val="24"/>
          <w:szCs w:val="24"/>
        </w:rPr>
        <w:t>a Ley de Igualdad de Trato y Oportunidades entre Mujeres y Hombres del Estado de México</w:t>
      </w:r>
      <w:r w:rsidRPr="00570E67">
        <w:rPr>
          <w:rFonts w:ascii="Arial" w:hAnsi="Arial" w:cs="Arial"/>
          <w:sz w:val="24"/>
          <w:szCs w:val="24"/>
        </w:rPr>
        <w:t>, como</w:t>
      </w:r>
      <w:r w:rsidR="00003452" w:rsidRPr="00570E67">
        <w:rPr>
          <w:rFonts w:ascii="Arial" w:hAnsi="Arial" w:cs="Arial"/>
          <w:sz w:val="24"/>
          <w:szCs w:val="24"/>
        </w:rPr>
        <w:t xml:space="preserve"> instrumento </w:t>
      </w:r>
      <w:r w:rsidRPr="00570E67">
        <w:rPr>
          <w:rFonts w:ascii="Arial" w:hAnsi="Arial" w:cs="Arial"/>
          <w:sz w:val="24"/>
          <w:szCs w:val="24"/>
        </w:rPr>
        <w:t xml:space="preserve">normativo </w:t>
      </w:r>
      <w:r w:rsidR="00003452" w:rsidRPr="00570E67">
        <w:rPr>
          <w:rFonts w:ascii="Arial" w:hAnsi="Arial" w:cs="Arial"/>
          <w:sz w:val="24"/>
          <w:szCs w:val="24"/>
        </w:rPr>
        <w:t xml:space="preserve">encargado de regular, proteger y garantizar la igualdad de trato y oportunidades entre mujeres y hombres, mediante la eliminación de la discriminación, en los ámbitos público y privado, promoviendo el empoderamiento de las mujeres, con el propósito de alcanzar una sociedad más democrática, justa, equitativa y solidaria, </w:t>
      </w:r>
      <w:r w:rsidRPr="00570E67">
        <w:rPr>
          <w:rFonts w:ascii="Arial" w:hAnsi="Arial" w:cs="Arial"/>
          <w:sz w:val="24"/>
          <w:szCs w:val="24"/>
        </w:rPr>
        <w:t xml:space="preserve">considerando </w:t>
      </w:r>
      <w:r w:rsidR="00480952" w:rsidRPr="00570E67">
        <w:rPr>
          <w:rFonts w:ascii="Arial" w:hAnsi="Arial" w:cs="Arial"/>
          <w:sz w:val="24"/>
          <w:szCs w:val="24"/>
        </w:rPr>
        <w:t>los presupuestos con perspectiva de género</w:t>
      </w:r>
      <w:r w:rsidR="00E10EC0" w:rsidRPr="00570E67">
        <w:rPr>
          <w:rFonts w:ascii="Arial" w:hAnsi="Arial" w:cs="Arial"/>
          <w:sz w:val="24"/>
          <w:szCs w:val="24"/>
        </w:rPr>
        <w:t>,</w:t>
      </w:r>
      <w:r w:rsidRPr="00570E67">
        <w:rPr>
          <w:rFonts w:ascii="Arial" w:hAnsi="Arial" w:cs="Arial"/>
          <w:sz w:val="24"/>
          <w:szCs w:val="24"/>
        </w:rPr>
        <w:t xml:space="preserve"> una forma para alcanzar tal fin,</w:t>
      </w:r>
      <w:r w:rsidR="00E10EC0" w:rsidRPr="00570E67">
        <w:rPr>
          <w:rFonts w:ascii="Arial" w:hAnsi="Arial" w:cs="Arial"/>
          <w:sz w:val="24"/>
          <w:szCs w:val="24"/>
        </w:rPr>
        <w:t xml:space="preserve"> </w:t>
      </w:r>
      <w:r w:rsidRPr="00570E67">
        <w:rPr>
          <w:rFonts w:ascii="Arial" w:hAnsi="Arial" w:cs="Arial"/>
          <w:sz w:val="24"/>
          <w:szCs w:val="24"/>
        </w:rPr>
        <w:t xml:space="preserve">tal y como se lee </w:t>
      </w:r>
      <w:r w:rsidR="00E10EC0" w:rsidRPr="00570E67">
        <w:rPr>
          <w:rFonts w:ascii="Arial" w:hAnsi="Arial" w:cs="Arial"/>
          <w:sz w:val="24"/>
          <w:szCs w:val="24"/>
        </w:rPr>
        <w:t xml:space="preserve">en su artículo 7, </w:t>
      </w:r>
      <w:r w:rsidRPr="00570E67">
        <w:rPr>
          <w:rFonts w:ascii="Arial" w:hAnsi="Arial" w:cs="Arial"/>
          <w:sz w:val="24"/>
          <w:szCs w:val="24"/>
        </w:rPr>
        <w:t>que señala los</w:t>
      </w:r>
      <w:r w:rsidR="00E10EC0" w:rsidRPr="00570E67">
        <w:rPr>
          <w:rFonts w:ascii="Arial" w:hAnsi="Arial" w:cs="Arial"/>
          <w:sz w:val="24"/>
          <w:szCs w:val="24"/>
        </w:rPr>
        <w:t xml:space="preserve"> objetivos de la Política Estatal en materia de igualdad de trato y oportunidades entre mujeres y hombres, que desarrollen las autoridades estatales y municipales, entre </w:t>
      </w:r>
      <w:r w:rsidRPr="00570E67">
        <w:rPr>
          <w:rFonts w:ascii="Arial" w:hAnsi="Arial" w:cs="Arial"/>
          <w:sz w:val="24"/>
          <w:szCs w:val="24"/>
        </w:rPr>
        <w:t xml:space="preserve">los que se encuentra el de: </w:t>
      </w:r>
      <w:r w:rsidR="00480952" w:rsidRPr="00570E67">
        <w:rPr>
          <w:rFonts w:ascii="Arial" w:hAnsi="Arial" w:cs="Arial"/>
          <w:b/>
          <w:sz w:val="24"/>
          <w:szCs w:val="24"/>
        </w:rPr>
        <w:t>Garantizar que en la planeación presupuestal se incorpore la perspectiva de género, se apoye la transversalidad y se prevea el cumplimiento de los programas, proyectos, acciones y convenios para la igualdad de trato y oportu</w:t>
      </w:r>
      <w:r w:rsidRPr="00570E67">
        <w:rPr>
          <w:rFonts w:ascii="Arial" w:hAnsi="Arial" w:cs="Arial"/>
          <w:b/>
          <w:sz w:val="24"/>
          <w:szCs w:val="24"/>
        </w:rPr>
        <w:t>nidades entre mujeres y hombres.</w:t>
      </w:r>
    </w:p>
    <w:p w14:paraId="30206617" w14:textId="77777777" w:rsidR="00706683" w:rsidRPr="00570E67" w:rsidRDefault="00706683" w:rsidP="004D6876">
      <w:pPr>
        <w:pStyle w:val="Sinespaciado"/>
        <w:spacing w:line="360" w:lineRule="auto"/>
        <w:jc w:val="both"/>
        <w:rPr>
          <w:rFonts w:ascii="Arial" w:hAnsi="Arial" w:cs="Arial"/>
          <w:sz w:val="24"/>
          <w:szCs w:val="24"/>
        </w:rPr>
      </w:pPr>
    </w:p>
    <w:p w14:paraId="2CE2EE1A" w14:textId="02FDC7F8" w:rsidR="00480952" w:rsidRPr="00570E67" w:rsidRDefault="00706683" w:rsidP="00706683">
      <w:pPr>
        <w:pStyle w:val="Sinespaciado"/>
        <w:spacing w:line="360" w:lineRule="auto"/>
        <w:jc w:val="both"/>
        <w:rPr>
          <w:rFonts w:ascii="Arial" w:hAnsi="Arial" w:cs="Arial"/>
          <w:sz w:val="24"/>
          <w:szCs w:val="24"/>
        </w:rPr>
      </w:pPr>
      <w:r w:rsidRPr="00570E67">
        <w:rPr>
          <w:rFonts w:ascii="Arial" w:hAnsi="Arial" w:cs="Arial"/>
          <w:sz w:val="24"/>
          <w:szCs w:val="24"/>
        </w:rPr>
        <w:t xml:space="preserve">De igual manera </w:t>
      </w:r>
      <w:r w:rsidR="00480952" w:rsidRPr="00570E67">
        <w:rPr>
          <w:rFonts w:ascii="Arial" w:hAnsi="Arial" w:cs="Arial"/>
          <w:sz w:val="24"/>
          <w:szCs w:val="24"/>
        </w:rPr>
        <w:t>instituye el Sistema Estatal como</w:t>
      </w:r>
      <w:r w:rsidR="00E10EC0" w:rsidRPr="00570E67">
        <w:rPr>
          <w:rFonts w:ascii="Arial" w:hAnsi="Arial" w:cs="Arial"/>
          <w:sz w:val="24"/>
          <w:szCs w:val="24"/>
        </w:rPr>
        <w:t>:</w:t>
      </w:r>
      <w:r w:rsidR="00480952" w:rsidRPr="00570E67">
        <w:rPr>
          <w:rFonts w:ascii="Arial" w:hAnsi="Arial" w:cs="Arial"/>
          <w:sz w:val="24"/>
          <w:szCs w:val="24"/>
        </w:rPr>
        <w:t xml:space="preserve"> “el órgano de planeación, seguimiento, evaluación y monitoreo de las acciones afirmativas y políticas públicas en materia de igualdad de trato y oportuni</w:t>
      </w:r>
      <w:r w:rsidRPr="00570E67">
        <w:rPr>
          <w:rFonts w:ascii="Arial" w:hAnsi="Arial" w:cs="Arial"/>
          <w:sz w:val="24"/>
          <w:szCs w:val="24"/>
        </w:rPr>
        <w:t xml:space="preserve">dades entre mujeres y hombres.”, y entre cuyas atribuciones se encuentra: </w:t>
      </w:r>
      <w:r w:rsidR="00480952" w:rsidRPr="00570E67">
        <w:rPr>
          <w:rFonts w:ascii="Arial" w:hAnsi="Arial" w:cs="Arial"/>
          <w:sz w:val="24"/>
          <w:szCs w:val="24"/>
        </w:rPr>
        <w:t>Proponer los lineamientos generales en materia de igualdad al Ejecutivo, para la elaboración del Plan Estatal de Desarrollo</w:t>
      </w:r>
      <w:r w:rsidRPr="00570E67">
        <w:rPr>
          <w:rFonts w:ascii="Arial" w:hAnsi="Arial" w:cs="Arial"/>
          <w:sz w:val="24"/>
          <w:szCs w:val="24"/>
        </w:rPr>
        <w:t>…”.</w:t>
      </w:r>
      <w:r w:rsidR="00480952" w:rsidRPr="00570E67">
        <w:rPr>
          <w:rFonts w:ascii="Arial" w:hAnsi="Arial" w:cs="Arial"/>
          <w:sz w:val="24"/>
          <w:szCs w:val="24"/>
        </w:rPr>
        <w:t xml:space="preserve"> </w:t>
      </w:r>
      <w:r w:rsidRPr="00570E67">
        <w:rPr>
          <w:rFonts w:ascii="Arial" w:hAnsi="Arial" w:cs="Arial"/>
          <w:sz w:val="24"/>
          <w:szCs w:val="24"/>
        </w:rPr>
        <w:t>Y c</w:t>
      </w:r>
      <w:r w:rsidR="00480952" w:rsidRPr="00570E67">
        <w:rPr>
          <w:rFonts w:ascii="Arial" w:hAnsi="Arial" w:cs="Arial"/>
          <w:sz w:val="24"/>
          <w:szCs w:val="24"/>
        </w:rPr>
        <w:t>omo un instrumento para consolidar los objetivos de la Ley de Igualdad, se forma el Programa Integral para la Igualdad entre Mujeres y Hombres</w:t>
      </w:r>
      <w:r w:rsidR="00E10EC0" w:rsidRPr="00570E67">
        <w:rPr>
          <w:rFonts w:ascii="Arial" w:hAnsi="Arial" w:cs="Arial"/>
          <w:sz w:val="24"/>
          <w:szCs w:val="24"/>
        </w:rPr>
        <w:t>,</w:t>
      </w:r>
      <w:r w:rsidR="00480952" w:rsidRPr="00570E67">
        <w:rPr>
          <w:rFonts w:ascii="Arial" w:hAnsi="Arial" w:cs="Arial"/>
          <w:sz w:val="24"/>
          <w:szCs w:val="24"/>
        </w:rPr>
        <w:t xml:space="preserve"> que debe:</w:t>
      </w:r>
      <w:r w:rsidRPr="00570E67">
        <w:rPr>
          <w:rFonts w:ascii="Arial" w:hAnsi="Arial" w:cs="Arial"/>
          <w:sz w:val="24"/>
          <w:szCs w:val="24"/>
        </w:rPr>
        <w:t xml:space="preserve"> “…</w:t>
      </w:r>
      <w:r w:rsidR="00480952" w:rsidRPr="00570E67">
        <w:rPr>
          <w:rFonts w:ascii="Arial" w:hAnsi="Arial" w:cs="Arial"/>
          <w:b/>
          <w:sz w:val="24"/>
          <w:szCs w:val="24"/>
        </w:rPr>
        <w:t>Establecer las líneas de acción prioritarias y metas para lograr la igualdad de trato y oportunidades entre mujeres y hombres; y</w:t>
      </w:r>
      <w:r w:rsidRPr="00570E67">
        <w:rPr>
          <w:rFonts w:ascii="Arial" w:hAnsi="Arial" w:cs="Arial"/>
          <w:b/>
          <w:sz w:val="24"/>
          <w:szCs w:val="24"/>
        </w:rPr>
        <w:t xml:space="preserve"> --- </w:t>
      </w:r>
      <w:r w:rsidR="00480952" w:rsidRPr="00570E67">
        <w:rPr>
          <w:rFonts w:ascii="Arial" w:hAnsi="Arial" w:cs="Arial"/>
          <w:b/>
          <w:sz w:val="24"/>
          <w:szCs w:val="24"/>
        </w:rPr>
        <w:t>Promover la inclusión del principio de transversalidad en los programas sectoriales, regionales, municipales y en su caso, especiales</w:t>
      </w:r>
      <w:r w:rsidRPr="00570E67">
        <w:rPr>
          <w:rFonts w:ascii="Arial" w:hAnsi="Arial" w:cs="Arial"/>
          <w:sz w:val="24"/>
          <w:szCs w:val="24"/>
        </w:rPr>
        <w:t>.”</w:t>
      </w:r>
    </w:p>
    <w:p w14:paraId="18D5172A" w14:textId="77777777" w:rsidR="00480952" w:rsidRPr="00570E67" w:rsidRDefault="00480952" w:rsidP="004D6876">
      <w:pPr>
        <w:pStyle w:val="Sinespaciado"/>
        <w:spacing w:line="360" w:lineRule="auto"/>
        <w:jc w:val="both"/>
        <w:rPr>
          <w:rFonts w:ascii="Arial" w:hAnsi="Arial" w:cs="Arial"/>
          <w:sz w:val="24"/>
          <w:szCs w:val="24"/>
        </w:rPr>
      </w:pPr>
    </w:p>
    <w:p w14:paraId="0D4D5C84" w14:textId="67690F0C" w:rsidR="00480952" w:rsidRPr="00570E67" w:rsidRDefault="00706683" w:rsidP="00706683">
      <w:pPr>
        <w:pStyle w:val="Sinespaciado"/>
        <w:spacing w:line="360" w:lineRule="auto"/>
        <w:jc w:val="both"/>
        <w:rPr>
          <w:rFonts w:ascii="Arial" w:hAnsi="Arial" w:cs="Arial"/>
          <w:sz w:val="24"/>
          <w:szCs w:val="24"/>
        </w:rPr>
      </w:pPr>
      <w:r w:rsidRPr="00570E67">
        <w:rPr>
          <w:rFonts w:ascii="Arial" w:hAnsi="Arial" w:cs="Arial"/>
          <w:sz w:val="24"/>
          <w:szCs w:val="24"/>
        </w:rPr>
        <w:t>Por lo que e</w:t>
      </w:r>
      <w:r w:rsidR="00480952" w:rsidRPr="00570E67">
        <w:rPr>
          <w:rFonts w:ascii="Arial" w:hAnsi="Arial" w:cs="Arial"/>
          <w:sz w:val="24"/>
          <w:szCs w:val="24"/>
        </w:rPr>
        <w:t>specíficamente, la responsabilidad del gobierno del Estado de México</w:t>
      </w:r>
      <w:r w:rsidR="00E10EC0" w:rsidRPr="00570E67">
        <w:rPr>
          <w:rFonts w:ascii="Arial" w:hAnsi="Arial" w:cs="Arial"/>
          <w:sz w:val="24"/>
          <w:szCs w:val="24"/>
        </w:rPr>
        <w:t>,</w:t>
      </w:r>
      <w:r w:rsidR="00480952" w:rsidRPr="00570E67">
        <w:rPr>
          <w:rFonts w:ascii="Arial" w:hAnsi="Arial" w:cs="Arial"/>
          <w:sz w:val="24"/>
          <w:szCs w:val="24"/>
        </w:rPr>
        <w:t xml:space="preserve"> para el cumplimiento de la Ley, y especialmente sobre los presupuestos con perspectiva de género </w:t>
      </w:r>
      <w:r w:rsidRPr="00570E67">
        <w:rPr>
          <w:rFonts w:ascii="Arial" w:hAnsi="Arial" w:cs="Arial"/>
          <w:sz w:val="24"/>
          <w:szCs w:val="24"/>
        </w:rPr>
        <w:t>debe: “</w:t>
      </w:r>
      <w:r w:rsidR="00480952" w:rsidRPr="00570E67">
        <w:rPr>
          <w:rFonts w:ascii="Arial" w:hAnsi="Arial" w:cs="Arial"/>
          <w:b/>
          <w:sz w:val="24"/>
          <w:szCs w:val="24"/>
        </w:rPr>
        <w:t>Incorporar en el Presupuesto de Egresos del Estado, la asignación de recursos para el cumplimiento de la política estatal en materia de igualdad de trato y oportunidades entre mujeres y hombres</w:t>
      </w:r>
      <w:r w:rsidR="00480952" w:rsidRPr="00570E67">
        <w:rPr>
          <w:rFonts w:ascii="Arial" w:hAnsi="Arial" w:cs="Arial"/>
          <w:sz w:val="24"/>
          <w:szCs w:val="24"/>
        </w:rPr>
        <w:t>”.</w:t>
      </w:r>
    </w:p>
    <w:p w14:paraId="6BE2FBF5" w14:textId="77777777" w:rsidR="00480952" w:rsidRPr="00570E67" w:rsidRDefault="00480952" w:rsidP="004D6876">
      <w:pPr>
        <w:pStyle w:val="Sinespaciado"/>
        <w:spacing w:line="360" w:lineRule="auto"/>
        <w:jc w:val="both"/>
        <w:rPr>
          <w:rFonts w:ascii="Arial" w:hAnsi="Arial" w:cs="Arial"/>
          <w:sz w:val="24"/>
          <w:szCs w:val="24"/>
        </w:rPr>
      </w:pPr>
    </w:p>
    <w:p w14:paraId="7DE8D532" w14:textId="21BAAA73" w:rsidR="00480952" w:rsidRPr="00570E67" w:rsidRDefault="00480952" w:rsidP="004D6876">
      <w:pPr>
        <w:pStyle w:val="Sinespaciado"/>
        <w:spacing w:line="360" w:lineRule="auto"/>
        <w:jc w:val="both"/>
        <w:rPr>
          <w:rFonts w:ascii="Arial" w:hAnsi="Arial" w:cs="Arial"/>
          <w:sz w:val="24"/>
          <w:szCs w:val="24"/>
        </w:rPr>
      </w:pPr>
      <w:r w:rsidRPr="00570E67">
        <w:rPr>
          <w:rFonts w:ascii="Arial" w:hAnsi="Arial" w:cs="Arial"/>
          <w:sz w:val="24"/>
          <w:szCs w:val="24"/>
        </w:rPr>
        <w:t xml:space="preserve">Para permear en todos los órdenes de gobierno, la Ley de Igualdad </w:t>
      </w:r>
      <w:r w:rsidR="00EF77D5" w:rsidRPr="00570E67">
        <w:rPr>
          <w:rFonts w:ascii="Arial" w:hAnsi="Arial" w:cs="Arial"/>
          <w:sz w:val="24"/>
          <w:szCs w:val="24"/>
        </w:rPr>
        <w:t xml:space="preserve">dota como atribución de </w:t>
      </w:r>
      <w:r w:rsidRPr="00570E67">
        <w:rPr>
          <w:rFonts w:ascii="Arial" w:hAnsi="Arial" w:cs="Arial"/>
          <w:sz w:val="24"/>
          <w:szCs w:val="24"/>
        </w:rPr>
        <w:t>los Ayuntamientos</w:t>
      </w:r>
      <w:r w:rsidR="00EF77D5" w:rsidRPr="00570E67">
        <w:rPr>
          <w:rFonts w:ascii="Arial" w:hAnsi="Arial" w:cs="Arial"/>
          <w:sz w:val="24"/>
          <w:szCs w:val="24"/>
        </w:rPr>
        <w:t xml:space="preserve"> la de: </w:t>
      </w:r>
      <w:r w:rsidRPr="00570E67">
        <w:rPr>
          <w:rFonts w:ascii="Arial" w:hAnsi="Arial" w:cs="Arial"/>
          <w:sz w:val="24"/>
          <w:szCs w:val="24"/>
        </w:rPr>
        <w:t>“</w:t>
      </w:r>
      <w:r w:rsidRPr="00570E67">
        <w:rPr>
          <w:rFonts w:ascii="Arial" w:hAnsi="Arial" w:cs="Arial"/>
          <w:b/>
          <w:sz w:val="24"/>
          <w:szCs w:val="24"/>
        </w:rPr>
        <w:t>Elaborar el Presupuesto de Egresos de los Ayuntamientos con enfoque de género</w:t>
      </w:r>
      <w:r w:rsidRPr="00570E67">
        <w:rPr>
          <w:rFonts w:ascii="Arial" w:hAnsi="Arial" w:cs="Arial"/>
          <w:sz w:val="24"/>
          <w:szCs w:val="24"/>
        </w:rPr>
        <w:t xml:space="preserve">, incorporando la asignación de recursos </w:t>
      </w:r>
      <w:r w:rsidRPr="00570E67">
        <w:rPr>
          <w:rFonts w:ascii="Arial" w:hAnsi="Arial" w:cs="Arial"/>
          <w:b/>
          <w:sz w:val="24"/>
          <w:szCs w:val="24"/>
        </w:rPr>
        <w:t>para el cumplimiento en el ámbito de su competencia, de las políticas de Igualdad de trato y oportunidades entre mujeres y hombres</w:t>
      </w:r>
      <w:r w:rsidRPr="00570E67">
        <w:rPr>
          <w:rFonts w:ascii="Arial" w:hAnsi="Arial" w:cs="Arial"/>
          <w:sz w:val="24"/>
          <w:szCs w:val="24"/>
        </w:rPr>
        <w:t>”.</w:t>
      </w:r>
    </w:p>
    <w:p w14:paraId="6B6007BA" w14:textId="443604FF" w:rsidR="00480952" w:rsidRPr="00570E67" w:rsidRDefault="00A40EC6" w:rsidP="00AA5C22">
      <w:pPr>
        <w:pStyle w:val="Sinespaciado"/>
        <w:spacing w:line="360" w:lineRule="auto"/>
        <w:jc w:val="both"/>
        <w:rPr>
          <w:rFonts w:ascii="Arial" w:hAnsi="Arial" w:cs="Arial"/>
          <w:sz w:val="24"/>
          <w:szCs w:val="24"/>
        </w:rPr>
      </w:pPr>
      <w:r w:rsidRPr="00570E67">
        <w:rPr>
          <w:rFonts w:ascii="Arial" w:hAnsi="Arial" w:cs="Arial"/>
          <w:sz w:val="24"/>
          <w:szCs w:val="24"/>
        </w:rPr>
        <w:t xml:space="preserve">Téngase en cuenta que las Unidades de Igualdad de Género y Erradicación de la Violencia </w:t>
      </w:r>
      <w:r w:rsidR="00B332E3" w:rsidRPr="00570E67">
        <w:rPr>
          <w:rFonts w:ascii="Arial" w:hAnsi="Arial" w:cs="Arial"/>
          <w:sz w:val="24"/>
          <w:szCs w:val="24"/>
        </w:rPr>
        <w:t xml:space="preserve">con las que cuenta cada dependencia del Ejecutivo, sus organismos auxiliares, los Poderes Legislativo y Judicial, organismos autónomos y municipio, como órgano de consulta y asesoría, tiene entre sus atribuciones la de: </w:t>
      </w:r>
      <w:r w:rsidR="00480952" w:rsidRPr="00570E67">
        <w:rPr>
          <w:rFonts w:ascii="Arial" w:hAnsi="Arial" w:cs="Arial"/>
          <w:b/>
          <w:sz w:val="24"/>
          <w:szCs w:val="24"/>
        </w:rPr>
        <w:t>Coadyuvar en la elaboración de sus presupuestos con perspectiva de género, con la finalidad de incorporar accio</w:t>
      </w:r>
      <w:r w:rsidR="00B332E3" w:rsidRPr="00570E67">
        <w:rPr>
          <w:rFonts w:ascii="Arial" w:hAnsi="Arial" w:cs="Arial"/>
          <w:b/>
          <w:sz w:val="24"/>
          <w:szCs w:val="24"/>
        </w:rPr>
        <w:t>nes relacionadas con la materia.</w:t>
      </w:r>
    </w:p>
    <w:p w14:paraId="73E23FF3" w14:textId="77777777" w:rsidR="00480952" w:rsidRPr="00570E67" w:rsidRDefault="00480952" w:rsidP="004D6876">
      <w:pPr>
        <w:pStyle w:val="Sinespaciado"/>
        <w:spacing w:line="360" w:lineRule="auto"/>
        <w:jc w:val="both"/>
        <w:rPr>
          <w:rFonts w:ascii="Arial" w:hAnsi="Arial" w:cs="Arial"/>
          <w:sz w:val="24"/>
          <w:szCs w:val="24"/>
        </w:rPr>
      </w:pPr>
    </w:p>
    <w:p w14:paraId="49BC514D" w14:textId="4A5A37CE" w:rsidR="00480952" w:rsidRPr="00570E67" w:rsidRDefault="00B332E3" w:rsidP="004D6876">
      <w:pPr>
        <w:pStyle w:val="Sinespaciado"/>
        <w:spacing w:line="360" w:lineRule="auto"/>
        <w:jc w:val="both"/>
        <w:rPr>
          <w:rFonts w:ascii="Arial" w:hAnsi="Arial" w:cs="Arial"/>
          <w:sz w:val="24"/>
          <w:szCs w:val="24"/>
        </w:rPr>
      </w:pPr>
      <w:r w:rsidRPr="00570E67">
        <w:rPr>
          <w:rFonts w:ascii="Arial" w:hAnsi="Arial" w:cs="Arial"/>
          <w:sz w:val="24"/>
          <w:szCs w:val="24"/>
        </w:rPr>
        <w:t xml:space="preserve">Existiendo otros instrumentos normativos que prevén aspectos para generar la igualdad entre mujeres y hombres como a </w:t>
      </w:r>
      <w:r w:rsidR="00480952" w:rsidRPr="00570E67">
        <w:rPr>
          <w:rFonts w:ascii="Arial" w:hAnsi="Arial" w:cs="Arial"/>
          <w:sz w:val="24"/>
          <w:szCs w:val="24"/>
        </w:rPr>
        <w:t xml:space="preserve">Ley de Planeación del Estado de México y Municipios, </w:t>
      </w:r>
      <w:r w:rsidRPr="00570E67">
        <w:rPr>
          <w:rFonts w:ascii="Arial" w:hAnsi="Arial" w:cs="Arial"/>
          <w:sz w:val="24"/>
          <w:szCs w:val="24"/>
        </w:rPr>
        <w:t xml:space="preserve">que señala </w:t>
      </w:r>
      <w:r w:rsidR="00E10EC0" w:rsidRPr="00570E67">
        <w:rPr>
          <w:rFonts w:ascii="Arial" w:hAnsi="Arial" w:cs="Arial"/>
          <w:sz w:val="24"/>
          <w:szCs w:val="24"/>
        </w:rPr>
        <w:t>en su a</w:t>
      </w:r>
      <w:r w:rsidR="00480952" w:rsidRPr="00570E67">
        <w:rPr>
          <w:rFonts w:ascii="Arial" w:hAnsi="Arial" w:cs="Arial"/>
          <w:sz w:val="24"/>
          <w:szCs w:val="24"/>
        </w:rPr>
        <w:t>rtículo 4, que el presupuesto en la entidad debe ser elaborado con perspectiva de género:</w:t>
      </w:r>
    </w:p>
    <w:p w14:paraId="5887D2E9" w14:textId="77777777" w:rsidR="00480952" w:rsidRPr="00570E67" w:rsidRDefault="00480952" w:rsidP="004D6876">
      <w:pPr>
        <w:pStyle w:val="Sinespaciado"/>
        <w:spacing w:line="360" w:lineRule="auto"/>
        <w:jc w:val="both"/>
        <w:rPr>
          <w:rFonts w:ascii="Arial" w:hAnsi="Arial" w:cs="Arial"/>
          <w:sz w:val="24"/>
          <w:szCs w:val="24"/>
        </w:rPr>
      </w:pPr>
    </w:p>
    <w:p w14:paraId="6DB3099C" w14:textId="77777777" w:rsidR="00480952" w:rsidRPr="00570E67" w:rsidRDefault="00480952" w:rsidP="004D6876">
      <w:pPr>
        <w:pStyle w:val="Sinespaciado"/>
        <w:spacing w:line="360" w:lineRule="auto"/>
        <w:ind w:left="708"/>
        <w:jc w:val="both"/>
        <w:rPr>
          <w:rFonts w:ascii="Arial" w:hAnsi="Arial" w:cs="Arial"/>
          <w:sz w:val="24"/>
          <w:szCs w:val="24"/>
        </w:rPr>
      </w:pPr>
      <w:r w:rsidRPr="00570E67">
        <w:rPr>
          <w:rFonts w:ascii="Arial" w:hAnsi="Arial" w:cs="Arial"/>
          <w:sz w:val="24"/>
          <w:szCs w:val="24"/>
        </w:rPr>
        <w:t xml:space="preserve">“La planeación democrática para el desarrollo se sustenta en los principios de igualdad, no discriminación, simplicidad, claridad, congruencia y proximidad de los habitantes del Estado de México, así como de previsión, unidad y flexibilidad en la coordinación, cooperación y eficacia para el cumplimiento de los objetivos y eficiencia en la asignación, uso, destino de los recursos y el cuidado del medio ambiente, </w:t>
      </w:r>
      <w:r w:rsidRPr="00570E67">
        <w:rPr>
          <w:rFonts w:ascii="Arial" w:hAnsi="Arial" w:cs="Arial"/>
          <w:b/>
          <w:sz w:val="24"/>
          <w:szCs w:val="24"/>
        </w:rPr>
        <w:t>tomando en cuenta la perspectiva de género, debiendo establecer criterios de transversalización que garanticen la igualdad de oportunidades entre mujeres y hombres</w:t>
      </w:r>
      <w:r w:rsidRPr="00570E67">
        <w:rPr>
          <w:rFonts w:ascii="Arial" w:hAnsi="Arial" w:cs="Arial"/>
          <w:sz w:val="24"/>
          <w:szCs w:val="24"/>
        </w:rPr>
        <w:t xml:space="preserve"> y, asimismo, promuevan el adelanto de las mujeres mediante el acceso equitativo a los bienes, recursos y beneficios del desarrollo.”</w:t>
      </w:r>
    </w:p>
    <w:p w14:paraId="69DC1DE2" w14:textId="77777777" w:rsidR="00B332E3" w:rsidRPr="00570E67" w:rsidRDefault="00B332E3" w:rsidP="004D6876">
      <w:pPr>
        <w:pStyle w:val="Sinespaciado"/>
        <w:spacing w:line="360" w:lineRule="auto"/>
        <w:jc w:val="both"/>
        <w:rPr>
          <w:rFonts w:ascii="Arial" w:hAnsi="Arial" w:cs="Arial"/>
          <w:sz w:val="24"/>
          <w:szCs w:val="24"/>
        </w:rPr>
      </w:pPr>
    </w:p>
    <w:p w14:paraId="7ADC3FAE" w14:textId="387C552C" w:rsidR="00480952" w:rsidRPr="00570E67" w:rsidRDefault="00480952" w:rsidP="004D6876">
      <w:pPr>
        <w:pStyle w:val="Sinespaciado"/>
        <w:spacing w:line="360" w:lineRule="auto"/>
        <w:jc w:val="both"/>
        <w:rPr>
          <w:rFonts w:ascii="Arial" w:hAnsi="Arial" w:cs="Arial"/>
          <w:sz w:val="24"/>
          <w:szCs w:val="24"/>
        </w:rPr>
      </w:pPr>
      <w:r w:rsidRPr="00570E67">
        <w:rPr>
          <w:rFonts w:ascii="Arial" w:hAnsi="Arial" w:cs="Arial"/>
          <w:sz w:val="24"/>
          <w:szCs w:val="24"/>
        </w:rPr>
        <w:t xml:space="preserve">Por su parte, el Plan de Desarrollo del Estado de México 2017-2023 define las líneas, no únicamente del gobierno estatal, </w:t>
      </w:r>
      <w:r w:rsidR="00417949" w:rsidRPr="00570E67">
        <w:rPr>
          <w:rFonts w:ascii="Arial" w:hAnsi="Arial" w:cs="Arial"/>
          <w:sz w:val="24"/>
          <w:szCs w:val="24"/>
        </w:rPr>
        <w:t>sino también de</w:t>
      </w:r>
      <w:r w:rsidRPr="00570E67">
        <w:rPr>
          <w:rFonts w:ascii="Arial" w:hAnsi="Arial" w:cs="Arial"/>
          <w:sz w:val="24"/>
          <w:szCs w:val="24"/>
        </w:rPr>
        <w:t xml:space="preserve"> los gobiernos municipales </w:t>
      </w:r>
      <w:r w:rsidR="00417949" w:rsidRPr="00570E67">
        <w:rPr>
          <w:rFonts w:ascii="Arial" w:hAnsi="Arial" w:cs="Arial"/>
          <w:sz w:val="24"/>
          <w:szCs w:val="24"/>
        </w:rPr>
        <w:t xml:space="preserve">para que </w:t>
      </w:r>
      <w:r w:rsidRPr="00570E67">
        <w:rPr>
          <w:rFonts w:ascii="Arial" w:hAnsi="Arial" w:cs="Arial"/>
          <w:sz w:val="24"/>
          <w:szCs w:val="24"/>
        </w:rPr>
        <w:t>planteen sus respectivos planes de desarrollo</w:t>
      </w:r>
      <w:r w:rsidR="00B332E3" w:rsidRPr="00570E67">
        <w:rPr>
          <w:rFonts w:ascii="Arial" w:hAnsi="Arial" w:cs="Arial"/>
          <w:sz w:val="24"/>
          <w:szCs w:val="24"/>
        </w:rPr>
        <w:t xml:space="preserve">, </w:t>
      </w:r>
      <w:r w:rsidR="00417949" w:rsidRPr="00570E67">
        <w:rPr>
          <w:rFonts w:ascii="Arial" w:hAnsi="Arial" w:cs="Arial"/>
          <w:sz w:val="24"/>
          <w:szCs w:val="24"/>
        </w:rPr>
        <w:t xml:space="preserve">e </w:t>
      </w:r>
      <w:r w:rsidRPr="00570E67">
        <w:rPr>
          <w:rFonts w:ascii="Arial" w:hAnsi="Arial" w:cs="Arial"/>
          <w:sz w:val="24"/>
          <w:szCs w:val="24"/>
        </w:rPr>
        <w:t>incluye un capítulo especial denominado “Ejes Transversales Igualdad de Género, Gobierno Capaz y Responsable y Conectividad y Tecnología Para El Buen Gobierno”; ordena que</w:t>
      </w:r>
      <w:r w:rsidR="00B332E3" w:rsidRPr="00570E67">
        <w:rPr>
          <w:rFonts w:ascii="Arial" w:hAnsi="Arial" w:cs="Arial"/>
          <w:sz w:val="24"/>
          <w:szCs w:val="24"/>
        </w:rPr>
        <w:t>:</w:t>
      </w:r>
      <w:r w:rsidRPr="00570E67">
        <w:rPr>
          <w:rFonts w:ascii="Arial" w:hAnsi="Arial" w:cs="Arial"/>
          <w:sz w:val="24"/>
          <w:szCs w:val="24"/>
        </w:rPr>
        <w:t xml:space="preserve"> </w:t>
      </w:r>
      <w:r w:rsidRPr="00570E67">
        <w:rPr>
          <w:rFonts w:ascii="Arial" w:hAnsi="Arial" w:cs="Arial"/>
          <w:b/>
          <w:sz w:val="24"/>
          <w:szCs w:val="24"/>
        </w:rPr>
        <w:t>“… el Gobierno del Estado de México, en sinergia con el Gobierno Federal, promueve la igualdad de género siendo una de las prioridades y una política transversal que impacte la totalidad de las políticas públicas...”;</w:t>
      </w:r>
      <w:r w:rsidRPr="00570E67">
        <w:rPr>
          <w:rFonts w:ascii="Arial" w:hAnsi="Arial" w:cs="Arial"/>
          <w:sz w:val="24"/>
          <w:szCs w:val="24"/>
        </w:rPr>
        <w:t xml:space="preserve"> y, plantea en el eje Transversal “Igualdad de Género”, 4 objetivos:</w:t>
      </w:r>
    </w:p>
    <w:p w14:paraId="6E83FC7B" w14:textId="77777777" w:rsidR="00480952" w:rsidRPr="00570E67" w:rsidRDefault="00480952" w:rsidP="004D6876">
      <w:pPr>
        <w:pStyle w:val="Sinespaciado"/>
        <w:spacing w:line="360" w:lineRule="auto"/>
        <w:jc w:val="both"/>
        <w:rPr>
          <w:rFonts w:ascii="Arial" w:hAnsi="Arial" w:cs="Arial"/>
          <w:sz w:val="24"/>
          <w:szCs w:val="24"/>
        </w:rPr>
      </w:pPr>
    </w:p>
    <w:p w14:paraId="5879E7B4" w14:textId="235CE3C5" w:rsidR="00480952" w:rsidRPr="00570E67" w:rsidRDefault="00480952" w:rsidP="004D6876">
      <w:pPr>
        <w:pStyle w:val="Sinespaciado"/>
        <w:numPr>
          <w:ilvl w:val="0"/>
          <w:numId w:val="11"/>
        </w:numPr>
        <w:spacing w:line="360" w:lineRule="auto"/>
        <w:ind w:right="616"/>
        <w:jc w:val="both"/>
        <w:rPr>
          <w:rFonts w:ascii="Arial" w:hAnsi="Arial" w:cs="Arial"/>
          <w:sz w:val="24"/>
          <w:szCs w:val="24"/>
        </w:rPr>
      </w:pPr>
      <w:r w:rsidRPr="00570E67">
        <w:rPr>
          <w:rFonts w:ascii="Arial" w:hAnsi="Arial" w:cs="Arial"/>
          <w:sz w:val="24"/>
          <w:szCs w:val="24"/>
        </w:rPr>
        <w:t>5.1. Reducir todos los tipos de violencia contra las mujeres y niñas.</w:t>
      </w:r>
    </w:p>
    <w:p w14:paraId="33CA1BF7" w14:textId="496A638B" w:rsidR="00480952" w:rsidRPr="00570E67" w:rsidRDefault="00480952" w:rsidP="004D6876">
      <w:pPr>
        <w:pStyle w:val="Sinespaciado"/>
        <w:numPr>
          <w:ilvl w:val="0"/>
          <w:numId w:val="11"/>
        </w:numPr>
        <w:spacing w:line="360" w:lineRule="auto"/>
        <w:ind w:right="616"/>
        <w:jc w:val="both"/>
        <w:rPr>
          <w:rFonts w:ascii="Arial" w:hAnsi="Arial" w:cs="Arial"/>
          <w:sz w:val="24"/>
          <w:szCs w:val="24"/>
        </w:rPr>
      </w:pPr>
      <w:r w:rsidRPr="00570E67">
        <w:rPr>
          <w:rFonts w:ascii="Arial" w:hAnsi="Arial" w:cs="Arial"/>
          <w:sz w:val="24"/>
          <w:szCs w:val="24"/>
        </w:rPr>
        <w:t>5.2. Reducir la discriminación laboral y salarial de las mujeres trabajadoras.</w:t>
      </w:r>
    </w:p>
    <w:p w14:paraId="683068C3" w14:textId="7C0029C0" w:rsidR="00480952" w:rsidRPr="00570E67" w:rsidRDefault="00480952" w:rsidP="004D6876">
      <w:pPr>
        <w:pStyle w:val="Sinespaciado"/>
        <w:numPr>
          <w:ilvl w:val="0"/>
          <w:numId w:val="11"/>
        </w:numPr>
        <w:spacing w:line="360" w:lineRule="auto"/>
        <w:ind w:right="616"/>
        <w:jc w:val="both"/>
        <w:rPr>
          <w:rFonts w:ascii="Arial" w:hAnsi="Arial" w:cs="Arial"/>
          <w:sz w:val="24"/>
          <w:szCs w:val="24"/>
        </w:rPr>
      </w:pPr>
      <w:r w:rsidRPr="00570E67">
        <w:rPr>
          <w:rFonts w:ascii="Arial" w:hAnsi="Arial" w:cs="Arial"/>
          <w:sz w:val="24"/>
          <w:szCs w:val="24"/>
        </w:rPr>
        <w:t>5.3. Promover programas que concilien el trabajo y la familia y respecto a los derechos de las niñas, niños y adolescentes.</w:t>
      </w:r>
    </w:p>
    <w:p w14:paraId="5B2A13C7" w14:textId="2C0F3E3F" w:rsidR="00480952" w:rsidRPr="00570E67" w:rsidRDefault="00480952" w:rsidP="004D6876">
      <w:pPr>
        <w:pStyle w:val="Sinespaciado"/>
        <w:numPr>
          <w:ilvl w:val="0"/>
          <w:numId w:val="11"/>
        </w:numPr>
        <w:spacing w:line="360" w:lineRule="auto"/>
        <w:ind w:right="616"/>
        <w:jc w:val="both"/>
        <w:rPr>
          <w:rFonts w:ascii="Arial" w:hAnsi="Arial" w:cs="Arial"/>
          <w:sz w:val="24"/>
          <w:szCs w:val="24"/>
        </w:rPr>
      </w:pPr>
      <w:r w:rsidRPr="00570E67">
        <w:rPr>
          <w:rFonts w:ascii="Arial" w:hAnsi="Arial" w:cs="Arial"/>
          <w:sz w:val="24"/>
          <w:szCs w:val="24"/>
        </w:rPr>
        <w:t>5.4. Reducción de embarazos adolescentes.</w:t>
      </w:r>
    </w:p>
    <w:p w14:paraId="7845A2DD" w14:textId="77777777" w:rsidR="00480952" w:rsidRPr="00570E67" w:rsidRDefault="00480952" w:rsidP="004D6876">
      <w:pPr>
        <w:pStyle w:val="Sinespaciado"/>
        <w:spacing w:line="360" w:lineRule="auto"/>
        <w:ind w:left="708"/>
        <w:jc w:val="both"/>
        <w:rPr>
          <w:rFonts w:ascii="Arial" w:hAnsi="Arial" w:cs="Arial"/>
          <w:sz w:val="24"/>
          <w:szCs w:val="24"/>
        </w:rPr>
      </w:pPr>
    </w:p>
    <w:p w14:paraId="1C1B75D9" w14:textId="02715886" w:rsidR="00480952" w:rsidRPr="00570E67" w:rsidRDefault="00417949" w:rsidP="004D6876">
      <w:pPr>
        <w:pBdr>
          <w:top w:val="nil"/>
          <w:left w:val="nil"/>
          <w:bottom w:val="nil"/>
          <w:right w:val="nil"/>
          <w:between w:val="nil"/>
        </w:pBdr>
        <w:spacing w:after="0" w:line="360" w:lineRule="auto"/>
        <w:jc w:val="both"/>
        <w:rPr>
          <w:rFonts w:ascii="Arial" w:eastAsia="Century Gothic" w:hAnsi="Arial" w:cs="Arial"/>
          <w:color w:val="000000"/>
          <w:sz w:val="24"/>
          <w:szCs w:val="24"/>
        </w:rPr>
      </w:pPr>
      <w:r w:rsidRPr="00570E67">
        <w:rPr>
          <w:rFonts w:ascii="Arial" w:eastAsia="Century Gothic" w:hAnsi="Arial" w:cs="Arial"/>
          <w:color w:val="000000"/>
          <w:sz w:val="24"/>
          <w:szCs w:val="24"/>
        </w:rPr>
        <w:t xml:space="preserve">Cabe resaltar </w:t>
      </w:r>
      <w:r w:rsidR="00B332E3" w:rsidRPr="00570E67">
        <w:rPr>
          <w:rFonts w:ascii="Arial" w:eastAsia="Century Gothic" w:hAnsi="Arial" w:cs="Arial"/>
          <w:color w:val="000000"/>
          <w:sz w:val="24"/>
          <w:szCs w:val="24"/>
        </w:rPr>
        <w:t>que,</w:t>
      </w:r>
      <w:r w:rsidRPr="00570E67">
        <w:rPr>
          <w:rFonts w:ascii="Arial" w:eastAsia="Century Gothic" w:hAnsi="Arial" w:cs="Arial"/>
          <w:color w:val="000000"/>
          <w:sz w:val="24"/>
          <w:szCs w:val="24"/>
        </w:rPr>
        <w:t xml:space="preserve"> a</w:t>
      </w:r>
      <w:r w:rsidR="00480952" w:rsidRPr="00570E67">
        <w:rPr>
          <w:rFonts w:ascii="Arial" w:eastAsia="Century Gothic" w:hAnsi="Arial" w:cs="Arial"/>
          <w:color w:val="000000"/>
          <w:sz w:val="24"/>
          <w:szCs w:val="24"/>
        </w:rPr>
        <w:t xml:space="preserve"> nivel nacional, existen 10 instrumentos normativos que </w:t>
      </w:r>
      <w:r w:rsidR="00081257" w:rsidRPr="00570E67">
        <w:rPr>
          <w:rFonts w:ascii="Arial" w:eastAsia="Century Gothic" w:hAnsi="Arial" w:cs="Arial"/>
          <w:color w:val="000000"/>
          <w:sz w:val="24"/>
          <w:szCs w:val="24"/>
        </w:rPr>
        <w:t>velan</w:t>
      </w:r>
      <w:r w:rsidR="00480952" w:rsidRPr="00570E67">
        <w:rPr>
          <w:rFonts w:ascii="Arial" w:eastAsia="Century Gothic" w:hAnsi="Arial" w:cs="Arial"/>
          <w:color w:val="000000"/>
          <w:sz w:val="24"/>
          <w:szCs w:val="24"/>
        </w:rPr>
        <w:t xml:space="preserve"> </w:t>
      </w:r>
      <w:r w:rsidR="00BC2F35" w:rsidRPr="00570E67">
        <w:rPr>
          <w:rFonts w:ascii="Arial" w:eastAsia="Century Gothic" w:hAnsi="Arial" w:cs="Arial"/>
          <w:color w:val="000000"/>
          <w:sz w:val="24"/>
          <w:szCs w:val="24"/>
        </w:rPr>
        <w:t xml:space="preserve">por la igualdad y garantizan </w:t>
      </w:r>
      <w:r w:rsidR="00480952" w:rsidRPr="00570E67">
        <w:rPr>
          <w:rFonts w:ascii="Arial" w:eastAsia="Century Gothic" w:hAnsi="Arial" w:cs="Arial"/>
          <w:color w:val="000000"/>
          <w:sz w:val="24"/>
          <w:szCs w:val="24"/>
        </w:rPr>
        <w:t>el presupuesto con perspectiva de género</w:t>
      </w:r>
      <w:r w:rsidRPr="00570E67">
        <w:rPr>
          <w:rFonts w:ascii="Arial" w:eastAsia="Century Gothic" w:hAnsi="Arial" w:cs="Arial"/>
          <w:color w:val="000000"/>
          <w:sz w:val="24"/>
          <w:szCs w:val="24"/>
        </w:rPr>
        <w:t>, a saber</w:t>
      </w:r>
      <w:r w:rsidR="00480952" w:rsidRPr="00570E67">
        <w:rPr>
          <w:rFonts w:ascii="Arial" w:eastAsia="Century Gothic" w:hAnsi="Arial" w:cs="Arial"/>
          <w:color w:val="000000"/>
          <w:sz w:val="24"/>
          <w:szCs w:val="24"/>
        </w:rPr>
        <w:t>:</w:t>
      </w:r>
    </w:p>
    <w:p w14:paraId="6484C6F1" w14:textId="77777777" w:rsidR="00480952" w:rsidRPr="00570E67" w:rsidRDefault="00480952" w:rsidP="004D6876">
      <w:pPr>
        <w:pBdr>
          <w:top w:val="nil"/>
          <w:left w:val="nil"/>
          <w:bottom w:val="nil"/>
          <w:right w:val="nil"/>
          <w:between w:val="nil"/>
        </w:pBdr>
        <w:spacing w:after="0" w:line="360" w:lineRule="auto"/>
        <w:jc w:val="both"/>
        <w:rPr>
          <w:rFonts w:ascii="Arial" w:eastAsia="Century Gothic" w:hAnsi="Arial" w:cs="Arial"/>
          <w:b/>
          <w:color w:val="000000"/>
          <w:sz w:val="24"/>
          <w:szCs w:val="24"/>
        </w:rPr>
      </w:pPr>
    </w:p>
    <w:p w14:paraId="023AC070" w14:textId="333E3D51" w:rsidR="00480952" w:rsidRPr="00570E67" w:rsidRDefault="00A72F78" w:rsidP="004D6876">
      <w:pPr>
        <w:pStyle w:val="Sinespaciado"/>
        <w:numPr>
          <w:ilvl w:val="0"/>
          <w:numId w:val="13"/>
        </w:numPr>
        <w:spacing w:line="360" w:lineRule="auto"/>
        <w:jc w:val="both"/>
        <w:rPr>
          <w:rFonts w:ascii="Arial" w:hAnsi="Arial" w:cs="Arial"/>
          <w:sz w:val="24"/>
          <w:szCs w:val="24"/>
        </w:rPr>
      </w:pPr>
      <w:r w:rsidRPr="00570E67">
        <w:rPr>
          <w:rFonts w:ascii="Arial" w:hAnsi="Arial" w:cs="Arial"/>
          <w:sz w:val="24"/>
          <w:szCs w:val="24"/>
        </w:rPr>
        <w:t>L</w:t>
      </w:r>
      <w:r w:rsidR="00480952" w:rsidRPr="00570E67">
        <w:rPr>
          <w:rFonts w:ascii="Arial" w:hAnsi="Arial" w:cs="Arial"/>
          <w:sz w:val="24"/>
          <w:szCs w:val="24"/>
        </w:rPr>
        <w:t xml:space="preserve">a </w:t>
      </w:r>
      <w:r w:rsidR="00480952" w:rsidRPr="00570E67">
        <w:rPr>
          <w:rFonts w:ascii="Arial" w:hAnsi="Arial" w:cs="Arial"/>
          <w:b/>
          <w:sz w:val="24"/>
          <w:szCs w:val="24"/>
        </w:rPr>
        <w:t>Constitución Política del Estado Libre y Soberano de México</w:t>
      </w:r>
      <w:r w:rsidRPr="00570E67">
        <w:rPr>
          <w:rFonts w:ascii="Arial" w:hAnsi="Arial" w:cs="Arial"/>
          <w:b/>
          <w:sz w:val="24"/>
          <w:szCs w:val="24"/>
        </w:rPr>
        <w:t>,</w:t>
      </w:r>
      <w:r w:rsidR="00480952" w:rsidRPr="00570E67">
        <w:rPr>
          <w:rFonts w:ascii="Arial" w:hAnsi="Arial" w:cs="Arial"/>
          <w:sz w:val="24"/>
          <w:szCs w:val="24"/>
        </w:rPr>
        <w:t xml:space="preserve"> es el primer ordenamiento que garantiza la igualdad entre hombres y mujeres, en el séptimo párrafo del </w:t>
      </w:r>
      <w:r w:rsidRPr="00570E67">
        <w:rPr>
          <w:rFonts w:ascii="Arial" w:hAnsi="Arial" w:cs="Arial"/>
          <w:sz w:val="24"/>
          <w:szCs w:val="24"/>
        </w:rPr>
        <w:t xml:space="preserve">artículo </w:t>
      </w:r>
      <w:r w:rsidR="00480952" w:rsidRPr="00570E67">
        <w:rPr>
          <w:rFonts w:ascii="Arial" w:hAnsi="Arial" w:cs="Arial"/>
          <w:sz w:val="24"/>
          <w:szCs w:val="24"/>
        </w:rPr>
        <w:t>5:</w:t>
      </w:r>
    </w:p>
    <w:p w14:paraId="22F548C1" w14:textId="77777777" w:rsidR="00480952" w:rsidRPr="00570E67" w:rsidRDefault="00480952" w:rsidP="004D6876">
      <w:pPr>
        <w:pStyle w:val="Sinespaciado"/>
        <w:spacing w:line="360" w:lineRule="auto"/>
        <w:jc w:val="both"/>
        <w:rPr>
          <w:rFonts w:ascii="Arial" w:hAnsi="Arial" w:cs="Arial"/>
          <w:sz w:val="24"/>
          <w:szCs w:val="24"/>
        </w:rPr>
      </w:pPr>
    </w:p>
    <w:p w14:paraId="36F4D335" w14:textId="7ADB00FF" w:rsidR="00480952" w:rsidRPr="00570E67" w:rsidRDefault="00480952" w:rsidP="00B332E3">
      <w:pPr>
        <w:pStyle w:val="Sinespaciado"/>
        <w:spacing w:line="360" w:lineRule="auto"/>
        <w:ind w:left="1134" w:right="1041"/>
        <w:jc w:val="both"/>
        <w:rPr>
          <w:rFonts w:ascii="Arial" w:hAnsi="Arial" w:cs="Arial"/>
          <w:sz w:val="24"/>
          <w:szCs w:val="24"/>
        </w:rPr>
      </w:pPr>
      <w:r w:rsidRPr="00570E67">
        <w:rPr>
          <w:rFonts w:ascii="Arial" w:hAnsi="Arial" w:cs="Arial"/>
          <w:sz w:val="24"/>
          <w:szCs w:val="24"/>
        </w:rPr>
        <w:t xml:space="preserve">“…El hombre y la mujer son iguales ante la ley, ésta garantizará el desarrollo pleno y la protección de la familia y sus miembros por ser base fundamental de la sociedad. Bajo el principio de igualdad consagrado en este precepto, debe considerarse la equidad entre hombre y mujer, en los ámbitos de desarrollo humano primordiales como lo son el educativo, laboral, político, económico, social y en general, todos aquellos que dignifiquen a la persona, por </w:t>
      </w:r>
      <w:r w:rsidR="00A72F78" w:rsidRPr="00570E67">
        <w:rPr>
          <w:rFonts w:ascii="Arial" w:hAnsi="Arial" w:cs="Arial"/>
          <w:sz w:val="24"/>
          <w:szCs w:val="24"/>
        </w:rPr>
        <w:t>consiguiente,</w:t>
      </w:r>
      <w:r w:rsidRPr="00570E67">
        <w:rPr>
          <w:rFonts w:ascii="Arial" w:hAnsi="Arial" w:cs="Arial"/>
          <w:sz w:val="24"/>
          <w:szCs w:val="24"/>
        </w:rPr>
        <w:t xml:space="preserve"> las autoridades deben velar porque en los ordenamientos secundarios se prevean disposiciones que la garanticen…”</w:t>
      </w:r>
    </w:p>
    <w:p w14:paraId="6957607C" w14:textId="77777777" w:rsidR="00480952" w:rsidRPr="00570E67" w:rsidRDefault="00480952" w:rsidP="004D6876">
      <w:pPr>
        <w:pStyle w:val="Sinespaciado"/>
        <w:spacing w:line="360" w:lineRule="auto"/>
        <w:jc w:val="both"/>
        <w:rPr>
          <w:rFonts w:ascii="Arial" w:hAnsi="Arial" w:cs="Arial"/>
          <w:sz w:val="24"/>
          <w:szCs w:val="24"/>
        </w:rPr>
      </w:pPr>
    </w:p>
    <w:p w14:paraId="581D52C8" w14:textId="21A42255" w:rsidR="00480952" w:rsidRPr="00570E67" w:rsidRDefault="00480952" w:rsidP="004D6876">
      <w:pPr>
        <w:pStyle w:val="Sinespaciado"/>
        <w:numPr>
          <w:ilvl w:val="0"/>
          <w:numId w:val="13"/>
        </w:numPr>
        <w:spacing w:line="360" w:lineRule="auto"/>
        <w:jc w:val="both"/>
        <w:rPr>
          <w:rFonts w:ascii="Arial" w:hAnsi="Arial" w:cs="Arial"/>
          <w:sz w:val="24"/>
          <w:szCs w:val="24"/>
        </w:rPr>
      </w:pPr>
      <w:r w:rsidRPr="00570E67">
        <w:rPr>
          <w:rFonts w:ascii="Arial" w:hAnsi="Arial" w:cs="Arial"/>
          <w:sz w:val="24"/>
          <w:szCs w:val="24"/>
        </w:rPr>
        <w:t xml:space="preserve">La </w:t>
      </w:r>
      <w:r w:rsidRPr="00570E67">
        <w:rPr>
          <w:rFonts w:ascii="Arial" w:hAnsi="Arial" w:cs="Arial"/>
          <w:b/>
          <w:sz w:val="24"/>
          <w:szCs w:val="24"/>
        </w:rPr>
        <w:t>Ley de Planeación del estado de México y Municipios,</w:t>
      </w:r>
      <w:r w:rsidRPr="00570E67">
        <w:rPr>
          <w:rFonts w:ascii="Arial" w:hAnsi="Arial" w:cs="Arial"/>
          <w:sz w:val="24"/>
          <w:szCs w:val="24"/>
        </w:rPr>
        <w:t xml:space="preserve"> </w:t>
      </w:r>
      <w:r w:rsidR="00A72F78" w:rsidRPr="00570E67">
        <w:rPr>
          <w:rFonts w:ascii="Arial" w:hAnsi="Arial" w:cs="Arial"/>
          <w:sz w:val="24"/>
          <w:szCs w:val="24"/>
        </w:rPr>
        <w:t xml:space="preserve">en su </w:t>
      </w:r>
      <w:r w:rsidR="00B332E3" w:rsidRPr="00570E67">
        <w:rPr>
          <w:rFonts w:ascii="Arial" w:hAnsi="Arial" w:cs="Arial"/>
          <w:sz w:val="24"/>
          <w:szCs w:val="24"/>
        </w:rPr>
        <w:t>artículo</w:t>
      </w:r>
      <w:r w:rsidRPr="00570E67">
        <w:rPr>
          <w:rFonts w:ascii="Arial" w:hAnsi="Arial" w:cs="Arial"/>
          <w:sz w:val="24"/>
          <w:szCs w:val="24"/>
        </w:rPr>
        <w:t xml:space="preserve"> 4, </w:t>
      </w:r>
      <w:r w:rsidR="00A72F78" w:rsidRPr="00570E67">
        <w:rPr>
          <w:rFonts w:ascii="Arial" w:hAnsi="Arial" w:cs="Arial"/>
          <w:sz w:val="24"/>
          <w:szCs w:val="24"/>
        </w:rPr>
        <w:t>señala</w:t>
      </w:r>
      <w:r w:rsidRPr="00570E67">
        <w:rPr>
          <w:rFonts w:ascii="Arial" w:hAnsi="Arial" w:cs="Arial"/>
          <w:sz w:val="24"/>
          <w:szCs w:val="24"/>
        </w:rPr>
        <w:t xml:space="preserve">: </w:t>
      </w:r>
    </w:p>
    <w:p w14:paraId="77FDA569" w14:textId="77777777" w:rsidR="00480952" w:rsidRPr="00570E67" w:rsidRDefault="00480952" w:rsidP="004D6876">
      <w:pPr>
        <w:pStyle w:val="Sinespaciado"/>
        <w:spacing w:line="360" w:lineRule="auto"/>
        <w:jc w:val="both"/>
        <w:rPr>
          <w:rFonts w:ascii="Arial" w:hAnsi="Arial" w:cs="Arial"/>
          <w:sz w:val="24"/>
          <w:szCs w:val="24"/>
        </w:rPr>
      </w:pPr>
    </w:p>
    <w:p w14:paraId="58BF966B" w14:textId="77777777" w:rsidR="00480952" w:rsidRPr="00570E67" w:rsidRDefault="00480952" w:rsidP="00B332E3">
      <w:pPr>
        <w:pStyle w:val="Sinespaciado"/>
        <w:spacing w:line="360" w:lineRule="auto"/>
        <w:ind w:left="1134" w:right="900"/>
        <w:jc w:val="both"/>
        <w:rPr>
          <w:rFonts w:ascii="Arial" w:hAnsi="Arial" w:cs="Arial"/>
          <w:sz w:val="24"/>
          <w:szCs w:val="24"/>
        </w:rPr>
      </w:pPr>
      <w:r w:rsidRPr="00570E67">
        <w:rPr>
          <w:rFonts w:ascii="Arial" w:hAnsi="Arial" w:cs="Arial"/>
          <w:sz w:val="24"/>
          <w:szCs w:val="24"/>
        </w:rPr>
        <w:t xml:space="preserve">“La planeación democrática para el desarrollo se sustenta en los principios de igualdad, no discriminación, simplicidad, claridad, congruencia y proximidad de los habitantes del Estado de México, así como de previsión, unidad y flexibilidad en la coordinación, cooperación y eficacia para el cumplimiento de los objetivos y eficiencia en la asignación, uso, destino de los recursos y el cuidado del medio ambiente, </w:t>
      </w:r>
      <w:r w:rsidRPr="00570E67">
        <w:rPr>
          <w:rFonts w:ascii="Arial" w:hAnsi="Arial" w:cs="Arial"/>
          <w:b/>
          <w:sz w:val="24"/>
          <w:szCs w:val="24"/>
        </w:rPr>
        <w:t>tomando en cuenta la perspectiva de género, debiendo establecer criterios de transversalización que garanticen la igualdad de oportunidades entre mujeres y hombres</w:t>
      </w:r>
      <w:r w:rsidRPr="00570E67">
        <w:rPr>
          <w:rFonts w:ascii="Arial" w:hAnsi="Arial" w:cs="Arial"/>
          <w:sz w:val="24"/>
          <w:szCs w:val="24"/>
        </w:rPr>
        <w:t xml:space="preserve"> y, asimismo, promuevan el adelanto de las mujeres mediante el acceso equitativo a los bienes, recursos y beneficios del desarrollo.”</w:t>
      </w:r>
    </w:p>
    <w:p w14:paraId="48FA68A7" w14:textId="77777777" w:rsidR="00480952" w:rsidRPr="00570E67" w:rsidRDefault="00480952" w:rsidP="004D6876">
      <w:pPr>
        <w:pStyle w:val="Sinespaciado"/>
        <w:spacing w:line="360" w:lineRule="auto"/>
        <w:jc w:val="both"/>
        <w:rPr>
          <w:rFonts w:ascii="Arial" w:hAnsi="Arial" w:cs="Arial"/>
          <w:sz w:val="24"/>
          <w:szCs w:val="24"/>
        </w:rPr>
      </w:pPr>
    </w:p>
    <w:p w14:paraId="498DAA15" w14:textId="4FF9A960" w:rsidR="00480952" w:rsidRPr="00570E67" w:rsidRDefault="00A72F78" w:rsidP="004D6876">
      <w:pPr>
        <w:pStyle w:val="Sinespaciado"/>
        <w:numPr>
          <w:ilvl w:val="0"/>
          <w:numId w:val="13"/>
        </w:numPr>
        <w:spacing w:line="360" w:lineRule="auto"/>
        <w:jc w:val="both"/>
        <w:rPr>
          <w:rFonts w:ascii="Arial" w:hAnsi="Arial" w:cs="Arial"/>
          <w:sz w:val="24"/>
          <w:szCs w:val="24"/>
        </w:rPr>
      </w:pPr>
      <w:r w:rsidRPr="00570E67">
        <w:rPr>
          <w:rFonts w:ascii="Arial" w:hAnsi="Arial" w:cs="Arial"/>
          <w:sz w:val="24"/>
          <w:szCs w:val="24"/>
        </w:rPr>
        <w:t xml:space="preserve">La </w:t>
      </w:r>
      <w:r w:rsidR="00480952" w:rsidRPr="00570E67">
        <w:rPr>
          <w:rFonts w:ascii="Arial" w:hAnsi="Arial" w:cs="Arial"/>
          <w:b/>
          <w:sz w:val="24"/>
          <w:szCs w:val="24"/>
        </w:rPr>
        <w:t>Ley de Planeación</w:t>
      </w:r>
      <w:r w:rsidR="00480952" w:rsidRPr="00570E67">
        <w:rPr>
          <w:rFonts w:ascii="Arial" w:hAnsi="Arial" w:cs="Arial"/>
          <w:sz w:val="24"/>
          <w:szCs w:val="24"/>
        </w:rPr>
        <w:t xml:space="preserve"> agrega la definición sobre perspectiva de género en el Artículo 10:</w:t>
      </w:r>
    </w:p>
    <w:p w14:paraId="5AC2B22E" w14:textId="77777777" w:rsidR="00480952" w:rsidRPr="00570E67" w:rsidRDefault="00480952" w:rsidP="004D6876">
      <w:pPr>
        <w:pStyle w:val="Sinespaciado"/>
        <w:spacing w:line="360" w:lineRule="auto"/>
        <w:jc w:val="both"/>
        <w:rPr>
          <w:rFonts w:ascii="Arial" w:hAnsi="Arial" w:cs="Arial"/>
          <w:sz w:val="24"/>
          <w:szCs w:val="24"/>
        </w:rPr>
      </w:pPr>
    </w:p>
    <w:p w14:paraId="7A3A84A5" w14:textId="77777777" w:rsidR="00480952" w:rsidRPr="00570E67" w:rsidRDefault="00480952" w:rsidP="00570E67">
      <w:pPr>
        <w:pStyle w:val="Sinespaciado"/>
        <w:spacing w:line="360" w:lineRule="auto"/>
        <w:ind w:left="1134" w:right="900"/>
        <w:jc w:val="both"/>
        <w:rPr>
          <w:rFonts w:ascii="Arial" w:hAnsi="Arial" w:cs="Arial"/>
          <w:sz w:val="24"/>
          <w:szCs w:val="24"/>
        </w:rPr>
      </w:pPr>
      <w:r w:rsidRPr="00570E67">
        <w:rPr>
          <w:rFonts w:ascii="Arial" w:hAnsi="Arial" w:cs="Arial"/>
          <w:sz w:val="24"/>
          <w:szCs w:val="24"/>
        </w:rPr>
        <w:t xml:space="preserve">“…Visión científica, analítica y política sobre las mujeres y los hombres. Se propone eliminar las causas de la opresión de género como la desigualdad, la injusticia y la jerarquización de las personas basada en el género. </w:t>
      </w:r>
      <w:r w:rsidRPr="00570E67">
        <w:rPr>
          <w:rFonts w:ascii="Arial" w:hAnsi="Arial" w:cs="Arial"/>
          <w:b/>
          <w:sz w:val="24"/>
          <w:szCs w:val="24"/>
        </w:rPr>
        <w:t>Promueve la igualdad entre los géneros a través de la equidad, el adelanto y el bienestar de las mujeres y los hombres contribuye a construir una sociedad en donde las mujeres y los hombres tengan el mismo valor, la igualdad de derechos y oportunidades para acceder a los recursos económicos y a la representación política y social en los ámbitos de toma de decisiones…</w:t>
      </w:r>
      <w:r w:rsidRPr="00570E67">
        <w:rPr>
          <w:rFonts w:ascii="Arial" w:hAnsi="Arial" w:cs="Arial"/>
          <w:sz w:val="24"/>
          <w:szCs w:val="24"/>
        </w:rPr>
        <w:t>”</w:t>
      </w:r>
    </w:p>
    <w:p w14:paraId="31FFAA66" w14:textId="77777777" w:rsidR="00480952" w:rsidRPr="00570E67" w:rsidRDefault="00480952" w:rsidP="004D6876">
      <w:pPr>
        <w:pStyle w:val="Sinespaciado"/>
        <w:spacing w:line="360" w:lineRule="auto"/>
        <w:jc w:val="both"/>
        <w:rPr>
          <w:rFonts w:ascii="Arial" w:hAnsi="Arial" w:cs="Arial"/>
          <w:sz w:val="24"/>
          <w:szCs w:val="24"/>
        </w:rPr>
      </w:pPr>
    </w:p>
    <w:p w14:paraId="3838D9A8" w14:textId="65207905" w:rsidR="00480952" w:rsidRPr="00570E67" w:rsidRDefault="00A72F78" w:rsidP="004D6876">
      <w:pPr>
        <w:pStyle w:val="Sinespaciado"/>
        <w:numPr>
          <w:ilvl w:val="0"/>
          <w:numId w:val="13"/>
        </w:numPr>
        <w:spacing w:line="360" w:lineRule="auto"/>
        <w:jc w:val="both"/>
        <w:rPr>
          <w:rFonts w:ascii="Arial" w:hAnsi="Arial" w:cs="Arial"/>
          <w:sz w:val="24"/>
          <w:szCs w:val="24"/>
        </w:rPr>
      </w:pPr>
      <w:r w:rsidRPr="00570E67">
        <w:rPr>
          <w:rFonts w:ascii="Arial" w:hAnsi="Arial" w:cs="Arial"/>
          <w:sz w:val="24"/>
          <w:szCs w:val="24"/>
        </w:rPr>
        <w:t>L</w:t>
      </w:r>
      <w:r w:rsidR="00480952" w:rsidRPr="00570E67">
        <w:rPr>
          <w:rFonts w:ascii="Arial" w:hAnsi="Arial" w:cs="Arial"/>
          <w:sz w:val="24"/>
          <w:szCs w:val="24"/>
        </w:rPr>
        <w:t xml:space="preserve">a </w:t>
      </w:r>
      <w:r w:rsidR="00480952" w:rsidRPr="00570E67">
        <w:rPr>
          <w:rFonts w:ascii="Arial" w:hAnsi="Arial" w:cs="Arial"/>
          <w:b/>
          <w:sz w:val="24"/>
          <w:szCs w:val="24"/>
        </w:rPr>
        <w:t>Ley de Planeación,</w:t>
      </w:r>
      <w:r w:rsidRPr="00570E67">
        <w:rPr>
          <w:rFonts w:ascii="Arial" w:hAnsi="Arial" w:cs="Arial"/>
          <w:b/>
          <w:sz w:val="24"/>
          <w:szCs w:val="24"/>
        </w:rPr>
        <w:t xml:space="preserve"> en su</w:t>
      </w:r>
      <w:r w:rsidR="00480952" w:rsidRPr="00570E67">
        <w:rPr>
          <w:rFonts w:ascii="Arial" w:hAnsi="Arial" w:cs="Arial"/>
          <w:sz w:val="24"/>
          <w:szCs w:val="24"/>
        </w:rPr>
        <w:t xml:space="preserve"> </w:t>
      </w:r>
      <w:r w:rsidR="00081257" w:rsidRPr="00570E67">
        <w:rPr>
          <w:rFonts w:ascii="Arial" w:hAnsi="Arial" w:cs="Arial"/>
          <w:sz w:val="24"/>
          <w:szCs w:val="24"/>
        </w:rPr>
        <w:t>a</w:t>
      </w:r>
      <w:r w:rsidR="00480952" w:rsidRPr="00570E67">
        <w:rPr>
          <w:rFonts w:ascii="Arial" w:hAnsi="Arial" w:cs="Arial"/>
          <w:sz w:val="24"/>
          <w:szCs w:val="24"/>
        </w:rPr>
        <w:t>rtículo 2, contempla la relación del gobierno del Estado con los Municipios:</w:t>
      </w:r>
    </w:p>
    <w:p w14:paraId="7802CA42" w14:textId="77777777" w:rsidR="00480952" w:rsidRPr="00570E67" w:rsidRDefault="00480952" w:rsidP="004D6876">
      <w:pPr>
        <w:pStyle w:val="Sinespaciado"/>
        <w:spacing w:line="360" w:lineRule="auto"/>
        <w:jc w:val="both"/>
        <w:rPr>
          <w:rFonts w:ascii="Arial" w:hAnsi="Arial" w:cs="Arial"/>
          <w:sz w:val="24"/>
          <w:szCs w:val="24"/>
        </w:rPr>
      </w:pPr>
    </w:p>
    <w:p w14:paraId="1E164A14" w14:textId="77777777" w:rsidR="00480952" w:rsidRPr="00570E67" w:rsidRDefault="00480952" w:rsidP="004D6876">
      <w:pPr>
        <w:pStyle w:val="Sinespaciado"/>
        <w:spacing w:line="360" w:lineRule="auto"/>
        <w:ind w:left="708"/>
        <w:jc w:val="both"/>
        <w:rPr>
          <w:rFonts w:ascii="Arial" w:hAnsi="Arial" w:cs="Arial"/>
          <w:sz w:val="24"/>
          <w:szCs w:val="24"/>
        </w:rPr>
      </w:pPr>
      <w:r w:rsidRPr="00570E67">
        <w:rPr>
          <w:rFonts w:ascii="Arial" w:hAnsi="Arial" w:cs="Arial"/>
          <w:sz w:val="24"/>
          <w:szCs w:val="24"/>
        </w:rPr>
        <w:t>“Los poderes Legislativo, Ejecutivo y Judicial del Estado de México y los ayuntamientos de los municipios de la entidad, se coordinarán para participar en la organización del Sistema de Planeación Democrática para el Desarrollo del Estado de México, con objetividad y transparencia, con la participación responsable y consciente de los habitantes y de los diversos grupos y organizaciones sociales y privados, en el que se recogerán sus aspiraciones y demandas para incorporarlas a la estrategia de desarrollo.</w:t>
      </w:r>
    </w:p>
    <w:p w14:paraId="58249DBB" w14:textId="77777777" w:rsidR="00480952" w:rsidRPr="00570E67" w:rsidRDefault="00480952" w:rsidP="004D6876">
      <w:pPr>
        <w:pStyle w:val="Sinespaciado"/>
        <w:spacing w:line="360" w:lineRule="auto"/>
        <w:jc w:val="both"/>
        <w:rPr>
          <w:rFonts w:ascii="Arial" w:hAnsi="Arial" w:cs="Arial"/>
          <w:sz w:val="24"/>
          <w:szCs w:val="24"/>
        </w:rPr>
      </w:pPr>
    </w:p>
    <w:p w14:paraId="0FC3FF2E" w14:textId="77777777" w:rsidR="00480952" w:rsidRPr="00570E67" w:rsidRDefault="00480952" w:rsidP="004D6876">
      <w:pPr>
        <w:pStyle w:val="Sinespaciado"/>
        <w:spacing w:line="360" w:lineRule="auto"/>
        <w:jc w:val="both"/>
        <w:rPr>
          <w:rFonts w:ascii="Arial" w:hAnsi="Arial" w:cs="Arial"/>
          <w:sz w:val="24"/>
          <w:szCs w:val="24"/>
        </w:rPr>
      </w:pPr>
      <w:r w:rsidRPr="00570E67">
        <w:rPr>
          <w:rFonts w:ascii="Arial" w:hAnsi="Arial" w:cs="Arial"/>
          <w:sz w:val="24"/>
          <w:szCs w:val="24"/>
        </w:rPr>
        <w:t>Es responsabilidad del titular del Ejecutivo Estatal conducir la planeación para el desarrollo del Estado de México, y al interior de los municipios dicha responsabilidad recaerá en los Presidentes Municipales, quienes lo harán con base en las disposiciones legales y en ejercicio de sus atribuciones con respeto irrestricto a las garantías constitucionales, así como al fortalecimiento del pacto federal y del municipio libre y autónomo.</w:t>
      </w:r>
    </w:p>
    <w:p w14:paraId="6D213EEE" w14:textId="77777777" w:rsidR="00480952" w:rsidRPr="00570E67" w:rsidRDefault="00480952" w:rsidP="004D6876">
      <w:pPr>
        <w:pStyle w:val="Sinespaciado"/>
        <w:spacing w:line="360" w:lineRule="auto"/>
        <w:jc w:val="both"/>
        <w:rPr>
          <w:rFonts w:ascii="Arial" w:hAnsi="Arial" w:cs="Arial"/>
          <w:sz w:val="24"/>
          <w:szCs w:val="24"/>
        </w:rPr>
      </w:pPr>
    </w:p>
    <w:p w14:paraId="2F782BA5" w14:textId="77777777" w:rsidR="00480952" w:rsidRPr="00570E67" w:rsidRDefault="00480952" w:rsidP="004D6876">
      <w:pPr>
        <w:pStyle w:val="Sinespaciado"/>
        <w:spacing w:line="360" w:lineRule="auto"/>
        <w:jc w:val="both"/>
        <w:rPr>
          <w:rFonts w:ascii="Arial" w:hAnsi="Arial" w:cs="Arial"/>
          <w:sz w:val="24"/>
          <w:szCs w:val="24"/>
        </w:rPr>
      </w:pPr>
      <w:r w:rsidRPr="00570E67">
        <w:rPr>
          <w:rFonts w:ascii="Arial" w:hAnsi="Arial" w:cs="Arial"/>
          <w:sz w:val="24"/>
          <w:szCs w:val="24"/>
        </w:rPr>
        <w:t>En su Artículo 3 define que el desarrollo del Estado y Municipios se sustenta en el proceso de planeación democrática, en congruencia con la planeación nacional del desarrollo, integrando al Sistema de Planeación Democrática para el Desarrollo del Estado de México y Municipios, los planes de desarrollo municipal, los programas sectoriales, regionales y especiales, la Agenda Digital; y su ejecución atenderá a los plazos y condiciones que requiera su estrategia.”</w:t>
      </w:r>
    </w:p>
    <w:p w14:paraId="302F2419" w14:textId="77777777" w:rsidR="00480952" w:rsidRPr="00570E67" w:rsidRDefault="00480952" w:rsidP="004D6876">
      <w:pPr>
        <w:pStyle w:val="Sinespaciado"/>
        <w:spacing w:line="360" w:lineRule="auto"/>
        <w:jc w:val="both"/>
        <w:rPr>
          <w:rFonts w:ascii="Arial" w:hAnsi="Arial" w:cs="Arial"/>
          <w:sz w:val="24"/>
          <w:szCs w:val="24"/>
        </w:rPr>
      </w:pPr>
    </w:p>
    <w:p w14:paraId="1B888DAE" w14:textId="1DFC0E09" w:rsidR="00480952" w:rsidRPr="00570E67" w:rsidRDefault="00480952" w:rsidP="004D6876">
      <w:pPr>
        <w:pStyle w:val="Sinespaciado"/>
        <w:numPr>
          <w:ilvl w:val="0"/>
          <w:numId w:val="13"/>
        </w:numPr>
        <w:spacing w:line="360" w:lineRule="auto"/>
        <w:jc w:val="both"/>
        <w:rPr>
          <w:rFonts w:ascii="Arial" w:hAnsi="Arial" w:cs="Arial"/>
          <w:sz w:val="24"/>
          <w:szCs w:val="24"/>
        </w:rPr>
      </w:pPr>
      <w:r w:rsidRPr="00570E67">
        <w:rPr>
          <w:rFonts w:ascii="Arial" w:hAnsi="Arial" w:cs="Arial"/>
          <w:sz w:val="24"/>
          <w:szCs w:val="24"/>
        </w:rPr>
        <w:t xml:space="preserve">La </w:t>
      </w:r>
      <w:r w:rsidRPr="00570E67">
        <w:rPr>
          <w:rFonts w:ascii="Arial" w:hAnsi="Arial" w:cs="Arial"/>
          <w:b/>
          <w:sz w:val="24"/>
          <w:szCs w:val="24"/>
        </w:rPr>
        <w:t>Ley Orgánica de la Administración Pública del estado de México,</w:t>
      </w:r>
      <w:r w:rsidRPr="00570E67">
        <w:rPr>
          <w:rFonts w:ascii="Arial" w:hAnsi="Arial" w:cs="Arial"/>
          <w:sz w:val="24"/>
          <w:szCs w:val="24"/>
        </w:rPr>
        <w:t xml:space="preserve"> </w:t>
      </w:r>
      <w:r w:rsidR="00BC2F35" w:rsidRPr="00570E67">
        <w:rPr>
          <w:rFonts w:ascii="Arial" w:hAnsi="Arial" w:cs="Arial"/>
          <w:sz w:val="24"/>
          <w:szCs w:val="24"/>
        </w:rPr>
        <w:t>en su a</w:t>
      </w:r>
      <w:r w:rsidRPr="00570E67">
        <w:rPr>
          <w:rFonts w:ascii="Arial" w:hAnsi="Arial" w:cs="Arial"/>
          <w:sz w:val="24"/>
          <w:szCs w:val="24"/>
        </w:rPr>
        <w:t>rtículo 13, determina que</w:t>
      </w:r>
      <w:r w:rsidR="00BC2F35" w:rsidRPr="00570E67">
        <w:rPr>
          <w:rFonts w:ascii="Arial" w:hAnsi="Arial" w:cs="Arial"/>
          <w:sz w:val="24"/>
          <w:szCs w:val="24"/>
        </w:rPr>
        <w:t>:</w:t>
      </w:r>
    </w:p>
    <w:p w14:paraId="60B00155" w14:textId="77777777" w:rsidR="00480952" w:rsidRPr="00570E67" w:rsidRDefault="00480952" w:rsidP="004D6876">
      <w:pPr>
        <w:pStyle w:val="Sinespaciado"/>
        <w:spacing w:line="360" w:lineRule="auto"/>
        <w:jc w:val="both"/>
        <w:rPr>
          <w:rFonts w:ascii="Arial" w:hAnsi="Arial" w:cs="Arial"/>
          <w:sz w:val="24"/>
          <w:szCs w:val="24"/>
        </w:rPr>
      </w:pPr>
    </w:p>
    <w:p w14:paraId="5B3011C3" w14:textId="65D5F801" w:rsidR="00480952" w:rsidRPr="00570E67" w:rsidRDefault="00480952" w:rsidP="00570E67">
      <w:pPr>
        <w:pStyle w:val="Sinespaciado"/>
        <w:spacing w:line="360" w:lineRule="auto"/>
        <w:ind w:left="708" w:right="900"/>
        <w:jc w:val="both"/>
        <w:rPr>
          <w:rFonts w:ascii="Arial" w:hAnsi="Arial" w:cs="Arial"/>
          <w:sz w:val="24"/>
          <w:szCs w:val="24"/>
        </w:rPr>
      </w:pPr>
      <w:r w:rsidRPr="00570E67">
        <w:rPr>
          <w:rFonts w:ascii="Arial" w:hAnsi="Arial" w:cs="Arial"/>
          <w:sz w:val="24"/>
          <w:szCs w:val="24"/>
        </w:rPr>
        <w:t xml:space="preserve">“Las dependencias del Ejecutivo y los organismos auxiliares a que se refiere el artículo 45 de esta Ley, deberán conducir sus </w:t>
      </w:r>
      <w:r w:rsidRPr="00570E67">
        <w:rPr>
          <w:rFonts w:ascii="Arial" w:hAnsi="Arial" w:cs="Arial"/>
          <w:b/>
          <w:sz w:val="24"/>
          <w:szCs w:val="24"/>
        </w:rPr>
        <w:t>actividades bajo el principio de igualdad de género</w:t>
      </w:r>
      <w:r w:rsidRPr="00570E67">
        <w:rPr>
          <w:rFonts w:ascii="Arial" w:hAnsi="Arial" w:cs="Arial"/>
          <w:sz w:val="24"/>
          <w:szCs w:val="24"/>
        </w:rPr>
        <w:t xml:space="preserve">, </w:t>
      </w:r>
      <w:r w:rsidRPr="00570E67">
        <w:rPr>
          <w:rFonts w:ascii="Arial" w:hAnsi="Arial" w:cs="Arial"/>
          <w:b/>
          <w:sz w:val="24"/>
          <w:szCs w:val="24"/>
        </w:rPr>
        <w:t>en forma programada y con base en las políticas, prioridades y restricciones que establezca el Gobierno del Estado, para el logro de los objetivos y metas de los planes de Gobierno</w:t>
      </w:r>
      <w:r w:rsidR="00570E67" w:rsidRPr="00570E67">
        <w:rPr>
          <w:rFonts w:ascii="Arial" w:hAnsi="Arial" w:cs="Arial"/>
          <w:sz w:val="24"/>
          <w:szCs w:val="24"/>
        </w:rPr>
        <w:t>.”</w:t>
      </w:r>
    </w:p>
    <w:p w14:paraId="5E2657A8" w14:textId="77777777" w:rsidR="00480952" w:rsidRPr="00570E67" w:rsidRDefault="00480952" w:rsidP="00570E67">
      <w:pPr>
        <w:pStyle w:val="Sinespaciado"/>
        <w:spacing w:line="360" w:lineRule="auto"/>
        <w:ind w:right="900"/>
        <w:jc w:val="both"/>
        <w:rPr>
          <w:rFonts w:ascii="Arial" w:hAnsi="Arial" w:cs="Arial"/>
          <w:sz w:val="24"/>
          <w:szCs w:val="24"/>
        </w:rPr>
      </w:pPr>
    </w:p>
    <w:p w14:paraId="7FFD9E7F" w14:textId="77777777" w:rsidR="00480952" w:rsidRPr="00570E67" w:rsidRDefault="00480952" w:rsidP="00570E67">
      <w:pPr>
        <w:pStyle w:val="Sinespaciado"/>
        <w:spacing w:line="360" w:lineRule="auto"/>
        <w:ind w:left="708" w:right="900"/>
        <w:jc w:val="both"/>
        <w:rPr>
          <w:rFonts w:ascii="Arial" w:hAnsi="Arial" w:cs="Arial"/>
          <w:sz w:val="24"/>
          <w:szCs w:val="24"/>
        </w:rPr>
      </w:pPr>
      <w:r w:rsidRPr="00570E67">
        <w:rPr>
          <w:rFonts w:ascii="Arial" w:hAnsi="Arial" w:cs="Arial"/>
          <w:b/>
          <w:sz w:val="24"/>
          <w:szCs w:val="24"/>
        </w:rPr>
        <w:t>Igualmente, promoverán que sus planes, programas y acciones, sean realizados con perspectiva de género</w:t>
      </w:r>
      <w:r w:rsidRPr="00570E67">
        <w:rPr>
          <w:rFonts w:ascii="Arial" w:hAnsi="Arial" w:cs="Arial"/>
          <w:sz w:val="24"/>
          <w:szCs w:val="24"/>
        </w:rPr>
        <w:t xml:space="preserve"> y crearán Unidades de Igualdad de Género y Erradicación de la Violencia, adscritas orgánicamente a la persona titular de la dependencia u organismo auxiliar correspondiente.”</w:t>
      </w:r>
    </w:p>
    <w:p w14:paraId="3FB65F81" w14:textId="77777777" w:rsidR="00480952" w:rsidRPr="00570E67" w:rsidRDefault="00480952" w:rsidP="004D6876">
      <w:pPr>
        <w:pStyle w:val="Sinespaciado"/>
        <w:spacing w:line="360" w:lineRule="auto"/>
        <w:jc w:val="both"/>
        <w:rPr>
          <w:rFonts w:ascii="Arial" w:hAnsi="Arial" w:cs="Arial"/>
          <w:sz w:val="24"/>
          <w:szCs w:val="24"/>
        </w:rPr>
      </w:pPr>
    </w:p>
    <w:p w14:paraId="527AAAF5" w14:textId="1D47F183" w:rsidR="00480952" w:rsidRPr="00570E67" w:rsidRDefault="00480952" w:rsidP="004D6876">
      <w:pPr>
        <w:pStyle w:val="Sinespaciado"/>
        <w:spacing w:line="360" w:lineRule="auto"/>
        <w:jc w:val="both"/>
        <w:rPr>
          <w:rFonts w:ascii="Arial" w:hAnsi="Arial" w:cs="Arial"/>
          <w:sz w:val="24"/>
          <w:szCs w:val="24"/>
        </w:rPr>
      </w:pPr>
      <w:r w:rsidRPr="00570E67">
        <w:rPr>
          <w:rFonts w:ascii="Arial" w:hAnsi="Arial" w:cs="Arial"/>
          <w:sz w:val="24"/>
          <w:szCs w:val="24"/>
        </w:rPr>
        <w:t xml:space="preserve">Además, </w:t>
      </w:r>
      <w:r w:rsidR="00BC2F35" w:rsidRPr="00570E67">
        <w:rPr>
          <w:rFonts w:ascii="Arial" w:hAnsi="Arial" w:cs="Arial"/>
          <w:sz w:val="24"/>
          <w:szCs w:val="24"/>
        </w:rPr>
        <w:t>el a</w:t>
      </w:r>
      <w:r w:rsidRPr="00570E67">
        <w:rPr>
          <w:rFonts w:ascii="Arial" w:hAnsi="Arial" w:cs="Arial"/>
          <w:sz w:val="24"/>
          <w:szCs w:val="24"/>
        </w:rPr>
        <w:t xml:space="preserve">rtículo 3, señala las responsabilidades de la </w:t>
      </w:r>
      <w:r w:rsidRPr="00570E67">
        <w:rPr>
          <w:rFonts w:ascii="Arial" w:hAnsi="Arial" w:cs="Arial"/>
          <w:b/>
          <w:sz w:val="24"/>
          <w:szCs w:val="24"/>
        </w:rPr>
        <w:t>Secretaría de la Mujer</w:t>
      </w:r>
      <w:r w:rsidRPr="00570E67">
        <w:rPr>
          <w:rFonts w:ascii="Arial" w:hAnsi="Arial" w:cs="Arial"/>
          <w:sz w:val="24"/>
          <w:szCs w:val="24"/>
        </w:rPr>
        <w:t>:</w:t>
      </w:r>
    </w:p>
    <w:p w14:paraId="46FD63B4" w14:textId="77777777" w:rsidR="00480952" w:rsidRPr="00570E67" w:rsidRDefault="00480952" w:rsidP="004D6876">
      <w:pPr>
        <w:pStyle w:val="Sinespaciado"/>
        <w:spacing w:line="360" w:lineRule="auto"/>
        <w:jc w:val="both"/>
        <w:rPr>
          <w:rFonts w:ascii="Arial" w:hAnsi="Arial" w:cs="Arial"/>
          <w:sz w:val="24"/>
          <w:szCs w:val="24"/>
        </w:rPr>
      </w:pPr>
    </w:p>
    <w:p w14:paraId="01E6BD0C" w14:textId="77777777" w:rsidR="00480952" w:rsidRPr="00570E67" w:rsidRDefault="00480952" w:rsidP="00570E67">
      <w:pPr>
        <w:pStyle w:val="Sinespaciado"/>
        <w:spacing w:line="360" w:lineRule="auto"/>
        <w:ind w:left="708" w:right="900"/>
        <w:jc w:val="both"/>
        <w:rPr>
          <w:rFonts w:ascii="Arial" w:hAnsi="Arial" w:cs="Arial"/>
          <w:sz w:val="24"/>
          <w:szCs w:val="24"/>
        </w:rPr>
      </w:pPr>
      <w:r w:rsidRPr="00570E67">
        <w:rPr>
          <w:rFonts w:ascii="Arial" w:hAnsi="Arial" w:cs="Arial"/>
          <w:sz w:val="24"/>
          <w:szCs w:val="24"/>
        </w:rPr>
        <w:t>“La Secretaría de las Mujeres es la dependencia encargada de promover, coordinar, impulsar, formular, ejecutar y evaluar las políticas públicas, programas y acciones relativas a la igualdad sustantiva entre mujeres y hombres, la transversalización de la perspectiva de género, la erradicación de la violencia contra las mujeres por razón de género y condición social, la implementación de acciones afirmativas que acorten las brechas sociales, la protección integral de mujeres, y la eliminación de cualquier tipo de discriminación que obstaculice el acceso igualitario a las oportunidades, el empoderamiento, y el ejercicio de sus derechos.”</w:t>
      </w:r>
    </w:p>
    <w:p w14:paraId="0BEF21DF" w14:textId="77777777" w:rsidR="00480952" w:rsidRPr="00570E67" w:rsidRDefault="00480952" w:rsidP="004D6876">
      <w:pPr>
        <w:pStyle w:val="Sinespaciado"/>
        <w:spacing w:line="360" w:lineRule="auto"/>
        <w:jc w:val="both"/>
        <w:rPr>
          <w:rFonts w:ascii="Arial" w:hAnsi="Arial" w:cs="Arial"/>
          <w:sz w:val="24"/>
          <w:szCs w:val="24"/>
        </w:rPr>
      </w:pPr>
    </w:p>
    <w:p w14:paraId="6FF31771" w14:textId="77777777" w:rsidR="00480952" w:rsidRPr="00570E67" w:rsidRDefault="00480952" w:rsidP="004D6876">
      <w:pPr>
        <w:pStyle w:val="Sinespaciado"/>
        <w:spacing w:line="360" w:lineRule="auto"/>
        <w:jc w:val="both"/>
        <w:rPr>
          <w:rFonts w:ascii="Arial" w:hAnsi="Arial" w:cs="Arial"/>
          <w:sz w:val="24"/>
          <w:szCs w:val="24"/>
        </w:rPr>
      </w:pPr>
      <w:r w:rsidRPr="00570E67">
        <w:rPr>
          <w:rFonts w:ascii="Arial" w:hAnsi="Arial" w:cs="Arial"/>
          <w:sz w:val="24"/>
          <w:szCs w:val="24"/>
        </w:rPr>
        <w:t>Y, acerca de los presupuestos con perspectiva de género determina que a esa Secretaría le corresponde:</w:t>
      </w:r>
    </w:p>
    <w:p w14:paraId="5BD73A0F" w14:textId="77777777" w:rsidR="00480952" w:rsidRPr="00570E67" w:rsidRDefault="00480952" w:rsidP="004D6876">
      <w:pPr>
        <w:pStyle w:val="Sinespaciado"/>
        <w:spacing w:line="360" w:lineRule="auto"/>
        <w:jc w:val="both"/>
        <w:rPr>
          <w:rFonts w:ascii="Arial" w:hAnsi="Arial" w:cs="Arial"/>
          <w:sz w:val="24"/>
          <w:szCs w:val="24"/>
        </w:rPr>
      </w:pPr>
    </w:p>
    <w:p w14:paraId="6ADB3148" w14:textId="22A5FC3E" w:rsidR="00480952" w:rsidRDefault="00480952" w:rsidP="00570E67">
      <w:pPr>
        <w:pStyle w:val="Sinespaciado"/>
        <w:spacing w:line="360" w:lineRule="auto"/>
        <w:ind w:left="708" w:right="900"/>
        <w:jc w:val="both"/>
        <w:rPr>
          <w:rFonts w:ascii="Arial" w:hAnsi="Arial" w:cs="Arial"/>
          <w:sz w:val="24"/>
          <w:szCs w:val="24"/>
        </w:rPr>
      </w:pPr>
      <w:r w:rsidRPr="00570E67">
        <w:rPr>
          <w:rFonts w:ascii="Arial" w:hAnsi="Arial" w:cs="Arial"/>
          <w:sz w:val="24"/>
          <w:szCs w:val="24"/>
        </w:rPr>
        <w:t>“I. Formular, proponer, coordinar, ejecutar y dar seguimiento a la instrumentación de políticas públicas, programas estatales y acciones que promuevan la igualdad de género, la prevención, atención, sanción y erradicación de la violencia contra las mujeres, así como de las medidas institucionales que aseguren el ejercicio de sus derechos, oportunidades y acceso igualitario a la participación equitativa en el desarrollo económico, político, social y cultural, a fin de eliminar los estereotipos y prácticas sociales que refuerzan la discriminación hacia las mujeres;</w:t>
      </w:r>
    </w:p>
    <w:p w14:paraId="54CA8CC5" w14:textId="77777777" w:rsidR="008B07C2" w:rsidRPr="00570E67" w:rsidRDefault="008B07C2" w:rsidP="00570E67">
      <w:pPr>
        <w:pStyle w:val="Sinespaciado"/>
        <w:spacing w:line="360" w:lineRule="auto"/>
        <w:ind w:left="708" w:right="900"/>
        <w:jc w:val="both"/>
        <w:rPr>
          <w:rFonts w:ascii="Arial" w:hAnsi="Arial" w:cs="Arial"/>
          <w:sz w:val="24"/>
          <w:szCs w:val="24"/>
        </w:rPr>
      </w:pPr>
    </w:p>
    <w:p w14:paraId="3F164361" w14:textId="1B93B6B0" w:rsidR="00480952" w:rsidRPr="00570E67" w:rsidRDefault="00480952" w:rsidP="00570E67">
      <w:pPr>
        <w:pStyle w:val="Sinespaciado"/>
        <w:spacing w:line="360" w:lineRule="auto"/>
        <w:ind w:left="708" w:right="900"/>
        <w:jc w:val="both"/>
        <w:rPr>
          <w:rFonts w:ascii="Arial" w:hAnsi="Arial" w:cs="Arial"/>
          <w:sz w:val="24"/>
          <w:szCs w:val="24"/>
        </w:rPr>
      </w:pPr>
      <w:r w:rsidRPr="00570E67">
        <w:rPr>
          <w:rFonts w:ascii="Arial" w:hAnsi="Arial" w:cs="Arial"/>
          <w:sz w:val="24"/>
          <w:szCs w:val="24"/>
        </w:rPr>
        <w:t>III. Impulsar y promover la incorporación de la perspectiva de género en los programas y políticas públicas de las dependencias y organismos auxiliares de la administración pública estatal; así como en la planeación del desarrollo, la programación y el presupuesto de egresos del Estado;</w:t>
      </w:r>
      <w:r w:rsidR="008B07C2">
        <w:rPr>
          <w:rFonts w:ascii="Arial" w:hAnsi="Arial" w:cs="Arial"/>
          <w:sz w:val="24"/>
          <w:szCs w:val="24"/>
        </w:rPr>
        <w:t xml:space="preserve"> </w:t>
      </w:r>
    </w:p>
    <w:p w14:paraId="5423B415" w14:textId="77777777" w:rsidR="00480952" w:rsidRPr="00570E67" w:rsidRDefault="00480952" w:rsidP="004D6876">
      <w:pPr>
        <w:pStyle w:val="Sinespaciado"/>
        <w:spacing w:line="360" w:lineRule="auto"/>
        <w:ind w:left="708"/>
        <w:jc w:val="both"/>
        <w:rPr>
          <w:rFonts w:ascii="Arial" w:hAnsi="Arial" w:cs="Arial"/>
          <w:sz w:val="24"/>
          <w:szCs w:val="24"/>
        </w:rPr>
      </w:pPr>
    </w:p>
    <w:p w14:paraId="78C06D48" w14:textId="77777777" w:rsidR="00480952" w:rsidRPr="00570E67" w:rsidRDefault="00480952" w:rsidP="004D6876">
      <w:pPr>
        <w:pStyle w:val="Sinespaciado"/>
        <w:spacing w:line="360" w:lineRule="auto"/>
        <w:ind w:left="708"/>
        <w:jc w:val="both"/>
        <w:rPr>
          <w:rFonts w:ascii="Arial" w:hAnsi="Arial" w:cs="Arial"/>
          <w:sz w:val="24"/>
          <w:szCs w:val="24"/>
        </w:rPr>
      </w:pPr>
      <w:r w:rsidRPr="00570E67">
        <w:rPr>
          <w:rFonts w:ascii="Arial" w:hAnsi="Arial" w:cs="Arial"/>
          <w:sz w:val="24"/>
          <w:szCs w:val="24"/>
        </w:rPr>
        <w:t>IV. Expedir lineamientos administrativos para la coordinación de los procesos internos de planeación, programación y presupuestación de la política pública con perspectiva de género y de derechos humanos de las mujeres, así como diseñar indicadores para su seguimiento, sistematización y evaluación, y realizar proyecciones con la información que se genere en la operación de los programas y acciones gubernamentales en favor de la mujer; …”</w:t>
      </w:r>
    </w:p>
    <w:p w14:paraId="092D5354" w14:textId="77777777" w:rsidR="00480952" w:rsidRPr="00570E67" w:rsidRDefault="00480952" w:rsidP="004D6876">
      <w:pPr>
        <w:pStyle w:val="Sinespaciado"/>
        <w:spacing w:line="360" w:lineRule="auto"/>
        <w:jc w:val="both"/>
        <w:rPr>
          <w:rFonts w:ascii="Arial" w:hAnsi="Arial" w:cs="Arial"/>
          <w:sz w:val="24"/>
          <w:szCs w:val="24"/>
        </w:rPr>
      </w:pPr>
    </w:p>
    <w:p w14:paraId="13B4B80C" w14:textId="6E3F73C6" w:rsidR="00480952" w:rsidRPr="00570E67" w:rsidRDefault="00480952" w:rsidP="00FD6CF0">
      <w:pPr>
        <w:pStyle w:val="Sinespaciado"/>
        <w:numPr>
          <w:ilvl w:val="0"/>
          <w:numId w:val="13"/>
        </w:numPr>
        <w:spacing w:line="360" w:lineRule="auto"/>
        <w:ind w:left="708"/>
        <w:jc w:val="both"/>
        <w:rPr>
          <w:rFonts w:ascii="Arial" w:hAnsi="Arial" w:cs="Arial"/>
          <w:sz w:val="24"/>
          <w:szCs w:val="24"/>
        </w:rPr>
      </w:pPr>
      <w:r w:rsidRPr="00570E67">
        <w:rPr>
          <w:rFonts w:ascii="Arial" w:hAnsi="Arial" w:cs="Arial"/>
          <w:sz w:val="24"/>
          <w:szCs w:val="24"/>
        </w:rPr>
        <w:t xml:space="preserve">La </w:t>
      </w:r>
      <w:r w:rsidRPr="00570E67">
        <w:rPr>
          <w:rFonts w:ascii="Arial" w:hAnsi="Arial" w:cs="Arial"/>
          <w:b/>
          <w:sz w:val="24"/>
          <w:szCs w:val="24"/>
        </w:rPr>
        <w:t>Ley Orgánica Municipal del Estado de México</w:t>
      </w:r>
      <w:r w:rsidRPr="00570E67">
        <w:rPr>
          <w:rFonts w:ascii="Arial" w:hAnsi="Arial" w:cs="Arial"/>
          <w:sz w:val="24"/>
          <w:szCs w:val="24"/>
        </w:rPr>
        <w:t xml:space="preserve"> define la relación de los municipios con el gobierno Estatal y las facult</w:t>
      </w:r>
      <w:r w:rsidR="00570E67" w:rsidRPr="00570E67">
        <w:rPr>
          <w:rFonts w:ascii="Arial" w:hAnsi="Arial" w:cs="Arial"/>
          <w:sz w:val="24"/>
          <w:szCs w:val="24"/>
        </w:rPr>
        <w:t xml:space="preserve">ades de las autoridades locales, siendo una atribución del </w:t>
      </w:r>
      <w:r w:rsidRPr="00570E67">
        <w:rPr>
          <w:rFonts w:ascii="Arial" w:hAnsi="Arial" w:cs="Arial"/>
          <w:sz w:val="24"/>
          <w:szCs w:val="24"/>
        </w:rPr>
        <w:t xml:space="preserve">presidente municipal </w:t>
      </w:r>
      <w:r w:rsidR="00570E67">
        <w:rPr>
          <w:rFonts w:ascii="Arial" w:hAnsi="Arial" w:cs="Arial"/>
          <w:sz w:val="24"/>
          <w:szCs w:val="24"/>
        </w:rPr>
        <w:t>la de r</w:t>
      </w:r>
      <w:r w:rsidRPr="00570E67">
        <w:rPr>
          <w:rFonts w:ascii="Arial" w:hAnsi="Arial" w:cs="Arial"/>
          <w:sz w:val="24"/>
          <w:szCs w:val="24"/>
        </w:rPr>
        <w:t xml:space="preserve">endir un informe anual sobre el cumplimiento de su Programa Municipal para la Igualdad de Trato y Oportunidades entre Mujeres y Hombres y para Prevenir, Atender, Sancionar y Erradicar </w:t>
      </w:r>
      <w:r w:rsidR="00570E67">
        <w:rPr>
          <w:rFonts w:ascii="Arial" w:hAnsi="Arial" w:cs="Arial"/>
          <w:sz w:val="24"/>
          <w:szCs w:val="24"/>
        </w:rPr>
        <w:t>la Violencia contra las Mujeres.</w:t>
      </w:r>
    </w:p>
    <w:p w14:paraId="424CEA90" w14:textId="77777777" w:rsidR="00480952" w:rsidRPr="00570E67" w:rsidRDefault="00480952" w:rsidP="004D6876">
      <w:pPr>
        <w:pStyle w:val="Sinespaciado"/>
        <w:spacing w:line="360" w:lineRule="auto"/>
        <w:jc w:val="both"/>
        <w:rPr>
          <w:rFonts w:ascii="Arial" w:hAnsi="Arial" w:cs="Arial"/>
          <w:sz w:val="24"/>
          <w:szCs w:val="24"/>
        </w:rPr>
      </w:pPr>
    </w:p>
    <w:p w14:paraId="1F2822C3" w14:textId="5285FB6D" w:rsidR="00480952" w:rsidRPr="00570E67" w:rsidRDefault="00570E67" w:rsidP="004D6876">
      <w:pPr>
        <w:pStyle w:val="Sinespaciado"/>
        <w:spacing w:line="360" w:lineRule="auto"/>
        <w:ind w:left="708"/>
        <w:jc w:val="both"/>
        <w:rPr>
          <w:rFonts w:ascii="Arial" w:hAnsi="Arial" w:cs="Arial"/>
          <w:sz w:val="24"/>
          <w:szCs w:val="24"/>
        </w:rPr>
      </w:pPr>
      <w:r>
        <w:rPr>
          <w:rFonts w:ascii="Arial" w:hAnsi="Arial" w:cs="Arial"/>
          <w:sz w:val="24"/>
          <w:szCs w:val="24"/>
        </w:rPr>
        <w:t xml:space="preserve">Y una atribución de la </w:t>
      </w:r>
      <w:r w:rsidR="00480952" w:rsidRPr="00570E67">
        <w:rPr>
          <w:rFonts w:ascii="Arial" w:hAnsi="Arial" w:cs="Arial"/>
          <w:sz w:val="24"/>
          <w:szCs w:val="24"/>
        </w:rPr>
        <w:t xml:space="preserve">Dirección de las Mujeres, </w:t>
      </w:r>
      <w:r>
        <w:rPr>
          <w:rFonts w:ascii="Arial" w:hAnsi="Arial" w:cs="Arial"/>
          <w:sz w:val="24"/>
          <w:szCs w:val="24"/>
        </w:rPr>
        <w:t>la de p</w:t>
      </w:r>
      <w:r w:rsidR="00480952" w:rsidRPr="00570E67">
        <w:rPr>
          <w:rFonts w:ascii="Arial" w:hAnsi="Arial" w:cs="Arial"/>
          <w:sz w:val="24"/>
          <w:szCs w:val="24"/>
        </w:rPr>
        <w:t>roponer, coordinar y ejecutar las políticas públicas, programas y acciones que aseguren la igualdad y la no discriminación hacia las mujeres en sus distintas etapas de la vida, desde una perspectiva transversal e interseccional y con enfoque de derechos humanos;</w:t>
      </w:r>
      <w:r>
        <w:rPr>
          <w:rFonts w:ascii="Arial" w:hAnsi="Arial" w:cs="Arial"/>
          <w:sz w:val="24"/>
          <w:szCs w:val="24"/>
        </w:rPr>
        <w:t xml:space="preserve"> así como la de v</w:t>
      </w:r>
      <w:r w:rsidR="00480952" w:rsidRPr="00570E67">
        <w:rPr>
          <w:rFonts w:ascii="Arial" w:hAnsi="Arial" w:cs="Arial"/>
          <w:sz w:val="24"/>
          <w:szCs w:val="24"/>
        </w:rPr>
        <w:t>igilar, orientar, promover y proponer que la planeación presupuestal de la administración pública municipal y la Dirección incorp</w:t>
      </w:r>
      <w:r>
        <w:rPr>
          <w:rFonts w:ascii="Arial" w:hAnsi="Arial" w:cs="Arial"/>
          <w:sz w:val="24"/>
          <w:szCs w:val="24"/>
        </w:rPr>
        <w:t>ore la perspectiva de género.</w:t>
      </w:r>
    </w:p>
    <w:p w14:paraId="61CA5633" w14:textId="77777777" w:rsidR="00480952" w:rsidRPr="00570E67" w:rsidRDefault="00480952" w:rsidP="004D6876">
      <w:pPr>
        <w:pStyle w:val="Sinespaciado"/>
        <w:spacing w:line="360" w:lineRule="auto"/>
        <w:jc w:val="both"/>
        <w:rPr>
          <w:rFonts w:ascii="Arial" w:hAnsi="Arial" w:cs="Arial"/>
          <w:sz w:val="24"/>
          <w:szCs w:val="24"/>
        </w:rPr>
      </w:pPr>
    </w:p>
    <w:p w14:paraId="07ACA282" w14:textId="7565B510" w:rsidR="00480952" w:rsidRPr="00570E67" w:rsidRDefault="00BC2F35" w:rsidP="008B07C2">
      <w:pPr>
        <w:pStyle w:val="Sinespaciado"/>
        <w:spacing w:line="360" w:lineRule="auto"/>
        <w:jc w:val="both"/>
        <w:rPr>
          <w:rFonts w:ascii="Arial" w:hAnsi="Arial" w:cs="Arial"/>
          <w:sz w:val="24"/>
          <w:szCs w:val="24"/>
        </w:rPr>
      </w:pPr>
      <w:r w:rsidRPr="00570E67">
        <w:rPr>
          <w:rFonts w:ascii="Arial" w:hAnsi="Arial" w:cs="Arial"/>
          <w:sz w:val="24"/>
          <w:szCs w:val="24"/>
        </w:rPr>
        <w:t>H</w:t>
      </w:r>
      <w:r w:rsidR="008B07C2">
        <w:rPr>
          <w:rFonts w:ascii="Arial" w:hAnsi="Arial" w:cs="Arial"/>
          <w:sz w:val="24"/>
          <w:szCs w:val="24"/>
        </w:rPr>
        <w:t xml:space="preserve">ay que señalar que </w:t>
      </w:r>
      <w:r w:rsidR="00480952" w:rsidRPr="00570E67">
        <w:rPr>
          <w:rFonts w:ascii="Arial" w:hAnsi="Arial" w:cs="Arial"/>
          <w:sz w:val="24"/>
          <w:szCs w:val="24"/>
        </w:rPr>
        <w:t>dentro del Capítulo Quinto (</w:t>
      </w:r>
      <w:r w:rsidR="00480952" w:rsidRPr="00570E67">
        <w:rPr>
          <w:rFonts w:ascii="Arial" w:hAnsi="Arial" w:cs="Arial"/>
          <w:b/>
          <w:sz w:val="24"/>
          <w:szCs w:val="24"/>
        </w:rPr>
        <w:t>Planeación</w:t>
      </w:r>
      <w:r w:rsidR="00480952" w:rsidRPr="00570E67">
        <w:rPr>
          <w:rFonts w:ascii="Arial" w:hAnsi="Arial" w:cs="Arial"/>
          <w:sz w:val="24"/>
          <w:szCs w:val="24"/>
        </w:rPr>
        <w:t>)</w:t>
      </w:r>
      <w:r w:rsidR="008B07C2">
        <w:rPr>
          <w:rFonts w:ascii="Arial" w:hAnsi="Arial" w:cs="Arial"/>
          <w:sz w:val="24"/>
          <w:szCs w:val="24"/>
        </w:rPr>
        <w:t xml:space="preserve"> en el artículo 117 de esta Ley no se establece</w:t>
      </w:r>
      <w:r w:rsidR="00480952" w:rsidRPr="00570E67">
        <w:rPr>
          <w:rFonts w:ascii="Arial" w:hAnsi="Arial" w:cs="Arial"/>
          <w:sz w:val="24"/>
          <w:szCs w:val="24"/>
        </w:rPr>
        <w:t xml:space="preserve"> la </w:t>
      </w:r>
      <w:r w:rsidR="008B07C2">
        <w:rPr>
          <w:rFonts w:ascii="Arial" w:hAnsi="Arial" w:cs="Arial"/>
          <w:sz w:val="24"/>
          <w:szCs w:val="24"/>
        </w:rPr>
        <w:t xml:space="preserve">incorporación de la </w:t>
      </w:r>
      <w:r w:rsidR="00480952" w:rsidRPr="00570E67">
        <w:rPr>
          <w:rFonts w:ascii="Arial" w:hAnsi="Arial" w:cs="Arial"/>
          <w:sz w:val="24"/>
          <w:szCs w:val="24"/>
        </w:rPr>
        <w:t>perspectiva de género</w:t>
      </w:r>
      <w:r w:rsidR="008B07C2">
        <w:rPr>
          <w:rFonts w:ascii="Arial" w:hAnsi="Arial" w:cs="Arial"/>
          <w:sz w:val="24"/>
          <w:szCs w:val="24"/>
        </w:rPr>
        <w:t xml:space="preserve"> en el Plan de</w:t>
      </w:r>
      <w:r w:rsidR="00480952" w:rsidRPr="00570E67">
        <w:rPr>
          <w:rFonts w:ascii="Arial" w:hAnsi="Arial" w:cs="Arial"/>
          <w:sz w:val="24"/>
          <w:szCs w:val="24"/>
        </w:rPr>
        <w:t xml:space="preserve"> Desarrollo Municipal tendrá </w:t>
      </w:r>
      <w:r w:rsidR="008B07C2">
        <w:rPr>
          <w:rFonts w:ascii="Arial" w:hAnsi="Arial" w:cs="Arial"/>
          <w:sz w:val="24"/>
          <w:szCs w:val="24"/>
        </w:rPr>
        <w:t>como objetivo, siendo necesario el incorporarlo, pero si contempla como objetivo el v</w:t>
      </w:r>
      <w:r w:rsidR="00480952" w:rsidRPr="00570E67">
        <w:rPr>
          <w:rFonts w:ascii="Arial" w:hAnsi="Arial" w:cs="Arial"/>
          <w:sz w:val="24"/>
          <w:szCs w:val="24"/>
        </w:rPr>
        <w:t>incular el Plan de Desarrollo Municipal con los planes d</w:t>
      </w:r>
      <w:r w:rsidR="008B07C2">
        <w:rPr>
          <w:rFonts w:ascii="Arial" w:hAnsi="Arial" w:cs="Arial"/>
          <w:sz w:val="24"/>
          <w:szCs w:val="24"/>
        </w:rPr>
        <w:t>e desarrollo federal y estatal, en los cuales se plantea la perspectiva de género para generar la igualdad entre mujeres y hombres.</w:t>
      </w:r>
    </w:p>
    <w:p w14:paraId="16F6BA5D" w14:textId="77777777" w:rsidR="00480952" w:rsidRPr="00570E67" w:rsidRDefault="00480952" w:rsidP="004D6876">
      <w:pPr>
        <w:pStyle w:val="Sinespaciado"/>
        <w:spacing w:line="360" w:lineRule="auto"/>
        <w:ind w:left="708"/>
        <w:jc w:val="both"/>
        <w:rPr>
          <w:rFonts w:ascii="Arial" w:hAnsi="Arial" w:cs="Arial"/>
          <w:sz w:val="24"/>
          <w:szCs w:val="24"/>
        </w:rPr>
      </w:pPr>
    </w:p>
    <w:p w14:paraId="12584752" w14:textId="3FC61072" w:rsidR="00480952" w:rsidRDefault="008B07C2" w:rsidP="004D6876">
      <w:pPr>
        <w:pStyle w:val="Sinespaciado"/>
        <w:spacing w:line="360" w:lineRule="auto"/>
        <w:jc w:val="both"/>
        <w:rPr>
          <w:rFonts w:ascii="Arial" w:hAnsi="Arial" w:cs="Arial"/>
          <w:sz w:val="24"/>
          <w:szCs w:val="24"/>
        </w:rPr>
      </w:pPr>
      <w:r>
        <w:rPr>
          <w:rFonts w:ascii="Arial" w:hAnsi="Arial" w:cs="Arial"/>
          <w:sz w:val="24"/>
          <w:szCs w:val="24"/>
        </w:rPr>
        <w:t>Por lo que respecta al P</w:t>
      </w:r>
      <w:r w:rsidR="00480952" w:rsidRPr="00570E67">
        <w:rPr>
          <w:rFonts w:ascii="Arial" w:hAnsi="Arial" w:cs="Arial"/>
          <w:b/>
          <w:sz w:val="24"/>
          <w:szCs w:val="24"/>
        </w:rPr>
        <w:t>resupuesto de Egresos del Gobierno del Estado de México para el Ejercicio Fiscal 2022</w:t>
      </w:r>
      <w:r w:rsidR="00480952" w:rsidRPr="00570E67">
        <w:rPr>
          <w:rFonts w:ascii="Arial" w:hAnsi="Arial" w:cs="Arial"/>
          <w:sz w:val="24"/>
          <w:szCs w:val="24"/>
        </w:rPr>
        <w:t xml:space="preserve">, </w:t>
      </w:r>
      <w:r w:rsidR="00B52E1F">
        <w:rPr>
          <w:rFonts w:ascii="Arial" w:hAnsi="Arial" w:cs="Arial"/>
          <w:sz w:val="24"/>
          <w:szCs w:val="24"/>
        </w:rPr>
        <w:t xml:space="preserve">se señala que </w:t>
      </w:r>
      <w:r w:rsidR="00480952" w:rsidRPr="00570E67">
        <w:rPr>
          <w:rFonts w:ascii="Arial" w:hAnsi="Arial" w:cs="Arial"/>
          <w:sz w:val="24"/>
          <w:szCs w:val="24"/>
        </w:rPr>
        <w:t xml:space="preserve">los recursos son </w:t>
      </w:r>
      <w:r w:rsidR="00B52E1F" w:rsidRPr="00570E67">
        <w:rPr>
          <w:rFonts w:ascii="Arial" w:hAnsi="Arial" w:cs="Arial"/>
          <w:sz w:val="24"/>
          <w:szCs w:val="24"/>
        </w:rPr>
        <w:t>destinados</w:t>
      </w:r>
      <w:r w:rsidR="00480952" w:rsidRPr="00570E67">
        <w:rPr>
          <w:rFonts w:ascii="Arial" w:hAnsi="Arial" w:cs="Arial"/>
          <w:sz w:val="24"/>
          <w:szCs w:val="24"/>
        </w:rPr>
        <w:t xml:space="preserve"> a los programas y acciones que derivan de la </w:t>
      </w:r>
      <w:r w:rsidR="00480952" w:rsidRPr="00570E67">
        <w:rPr>
          <w:rFonts w:ascii="Arial" w:hAnsi="Arial" w:cs="Arial"/>
          <w:b/>
          <w:sz w:val="24"/>
          <w:szCs w:val="24"/>
        </w:rPr>
        <w:t>Ley de Igualdad de Trato y Oportunidades Entre Mujeres y Hombres del Estado de México</w:t>
      </w:r>
      <w:r w:rsidR="00480952" w:rsidRPr="00570E67">
        <w:rPr>
          <w:rFonts w:ascii="Arial" w:hAnsi="Arial" w:cs="Arial"/>
          <w:sz w:val="24"/>
          <w:szCs w:val="24"/>
        </w:rPr>
        <w:t xml:space="preserve">. </w:t>
      </w:r>
    </w:p>
    <w:p w14:paraId="2C71C074" w14:textId="6E6C65F1" w:rsidR="00B52E1F" w:rsidRDefault="00B52E1F" w:rsidP="004D6876">
      <w:pPr>
        <w:pStyle w:val="Sinespaciado"/>
        <w:spacing w:line="360" w:lineRule="auto"/>
        <w:jc w:val="both"/>
        <w:rPr>
          <w:rFonts w:ascii="Arial" w:hAnsi="Arial" w:cs="Arial"/>
          <w:sz w:val="24"/>
          <w:szCs w:val="24"/>
        </w:rPr>
      </w:pPr>
    </w:p>
    <w:p w14:paraId="7C5B199D" w14:textId="48A8BC89" w:rsidR="00B52E1F" w:rsidRPr="00B52E1F" w:rsidRDefault="00B52E1F" w:rsidP="00B52E1F">
      <w:pPr>
        <w:pStyle w:val="Sinespaciado"/>
        <w:spacing w:line="360" w:lineRule="auto"/>
        <w:jc w:val="both"/>
        <w:rPr>
          <w:rFonts w:ascii="Arial" w:hAnsi="Arial" w:cs="Arial"/>
          <w:sz w:val="24"/>
          <w:szCs w:val="24"/>
        </w:rPr>
      </w:pPr>
      <w:r>
        <w:rPr>
          <w:rFonts w:ascii="Arial" w:hAnsi="Arial" w:cs="Arial"/>
          <w:sz w:val="24"/>
          <w:szCs w:val="24"/>
        </w:rPr>
        <w:t>En el</w:t>
      </w:r>
      <w:r w:rsidRPr="00B52E1F">
        <w:rPr>
          <w:rFonts w:ascii="Arial" w:hAnsi="Arial" w:cs="Arial"/>
          <w:sz w:val="24"/>
          <w:szCs w:val="24"/>
        </w:rPr>
        <w:t xml:space="preserve"> </w:t>
      </w:r>
      <w:r>
        <w:rPr>
          <w:rFonts w:ascii="Arial" w:hAnsi="Arial" w:cs="Arial"/>
          <w:sz w:val="24"/>
          <w:szCs w:val="24"/>
        </w:rPr>
        <w:t>P</w:t>
      </w:r>
      <w:r w:rsidRPr="00570E67">
        <w:rPr>
          <w:rFonts w:ascii="Arial" w:hAnsi="Arial" w:cs="Arial"/>
          <w:b/>
          <w:sz w:val="24"/>
          <w:szCs w:val="24"/>
        </w:rPr>
        <w:t>resupuesto de Egresos del Gobierno del Estado de México para el Ejercicio Fiscal 2022</w:t>
      </w:r>
      <w:r>
        <w:rPr>
          <w:rFonts w:ascii="Arial" w:hAnsi="Arial" w:cs="Arial"/>
          <w:b/>
          <w:sz w:val="24"/>
          <w:szCs w:val="24"/>
        </w:rPr>
        <w:t xml:space="preserve">, </w:t>
      </w:r>
      <w:r w:rsidRPr="00B52E1F">
        <w:rPr>
          <w:rFonts w:ascii="Arial" w:hAnsi="Arial" w:cs="Arial"/>
          <w:sz w:val="24"/>
          <w:szCs w:val="24"/>
        </w:rPr>
        <w:t>se destinan recursos identificados bajo una perspectiva de género</w:t>
      </w:r>
      <w:r>
        <w:rPr>
          <w:rStyle w:val="Refdenotaalpie"/>
          <w:rFonts w:ascii="Arial" w:hAnsi="Arial" w:cs="Arial"/>
          <w:sz w:val="24"/>
          <w:szCs w:val="24"/>
        </w:rPr>
        <w:footnoteReference w:id="2"/>
      </w:r>
      <w:r>
        <w:rPr>
          <w:rFonts w:ascii="Arial" w:hAnsi="Arial" w:cs="Arial"/>
          <w:sz w:val="24"/>
          <w:szCs w:val="24"/>
        </w:rPr>
        <w:t xml:space="preserve">, además de que en </w:t>
      </w:r>
      <w:r w:rsidRPr="00B52E1F">
        <w:rPr>
          <w:rFonts w:ascii="Arial" w:hAnsi="Arial" w:cs="Arial"/>
          <w:sz w:val="24"/>
          <w:szCs w:val="24"/>
        </w:rPr>
        <w:t xml:space="preserve">su artículo 5, </w:t>
      </w:r>
      <w:r>
        <w:rPr>
          <w:rFonts w:ascii="Arial" w:hAnsi="Arial" w:cs="Arial"/>
          <w:sz w:val="24"/>
          <w:szCs w:val="24"/>
        </w:rPr>
        <w:t>se señala que</w:t>
      </w:r>
      <w:r w:rsidRPr="00B52E1F">
        <w:rPr>
          <w:rFonts w:ascii="Arial" w:hAnsi="Arial" w:cs="Arial"/>
          <w:sz w:val="24"/>
          <w:szCs w:val="24"/>
        </w:rPr>
        <w:t xml:space="preserve">: </w:t>
      </w:r>
    </w:p>
    <w:p w14:paraId="4DF2A6F4" w14:textId="77777777" w:rsidR="00B52E1F" w:rsidRPr="00B52E1F" w:rsidRDefault="00B52E1F" w:rsidP="00B52E1F">
      <w:pPr>
        <w:pStyle w:val="Sinespaciado"/>
        <w:spacing w:line="360" w:lineRule="auto"/>
        <w:jc w:val="both"/>
        <w:rPr>
          <w:rFonts w:ascii="Arial" w:hAnsi="Arial" w:cs="Arial"/>
          <w:sz w:val="24"/>
          <w:szCs w:val="24"/>
        </w:rPr>
      </w:pPr>
    </w:p>
    <w:p w14:paraId="70FBAF7C" w14:textId="77777777" w:rsidR="00B52E1F" w:rsidRPr="00B52E1F" w:rsidRDefault="00B52E1F" w:rsidP="00B52E1F">
      <w:pPr>
        <w:pStyle w:val="Sinespaciado"/>
        <w:spacing w:line="360" w:lineRule="auto"/>
        <w:ind w:left="1134" w:right="1041"/>
        <w:jc w:val="both"/>
        <w:rPr>
          <w:rFonts w:ascii="Arial" w:hAnsi="Arial" w:cs="Arial"/>
          <w:b/>
          <w:sz w:val="24"/>
          <w:szCs w:val="24"/>
        </w:rPr>
      </w:pPr>
      <w:r w:rsidRPr="00B52E1F">
        <w:rPr>
          <w:rFonts w:ascii="Arial" w:hAnsi="Arial" w:cs="Arial"/>
          <w:b/>
          <w:sz w:val="24"/>
          <w:szCs w:val="24"/>
        </w:rPr>
        <w:t>“Para garantizar que en la planeación presupuestal del ejercicio fiscal 2022 se incorpore la perspectiva de género, se destinan recursos para el cumplimiento de programas y acciones derivados de la implementación de la Ley de Igualdad de Trato y Oportunidades entre Mujeres y Hombres del Estado de México, los cuales se ejercerán mediante la transversalidad de la perspectiva de género, que tiene por objeto regular, proteger y garantizar la igualdad de trato entre mujeres y hombres, mediante la eliminación de la discriminación, en los ámbitos público y privado, promoviendo el empoderamiento de las mujeres, con el propósito de alcanzar una sociedad más democrática.”</w:t>
      </w:r>
    </w:p>
    <w:p w14:paraId="5FB4DDD8" w14:textId="77777777" w:rsidR="00480952" w:rsidRPr="00570E67" w:rsidRDefault="00480952" w:rsidP="004D6876">
      <w:pPr>
        <w:pStyle w:val="Sinespaciado"/>
        <w:spacing w:line="360" w:lineRule="auto"/>
        <w:jc w:val="both"/>
        <w:rPr>
          <w:rFonts w:ascii="Arial" w:hAnsi="Arial" w:cs="Arial"/>
          <w:sz w:val="24"/>
          <w:szCs w:val="24"/>
        </w:rPr>
      </w:pPr>
    </w:p>
    <w:p w14:paraId="67107F53" w14:textId="3A63225F" w:rsidR="00480952" w:rsidRPr="00570E67" w:rsidRDefault="00B52E1F" w:rsidP="00B52E1F">
      <w:pPr>
        <w:pStyle w:val="Sinespaciado"/>
        <w:spacing w:line="360" w:lineRule="auto"/>
        <w:jc w:val="both"/>
        <w:rPr>
          <w:rFonts w:ascii="Arial" w:hAnsi="Arial" w:cs="Arial"/>
          <w:sz w:val="24"/>
          <w:szCs w:val="24"/>
        </w:rPr>
      </w:pPr>
      <w:r>
        <w:rPr>
          <w:rFonts w:ascii="Arial" w:hAnsi="Arial" w:cs="Arial"/>
          <w:sz w:val="24"/>
          <w:szCs w:val="24"/>
        </w:rPr>
        <w:t xml:space="preserve">Cabe resaltar sin ser reiterativo que la Ley de Igualdad </w:t>
      </w:r>
      <w:r w:rsidR="00480952" w:rsidRPr="00570E67">
        <w:rPr>
          <w:rFonts w:ascii="Arial" w:hAnsi="Arial" w:cs="Arial"/>
          <w:sz w:val="24"/>
          <w:szCs w:val="24"/>
        </w:rPr>
        <w:t>en el Artículo 7,</w:t>
      </w:r>
      <w:r w:rsidRPr="00B52E1F">
        <w:rPr>
          <w:rFonts w:ascii="Arial" w:hAnsi="Arial" w:cs="Arial"/>
          <w:sz w:val="24"/>
          <w:szCs w:val="24"/>
        </w:rPr>
        <w:t xml:space="preserve"> </w:t>
      </w:r>
      <w:r>
        <w:rPr>
          <w:rFonts w:ascii="Arial" w:hAnsi="Arial" w:cs="Arial"/>
          <w:sz w:val="24"/>
          <w:szCs w:val="24"/>
        </w:rPr>
        <w:t xml:space="preserve">señala los </w:t>
      </w:r>
      <w:r w:rsidRPr="00B52E1F">
        <w:rPr>
          <w:rFonts w:ascii="Arial" w:hAnsi="Arial" w:cs="Arial"/>
          <w:sz w:val="24"/>
          <w:szCs w:val="24"/>
        </w:rPr>
        <w:t>objetivos de la Política Estatal en materia de igualdad de trato y oportunidades entre mujeres y hombres que desarrollen las autoridades estatales y municipales</w:t>
      </w:r>
      <w:r>
        <w:rPr>
          <w:rFonts w:ascii="Arial" w:hAnsi="Arial" w:cs="Arial"/>
          <w:sz w:val="24"/>
          <w:szCs w:val="24"/>
        </w:rPr>
        <w:t>, entre los que se encuentran:</w:t>
      </w:r>
    </w:p>
    <w:p w14:paraId="19DE0386" w14:textId="77777777" w:rsidR="00480952" w:rsidRPr="00570E67" w:rsidRDefault="00480952" w:rsidP="004D6876">
      <w:pPr>
        <w:pStyle w:val="Sinespaciado"/>
        <w:spacing w:line="360" w:lineRule="auto"/>
        <w:ind w:left="708"/>
        <w:jc w:val="both"/>
        <w:rPr>
          <w:rFonts w:ascii="Arial" w:hAnsi="Arial" w:cs="Arial"/>
          <w:sz w:val="24"/>
          <w:szCs w:val="24"/>
        </w:rPr>
      </w:pPr>
    </w:p>
    <w:p w14:paraId="7539E093" w14:textId="367EE16D" w:rsidR="00480952" w:rsidRPr="00570E67" w:rsidRDefault="00B52E1F" w:rsidP="00B52E1F">
      <w:pPr>
        <w:pStyle w:val="Sinespaciado"/>
        <w:spacing w:line="360" w:lineRule="auto"/>
        <w:ind w:left="708" w:right="900"/>
        <w:jc w:val="both"/>
        <w:rPr>
          <w:rFonts w:ascii="Arial" w:hAnsi="Arial" w:cs="Arial"/>
          <w:sz w:val="24"/>
          <w:szCs w:val="24"/>
        </w:rPr>
      </w:pPr>
      <w:r>
        <w:rPr>
          <w:rFonts w:ascii="Arial" w:hAnsi="Arial" w:cs="Arial"/>
          <w:sz w:val="24"/>
          <w:szCs w:val="24"/>
        </w:rPr>
        <w:t>“</w:t>
      </w:r>
      <w:r w:rsidR="00480952" w:rsidRPr="00570E67">
        <w:rPr>
          <w:rFonts w:ascii="Arial" w:hAnsi="Arial" w:cs="Arial"/>
          <w:sz w:val="24"/>
          <w:szCs w:val="24"/>
        </w:rPr>
        <w:t>I. Aplicar el principio de igualdad de trato y oportunidades en la interpretación y aplicación de las normas jurídicas, así como en las políticas públicas;</w:t>
      </w:r>
    </w:p>
    <w:p w14:paraId="10172748" w14:textId="77777777" w:rsidR="00480952" w:rsidRPr="00570E67" w:rsidRDefault="00480952" w:rsidP="00B52E1F">
      <w:pPr>
        <w:pStyle w:val="Sinespaciado"/>
        <w:spacing w:line="360" w:lineRule="auto"/>
        <w:ind w:left="708" w:right="900"/>
        <w:jc w:val="both"/>
        <w:rPr>
          <w:rFonts w:ascii="Arial" w:hAnsi="Arial" w:cs="Arial"/>
          <w:sz w:val="24"/>
          <w:szCs w:val="24"/>
        </w:rPr>
      </w:pPr>
      <w:r w:rsidRPr="00570E67">
        <w:rPr>
          <w:rFonts w:ascii="Arial" w:hAnsi="Arial" w:cs="Arial"/>
          <w:sz w:val="24"/>
          <w:szCs w:val="24"/>
        </w:rPr>
        <w:t>II. Fomentar la igualdad de trato y oportunidades entre mujeres y hombres en los ámbitos público y privado;</w:t>
      </w:r>
    </w:p>
    <w:p w14:paraId="4292FC41" w14:textId="77777777" w:rsidR="00480952" w:rsidRPr="00570E67" w:rsidRDefault="00480952" w:rsidP="00B52E1F">
      <w:pPr>
        <w:pStyle w:val="Sinespaciado"/>
        <w:spacing w:line="360" w:lineRule="auto"/>
        <w:ind w:left="708" w:right="900"/>
        <w:jc w:val="both"/>
        <w:rPr>
          <w:rFonts w:ascii="Arial" w:hAnsi="Arial" w:cs="Arial"/>
          <w:sz w:val="24"/>
          <w:szCs w:val="24"/>
        </w:rPr>
      </w:pPr>
      <w:r w:rsidRPr="00570E67">
        <w:rPr>
          <w:rFonts w:ascii="Arial" w:hAnsi="Arial" w:cs="Arial"/>
          <w:sz w:val="24"/>
          <w:szCs w:val="24"/>
        </w:rPr>
        <w:t xml:space="preserve">III. </w:t>
      </w:r>
      <w:r w:rsidRPr="00570E67">
        <w:rPr>
          <w:rFonts w:ascii="Arial" w:hAnsi="Arial" w:cs="Arial"/>
          <w:b/>
          <w:sz w:val="24"/>
          <w:szCs w:val="24"/>
        </w:rPr>
        <w:t>Garantizar que en la planeación presupuestal se incorpore la perspectiva de género</w:t>
      </w:r>
      <w:r w:rsidRPr="00570E67">
        <w:rPr>
          <w:rFonts w:ascii="Arial" w:hAnsi="Arial" w:cs="Arial"/>
          <w:sz w:val="24"/>
          <w:szCs w:val="24"/>
        </w:rPr>
        <w:t>, se apoye la transversalidad y se prevea el cumplimiento de los programas, proyectos, acciones y convenios para la igualdad de trato y oportunidades entre mujeres y hombres; …”</w:t>
      </w:r>
    </w:p>
    <w:p w14:paraId="1BE43477" w14:textId="77777777" w:rsidR="00480952" w:rsidRPr="00570E67" w:rsidRDefault="00480952" w:rsidP="004D6876">
      <w:pPr>
        <w:pStyle w:val="Sinespaciado"/>
        <w:spacing w:line="360" w:lineRule="auto"/>
        <w:jc w:val="both"/>
        <w:rPr>
          <w:rFonts w:ascii="Arial" w:hAnsi="Arial" w:cs="Arial"/>
          <w:sz w:val="24"/>
          <w:szCs w:val="24"/>
        </w:rPr>
      </w:pPr>
    </w:p>
    <w:p w14:paraId="1CBD6D75" w14:textId="1D6DF854" w:rsidR="00480952" w:rsidRPr="00570E67" w:rsidRDefault="00480952" w:rsidP="004D6876">
      <w:pPr>
        <w:pStyle w:val="Sinespaciado"/>
        <w:spacing w:line="360" w:lineRule="auto"/>
        <w:jc w:val="both"/>
        <w:rPr>
          <w:rFonts w:ascii="Arial" w:hAnsi="Arial" w:cs="Arial"/>
          <w:sz w:val="24"/>
          <w:szCs w:val="24"/>
        </w:rPr>
      </w:pPr>
      <w:r w:rsidRPr="00570E67">
        <w:rPr>
          <w:rFonts w:ascii="Arial" w:hAnsi="Arial" w:cs="Arial"/>
          <w:sz w:val="24"/>
          <w:szCs w:val="24"/>
        </w:rPr>
        <w:t>Como se</w:t>
      </w:r>
      <w:r w:rsidR="00B52E1F">
        <w:rPr>
          <w:rFonts w:ascii="Arial" w:hAnsi="Arial" w:cs="Arial"/>
          <w:sz w:val="24"/>
          <w:szCs w:val="24"/>
        </w:rPr>
        <w:t xml:space="preserve"> señaló anteriormente </w:t>
      </w:r>
      <w:r w:rsidRPr="00570E67">
        <w:rPr>
          <w:rFonts w:ascii="Arial" w:hAnsi="Arial" w:cs="Arial"/>
          <w:sz w:val="24"/>
          <w:szCs w:val="24"/>
        </w:rPr>
        <w:t xml:space="preserve">la </w:t>
      </w:r>
      <w:r w:rsidRPr="00570E67">
        <w:rPr>
          <w:rFonts w:ascii="Arial" w:hAnsi="Arial" w:cs="Arial"/>
          <w:b/>
          <w:sz w:val="24"/>
          <w:szCs w:val="24"/>
        </w:rPr>
        <w:t>Ley de Igualdad de Trato y Oportunidades entre Mujeres y Hombres del Estado de México,</w:t>
      </w:r>
      <w:r w:rsidRPr="00570E67">
        <w:rPr>
          <w:rFonts w:ascii="Arial" w:hAnsi="Arial" w:cs="Arial"/>
          <w:sz w:val="24"/>
          <w:szCs w:val="24"/>
        </w:rPr>
        <w:t xml:space="preserve"> </w:t>
      </w:r>
      <w:r w:rsidR="00BC2F35" w:rsidRPr="00570E67">
        <w:rPr>
          <w:rFonts w:ascii="Arial" w:hAnsi="Arial" w:cs="Arial"/>
          <w:sz w:val="24"/>
          <w:szCs w:val="24"/>
        </w:rPr>
        <w:t>en su a</w:t>
      </w:r>
      <w:r w:rsidRPr="00570E67">
        <w:rPr>
          <w:rFonts w:ascii="Arial" w:hAnsi="Arial" w:cs="Arial"/>
          <w:sz w:val="24"/>
          <w:szCs w:val="24"/>
        </w:rPr>
        <w:t>rtículo 9, mandata la existencia de</w:t>
      </w:r>
      <w:r w:rsidR="00BC2F35" w:rsidRPr="00570E67">
        <w:rPr>
          <w:rFonts w:ascii="Arial" w:hAnsi="Arial" w:cs="Arial"/>
          <w:sz w:val="24"/>
          <w:szCs w:val="24"/>
        </w:rPr>
        <w:t>:</w:t>
      </w:r>
      <w:r w:rsidRPr="00570E67">
        <w:rPr>
          <w:rFonts w:ascii="Arial" w:hAnsi="Arial" w:cs="Arial"/>
          <w:sz w:val="24"/>
          <w:szCs w:val="24"/>
        </w:rPr>
        <w:t xml:space="preserve"> </w:t>
      </w:r>
    </w:p>
    <w:p w14:paraId="2A1CEC22" w14:textId="77777777" w:rsidR="00480952" w:rsidRPr="00570E67" w:rsidRDefault="00480952" w:rsidP="004D6876">
      <w:pPr>
        <w:pStyle w:val="Sinespaciado"/>
        <w:spacing w:line="360" w:lineRule="auto"/>
        <w:jc w:val="both"/>
        <w:rPr>
          <w:rFonts w:ascii="Arial" w:hAnsi="Arial" w:cs="Arial"/>
          <w:sz w:val="24"/>
          <w:szCs w:val="24"/>
        </w:rPr>
      </w:pPr>
    </w:p>
    <w:p w14:paraId="329BAAE5" w14:textId="77777777" w:rsidR="00480952" w:rsidRPr="00570E67" w:rsidRDefault="00480952" w:rsidP="004D6876">
      <w:pPr>
        <w:pStyle w:val="Sinespaciado"/>
        <w:spacing w:line="360" w:lineRule="auto"/>
        <w:ind w:left="708"/>
        <w:jc w:val="both"/>
        <w:rPr>
          <w:rFonts w:ascii="Arial" w:hAnsi="Arial" w:cs="Arial"/>
          <w:sz w:val="24"/>
          <w:szCs w:val="24"/>
        </w:rPr>
      </w:pPr>
      <w:r w:rsidRPr="00570E67">
        <w:rPr>
          <w:rFonts w:ascii="Arial" w:hAnsi="Arial" w:cs="Arial"/>
          <w:sz w:val="24"/>
          <w:szCs w:val="24"/>
        </w:rPr>
        <w:t>“El Sistema Estatal es el órgano de planeación, seguimiento, evaluación y monitoreo de las acciones afirmativas y políticas públicas en materia de igualdad de trato y oportunidades entre mujeres y hombres.”</w:t>
      </w:r>
    </w:p>
    <w:p w14:paraId="18F7E52A" w14:textId="77777777" w:rsidR="00480952" w:rsidRPr="00570E67" w:rsidRDefault="00480952" w:rsidP="004D6876">
      <w:pPr>
        <w:pStyle w:val="Sinespaciado"/>
        <w:spacing w:line="360" w:lineRule="auto"/>
        <w:jc w:val="both"/>
        <w:rPr>
          <w:rFonts w:ascii="Arial" w:hAnsi="Arial" w:cs="Arial"/>
          <w:sz w:val="24"/>
          <w:szCs w:val="24"/>
        </w:rPr>
      </w:pPr>
    </w:p>
    <w:p w14:paraId="791F4B27" w14:textId="4CB6355E" w:rsidR="00480952" w:rsidRPr="00570E67" w:rsidRDefault="00480952" w:rsidP="004D6876">
      <w:pPr>
        <w:pStyle w:val="Sinespaciado"/>
        <w:spacing w:line="360" w:lineRule="auto"/>
        <w:jc w:val="both"/>
        <w:rPr>
          <w:rFonts w:ascii="Arial" w:hAnsi="Arial" w:cs="Arial"/>
          <w:sz w:val="24"/>
          <w:szCs w:val="24"/>
        </w:rPr>
      </w:pPr>
      <w:r w:rsidRPr="00570E67">
        <w:rPr>
          <w:rFonts w:ascii="Arial" w:hAnsi="Arial" w:cs="Arial"/>
          <w:sz w:val="24"/>
          <w:szCs w:val="24"/>
        </w:rPr>
        <w:t>Es</w:t>
      </w:r>
      <w:r w:rsidR="00BC2F35" w:rsidRPr="00570E67">
        <w:rPr>
          <w:rFonts w:ascii="Arial" w:hAnsi="Arial" w:cs="Arial"/>
          <w:sz w:val="24"/>
          <w:szCs w:val="24"/>
        </w:rPr>
        <w:t>t</w:t>
      </w:r>
      <w:r w:rsidRPr="00570E67">
        <w:rPr>
          <w:rFonts w:ascii="Arial" w:hAnsi="Arial" w:cs="Arial"/>
          <w:sz w:val="24"/>
          <w:szCs w:val="24"/>
        </w:rPr>
        <w:t xml:space="preserve">e sistema tiene 18 responsabilidades y, aunque entre ellas se encuentra vigilar el cumplimiento de la ley, </w:t>
      </w:r>
      <w:r w:rsidRPr="00570E67">
        <w:rPr>
          <w:rFonts w:ascii="Arial" w:hAnsi="Arial" w:cs="Arial"/>
          <w:b/>
          <w:sz w:val="24"/>
          <w:szCs w:val="24"/>
        </w:rPr>
        <w:t>no existe una especializada que evalúe la aplicación del presupuesto con perspectiva de género</w:t>
      </w:r>
      <w:r w:rsidRPr="00570E67">
        <w:rPr>
          <w:rFonts w:ascii="Arial" w:hAnsi="Arial" w:cs="Arial"/>
          <w:sz w:val="24"/>
          <w:szCs w:val="24"/>
        </w:rPr>
        <w:t>.</w:t>
      </w:r>
    </w:p>
    <w:p w14:paraId="409321A3" w14:textId="77777777" w:rsidR="00480952" w:rsidRPr="00570E67" w:rsidRDefault="00480952" w:rsidP="004D6876">
      <w:pPr>
        <w:pStyle w:val="Sinespaciado"/>
        <w:spacing w:line="360" w:lineRule="auto"/>
        <w:jc w:val="both"/>
        <w:rPr>
          <w:rFonts w:ascii="Arial" w:hAnsi="Arial" w:cs="Arial"/>
          <w:sz w:val="24"/>
          <w:szCs w:val="24"/>
        </w:rPr>
      </w:pPr>
    </w:p>
    <w:p w14:paraId="7DB88476" w14:textId="1427919D" w:rsidR="00480952" w:rsidRPr="00570E67" w:rsidRDefault="00B52E1F" w:rsidP="004D6876">
      <w:pPr>
        <w:pStyle w:val="Sinespaciado"/>
        <w:spacing w:line="360" w:lineRule="auto"/>
        <w:jc w:val="both"/>
        <w:rPr>
          <w:rFonts w:ascii="Arial" w:hAnsi="Arial" w:cs="Arial"/>
          <w:sz w:val="24"/>
          <w:szCs w:val="24"/>
        </w:rPr>
      </w:pPr>
      <w:r>
        <w:rPr>
          <w:rFonts w:ascii="Arial" w:hAnsi="Arial" w:cs="Arial"/>
          <w:b/>
          <w:sz w:val="24"/>
          <w:szCs w:val="24"/>
        </w:rPr>
        <w:t>E</w:t>
      </w:r>
      <w:r w:rsidR="00480952" w:rsidRPr="00570E67">
        <w:rPr>
          <w:rFonts w:ascii="Arial" w:hAnsi="Arial" w:cs="Arial"/>
          <w:b/>
          <w:sz w:val="24"/>
          <w:szCs w:val="24"/>
        </w:rPr>
        <w:t>l Sistema tiene</w:t>
      </w:r>
      <w:r w:rsidR="00BC2F35" w:rsidRPr="00570E67">
        <w:rPr>
          <w:rFonts w:ascii="Arial" w:hAnsi="Arial" w:cs="Arial"/>
          <w:b/>
          <w:sz w:val="24"/>
          <w:szCs w:val="24"/>
        </w:rPr>
        <w:t xml:space="preserve"> entre sus</w:t>
      </w:r>
      <w:r w:rsidR="00480952" w:rsidRPr="00570E67">
        <w:rPr>
          <w:rFonts w:ascii="Arial" w:hAnsi="Arial" w:cs="Arial"/>
          <w:b/>
          <w:sz w:val="24"/>
          <w:szCs w:val="24"/>
        </w:rPr>
        <w:t xml:space="preserve"> facultades </w:t>
      </w:r>
      <w:r w:rsidR="00BC2F35" w:rsidRPr="00570E67">
        <w:rPr>
          <w:rFonts w:ascii="Arial" w:hAnsi="Arial" w:cs="Arial"/>
          <w:sz w:val="24"/>
          <w:szCs w:val="24"/>
        </w:rPr>
        <w:t>Garantizar que en la planeación presupuestal se incorpore la perspectiva de género, se apoye la transversalidad y se prevea el cumplimiento de los programas, proyectos, acciones y convenios para la igualdad de trato y oportunidades entre mujeres y hombres</w:t>
      </w:r>
      <w:r w:rsidR="00480952" w:rsidRPr="00570E67">
        <w:rPr>
          <w:rFonts w:ascii="Arial" w:hAnsi="Arial" w:cs="Arial"/>
          <w:b/>
          <w:sz w:val="24"/>
          <w:szCs w:val="24"/>
        </w:rPr>
        <w:t xml:space="preserve">, no cuenta con instrumentos para revisar </w:t>
      </w:r>
      <w:r w:rsidR="00BC2F35" w:rsidRPr="00570E67">
        <w:rPr>
          <w:rFonts w:ascii="Arial" w:hAnsi="Arial" w:cs="Arial"/>
          <w:b/>
          <w:sz w:val="24"/>
          <w:szCs w:val="24"/>
        </w:rPr>
        <w:t xml:space="preserve">y evaluar </w:t>
      </w:r>
      <w:r w:rsidR="00480952" w:rsidRPr="00570E67">
        <w:rPr>
          <w:rFonts w:ascii="Arial" w:hAnsi="Arial" w:cs="Arial"/>
          <w:b/>
          <w:sz w:val="24"/>
          <w:szCs w:val="24"/>
        </w:rPr>
        <w:t>el impacto del presupuesto con perspectiva de género</w:t>
      </w:r>
      <w:r w:rsidR="009E1C6F">
        <w:rPr>
          <w:rFonts w:ascii="Arial" w:hAnsi="Arial" w:cs="Arial"/>
          <w:sz w:val="24"/>
          <w:szCs w:val="24"/>
        </w:rPr>
        <w:t>, que incida en el e</w:t>
      </w:r>
      <w:r w:rsidR="00480952" w:rsidRPr="00570E67">
        <w:rPr>
          <w:rFonts w:ascii="Arial" w:hAnsi="Arial" w:cs="Arial"/>
          <w:sz w:val="24"/>
          <w:szCs w:val="24"/>
        </w:rPr>
        <w:t>mpoderamiento de las mujeres para que participen plenamente en todos los sectores, a través de la reivindicación de apoyos y políticas directas de primer nivel a favor de la igualdad de género y de los derechos humanos resulta fundamental para: Construir economías fuertes; Establecer sociedades más estables y justas; Alcanzar los objetivos de desarrollo, sostenibilidad y derechos humanos acordados internacionalmente; Mejorar la calidad de vida de las mujeres, de los hombres, de las familias y de las comunidades; y Promover las prácticas y objetivos empresariales.</w:t>
      </w:r>
    </w:p>
    <w:p w14:paraId="2ABEA94A" w14:textId="77777777" w:rsidR="00480952" w:rsidRPr="00570E67" w:rsidRDefault="00480952" w:rsidP="004D6876">
      <w:pPr>
        <w:pStyle w:val="Sinespaciado"/>
        <w:spacing w:line="360" w:lineRule="auto"/>
        <w:jc w:val="both"/>
        <w:rPr>
          <w:rFonts w:ascii="Arial" w:hAnsi="Arial" w:cs="Arial"/>
          <w:sz w:val="24"/>
          <w:szCs w:val="24"/>
        </w:rPr>
      </w:pPr>
    </w:p>
    <w:p w14:paraId="6F7150A0" w14:textId="77777777" w:rsidR="00480952" w:rsidRPr="00570E67" w:rsidRDefault="00480952" w:rsidP="004D6876">
      <w:pPr>
        <w:pStyle w:val="Sinespaciado"/>
        <w:spacing w:line="360" w:lineRule="auto"/>
        <w:jc w:val="both"/>
        <w:rPr>
          <w:rFonts w:ascii="Arial" w:hAnsi="Arial" w:cs="Arial"/>
          <w:sz w:val="24"/>
          <w:szCs w:val="24"/>
        </w:rPr>
      </w:pPr>
      <w:r w:rsidRPr="00570E67">
        <w:rPr>
          <w:rFonts w:ascii="Arial" w:hAnsi="Arial" w:cs="Arial"/>
          <w:sz w:val="24"/>
          <w:szCs w:val="24"/>
        </w:rPr>
        <w:t>Para conseguir estos objetivos la Organización de las Naciones Unidades a través de su división ONU Mujeres propone una serie de principios consistentes en:</w:t>
      </w:r>
      <w:r w:rsidRPr="00570E67">
        <w:rPr>
          <w:rStyle w:val="Refdenotaalpie"/>
          <w:rFonts w:ascii="Arial" w:hAnsi="Arial" w:cs="Arial"/>
          <w:sz w:val="24"/>
          <w:szCs w:val="24"/>
        </w:rPr>
        <w:footnoteReference w:id="3"/>
      </w:r>
    </w:p>
    <w:p w14:paraId="692EF4AC" w14:textId="77777777" w:rsidR="00480952" w:rsidRPr="00570E67" w:rsidRDefault="00480952" w:rsidP="004D6876">
      <w:pPr>
        <w:pStyle w:val="Sinespaciado"/>
        <w:spacing w:line="360" w:lineRule="auto"/>
        <w:jc w:val="both"/>
        <w:rPr>
          <w:rFonts w:ascii="Arial" w:hAnsi="Arial" w:cs="Arial"/>
          <w:sz w:val="24"/>
          <w:szCs w:val="24"/>
        </w:rPr>
      </w:pPr>
    </w:p>
    <w:p w14:paraId="496D4FB6" w14:textId="77777777" w:rsidR="00480952" w:rsidRPr="00570E67" w:rsidRDefault="00480952" w:rsidP="004D6876">
      <w:pPr>
        <w:pStyle w:val="Sinespaciado"/>
        <w:numPr>
          <w:ilvl w:val="0"/>
          <w:numId w:val="10"/>
        </w:numPr>
        <w:spacing w:line="360" w:lineRule="auto"/>
        <w:jc w:val="both"/>
        <w:rPr>
          <w:rFonts w:ascii="Arial" w:hAnsi="Arial" w:cs="Arial"/>
          <w:sz w:val="24"/>
          <w:szCs w:val="24"/>
        </w:rPr>
      </w:pPr>
      <w:r w:rsidRPr="00570E67">
        <w:rPr>
          <w:rFonts w:ascii="Arial" w:hAnsi="Arial" w:cs="Arial"/>
          <w:sz w:val="24"/>
          <w:szCs w:val="24"/>
        </w:rPr>
        <w:t xml:space="preserve">Promover la igualdad de género desde la dirección al más alto nivel. </w:t>
      </w:r>
    </w:p>
    <w:p w14:paraId="0197E22C" w14:textId="77777777" w:rsidR="00480952" w:rsidRPr="00570E67" w:rsidRDefault="00480952" w:rsidP="004D6876">
      <w:pPr>
        <w:pStyle w:val="Sinespaciado"/>
        <w:numPr>
          <w:ilvl w:val="0"/>
          <w:numId w:val="10"/>
        </w:numPr>
        <w:spacing w:line="360" w:lineRule="auto"/>
        <w:jc w:val="both"/>
        <w:rPr>
          <w:rFonts w:ascii="Arial" w:hAnsi="Arial" w:cs="Arial"/>
          <w:sz w:val="24"/>
          <w:szCs w:val="24"/>
        </w:rPr>
      </w:pPr>
      <w:r w:rsidRPr="00570E67">
        <w:rPr>
          <w:rFonts w:ascii="Arial" w:hAnsi="Arial" w:cs="Arial"/>
          <w:sz w:val="24"/>
          <w:szCs w:val="24"/>
        </w:rPr>
        <w:t xml:space="preserve">Tratar a todos los hombres y mujeres de forma equitativa en el trabajo - respetar y defender los derechos humanos y la no discriminación. </w:t>
      </w:r>
    </w:p>
    <w:p w14:paraId="3ACC586C" w14:textId="77777777" w:rsidR="00480952" w:rsidRPr="00570E67" w:rsidRDefault="00480952" w:rsidP="004D6876">
      <w:pPr>
        <w:pStyle w:val="Sinespaciado"/>
        <w:numPr>
          <w:ilvl w:val="0"/>
          <w:numId w:val="10"/>
        </w:numPr>
        <w:spacing w:line="360" w:lineRule="auto"/>
        <w:jc w:val="both"/>
        <w:rPr>
          <w:rFonts w:ascii="Arial" w:hAnsi="Arial" w:cs="Arial"/>
          <w:sz w:val="24"/>
          <w:szCs w:val="24"/>
        </w:rPr>
      </w:pPr>
      <w:r w:rsidRPr="00570E67">
        <w:rPr>
          <w:rFonts w:ascii="Arial" w:hAnsi="Arial" w:cs="Arial"/>
          <w:sz w:val="24"/>
          <w:szCs w:val="24"/>
        </w:rPr>
        <w:t>Velar por la salud, la seguridad y el bienestar de todos los trabajadores y trabajadoras.</w:t>
      </w:r>
    </w:p>
    <w:p w14:paraId="4C69080B" w14:textId="77777777" w:rsidR="00480952" w:rsidRPr="00570E67" w:rsidRDefault="00480952" w:rsidP="004D6876">
      <w:pPr>
        <w:pStyle w:val="Sinespaciado"/>
        <w:numPr>
          <w:ilvl w:val="0"/>
          <w:numId w:val="10"/>
        </w:numPr>
        <w:spacing w:line="360" w:lineRule="auto"/>
        <w:jc w:val="both"/>
        <w:rPr>
          <w:rFonts w:ascii="Arial" w:hAnsi="Arial" w:cs="Arial"/>
          <w:sz w:val="24"/>
          <w:szCs w:val="24"/>
        </w:rPr>
      </w:pPr>
      <w:r w:rsidRPr="00570E67">
        <w:rPr>
          <w:rFonts w:ascii="Arial" w:hAnsi="Arial" w:cs="Arial"/>
          <w:sz w:val="24"/>
          <w:szCs w:val="24"/>
        </w:rPr>
        <w:t>Promover la educación, la formación y el desarrollo profesional de las mujeres.</w:t>
      </w:r>
    </w:p>
    <w:p w14:paraId="74666702" w14:textId="77777777" w:rsidR="00480952" w:rsidRPr="00570E67" w:rsidRDefault="00480952" w:rsidP="004D6876">
      <w:pPr>
        <w:pStyle w:val="Sinespaciado"/>
        <w:numPr>
          <w:ilvl w:val="0"/>
          <w:numId w:val="10"/>
        </w:numPr>
        <w:spacing w:line="360" w:lineRule="auto"/>
        <w:jc w:val="both"/>
        <w:rPr>
          <w:rFonts w:ascii="Arial" w:hAnsi="Arial" w:cs="Arial"/>
          <w:sz w:val="24"/>
          <w:szCs w:val="24"/>
        </w:rPr>
      </w:pPr>
      <w:r w:rsidRPr="00570E67">
        <w:rPr>
          <w:rFonts w:ascii="Arial" w:hAnsi="Arial" w:cs="Arial"/>
          <w:sz w:val="24"/>
          <w:szCs w:val="24"/>
        </w:rPr>
        <w:t>Llevar a cabo prácticas de desarrollo empresarial, cadena de suministro y marketing a favor del empoderamiento de las mujeres.</w:t>
      </w:r>
    </w:p>
    <w:p w14:paraId="178AAFD7" w14:textId="77777777" w:rsidR="00480952" w:rsidRPr="00570E67" w:rsidRDefault="00480952" w:rsidP="004D6876">
      <w:pPr>
        <w:pStyle w:val="Sinespaciado"/>
        <w:numPr>
          <w:ilvl w:val="0"/>
          <w:numId w:val="10"/>
        </w:numPr>
        <w:spacing w:line="360" w:lineRule="auto"/>
        <w:jc w:val="both"/>
        <w:rPr>
          <w:rFonts w:ascii="Arial" w:hAnsi="Arial" w:cs="Arial"/>
          <w:sz w:val="24"/>
          <w:szCs w:val="24"/>
        </w:rPr>
      </w:pPr>
      <w:r w:rsidRPr="00570E67">
        <w:rPr>
          <w:rFonts w:ascii="Arial" w:hAnsi="Arial" w:cs="Arial"/>
          <w:sz w:val="24"/>
          <w:szCs w:val="24"/>
        </w:rPr>
        <w:t xml:space="preserve">Promover la igualdad mediante iniciativas comunitarias y cabildeo. </w:t>
      </w:r>
    </w:p>
    <w:p w14:paraId="3E88852D" w14:textId="31953F28" w:rsidR="00480952" w:rsidRPr="00570E67" w:rsidRDefault="00480952" w:rsidP="004D6876">
      <w:pPr>
        <w:pStyle w:val="Sinespaciado"/>
        <w:numPr>
          <w:ilvl w:val="0"/>
          <w:numId w:val="10"/>
        </w:numPr>
        <w:spacing w:line="360" w:lineRule="auto"/>
        <w:jc w:val="both"/>
        <w:rPr>
          <w:rFonts w:ascii="Arial" w:hAnsi="Arial" w:cs="Arial"/>
          <w:sz w:val="24"/>
          <w:szCs w:val="24"/>
        </w:rPr>
      </w:pPr>
      <w:r w:rsidRPr="00570E67">
        <w:rPr>
          <w:rFonts w:ascii="Arial" w:hAnsi="Arial" w:cs="Arial"/>
          <w:sz w:val="24"/>
          <w:szCs w:val="24"/>
        </w:rPr>
        <w:t>Evaluar y difundir los progresos realizados a favor de la igualdad de género.</w:t>
      </w:r>
      <w:r w:rsidR="00E1760C" w:rsidRPr="00570E67">
        <w:rPr>
          <w:rFonts w:ascii="Arial" w:hAnsi="Arial" w:cs="Arial"/>
          <w:sz w:val="24"/>
          <w:szCs w:val="24"/>
        </w:rPr>
        <w:t xml:space="preserve"> </w:t>
      </w:r>
    </w:p>
    <w:p w14:paraId="2A9FB4BE" w14:textId="77777777" w:rsidR="009E1C6F" w:rsidRDefault="009E1C6F" w:rsidP="004D6876">
      <w:pPr>
        <w:pStyle w:val="Sinespaciado"/>
        <w:spacing w:line="360" w:lineRule="auto"/>
        <w:jc w:val="both"/>
        <w:rPr>
          <w:rFonts w:ascii="Arial" w:hAnsi="Arial" w:cs="Arial"/>
          <w:sz w:val="24"/>
          <w:szCs w:val="24"/>
        </w:rPr>
      </w:pPr>
    </w:p>
    <w:p w14:paraId="76D3573D" w14:textId="57748566" w:rsidR="00480952" w:rsidRPr="00570E67" w:rsidRDefault="009E1C6F" w:rsidP="004D6876">
      <w:pPr>
        <w:pStyle w:val="Sinespaciado"/>
        <w:spacing w:line="360" w:lineRule="auto"/>
        <w:jc w:val="both"/>
        <w:rPr>
          <w:rFonts w:ascii="Arial" w:hAnsi="Arial" w:cs="Arial"/>
          <w:sz w:val="24"/>
          <w:szCs w:val="24"/>
        </w:rPr>
      </w:pPr>
      <w:r w:rsidRPr="009E1C6F">
        <w:rPr>
          <w:rFonts w:ascii="Arial" w:hAnsi="Arial" w:cs="Arial"/>
          <w:sz w:val="24"/>
          <w:szCs w:val="24"/>
        </w:rPr>
        <w:t>En consecuencia, de este marco legal, la presente iniciativa busca traducir las conceptualizaciones incluidas en las distintas normas, en una realidad que incida en política públicas en beneficio no sólo de las mujeres, sino del total de una sociedad en la que aún persiste la desigualdad por razones de género, misma que amenaza el desarrollo social y económico a corto, mediano y largo plazo, afectan a la reducción de la pobreza y destruyen el sentimiento de p</w:t>
      </w:r>
      <w:r>
        <w:rPr>
          <w:rFonts w:ascii="Arial" w:hAnsi="Arial" w:cs="Arial"/>
          <w:sz w:val="24"/>
          <w:szCs w:val="24"/>
        </w:rPr>
        <w:t xml:space="preserve">lenitud y valía de las personas, por lo que se debe </w:t>
      </w:r>
      <w:r w:rsidR="00480952" w:rsidRPr="00570E67">
        <w:rPr>
          <w:rFonts w:ascii="Arial" w:hAnsi="Arial" w:cs="Arial"/>
          <w:sz w:val="24"/>
          <w:szCs w:val="24"/>
        </w:rPr>
        <w:t>garanti</w:t>
      </w:r>
      <w:r>
        <w:rPr>
          <w:rFonts w:ascii="Arial" w:hAnsi="Arial" w:cs="Arial"/>
          <w:sz w:val="24"/>
          <w:szCs w:val="24"/>
        </w:rPr>
        <w:t xml:space="preserve">zar </w:t>
      </w:r>
      <w:r w:rsidR="00480952" w:rsidRPr="00570E67">
        <w:rPr>
          <w:rFonts w:ascii="Arial" w:hAnsi="Arial" w:cs="Arial"/>
          <w:sz w:val="24"/>
          <w:szCs w:val="24"/>
        </w:rPr>
        <w:t>un presupuesto de egresos inclusivo y con perspectiva de género en todos sus ámbitos</w:t>
      </w:r>
      <w:r w:rsidR="00161D9D" w:rsidRPr="00570E67">
        <w:rPr>
          <w:rFonts w:ascii="Arial" w:hAnsi="Arial" w:cs="Arial"/>
          <w:sz w:val="24"/>
          <w:szCs w:val="24"/>
        </w:rPr>
        <w:t xml:space="preserve"> además de plantearse avanzar hacia una coordinación estratégica que sea capaz de administrar los recursos públicos con una visión de conjunto y largo plazo, y con la capacidad de explicitar, discutir y acordar las prioridades a fin de generar incentivos para la acción individual y colectiva, y la obtención de resultados.</w:t>
      </w:r>
    </w:p>
    <w:p w14:paraId="24C6AE5B" w14:textId="77777777" w:rsidR="00480952" w:rsidRPr="00570E67" w:rsidRDefault="00480952" w:rsidP="004D6876">
      <w:pPr>
        <w:pStyle w:val="Sinespaciado"/>
        <w:spacing w:line="360" w:lineRule="auto"/>
        <w:jc w:val="both"/>
        <w:rPr>
          <w:rFonts w:ascii="Arial" w:hAnsi="Arial" w:cs="Arial"/>
          <w:sz w:val="24"/>
          <w:szCs w:val="24"/>
        </w:rPr>
      </w:pPr>
    </w:p>
    <w:p w14:paraId="751BA1D0" w14:textId="35E649FC" w:rsidR="00480952" w:rsidRPr="00570E67" w:rsidRDefault="00B9421A" w:rsidP="004D6876">
      <w:pPr>
        <w:pStyle w:val="Sinespaciado"/>
        <w:spacing w:line="360" w:lineRule="auto"/>
        <w:jc w:val="both"/>
        <w:rPr>
          <w:rFonts w:ascii="Arial" w:hAnsi="Arial" w:cs="Arial"/>
          <w:sz w:val="24"/>
          <w:szCs w:val="24"/>
        </w:rPr>
      </w:pPr>
      <w:r>
        <w:rPr>
          <w:rFonts w:ascii="Arial" w:hAnsi="Arial" w:cs="Arial"/>
          <w:sz w:val="24"/>
          <w:szCs w:val="24"/>
        </w:rPr>
        <w:t>No debe obviarse que</w:t>
      </w:r>
      <w:r w:rsidR="00161D9D" w:rsidRPr="00570E67">
        <w:rPr>
          <w:rFonts w:ascii="Arial" w:hAnsi="Arial" w:cs="Arial"/>
          <w:sz w:val="24"/>
          <w:szCs w:val="24"/>
        </w:rPr>
        <w:t xml:space="preserve"> e</w:t>
      </w:r>
      <w:r w:rsidR="00480952" w:rsidRPr="00570E67">
        <w:rPr>
          <w:rFonts w:ascii="Arial" w:hAnsi="Arial" w:cs="Arial"/>
          <w:sz w:val="24"/>
          <w:szCs w:val="24"/>
        </w:rPr>
        <w:t xml:space="preserve">l Presupuesto de Egresos, como manifestación de las políticas públicas reviste particular importancia e impacto en la economía, desarrollo y en el nivel de vida de los habitantes de nuestro estado, muestra una parte esencial de la política económica; ya que, da pauta a las prioridades y objetivos del gobierno a través de los montos asignados. </w:t>
      </w:r>
      <w:r>
        <w:rPr>
          <w:rFonts w:ascii="Arial" w:hAnsi="Arial" w:cs="Arial"/>
          <w:sz w:val="24"/>
          <w:szCs w:val="24"/>
        </w:rPr>
        <w:t>Debe contar con e</w:t>
      </w:r>
      <w:r w:rsidR="00480952" w:rsidRPr="00570E67">
        <w:rPr>
          <w:rFonts w:ascii="Arial" w:hAnsi="Arial" w:cs="Arial"/>
          <w:sz w:val="24"/>
          <w:szCs w:val="24"/>
        </w:rPr>
        <w:t>l proceso necesario para una buena planeación del gasto es una herramienta fundamental para que se formule, discuta, apruebe, ejecute, controle y evalúen los resultados de la estructura de la clasificación del gasto público en cada uno de los rubros de tal manera que se refleje en un crecimiento y desarrollo a nivel macro y microeconómico.</w:t>
      </w:r>
    </w:p>
    <w:p w14:paraId="401B90B7" w14:textId="77777777" w:rsidR="00480952" w:rsidRPr="00570E67" w:rsidRDefault="00480952" w:rsidP="004D6876">
      <w:pPr>
        <w:pStyle w:val="Sinespaciado"/>
        <w:spacing w:line="360" w:lineRule="auto"/>
        <w:jc w:val="both"/>
        <w:rPr>
          <w:rFonts w:ascii="Arial" w:hAnsi="Arial" w:cs="Arial"/>
          <w:sz w:val="24"/>
          <w:szCs w:val="24"/>
        </w:rPr>
      </w:pPr>
    </w:p>
    <w:p w14:paraId="7C8B8289" w14:textId="6F5EA20F" w:rsidR="00480952" w:rsidRPr="00570E67" w:rsidRDefault="00161D9D" w:rsidP="004D6876">
      <w:pPr>
        <w:pStyle w:val="Sinespaciado"/>
        <w:spacing w:line="360" w:lineRule="auto"/>
        <w:jc w:val="both"/>
        <w:rPr>
          <w:rFonts w:ascii="Arial" w:hAnsi="Arial" w:cs="Arial"/>
          <w:sz w:val="24"/>
          <w:szCs w:val="24"/>
        </w:rPr>
      </w:pPr>
      <w:r w:rsidRPr="00570E67">
        <w:rPr>
          <w:rFonts w:ascii="Arial" w:hAnsi="Arial" w:cs="Arial"/>
          <w:sz w:val="24"/>
          <w:szCs w:val="24"/>
        </w:rPr>
        <w:t>Y que l</w:t>
      </w:r>
      <w:r w:rsidR="00480952" w:rsidRPr="00570E67">
        <w:rPr>
          <w:rFonts w:ascii="Arial" w:hAnsi="Arial" w:cs="Arial"/>
          <w:sz w:val="24"/>
          <w:szCs w:val="24"/>
        </w:rPr>
        <w:t>os recursos presupuestales que se asignen a los programas y proyectos deben ser la expresión de una realidad institucional que sea reflejo de las prioridades y del equilibrio de fuerzas que predominen en la sociedad, y de la capacidad que tengan la representación política de esas fuerzas para traducir sus intereses en decisiones que afecten la asignación de los recursos públicos</w:t>
      </w:r>
    </w:p>
    <w:p w14:paraId="0F1BBB9B" w14:textId="77777777" w:rsidR="00480952" w:rsidRPr="00570E67" w:rsidRDefault="00480952" w:rsidP="004D6876">
      <w:pPr>
        <w:pStyle w:val="Sinespaciado"/>
        <w:spacing w:line="360" w:lineRule="auto"/>
        <w:jc w:val="both"/>
        <w:rPr>
          <w:rFonts w:ascii="Arial" w:hAnsi="Arial" w:cs="Arial"/>
          <w:sz w:val="24"/>
          <w:szCs w:val="24"/>
        </w:rPr>
      </w:pPr>
    </w:p>
    <w:p w14:paraId="21B3C003" w14:textId="77777777" w:rsidR="00480952" w:rsidRPr="00570E67" w:rsidRDefault="00480952" w:rsidP="004D6876">
      <w:pPr>
        <w:spacing w:line="360" w:lineRule="auto"/>
        <w:jc w:val="both"/>
        <w:rPr>
          <w:rFonts w:ascii="Arial" w:hAnsi="Arial" w:cs="Arial"/>
          <w:sz w:val="24"/>
          <w:szCs w:val="24"/>
        </w:rPr>
      </w:pPr>
      <w:r w:rsidRPr="00570E67">
        <w:rPr>
          <w:rFonts w:ascii="Arial" w:hAnsi="Arial" w:cs="Arial"/>
          <w:sz w:val="24"/>
          <w:szCs w:val="24"/>
        </w:rPr>
        <w:t>Generemos las herramientas que permitan que el presupuesto además de convertirse en un instrumento que contiene decisiones políticas se expresen en acciones efectivas de manera planificada, que permita a través del análisis de lo alcanzado una evaluación sistemática, que compare bajo los mismo parámetros lo logrado con lo propuesto, que a partir de la reflexión permita el estudio de las desviaciones y se propongan los cambios o reformas para mejorar los planes y programas, en un proceso de mejora continua, para establecer las bases de un replanteamiento y visión de las erogaciones que se destinan a la igualdad entre mujeres y hombres.</w:t>
      </w:r>
    </w:p>
    <w:p w14:paraId="07D9F807" w14:textId="77777777" w:rsidR="00480952" w:rsidRPr="00570E67" w:rsidRDefault="00480952" w:rsidP="004D6876">
      <w:pPr>
        <w:pStyle w:val="Sinespaciado"/>
        <w:spacing w:line="360" w:lineRule="auto"/>
        <w:jc w:val="both"/>
        <w:rPr>
          <w:rFonts w:ascii="Arial" w:hAnsi="Arial" w:cs="Arial"/>
          <w:sz w:val="24"/>
          <w:szCs w:val="24"/>
        </w:rPr>
      </w:pPr>
    </w:p>
    <w:p w14:paraId="500CDC37" w14:textId="13002ABF" w:rsidR="00480952" w:rsidRPr="00570E67" w:rsidRDefault="00B9421A" w:rsidP="004D6876">
      <w:pPr>
        <w:pBdr>
          <w:top w:val="nil"/>
          <w:left w:val="nil"/>
          <w:bottom w:val="nil"/>
          <w:right w:val="nil"/>
          <w:between w:val="nil"/>
        </w:pBdr>
        <w:spacing w:after="0" w:line="360" w:lineRule="auto"/>
        <w:jc w:val="both"/>
        <w:rPr>
          <w:rFonts w:ascii="Arial" w:hAnsi="Arial" w:cs="Arial"/>
          <w:sz w:val="24"/>
          <w:szCs w:val="24"/>
        </w:rPr>
      </w:pPr>
      <w:r>
        <w:rPr>
          <w:rFonts w:ascii="Arial" w:hAnsi="Arial" w:cs="Arial"/>
          <w:sz w:val="24"/>
          <w:szCs w:val="24"/>
        </w:rPr>
        <w:t>Por lo que, c</w:t>
      </w:r>
      <w:r w:rsidR="00480952" w:rsidRPr="00570E67">
        <w:rPr>
          <w:rFonts w:ascii="Arial" w:hAnsi="Arial" w:cs="Arial"/>
          <w:sz w:val="24"/>
          <w:szCs w:val="24"/>
        </w:rPr>
        <w:t xml:space="preserve">on base en </w:t>
      </w:r>
      <w:r>
        <w:rPr>
          <w:rFonts w:ascii="Arial" w:hAnsi="Arial" w:cs="Arial"/>
          <w:sz w:val="24"/>
          <w:szCs w:val="24"/>
        </w:rPr>
        <w:t>lo expuesto</w:t>
      </w:r>
      <w:r w:rsidR="00480952" w:rsidRPr="00570E67">
        <w:rPr>
          <w:rFonts w:ascii="Arial" w:hAnsi="Arial" w:cs="Arial"/>
          <w:sz w:val="24"/>
          <w:szCs w:val="24"/>
        </w:rPr>
        <w:t xml:space="preserve">, someto </w:t>
      </w:r>
      <w:r>
        <w:rPr>
          <w:rFonts w:ascii="Arial" w:hAnsi="Arial" w:cs="Arial"/>
          <w:sz w:val="24"/>
          <w:szCs w:val="24"/>
        </w:rPr>
        <w:t xml:space="preserve">la presente iniciativa </w:t>
      </w:r>
      <w:r w:rsidR="00480952" w:rsidRPr="00570E67">
        <w:rPr>
          <w:rFonts w:ascii="Arial" w:hAnsi="Arial" w:cs="Arial"/>
          <w:sz w:val="24"/>
          <w:szCs w:val="24"/>
        </w:rPr>
        <w:t>a la consideración de esa Honorable Soberanía para su análisis, dictami</w:t>
      </w:r>
      <w:r>
        <w:rPr>
          <w:rFonts w:ascii="Arial" w:hAnsi="Arial" w:cs="Arial"/>
          <w:sz w:val="24"/>
          <w:szCs w:val="24"/>
        </w:rPr>
        <w:t>nación, discusión y en su caso aprobación.</w:t>
      </w:r>
    </w:p>
    <w:p w14:paraId="63768AB2" w14:textId="77777777" w:rsidR="00B9421A" w:rsidRDefault="00B9421A" w:rsidP="004D6876">
      <w:pPr>
        <w:spacing w:after="0" w:line="360" w:lineRule="auto"/>
        <w:ind w:left="708" w:hanging="708"/>
        <w:jc w:val="center"/>
        <w:rPr>
          <w:rFonts w:ascii="Arial" w:eastAsia="Times New Roman" w:hAnsi="Arial" w:cs="Arial"/>
          <w:b/>
          <w:sz w:val="24"/>
          <w:szCs w:val="24"/>
          <w:lang w:eastAsia="es-MX"/>
        </w:rPr>
      </w:pPr>
    </w:p>
    <w:p w14:paraId="3746BCC0" w14:textId="77777777" w:rsidR="00B9421A" w:rsidRDefault="00B9421A" w:rsidP="004D6876">
      <w:pPr>
        <w:spacing w:after="0" w:line="360" w:lineRule="auto"/>
        <w:ind w:left="708" w:hanging="708"/>
        <w:jc w:val="center"/>
        <w:rPr>
          <w:rFonts w:ascii="Arial" w:eastAsia="Times New Roman" w:hAnsi="Arial" w:cs="Arial"/>
          <w:b/>
          <w:sz w:val="24"/>
          <w:szCs w:val="24"/>
          <w:lang w:eastAsia="es-MX"/>
        </w:rPr>
      </w:pPr>
    </w:p>
    <w:p w14:paraId="7E22E4AA" w14:textId="77777777" w:rsidR="00B9421A" w:rsidRDefault="00B9421A" w:rsidP="004D6876">
      <w:pPr>
        <w:spacing w:after="0" w:line="360" w:lineRule="auto"/>
        <w:ind w:left="708" w:hanging="708"/>
        <w:jc w:val="center"/>
        <w:rPr>
          <w:rFonts w:ascii="Arial" w:eastAsia="Times New Roman" w:hAnsi="Arial" w:cs="Arial"/>
          <w:b/>
          <w:sz w:val="24"/>
          <w:szCs w:val="24"/>
          <w:lang w:eastAsia="es-MX"/>
        </w:rPr>
      </w:pPr>
    </w:p>
    <w:p w14:paraId="0FBE1942" w14:textId="77777777" w:rsidR="00480952" w:rsidRPr="00570E67" w:rsidRDefault="00480952" w:rsidP="004D6876">
      <w:pPr>
        <w:spacing w:after="0" w:line="360" w:lineRule="auto"/>
        <w:ind w:left="709" w:hanging="709"/>
        <w:jc w:val="center"/>
        <w:rPr>
          <w:rFonts w:ascii="Arial" w:eastAsia="Times New Roman" w:hAnsi="Arial" w:cs="Arial"/>
          <w:b/>
          <w:bCs/>
          <w:sz w:val="24"/>
          <w:szCs w:val="24"/>
          <w:lang w:eastAsia="es-MX"/>
        </w:rPr>
      </w:pPr>
      <w:r w:rsidRPr="00570E67">
        <w:rPr>
          <w:rFonts w:ascii="Arial" w:eastAsia="Times New Roman" w:hAnsi="Arial" w:cs="Arial"/>
          <w:b/>
          <w:sz w:val="24"/>
          <w:szCs w:val="24"/>
          <w:lang w:eastAsia="es-MX"/>
        </w:rPr>
        <w:t>DIP</w:t>
      </w:r>
      <w:r w:rsidRPr="00570E67">
        <w:rPr>
          <w:rFonts w:ascii="Arial" w:eastAsia="Times New Roman" w:hAnsi="Arial" w:cs="Arial"/>
          <w:b/>
          <w:bCs/>
          <w:sz w:val="24"/>
          <w:szCs w:val="24"/>
          <w:lang w:eastAsia="es-MX"/>
        </w:rPr>
        <w:t xml:space="preserve">. </w:t>
      </w:r>
      <w:r w:rsidRPr="00570E67">
        <w:rPr>
          <w:rFonts w:ascii="Arial" w:eastAsia="Times New Roman" w:hAnsi="Arial" w:cs="Arial"/>
          <w:b/>
          <w:sz w:val="24"/>
          <w:szCs w:val="24"/>
          <w:lang w:eastAsia="es-MX"/>
        </w:rPr>
        <w:t>MARÍA DEL CARMEN DE LA ROSA MENDOZA</w:t>
      </w:r>
    </w:p>
    <w:p w14:paraId="0ADBAE67" w14:textId="77777777" w:rsidR="00480952" w:rsidRPr="00570E67" w:rsidRDefault="00480952" w:rsidP="004D6876">
      <w:pPr>
        <w:spacing w:after="0" w:line="360" w:lineRule="auto"/>
        <w:ind w:left="709" w:hanging="709"/>
        <w:jc w:val="center"/>
        <w:rPr>
          <w:rFonts w:ascii="Arial" w:eastAsia="Times New Roman" w:hAnsi="Arial" w:cs="Arial"/>
          <w:b/>
          <w:sz w:val="24"/>
          <w:szCs w:val="24"/>
          <w:lang w:eastAsia="es-MX"/>
        </w:rPr>
      </w:pPr>
      <w:r w:rsidRPr="00570E67">
        <w:rPr>
          <w:rFonts w:ascii="Arial" w:eastAsia="Times New Roman" w:hAnsi="Arial" w:cs="Arial"/>
          <w:b/>
          <w:sz w:val="24"/>
          <w:szCs w:val="24"/>
          <w:lang w:eastAsia="es-MX"/>
        </w:rPr>
        <w:t>PROPONENTE</w:t>
      </w:r>
    </w:p>
    <w:p w14:paraId="28BE6C74" w14:textId="77777777" w:rsidR="00480952" w:rsidRPr="00570E67" w:rsidRDefault="00480952" w:rsidP="004D6876">
      <w:pPr>
        <w:spacing w:after="0" w:line="360" w:lineRule="auto"/>
        <w:jc w:val="center"/>
        <w:rPr>
          <w:rFonts w:ascii="Arial" w:eastAsia="Calibri" w:hAnsi="Arial" w:cs="Arial"/>
          <w:b/>
          <w:bCs/>
          <w:sz w:val="24"/>
          <w:szCs w:val="24"/>
        </w:rPr>
      </w:pPr>
    </w:p>
    <w:p w14:paraId="2C53591C" w14:textId="7DCE71DF" w:rsidR="00480952" w:rsidRDefault="00480952" w:rsidP="004D6876">
      <w:pPr>
        <w:spacing w:after="0" w:line="360" w:lineRule="auto"/>
        <w:jc w:val="center"/>
        <w:rPr>
          <w:rFonts w:ascii="Arial" w:eastAsia="Calibri" w:hAnsi="Arial" w:cs="Arial"/>
          <w:b/>
          <w:bCs/>
          <w:sz w:val="24"/>
          <w:szCs w:val="24"/>
        </w:rPr>
      </w:pPr>
    </w:p>
    <w:p w14:paraId="73F36CAC" w14:textId="77777777" w:rsidR="00B9421A" w:rsidRPr="00570E67" w:rsidRDefault="00B9421A" w:rsidP="00960179">
      <w:pPr>
        <w:shd w:val="clear" w:color="auto" w:fill="FFFFFF" w:themeFill="background1"/>
        <w:spacing w:after="0" w:line="360" w:lineRule="auto"/>
        <w:jc w:val="center"/>
        <w:rPr>
          <w:rFonts w:ascii="Arial" w:eastAsia="Calibri" w:hAnsi="Arial" w:cs="Arial"/>
          <w:b/>
          <w:bCs/>
          <w:sz w:val="24"/>
          <w:szCs w:val="24"/>
        </w:rPr>
      </w:pPr>
    </w:p>
    <w:tbl>
      <w:tblPr>
        <w:tblStyle w:val="Tablaconcuadrculaclar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309"/>
      </w:tblGrid>
      <w:tr w:rsidR="00480952" w:rsidRPr="00570E67" w14:paraId="21AF4842" w14:textId="77777777" w:rsidTr="00960179">
        <w:trPr>
          <w:trHeight w:val="1343"/>
        </w:trPr>
        <w:tc>
          <w:tcPr>
            <w:tcW w:w="2562" w:type="pct"/>
          </w:tcPr>
          <w:p w14:paraId="429A97F6"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ANAIS MIRIAM BURGOS HERNÁNDEZ</w:t>
            </w:r>
          </w:p>
          <w:p w14:paraId="3FC4A397" w14:textId="7210C88B" w:rsidR="00480952"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08EA5DFB" w14:textId="77777777" w:rsidR="00B9421A" w:rsidRPr="00570E67" w:rsidRDefault="00B9421A"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75C4AEEB"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pPr>
          </w:p>
        </w:tc>
        <w:tc>
          <w:tcPr>
            <w:tcW w:w="2438" w:type="pct"/>
          </w:tcPr>
          <w:p w14:paraId="22152DC1"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ADRIAN MANUEL GALICIA SALCEDA</w:t>
            </w:r>
          </w:p>
          <w:p w14:paraId="21890C72"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tc>
      </w:tr>
      <w:tr w:rsidR="00480952" w:rsidRPr="00570E67" w14:paraId="0C9D390E" w14:textId="77777777" w:rsidTr="00960179">
        <w:trPr>
          <w:trHeight w:val="1343"/>
        </w:trPr>
        <w:tc>
          <w:tcPr>
            <w:tcW w:w="2562" w:type="pct"/>
          </w:tcPr>
          <w:p w14:paraId="5C73D375"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ELBA ALDANA DUARTE</w:t>
            </w:r>
          </w:p>
          <w:p w14:paraId="62841448"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000AF3C3"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3F363F01"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tc>
        <w:tc>
          <w:tcPr>
            <w:tcW w:w="2438" w:type="pct"/>
            <w:hideMark/>
          </w:tcPr>
          <w:p w14:paraId="1F1BE7ED"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AZUCENA CISNEROS COSS</w:t>
            </w:r>
          </w:p>
        </w:tc>
      </w:tr>
      <w:tr w:rsidR="00480952" w:rsidRPr="00570E67" w14:paraId="69F306F0" w14:textId="77777777" w:rsidTr="00960179">
        <w:trPr>
          <w:trHeight w:val="1343"/>
        </w:trPr>
        <w:tc>
          <w:tcPr>
            <w:tcW w:w="2562" w:type="pct"/>
          </w:tcPr>
          <w:p w14:paraId="06A28C48"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MAURILIO HERNÁNDEZ GONZÁLEZ</w:t>
            </w:r>
          </w:p>
          <w:p w14:paraId="24EC507E"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18D8BD4E"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4DE31068"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tc>
        <w:tc>
          <w:tcPr>
            <w:tcW w:w="2438" w:type="pct"/>
            <w:hideMark/>
          </w:tcPr>
          <w:p w14:paraId="1AF95307"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MARCO ANTONIO CRUZ CRUZ</w:t>
            </w:r>
          </w:p>
        </w:tc>
      </w:tr>
      <w:tr w:rsidR="00480952" w:rsidRPr="00570E67" w14:paraId="37BD6D0F" w14:textId="77777777" w:rsidTr="00960179">
        <w:trPr>
          <w:trHeight w:val="1652"/>
        </w:trPr>
        <w:tc>
          <w:tcPr>
            <w:tcW w:w="2562" w:type="pct"/>
          </w:tcPr>
          <w:p w14:paraId="2B5E0566"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MARIO ARIEL JUAREZ RODRÍGUEZ</w:t>
            </w:r>
          </w:p>
          <w:p w14:paraId="5101D639"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4E841D13"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3D5C4FF9"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tc>
        <w:tc>
          <w:tcPr>
            <w:tcW w:w="2438" w:type="pct"/>
          </w:tcPr>
          <w:p w14:paraId="1974D6C8"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FAUSTINO DE LA CRUZ PÉREZ</w:t>
            </w:r>
          </w:p>
          <w:p w14:paraId="32606989"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tc>
      </w:tr>
      <w:tr w:rsidR="00480952" w:rsidRPr="00570E67" w14:paraId="5BF7E781" w14:textId="77777777" w:rsidTr="00960179">
        <w:trPr>
          <w:trHeight w:val="787"/>
        </w:trPr>
        <w:tc>
          <w:tcPr>
            <w:tcW w:w="2562" w:type="pct"/>
            <w:hideMark/>
          </w:tcPr>
          <w:p w14:paraId="790DAC71"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CAMILO MURILLO ZAVALA</w:t>
            </w:r>
          </w:p>
        </w:tc>
        <w:tc>
          <w:tcPr>
            <w:tcW w:w="2438" w:type="pct"/>
            <w:hideMark/>
          </w:tcPr>
          <w:p w14:paraId="1C9D5CA5"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NAZARIO GUTIÉRREZ MARTÍNEZ</w:t>
            </w:r>
          </w:p>
        </w:tc>
      </w:tr>
      <w:tr w:rsidR="00480952" w:rsidRPr="00570E67" w14:paraId="596005BA" w14:textId="77777777" w:rsidTr="00960179">
        <w:trPr>
          <w:trHeight w:val="1343"/>
        </w:trPr>
        <w:tc>
          <w:tcPr>
            <w:tcW w:w="2562" w:type="pct"/>
          </w:tcPr>
          <w:p w14:paraId="5079173B"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507D0454"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671BF8CF"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VALENTIN GONZÁLEZ BAUTISTA</w:t>
            </w:r>
          </w:p>
        </w:tc>
        <w:tc>
          <w:tcPr>
            <w:tcW w:w="2438" w:type="pct"/>
          </w:tcPr>
          <w:p w14:paraId="3725056D"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224DF37A"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238250BC"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GERARDO ULLOA PÉREZ</w:t>
            </w:r>
          </w:p>
        </w:tc>
      </w:tr>
      <w:tr w:rsidR="00480952" w:rsidRPr="00570E67" w14:paraId="2CA325C9" w14:textId="77777777" w:rsidTr="00960179">
        <w:trPr>
          <w:trHeight w:val="2363"/>
        </w:trPr>
        <w:tc>
          <w:tcPr>
            <w:tcW w:w="2562" w:type="pct"/>
          </w:tcPr>
          <w:p w14:paraId="53C88AB5"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4F7E2F4C"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36E965E1"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YESICA YANET ROJAS HERNÁNDEZ</w:t>
            </w:r>
          </w:p>
          <w:p w14:paraId="32F63877"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2AE0EAE6" w14:textId="25749106" w:rsidR="00480952"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03EC5C3D" w14:textId="77777777" w:rsidR="00B9421A" w:rsidRPr="00570E67" w:rsidRDefault="00B9421A"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11A03FD7"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MARIA DEL ROSARIO ELIZALDE VAZQUEZ</w:t>
            </w:r>
          </w:p>
        </w:tc>
        <w:tc>
          <w:tcPr>
            <w:tcW w:w="2438" w:type="pct"/>
          </w:tcPr>
          <w:p w14:paraId="4BBDDD1E"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4DD8A2B6"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0AE6FFA8" w14:textId="42D446CA"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BEATRIZ GARCÍA VILLEGAS</w:t>
            </w:r>
          </w:p>
          <w:p w14:paraId="5AEA73D8"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6F6B1EED"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7B8E54CB"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1E57E2C3"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ROSA MARÍA ZETINA GONZÁLEZ</w:t>
            </w:r>
          </w:p>
        </w:tc>
      </w:tr>
      <w:tr w:rsidR="00480952" w:rsidRPr="00570E67" w14:paraId="07C0CEA6" w14:textId="77777777" w:rsidTr="00960179">
        <w:trPr>
          <w:trHeight w:val="1343"/>
        </w:trPr>
        <w:tc>
          <w:tcPr>
            <w:tcW w:w="2562" w:type="pct"/>
          </w:tcPr>
          <w:p w14:paraId="09ED6CC9"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7473098C"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7C423857"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DANIEL ANDRÉS SIBAJA GONZÁLEZ</w:t>
            </w:r>
          </w:p>
        </w:tc>
        <w:tc>
          <w:tcPr>
            <w:tcW w:w="2438" w:type="pct"/>
          </w:tcPr>
          <w:p w14:paraId="137864CF"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0CC00EC7"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3F0396E6"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KARINA LABASTIDA SOTELO</w:t>
            </w:r>
          </w:p>
        </w:tc>
      </w:tr>
      <w:tr w:rsidR="00480952" w:rsidRPr="00570E67" w14:paraId="6DA49A88" w14:textId="77777777" w:rsidTr="00960179">
        <w:trPr>
          <w:trHeight w:val="787"/>
        </w:trPr>
        <w:tc>
          <w:tcPr>
            <w:tcW w:w="2562" w:type="pct"/>
          </w:tcPr>
          <w:p w14:paraId="0AC468A9" w14:textId="77777777" w:rsidR="00480952" w:rsidRPr="00570E67" w:rsidRDefault="00480952" w:rsidP="00960179">
            <w:pPr>
              <w:shd w:val="clear" w:color="auto" w:fill="FFFFFF" w:themeFill="background1"/>
              <w:spacing w:line="360" w:lineRule="auto"/>
              <w:jc w:val="center"/>
              <w:rPr>
                <w:rFonts w:ascii="Arial" w:hAnsi="Arial" w:cs="Arial"/>
                <w:sz w:val="24"/>
                <w:szCs w:val="24"/>
                <w:lang w:eastAsia="es-MX"/>
              </w:rPr>
            </w:pPr>
          </w:p>
          <w:p w14:paraId="2BEFD145" w14:textId="77777777" w:rsidR="00480952" w:rsidRPr="00570E67" w:rsidRDefault="00480952" w:rsidP="00960179">
            <w:pPr>
              <w:shd w:val="clear" w:color="auto" w:fill="FFFFFF" w:themeFill="background1"/>
              <w:spacing w:line="360" w:lineRule="auto"/>
              <w:jc w:val="center"/>
              <w:rPr>
                <w:rFonts w:ascii="Arial" w:hAnsi="Arial" w:cs="Arial"/>
                <w:sz w:val="24"/>
                <w:szCs w:val="24"/>
                <w:lang w:eastAsia="es-MX"/>
              </w:rPr>
            </w:pPr>
          </w:p>
          <w:p w14:paraId="2A3C0E8C" w14:textId="77777777" w:rsidR="00480952" w:rsidRPr="00570E67" w:rsidRDefault="00480952" w:rsidP="00960179">
            <w:pPr>
              <w:shd w:val="clear" w:color="auto" w:fill="FFFFFF" w:themeFill="background1"/>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t>DIP. DIONICIO JORGE GARCÍA SÁNCHEZ</w:t>
            </w:r>
          </w:p>
        </w:tc>
        <w:tc>
          <w:tcPr>
            <w:tcW w:w="2438" w:type="pct"/>
          </w:tcPr>
          <w:p w14:paraId="5D06D977"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6AD18471"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02D2D791"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ISAAC MARTÍN MONTOYA MÁRQUEZ</w:t>
            </w:r>
          </w:p>
        </w:tc>
      </w:tr>
      <w:tr w:rsidR="00480952" w:rsidRPr="00570E67" w14:paraId="654D6892" w14:textId="77777777" w:rsidTr="00960179">
        <w:trPr>
          <w:trHeight w:val="354"/>
        </w:trPr>
        <w:tc>
          <w:tcPr>
            <w:tcW w:w="2562" w:type="pct"/>
          </w:tcPr>
          <w:p w14:paraId="5EC950D6" w14:textId="77777777" w:rsidR="00480952" w:rsidRPr="00570E67" w:rsidRDefault="00480952" w:rsidP="00960179">
            <w:pPr>
              <w:shd w:val="clear" w:color="auto" w:fill="FFFFFF" w:themeFill="background1"/>
              <w:spacing w:line="360" w:lineRule="auto"/>
              <w:jc w:val="center"/>
              <w:rPr>
                <w:rFonts w:ascii="Arial" w:eastAsia="Arial Unicode MS" w:hAnsi="Arial" w:cs="Arial"/>
                <w:sz w:val="24"/>
                <w:szCs w:val="24"/>
                <w:lang w:eastAsia="es-MX"/>
              </w:rPr>
            </w:pPr>
          </w:p>
        </w:tc>
        <w:tc>
          <w:tcPr>
            <w:tcW w:w="2438" w:type="pct"/>
          </w:tcPr>
          <w:p w14:paraId="6C2F1534" w14:textId="77777777" w:rsidR="00480952" w:rsidRPr="00570E67" w:rsidRDefault="00480952" w:rsidP="00960179">
            <w:pPr>
              <w:shd w:val="clear" w:color="auto" w:fill="FFFFFF" w:themeFill="background1"/>
              <w:spacing w:line="360" w:lineRule="auto"/>
              <w:jc w:val="center"/>
              <w:rPr>
                <w:rFonts w:ascii="Arial" w:eastAsia="Arial Unicode MS" w:hAnsi="Arial" w:cs="Arial"/>
                <w:sz w:val="24"/>
                <w:szCs w:val="24"/>
                <w:lang w:eastAsia="es-MX"/>
              </w:rPr>
            </w:pPr>
          </w:p>
        </w:tc>
      </w:tr>
      <w:tr w:rsidR="00480952" w:rsidRPr="00570E67" w14:paraId="2652DEA0" w14:textId="77777777" w:rsidTr="00960179">
        <w:trPr>
          <w:trHeight w:val="2927"/>
        </w:trPr>
        <w:tc>
          <w:tcPr>
            <w:tcW w:w="2562" w:type="pct"/>
          </w:tcPr>
          <w:p w14:paraId="65B18C78"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6766B2DB"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MÓNICA ANGÉLICA ÁLVAREZ NEMER</w:t>
            </w:r>
          </w:p>
          <w:p w14:paraId="69E85E89"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127FABF4"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46F45E9F" w14:textId="5053DD0E" w:rsidR="00480952"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0D2FD78A" w14:textId="77777777" w:rsidR="00B9421A" w:rsidRPr="00570E67" w:rsidRDefault="00B9421A"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27DECF55"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MAX AGUSTÍN CORREA HERNÁNDEZ</w:t>
            </w:r>
          </w:p>
        </w:tc>
        <w:tc>
          <w:tcPr>
            <w:tcW w:w="2438" w:type="pct"/>
          </w:tcPr>
          <w:p w14:paraId="29C4B3FE"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7A39CF04"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LUZ MA. HERNÁNDEZ BERMUDEZ</w:t>
            </w:r>
          </w:p>
          <w:p w14:paraId="16C7D20E"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0AD21178"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37F4ECC8" w14:textId="6C8659F1" w:rsidR="00480952"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793566D6" w14:textId="77777777" w:rsidR="00B9421A" w:rsidRPr="00570E67" w:rsidRDefault="00B9421A"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4A2C735F"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ABRAHAM SARONE CAMPOS</w:t>
            </w:r>
          </w:p>
        </w:tc>
      </w:tr>
      <w:tr w:rsidR="00480952" w:rsidRPr="00570E67" w14:paraId="2418775B" w14:textId="77777777" w:rsidTr="00960179">
        <w:trPr>
          <w:trHeight w:val="2023"/>
        </w:trPr>
        <w:tc>
          <w:tcPr>
            <w:tcW w:w="2562" w:type="pct"/>
          </w:tcPr>
          <w:p w14:paraId="5433752B"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5522D2AE"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33F931CE"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ALICIA MERCADO MORENO</w:t>
            </w:r>
          </w:p>
        </w:tc>
        <w:tc>
          <w:tcPr>
            <w:tcW w:w="2438" w:type="pct"/>
          </w:tcPr>
          <w:p w14:paraId="79F88872"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4E976ABC"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p w14:paraId="21E688BD"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LOURDES JEZABEL DELGADO FLORES</w:t>
            </w:r>
          </w:p>
        </w:tc>
      </w:tr>
      <w:tr w:rsidR="00480952" w:rsidRPr="00570E67" w14:paraId="39BDC8A9" w14:textId="77777777" w:rsidTr="00960179">
        <w:trPr>
          <w:trHeight w:val="1343"/>
        </w:trPr>
        <w:tc>
          <w:tcPr>
            <w:tcW w:w="2562" w:type="pct"/>
          </w:tcPr>
          <w:p w14:paraId="469C81E7" w14:textId="77777777" w:rsidR="00B9421A" w:rsidRDefault="00B9421A"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pPr>
          </w:p>
          <w:p w14:paraId="1CAD0381" w14:textId="77777777" w:rsidR="00B9421A" w:rsidRDefault="00B9421A"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pPr>
          </w:p>
          <w:p w14:paraId="59A7967A" w14:textId="29C8F00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b/>
                <w:bCs/>
                <w:color w:val="000000"/>
                <w:sz w:val="24"/>
                <w:szCs w:val="24"/>
                <w:lang w:val="es-ES_tradnl" w:eastAsia="es-MX"/>
                <w14:textOutline w14:w="12700" w14:cap="flat" w14:cmpd="sng" w14:algn="ctr">
                  <w14:noFill/>
                  <w14:prstDash w14:val="solid"/>
                  <w14:miter w14:lim="100000"/>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EDITH MARISOL MERCADO TORRES</w:t>
            </w:r>
          </w:p>
          <w:p w14:paraId="0D44BDE9" w14:textId="77777777"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color w:val="000000"/>
                <w:sz w:val="24"/>
                <w:szCs w:val="24"/>
                <w:lang w:eastAsia="es-MX"/>
                <w14:textOutline w14:w="0" w14:cap="flat" w14:cmpd="sng" w14:algn="ctr">
                  <w14:noFill/>
                  <w14:prstDash w14:val="solid"/>
                  <w14:bevel/>
                </w14:textOutline>
              </w:rPr>
            </w:pPr>
          </w:p>
        </w:tc>
        <w:tc>
          <w:tcPr>
            <w:tcW w:w="2438" w:type="pct"/>
            <w:hideMark/>
          </w:tcPr>
          <w:p w14:paraId="08E7EDB8" w14:textId="77777777" w:rsidR="00B9421A" w:rsidRDefault="00B9421A"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pPr>
          </w:p>
          <w:p w14:paraId="573BA2A3" w14:textId="77777777" w:rsidR="00B9421A" w:rsidRDefault="00B9421A"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pPr>
          </w:p>
          <w:p w14:paraId="2136433A" w14:textId="642E172A" w:rsidR="00480952" w:rsidRPr="00570E67" w:rsidRDefault="00480952" w:rsidP="00960179">
            <w:pPr>
              <w:shd w:val="clear" w:color="auto" w:fill="FFFFFF" w:themeFill="background1"/>
              <w:tabs>
                <w:tab w:val="left" w:pos="708"/>
                <w:tab w:val="left" w:pos="1416"/>
                <w:tab w:val="left" w:pos="2124"/>
                <w:tab w:val="left" w:pos="2832"/>
                <w:tab w:val="left" w:pos="3540"/>
                <w:tab w:val="left" w:pos="3600"/>
              </w:tabs>
              <w:suppressAutoHyphens/>
              <w:spacing w:line="360" w:lineRule="auto"/>
              <w:jc w:val="center"/>
              <w:rPr>
                <w:rFonts w:ascii="Arial" w:eastAsia="Helvetica Neue" w:hAnsi="Arial" w:cs="Arial"/>
                <w:color w:val="000000"/>
                <w:sz w:val="24"/>
                <w:szCs w:val="24"/>
                <w:lang w:eastAsia="es-MX"/>
                <w14:textOutline w14:w="0" w14:cap="flat" w14:cmpd="sng" w14:algn="ctr">
                  <w14:noFill/>
                  <w14:prstDash w14:val="solid"/>
                  <w14:bevel/>
                </w14:textOutline>
              </w:rPr>
            </w:pPr>
            <w:r w:rsidRPr="00570E67">
              <w:rPr>
                <w:rFonts w:ascii="Arial" w:eastAsia="Arial Unicode MS" w:hAnsi="Arial" w:cs="Arial"/>
                <w:b/>
                <w:bCs/>
                <w:color w:val="000000"/>
                <w:sz w:val="24"/>
                <w:szCs w:val="24"/>
                <w:lang w:val="es-ES_tradnl" w:eastAsia="es-MX"/>
                <w14:textOutline w14:w="12700" w14:cap="flat" w14:cmpd="sng" w14:algn="ctr">
                  <w14:noFill/>
                  <w14:prstDash w14:val="solid"/>
                  <w14:miter w14:lim="100000"/>
                </w14:textOutline>
              </w:rPr>
              <w:t>DIP. EMILIANO AGUIRRE CRUZ</w:t>
            </w:r>
          </w:p>
        </w:tc>
      </w:tr>
    </w:tbl>
    <w:p w14:paraId="71AF1F6F" w14:textId="77777777" w:rsidR="00480952" w:rsidRPr="00570E67" w:rsidRDefault="00480952" w:rsidP="00960179">
      <w:pPr>
        <w:shd w:val="clear" w:color="auto" w:fill="FFFFFF" w:themeFill="background1"/>
        <w:spacing w:after="0" w:line="360" w:lineRule="auto"/>
        <w:jc w:val="center"/>
        <w:rPr>
          <w:rFonts w:ascii="Arial" w:eastAsia="Calibri" w:hAnsi="Arial" w:cs="Arial"/>
          <w:b/>
          <w:bCs/>
          <w:sz w:val="24"/>
          <w:szCs w:val="24"/>
        </w:rPr>
      </w:pPr>
    </w:p>
    <w:p w14:paraId="6655CAB3" w14:textId="77777777" w:rsidR="00480952" w:rsidRPr="00570E67" w:rsidRDefault="00480952" w:rsidP="00960179">
      <w:pPr>
        <w:shd w:val="clear" w:color="auto" w:fill="FFFFFF" w:themeFill="background1"/>
        <w:spacing w:after="0" w:line="360" w:lineRule="auto"/>
        <w:jc w:val="center"/>
        <w:rPr>
          <w:rFonts w:ascii="Arial" w:eastAsia="Calibri" w:hAnsi="Arial" w:cs="Arial"/>
          <w:b/>
          <w:bCs/>
          <w:sz w:val="24"/>
          <w:szCs w:val="24"/>
        </w:rPr>
      </w:pPr>
    </w:p>
    <w:p w14:paraId="044E2C18" w14:textId="77777777" w:rsidR="00480952" w:rsidRPr="00570E67" w:rsidRDefault="00480952" w:rsidP="00960179">
      <w:pPr>
        <w:shd w:val="clear" w:color="auto" w:fill="FFFFFF" w:themeFill="background1"/>
        <w:spacing w:after="0" w:line="360" w:lineRule="auto"/>
        <w:jc w:val="center"/>
        <w:rPr>
          <w:rFonts w:ascii="Arial" w:eastAsia="Calibri" w:hAnsi="Arial" w:cs="Arial"/>
          <w:b/>
          <w:bCs/>
          <w:sz w:val="24"/>
          <w:szCs w:val="24"/>
        </w:rPr>
      </w:pPr>
    </w:p>
    <w:p w14:paraId="45FE39E2" w14:textId="77777777" w:rsidR="00480952" w:rsidRPr="00570E67" w:rsidRDefault="00480952" w:rsidP="004D6876">
      <w:pPr>
        <w:spacing w:after="0" w:line="360" w:lineRule="auto"/>
        <w:jc w:val="center"/>
        <w:rPr>
          <w:rFonts w:ascii="Arial" w:eastAsia="Calibri" w:hAnsi="Arial" w:cs="Arial"/>
          <w:b/>
          <w:bCs/>
          <w:sz w:val="24"/>
          <w:szCs w:val="24"/>
        </w:rPr>
      </w:pPr>
    </w:p>
    <w:p w14:paraId="44FF708A" w14:textId="39C6686F" w:rsidR="00161D9D" w:rsidRPr="00570E67" w:rsidRDefault="00161D9D">
      <w:pPr>
        <w:spacing w:after="160" w:line="259" w:lineRule="auto"/>
        <w:rPr>
          <w:rFonts w:ascii="Arial" w:eastAsia="Calibri" w:hAnsi="Arial" w:cs="Arial"/>
          <w:b/>
          <w:bCs/>
          <w:sz w:val="24"/>
          <w:szCs w:val="24"/>
        </w:rPr>
      </w:pPr>
      <w:r w:rsidRPr="00570E67">
        <w:rPr>
          <w:rFonts w:ascii="Arial" w:eastAsia="Calibri" w:hAnsi="Arial" w:cs="Arial"/>
          <w:b/>
          <w:bCs/>
          <w:sz w:val="24"/>
          <w:szCs w:val="24"/>
        </w:rPr>
        <w:br w:type="page"/>
      </w:r>
    </w:p>
    <w:p w14:paraId="0BA1387A" w14:textId="77777777" w:rsidR="00480952" w:rsidRPr="00570E67" w:rsidRDefault="00480952" w:rsidP="004D6876">
      <w:pPr>
        <w:spacing w:after="0" w:line="360" w:lineRule="auto"/>
        <w:jc w:val="center"/>
        <w:rPr>
          <w:rFonts w:ascii="Arial" w:eastAsia="Calibri" w:hAnsi="Arial" w:cs="Arial"/>
          <w:b/>
          <w:bCs/>
          <w:sz w:val="24"/>
          <w:szCs w:val="24"/>
        </w:rPr>
      </w:pPr>
    </w:p>
    <w:p w14:paraId="168D2505" w14:textId="77777777" w:rsidR="00480952" w:rsidRPr="00570E67" w:rsidRDefault="00480952">
      <w:pPr>
        <w:spacing w:after="0" w:line="360" w:lineRule="auto"/>
        <w:rPr>
          <w:rFonts w:ascii="Arial" w:eastAsia="Times New Roman" w:hAnsi="Arial" w:cs="Arial"/>
          <w:b/>
          <w:sz w:val="24"/>
          <w:szCs w:val="24"/>
          <w:lang w:eastAsia="es-MX"/>
        </w:rPr>
      </w:pPr>
      <w:r w:rsidRPr="00570E67">
        <w:rPr>
          <w:rFonts w:ascii="Arial" w:eastAsia="Times New Roman" w:hAnsi="Arial" w:cs="Arial"/>
          <w:b/>
          <w:sz w:val="24"/>
          <w:szCs w:val="24"/>
          <w:lang w:eastAsia="es-MX"/>
        </w:rPr>
        <w:t>DECRETO NÚMERO: _______</w:t>
      </w:r>
    </w:p>
    <w:p w14:paraId="3FD1DDD9" w14:textId="77777777" w:rsidR="00480952" w:rsidRPr="00570E67" w:rsidRDefault="00480952">
      <w:pPr>
        <w:spacing w:after="0" w:line="360" w:lineRule="auto"/>
        <w:rPr>
          <w:rFonts w:ascii="Arial" w:eastAsia="Times New Roman" w:hAnsi="Arial" w:cs="Arial"/>
          <w:b/>
          <w:sz w:val="24"/>
          <w:szCs w:val="24"/>
          <w:lang w:eastAsia="es-MX"/>
        </w:rPr>
      </w:pPr>
      <w:r w:rsidRPr="00570E67">
        <w:rPr>
          <w:rFonts w:ascii="Arial" w:eastAsia="Times New Roman" w:hAnsi="Arial" w:cs="Arial"/>
          <w:b/>
          <w:sz w:val="24"/>
          <w:szCs w:val="24"/>
          <w:lang w:eastAsia="es-MX"/>
        </w:rPr>
        <w:t>LA H. “LXI” LEGISLTURA</w:t>
      </w:r>
    </w:p>
    <w:p w14:paraId="7138AE0A" w14:textId="77777777" w:rsidR="00480952" w:rsidRPr="00570E67" w:rsidRDefault="00480952">
      <w:pPr>
        <w:spacing w:after="0" w:line="360" w:lineRule="auto"/>
        <w:rPr>
          <w:rFonts w:ascii="Arial" w:eastAsia="Times New Roman" w:hAnsi="Arial" w:cs="Arial"/>
          <w:b/>
          <w:sz w:val="24"/>
          <w:szCs w:val="24"/>
          <w:lang w:eastAsia="es-MX"/>
        </w:rPr>
      </w:pPr>
      <w:r w:rsidRPr="00570E67">
        <w:rPr>
          <w:rFonts w:ascii="Arial" w:eastAsia="Times New Roman" w:hAnsi="Arial" w:cs="Arial"/>
          <w:b/>
          <w:sz w:val="24"/>
          <w:szCs w:val="24"/>
          <w:lang w:eastAsia="es-MX"/>
        </w:rPr>
        <w:t>DEL ESTADO DE MÉXICO</w:t>
      </w:r>
    </w:p>
    <w:p w14:paraId="2679982A" w14:textId="52CD0FD7" w:rsidR="00480952" w:rsidRPr="00570E67" w:rsidRDefault="00480952">
      <w:pPr>
        <w:spacing w:after="0" w:line="360" w:lineRule="auto"/>
        <w:rPr>
          <w:rFonts w:ascii="Arial" w:eastAsia="Times New Roman" w:hAnsi="Arial" w:cs="Arial"/>
          <w:b/>
          <w:sz w:val="24"/>
          <w:szCs w:val="24"/>
          <w:lang w:eastAsia="es-MX"/>
        </w:rPr>
      </w:pPr>
      <w:r w:rsidRPr="00570E67">
        <w:rPr>
          <w:rFonts w:ascii="Arial" w:eastAsia="Times New Roman" w:hAnsi="Arial" w:cs="Arial"/>
          <w:b/>
          <w:sz w:val="24"/>
          <w:szCs w:val="24"/>
          <w:lang w:eastAsia="es-MX"/>
        </w:rPr>
        <w:t>DECRETA:</w:t>
      </w:r>
    </w:p>
    <w:p w14:paraId="1FE57D27" w14:textId="77777777" w:rsidR="00161D9D" w:rsidRPr="00570E67" w:rsidRDefault="00161D9D">
      <w:pPr>
        <w:spacing w:after="0" w:line="360" w:lineRule="auto"/>
        <w:rPr>
          <w:rFonts w:ascii="Arial" w:eastAsia="Times New Roman" w:hAnsi="Arial" w:cs="Arial"/>
          <w:b/>
          <w:sz w:val="24"/>
          <w:szCs w:val="24"/>
          <w:lang w:eastAsia="es-MX"/>
        </w:rPr>
      </w:pPr>
    </w:p>
    <w:p w14:paraId="6839525F" w14:textId="14FFFE67" w:rsidR="00480952" w:rsidRPr="00570E67" w:rsidRDefault="00480952" w:rsidP="004D6876">
      <w:pPr>
        <w:spacing w:after="0" w:line="360" w:lineRule="auto"/>
        <w:jc w:val="both"/>
        <w:rPr>
          <w:rFonts w:ascii="Arial" w:hAnsi="Arial" w:cs="Arial"/>
          <w:sz w:val="24"/>
          <w:szCs w:val="24"/>
          <w:lang w:val="es-ES_tradnl"/>
        </w:rPr>
      </w:pPr>
      <w:r w:rsidRPr="00570E67">
        <w:rPr>
          <w:rFonts w:ascii="Arial" w:hAnsi="Arial" w:cs="Arial"/>
          <w:b/>
          <w:bCs/>
          <w:sz w:val="24"/>
          <w:szCs w:val="24"/>
          <w:lang w:val="es-ES_tradnl"/>
        </w:rPr>
        <w:t>ARTÍCULO PRIMERO.</w:t>
      </w:r>
      <w:r w:rsidRPr="00570E67">
        <w:rPr>
          <w:rFonts w:ascii="Arial" w:hAnsi="Arial" w:cs="Arial"/>
          <w:sz w:val="24"/>
          <w:szCs w:val="24"/>
          <w:lang w:val="es-ES_tradnl"/>
        </w:rPr>
        <w:t xml:space="preserve"> </w:t>
      </w:r>
      <w:bookmarkStart w:id="2" w:name="_Hlk119335379"/>
      <w:r w:rsidRPr="00570E67">
        <w:rPr>
          <w:rFonts w:ascii="Arial" w:hAnsi="Arial" w:cs="Arial"/>
          <w:sz w:val="24"/>
          <w:szCs w:val="24"/>
          <w:lang w:val="es-ES_tradnl"/>
        </w:rPr>
        <w:t xml:space="preserve">Se reforma la fracción I y se adicionan las fracciones III y IV, </w:t>
      </w:r>
      <w:r w:rsidR="008B3AB9">
        <w:rPr>
          <w:rFonts w:ascii="Arial" w:hAnsi="Arial" w:cs="Arial"/>
          <w:sz w:val="24"/>
          <w:szCs w:val="24"/>
          <w:lang w:val="es-ES_tradnl"/>
        </w:rPr>
        <w:t>al</w:t>
      </w:r>
      <w:r w:rsidRPr="00570E67">
        <w:rPr>
          <w:rFonts w:ascii="Arial" w:hAnsi="Arial" w:cs="Arial"/>
          <w:sz w:val="24"/>
          <w:szCs w:val="24"/>
          <w:lang w:val="es-ES_tradnl"/>
        </w:rPr>
        <w:t xml:space="preserve"> artículo 21 de la Ley de Igualdad de Trato y Oportunidades entre Mujeres y Hombres del Estado de México</w:t>
      </w:r>
      <w:bookmarkEnd w:id="2"/>
      <w:r w:rsidRPr="00570E67">
        <w:rPr>
          <w:rFonts w:ascii="Arial" w:hAnsi="Arial" w:cs="Arial"/>
          <w:sz w:val="24"/>
          <w:szCs w:val="24"/>
          <w:lang w:val="es-ES_tradnl"/>
        </w:rPr>
        <w:t>, para quedar como sigue:</w:t>
      </w:r>
    </w:p>
    <w:p w14:paraId="7A1A067C" w14:textId="77777777" w:rsidR="00480952" w:rsidRPr="00570E67" w:rsidRDefault="00480952" w:rsidP="004D6876">
      <w:pPr>
        <w:spacing w:after="0" w:line="360" w:lineRule="auto"/>
        <w:jc w:val="both"/>
        <w:rPr>
          <w:rFonts w:ascii="Arial" w:hAnsi="Arial" w:cs="Arial"/>
          <w:sz w:val="24"/>
          <w:szCs w:val="24"/>
          <w:lang w:val="es-ES_tradnl"/>
        </w:rPr>
      </w:pPr>
    </w:p>
    <w:p w14:paraId="5377CC8A" w14:textId="48E1B02F" w:rsidR="00480952" w:rsidRPr="00570E67" w:rsidRDefault="00480952" w:rsidP="004D6876">
      <w:pPr>
        <w:spacing w:after="0" w:line="360" w:lineRule="auto"/>
        <w:jc w:val="both"/>
        <w:rPr>
          <w:rFonts w:ascii="Arial" w:hAnsi="Arial" w:cs="Arial"/>
          <w:sz w:val="24"/>
          <w:szCs w:val="24"/>
          <w:lang w:val="es-ES_tradnl"/>
        </w:rPr>
      </w:pPr>
      <w:r w:rsidRPr="00570E67">
        <w:rPr>
          <w:rFonts w:ascii="Arial" w:hAnsi="Arial" w:cs="Arial"/>
          <w:sz w:val="24"/>
          <w:szCs w:val="24"/>
          <w:lang w:val="es-ES_tradnl"/>
        </w:rPr>
        <w:t xml:space="preserve">Artículo 21. </w:t>
      </w:r>
      <w:r w:rsidR="00161D9D" w:rsidRPr="00570E67">
        <w:rPr>
          <w:rFonts w:ascii="Arial" w:hAnsi="Arial" w:cs="Arial"/>
          <w:sz w:val="24"/>
          <w:szCs w:val="24"/>
          <w:lang w:val="es-ES_tradnl"/>
        </w:rPr>
        <w:t>…</w:t>
      </w:r>
      <w:r w:rsidR="00E1760C" w:rsidRPr="00570E67">
        <w:rPr>
          <w:rFonts w:ascii="Arial" w:hAnsi="Arial" w:cs="Arial"/>
          <w:sz w:val="24"/>
          <w:szCs w:val="24"/>
          <w:lang w:val="es-ES_tradnl"/>
        </w:rPr>
        <w:t xml:space="preserve"> </w:t>
      </w:r>
    </w:p>
    <w:p w14:paraId="35EEAFF6" w14:textId="77777777" w:rsidR="00480952" w:rsidRPr="00570E67" w:rsidRDefault="00480952" w:rsidP="004D6876">
      <w:pPr>
        <w:spacing w:after="0" w:line="360" w:lineRule="auto"/>
        <w:jc w:val="both"/>
        <w:rPr>
          <w:rFonts w:ascii="Arial" w:hAnsi="Arial" w:cs="Arial"/>
          <w:sz w:val="24"/>
          <w:szCs w:val="24"/>
          <w:lang w:val="es-ES_tradnl"/>
        </w:rPr>
      </w:pPr>
    </w:p>
    <w:p w14:paraId="20E14470" w14:textId="77777777" w:rsidR="00480952" w:rsidRPr="00570E67" w:rsidRDefault="00480952" w:rsidP="004D6876">
      <w:pPr>
        <w:spacing w:after="0" w:line="360" w:lineRule="auto"/>
        <w:jc w:val="both"/>
        <w:rPr>
          <w:rFonts w:ascii="Arial" w:hAnsi="Arial" w:cs="Arial"/>
          <w:b/>
          <w:bCs/>
          <w:sz w:val="24"/>
          <w:szCs w:val="24"/>
          <w:lang w:val="es-ES_tradnl"/>
        </w:rPr>
      </w:pPr>
      <w:r w:rsidRPr="00570E67">
        <w:rPr>
          <w:rFonts w:ascii="Arial" w:hAnsi="Arial" w:cs="Arial"/>
          <w:sz w:val="24"/>
          <w:szCs w:val="24"/>
          <w:lang w:val="es-ES_tradnl"/>
        </w:rPr>
        <w:t xml:space="preserve">I. Establecer </w:t>
      </w:r>
      <w:r w:rsidRPr="00570E67">
        <w:rPr>
          <w:rFonts w:ascii="Arial" w:hAnsi="Arial" w:cs="Arial"/>
          <w:b/>
          <w:bCs/>
          <w:sz w:val="24"/>
          <w:szCs w:val="24"/>
          <w:lang w:val="es-ES_tradnl"/>
        </w:rPr>
        <w:t>un catálogo de</w:t>
      </w:r>
      <w:r w:rsidRPr="00570E67">
        <w:rPr>
          <w:rFonts w:ascii="Arial" w:hAnsi="Arial" w:cs="Arial"/>
          <w:sz w:val="24"/>
          <w:szCs w:val="24"/>
          <w:lang w:val="es-ES_tradnl"/>
        </w:rPr>
        <w:t xml:space="preserve"> líneas de acción prioritarias y metas para lograr la igualdad de trato y oportunidades entre mujeres y hombres, </w:t>
      </w:r>
      <w:r w:rsidRPr="00570E67">
        <w:rPr>
          <w:rFonts w:ascii="Arial" w:hAnsi="Arial" w:cs="Arial"/>
          <w:b/>
          <w:bCs/>
          <w:sz w:val="24"/>
          <w:szCs w:val="24"/>
          <w:lang w:val="es-ES_tradnl"/>
        </w:rPr>
        <w:t>las que se incluirán en la estructura programática presupuestal de tal forma que cada programa del presupuesto contenga, por lo menos, un proyecto destinado a fomentar la igualdad de trato y oportunidades entre mujeres y hombres.</w:t>
      </w:r>
    </w:p>
    <w:p w14:paraId="7D0B4EE1" w14:textId="77777777" w:rsidR="00480952" w:rsidRPr="00570E67" w:rsidRDefault="00480952" w:rsidP="004D6876">
      <w:pPr>
        <w:spacing w:after="0" w:line="360" w:lineRule="auto"/>
        <w:jc w:val="both"/>
        <w:rPr>
          <w:rFonts w:ascii="Arial" w:hAnsi="Arial" w:cs="Arial"/>
          <w:sz w:val="24"/>
          <w:szCs w:val="24"/>
          <w:lang w:val="es-ES_tradnl"/>
        </w:rPr>
      </w:pPr>
    </w:p>
    <w:p w14:paraId="35DE17E8" w14:textId="67489261" w:rsidR="00480952" w:rsidRPr="00570E67" w:rsidRDefault="00480952" w:rsidP="004D6876">
      <w:pPr>
        <w:spacing w:after="0" w:line="360" w:lineRule="auto"/>
        <w:jc w:val="both"/>
        <w:rPr>
          <w:rFonts w:ascii="Arial" w:hAnsi="Arial" w:cs="Arial"/>
          <w:sz w:val="24"/>
          <w:szCs w:val="24"/>
          <w:lang w:val="es-ES_tradnl"/>
        </w:rPr>
      </w:pPr>
      <w:r w:rsidRPr="00570E67">
        <w:rPr>
          <w:rFonts w:ascii="Arial" w:hAnsi="Arial" w:cs="Arial"/>
          <w:sz w:val="24"/>
          <w:szCs w:val="24"/>
          <w:lang w:val="es-ES_tradnl"/>
        </w:rPr>
        <w:t xml:space="preserve">II. </w:t>
      </w:r>
      <w:r w:rsidR="000D2BEC">
        <w:rPr>
          <w:rFonts w:ascii="Arial" w:hAnsi="Arial" w:cs="Arial"/>
          <w:sz w:val="24"/>
          <w:szCs w:val="24"/>
          <w:lang w:val="es-ES_tradnl"/>
        </w:rPr>
        <w:t>…</w:t>
      </w:r>
    </w:p>
    <w:p w14:paraId="2447F706" w14:textId="77777777" w:rsidR="00480952" w:rsidRPr="00570E67" w:rsidRDefault="00480952" w:rsidP="004D6876">
      <w:pPr>
        <w:spacing w:after="0" w:line="360" w:lineRule="auto"/>
        <w:jc w:val="both"/>
        <w:rPr>
          <w:rFonts w:ascii="Arial" w:hAnsi="Arial" w:cs="Arial"/>
          <w:sz w:val="24"/>
          <w:szCs w:val="24"/>
          <w:lang w:val="es-ES_tradnl"/>
        </w:rPr>
      </w:pPr>
    </w:p>
    <w:p w14:paraId="77DC6F8D" w14:textId="743F262E" w:rsidR="00480952" w:rsidRPr="00570E67" w:rsidRDefault="00480952" w:rsidP="000D2BEC">
      <w:pPr>
        <w:spacing w:after="0" w:line="360" w:lineRule="auto"/>
        <w:ind w:left="708" w:hanging="708"/>
        <w:jc w:val="both"/>
        <w:rPr>
          <w:rFonts w:ascii="Arial" w:hAnsi="Arial" w:cs="Arial"/>
          <w:b/>
          <w:bCs/>
          <w:sz w:val="24"/>
          <w:szCs w:val="24"/>
          <w:lang w:val="es-ES_tradnl"/>
        </w:rPr>
      </w:pPr>
      <w:r w:rsidRPr="00570E67">
        <w:rPr>
          <w:rFonts w:ascii="Arial" w:hAnsi="Arial" w:cs="Arial"/>
          <w:b/>
          <w:bCs/>
          <w:sz w:val="24"/>
          <w:szCs w:val="24"/>
          <w:lang w:val="es-ES_tradnl"/>
        </w:rPr>
        <w:t xml:space="preserve">III. Fomentar la integración de un </w:t>
      </w:r>
      <w:r w:rsidR="00161D9D" w:rsidRPr="00570E67">
        <w:rPr>
          <w:rFonts w:ascii="Arial" w:hAnsi="Arial" w:cs="Arial"/>
          <w:b/>
          <w:bCs/>
          <w:sz w:val="24"/>
          <w:szCs w:val="24"/>
          <w:lang w:val="es-ES_tradnl"/>
        </w:rPr>
        <w:t>a</w:t>
      </w:r>
      <w:r w:rsidRPr="00570E67">
        <w:rPr>
          <w:rFonts w:ascii="Arial" w:hAnsi="Arial" w:cs="Arial"/>
          <w:b/>
          <w:bCs/>
          <w:sz w:val="24"/>
          <w:szCs w:val="24"/>
          <w:lang w:val="es-ES_tradnl"/>
        </w:rPr>
        <w:t xml:space="preserve">nexo </w:t>
      </w:r>
      <w:r w:rsidR="00161D9D" w:rsidRPr="00570E67">
        <w:rPr>
          <w:rFonts w:ascii="Arial" w:hAnsi="Arial" w:cs="Arial"/>
          <w:b/>
          <w:bCs/>
          <w:sz w:val="24"/>
          <w:szCs w:val="24"/>
          <w:lang w:val="es-ES_tradnl"/>
        </w:rPr>
        <w:t>t</w:t>
      </w:r>
      <w:r w:rsidRPr="00570E67">
        <w:rPr>
          <w:rFonts w:ascii="Arial" w:hAnsi="Arial" w:cs="Arial"/>
          <w:b/>
          <w:bCs/>
          <w:sz w:val="24"/>
          <w:szCs w:val="24"/>
          <w:lang w:val="es-ES_tradnl"/>
        </w:rPr>
        <w:t>ransversal para la igualdad de trato y oportunidades entre mujeres y hombres en el Presupuesto de Egresos del Estado.</w:t>
      </w:r>
    </w:p>
    <w:p w14:paraId="5EB07446" w14:textId="77777777" w:rsidR="00480952" w:rsidRPr="00570E67" w:rsidRDefault="00480952" w:rsidP="004D6876">
      <w:pPr>
        <w:spacing w:after="0" w:line="360" w:lineRule="auto"/>
        <w:jc w:val="both"/>
        <w:rPr>
          <w:rFonts w:ascii="Arial" w:hAnsi="Arial" w:cs="Arial"/>
          <w:b/>
          <w:bCs/>
          <w:sz w:val="24"/>
          <w:szCs w:val="24"/>
          <w:lang w:val="es-ES_tradnl"/>
        </w:rPr>
      </w:pPr>
    </w:p>
    <w:p w14:paraId="32698B9B" w14:textId="77777777" w:rsidR="00480952" w:rsidRPr="00570E67" w:rsidRDefault="00480952" w:rsidP="004D6876">
      <w:pPr>
        <w:spacing w:after="0" w:line="360" w:lineRule="auto"/>
        <w:jc w:val="both"/>
        <w:rPr>
          <w:rFonts w:ascii="Arial" w:hAnsi="Arial" w:cs="Arial"/>
          <w:b/>
          <w:bCs/>
          <w:sz w:val="24"/>
          <w:szCs w:val="24"/>
          <w:lang w:val="es-ES_tradnl"/>
        </w:rPr>
      </w:pPr>
      <w:r w:rsidRPr="00570E67">
        <w:rPr>
          <w:rFonts w:ascii="Arial" w:hAnsi="Arial" w:cs="Arial"/>
          <w:b/>
          <w:bCs/>
          <w:sz w:val="24"/>
          <w:szCs w:val="24"/>
          <w:lang w:val="es-ES_tradnl"/>
        </w:rPr>
        <w:t>IV. Diseñar un sistema de indicadores que integre y relaciones los de gestión de las acciones y metas presupuestales, los de calidad y los de impacto en las condiciones de igualdad de trato y oportunidades entre mujeres y hombres en el estado.</w:t>
      </w:r>
    </w:p>
    <w:p w14:paraId="161D7B8C" w14:textId="77777777" w:rsidR="00480952" w:rsidRPr="00570E67" w:rsidRDefault="00480952" w:rsidP="004D6876">
      <w:pPr>
        <w:spacing w:after="0" w:line="360" w:lineRule="auto"/>
        <w:jc w:val="both"/>
        <w:rPr>
          <w:rFonts w:ascii="Arial" w:hAnsi="Arial" w:cs="Arial"/>
          <w:b/>
          <w:bCs/>
          <w:sz w:val="24"/>
          <w:szCs w:val="24"/>
          <w:lang w:val="es-ES_tradnl"/>
        </w:rPr>
      </w:pPr>
    </w:p>
    <w:p w14:paraId="5F65D826" w14:textId="77777777" w:rsidR="00480952" w:rsidRPr="00570E67" w:rsidRDefault="00480952" w:rsidP="004D6876">
      <w:pPr>
        <w:spacing w:after="0" w:line="360" w:lineRule="auto"/>
        <w:jc w:val="center"/>
        <w:rPr>
          <w:rFonts w:ascii="Arial" w:hAnsi="Arial" w:cs="Arial"/>
          <w:b/>
          <w:sz w:val="24"/>
          <w:szCs w:val="24"/>
          <w:lang w:val="es-ES_tradnl"/>
        </w:rPr>
      </w:pPr>
    </w:p>
    <w:p w14:paraId="61221B78" w14:textId="583E35BF" w:rsidR="00480952" w:rsidRPr="00570E67" w:rsidRDefault="00480952" w:rsidP="004D6876">
      <w:pPr>
        <w:spacing w:after="0" w:line="360" w:lineRule="auto"/>
        <w:jc w:val="both"/>
        <w:rPr>
          <w:rFonts w:ascii="Arial" w:hAnsi="Arial" w:cs="Arial"/>
          <w:sz w:val="24"/>
          <w:szCs w:val="24"/>
          <w:lang w:val="es-ES_tradnl"/>
        </w:rPr>
      </w:pPr>
      <w:bookmarkStart w:id="3" w:name="_Hlk119335425"/>
      <w:r w:rsidRPr="00570E67">
        <w:rPr>
          <w:rFonts w:ascii="Arial" w:hAnsi="Arial" w:cs="Arial"/>
          <w:b/>
          <w:bCs/>
          <w:sz w:val="24"/>
          <w:szCs w:val="24"/>
          <w:lang w:val="es-ES_tradnl"/>
        </w:rPr>
        <w:t>ARTÍCULO SEGUNDO.</w:t>
      </w:r>
      <w:r w:rsidRPr="00570E67">
        <w:rPr>
          <w:rFonts w:ascii="Arial" w:hAnsi="Arial" w:cs="Arial"/>
          <w:sz w:val="24"/>
          <w:szCs w:val="24"/>
          <w:lang w:val="es-ES_tradnl"/>
        </w:rPr>
        <w:t xml:space="preserve"> Se reforma el numeral 1 de la fracción VIII y se adicionan la fracción XIII, del artículo 304 del Código Financiero del Estado de México y Municipios</w:t>
      </w:r>
      <w:bookmarkEnd w:id="3"/>
      <w:r w:rsidR="008B3AB9">
        <w:rPr>
          <w:rFonts w:ascii="Arial" w:hAnsi="Arial" w:cs="Arial"/>
          <w:sz w:val="24"/>
          <w:szCs w:val="24"/>
          <w:lang w:val="es-ES_tradnl"/>
        </w:rPr>
        <w:t>, para quedar como sigue:</w:t>
      </w:r>
    </w:p>
    <w:p w14:paraId="7484B97C" w14:textId="77777777" w:rsidR="00480952" w:rsidRPr="00570E67" w:rsidRDefault="00480952" w:rsidP="004D6876">
      <w:pPr>
        <w:spacing w:after="0" w:line="360" w:lineRule="auto"/>
        <w:jc w:val="both"/>
        <w:rPr>
          <w:rFonts w:ascii="Arial" w:hAnsi="Arial" w:cs="Arial"/>
          <w:sz w:val="24"/>
          <w:szCs w:val="24"/>
          <w:lang w:val="es-ES_tradnl"/>
        </w:rPr>
      </w:pPr>
    </w:p>
    <w:p w14:paraId="22CCC3A8" w14:textId="77777777" w:rsidR="00480952" w:rsidRPr="00570E67" w:rsidRDefault="00480952" w:rsidP="004D6876">
      <w:pPr>
        <w:spacing w:after="0" w:line="360" w:lineRule="auto"/>
        <w:jc w:val="both"/>
        <w:rPr>
          <w:rFonts w:ascii="Arial" w:hAnsi="Arial" w:cs="Arial"/>
          <w:sz w:val="24"/>
          <w:szCs w:val="24"/>
          <w:lang w:eastAsia="es-MX"/>
        </w:rPr>
      </w:pPr>
      <w:r w:rsidRPr="00570E67">
        <w:rPr>
          <w:rFonts w:ascii="Arial" w:hAnsi="Arial" w:cs="Arial"/>
          <w:b/>
          <w:bCs/>
          <w:sz w:val="24"/>
          <w:szCs w:val="24"/>
          <w:lang w:eastAsia="es-MX"/>
        </w:rPr>
        <w:t>Artículo</w:t>
      </w:r>
      <w:r w:rsidRPr="00570E67">
        <w:rPr>
          <w:rFonts w:ascii="Arial" w:hAnsi="Arial" w:cs="Arial"/>
          <w:sz w:val="24"/>
          <w:szCs w:val="24"/>
          <w:lang w:eastAsia="es-MX"/>
        </w:rPr>
        <w:t xml:space="preserve"> </w:t>
      </w:r>
      <w:r w:rsidRPr="00570E67">
        <w:rPr>
          <w:rFonts w:ascii="Arial" w:hAnsi="Arial" w:cs="Arial"/>
          <w:b/>
          <w:bCs/>
          <w:sz w:val="24"/>
          <w:szCs w:val="24"/>
          <w:lang w:eastAsia="es-MX"/>
        </w:rPr>
        <w:t xml:space="preserve">304.- </w:t>
      </w:r>
      <w:r w:rsidRPr="00570E67">
        <w:rPr>
          <w:rFonts w:ascii="Arial" w:hAnsi="Arial" w:cs="Arial"/>
          <w:sz w:val="24"/>
          <w:szCs w:val="24"/>
          <w:lang w:eastAsia="es-MX"/>
        </w:rPr>
        <w:t>La presentación del Proyecto de Presupuesto de Egresos, tanto a nivel estatal como municipal, deberá incluir, lo siguiente:</w:t>
      </w:r>
    </w:p>
    <w:p w14:paraId="247AD661" w14:textId="77777777" w:rsidR="00480952" w:rsidRPr="00570E67" w:rsidRDefault="00480952" w:rsidP="004D6876">
      <w:pPr>
        <w:spacing w:after="0" w:line="360" w:lineRule="auto"/>
        <w:jc w:val="both"/>
        <w:rPr>
          <w:rFonts w:ascii="Arial" w:hAnsi="Arial" w:cs="Arial"/>
          <w:sz w:val="24"/>
          <w:szCs w:val="24"/>
          <w:lang w:eastAsia="es-MX"/>
        </w:rPr>
      </w:pPr>
    </w:p>
    <w:p w14:paraId="177F129E" w14:textId="4AE3D673" w:rsidR="00480952" w:rsidRPr="00570E67" w:rsidRDefault="000D2BEC" w:rsidP="004D6876">
      <w:pPr>
        <w:spacing w:after="0" w:line="360" w:lineRule="auto"/>
        <w:jc w:val="both"/>
        <w:rPr>
          <w:rFonts w:ascii="Arial" w:hAnsi="Arial" w:cs="Arial"/>
          <w:sz w:val="24"/>
          <w:szCs w:val="24"/>
          <w:lang w:eastAsia="es-MX"/>
        </w:rPr>
      </w:pPr>
      <w:r>
        <w:rPr>
          <w:rFonts w:ascii="Arial" w:hAnsi="Arial" w:cs="Arial"/>
          <w:sz w:val="24"/>
          <w:szCs w:val="24"/>
          <w:lang w:eastAsia="es-MX"/>
        </w:rPr>
        <w:t>Del I… al VII…</w:t>
      </w:r>
    </w:p>
    <w:p w14:paraId="00FA06E7" w14:textId="77777777" w:rsidR="00480952" w:rsidRPr="00570E67" w:rsidRDefault="00480952" w:rsidP="004D6876">
      <w:pPr>
        <w:spacing w:after="0" w:line="360" w:lineRule="auto"/>
        <w:jc w:val="both"/>
        <w:rPr>
          <w:rFonts w:ascii="Arial" w:hAnsi="Arial" w:cs="Arial"/>
          <w:sz w:val="24"/>
          <w:szCs w:val="24"/>
          <w:lang w:val="es-ES_tradnl"/>
        </w:rPr>
      </w:pPr>
    </w:p>
    <w:p w14:paraId="12E774AF" w14:textId="77777777" w:rsidR="00480952" w:rsidRPr="00570E67" w:rsidRDefault="00480952" w:rsidP="004D6876">
      <w:pPr>
        <w:spacing w:after="0" w:line="360" w:lineRule="auto"/>
        <w:jc w:val="both"/>
        <w:rPr>
          <w:rFonts w:ascii="Arial" w:hAnsi="Arial" w:cs="Arial"/>
          <w:sz w:val="24"/>
          <w:szCs w:val="24"/>
        </w:rPr>
      </w:pPr>
      <w:r w:rsidRPr="00570E67">
        <w:rPr>
          <w:rFonts w:ascii="Arial" w:hAnsi="Arial" w:cs="Arial"/>
          <w:sz w:val="24"/>
          <w:szCs w:val="24"/>
        </w:rPr>
        <w:t xml:space="preserve">VIII. Estimaciones de egresos, por cada una de sus fuentes, </w:t>
      </w:r>
      <w:r w:rsidRPr="00570E67">
        <w:rPr>
          <w:rFonts w:ascii="Arial" w:hAnsi="Arial" w:cs="Arial"/>
          <w:b/>
          <w:sz w:val="24"/>
          <w:szCs w:val="24"/>
        </w:rPr>
        <w:t>agrupados de la siguiente forma</w:t>
      </w:r>
      <w:r w:rsidRPr="00570E67">
        <w:rPr>
          <w:rFonts w:ascii="Arial" w:hAnsi="Arial" w:cs="Arial"/>
          <w:sz w:val="24"/>
          <w:szCs w:val="24"/>
        </w:rPr>
        <w:t xml:space="preserve">: </w:t>
      </w:r>
    </w:p>
    <w:p w14:paraId="547409DB" w14:textId="77777777" w:rsidR="00480952" w:rsidRPr="00570E67" w:rsidRDefault="00480952" w:rsidP="004D6876">
      <w:pPr>
        <w:spacing w:after="0" w:line="360" w:lineRule="auto"/>
        <w:jc w:val="both"/>
        <w:rPr>
          <w:rFonts w:ascii="Arial" w:hAnsi="Arial" w:cs="Arial"/>
          <w:sz w:val="24"/>
          <w:szCs w:val="24"/>
          <w:lang w:val="es-ES_tradnl"/>
        </w:rPr>
      </w:pPr>
    </w:p>
    <w:p w14:paraId="02AB0951" w14:textId="77777777" w:rsidR="00480952" w:rsidRPr="00570E67" w:rsidRDefault="00480952" w:rsidP="004D6876">
      <w:pPr>
        <w:numPr>
          <w:ilvl w:val="0"/>
          <w:numId w:val="9"/>
        </w:numPr>
        <w:spacing w:after="0" w:line="360" w:lineRule="auto"/>
        <w:contextualSpacing/>
        <w:jc w:val="both"/>
        <w:rPr>
          <w:rFonts w:ascii="Arial" w:hAnsi="Arial" w:cs="Arial"/>
          <w:sz w:val="24"/>
          <w:szCs w:val="24"/>
          <w:lang w:val="es-ES_tradnl"/>
        </w:rPr>
      </w:pPr>
      <w:r w:rsidRPr="00570E67">
        <w:rPr>
          <w:rFonts w:ascii="Arial" w:hAnsi="Arial" w:cs="Arial"/>
          <w:sz w:val="24"/>
          <w:szCs w:val="24"/>
          <w:lang w:val="es-ES_tradnl"/>
        </w:rPr>
        <w:t xml:space="preserve">Clasificación funcional programática </w:t>
      </w:r>
      <w:r w:rsidRPr="00570E67">
        <w:rPr>
          <w:rFonts w:ascii="Arial" w:hAnsi="Arial" w:cs="Arial"/>
          <w:b/>
          <w:bCs/>
          <w:sz w:val="24"/>
          <w:szCs w:val="24"/>
          <w:lang w:val="es-ES_tradnl"/>
        </w:rPr>
        <w:t>en las siguientes modalidades:</w:t>
      </w:r>
    </w:p>
    <w:p w14:paraId="76910FAF" w14:textId="77777777" w:rsidR="00480952" w:rsidRPr="00570E67" w:rsidRDefault="00480952" w:rsidP="004D6876">
      <w:pPr>
        <w:spacing w:after="0" w:line="360" w:lineRule="auto"/>
        <w:ind w:left="720"/>
        <w:contextualSpacing/>
        <w:jc w:val="both"/>
        <w:rPr>
          <w:rFonts w:ascii="Arial" w:hAnsi="Arial" w:cs="Arial"/>
          <w:sz w:val="24"/>
          <w:szCs w:val="24"/>
          <w:lang w:val="es-ES_tradnl"/>
        </w:rPr>
      </w:pPr>
    </w:p>
    <w:p w14:paraId="3613B3AC" w14:textId="77777777" w:rsidR="00480952" w:rsidRPr="00570E67" w:rsidRDefault="00480952" w:rsidP="004D6876">
      <w:pPr>
        <w:numPr>
          <w:ilvl w:val="0"/>
          <w:numId w:val="8"/>
        </w:numPr>
        <w:spacing w:after="0" w:line="360" w:lineRule="auto"/>
        <w:contextualSpacing/>
        <w:jc w:val="both"/>
        <w:rPr>
          <w:rFonts w:ascii="Arial" w:hAnsi="Arial" w:cs="Arial"/>
          <w:b/>
          <w:bCs/>
          <w:sz w:val="24"/>
          <w:szCs w:val="24"/>
          <w:lang w:val="es-ES_tradnl"/>
        </w:rPr>
      </w:pPr>
      <w:r w:rsidRPr="00570E67">
        <w:rPr>
          <w:rFonts w:ascii="Arial" w:hAnsi="Arial" w:cs="Arial"/>
          <w:b/>
          <w:bCs/>
          <w:sz w:val="24"/>
          <w:szCs w:val="24"/>
          <w:lang w:val="es-ES_tradnl"/>
        </w:rPr>
        <w:t>Clasificación funcional del gasto desagregada en sus niveles Pilar o Eje del Plan Estatal de Desarrollo, Finalidad, Función, Subfunción, Programa y Proyecto.</w:t>
      </w:r>
    </w:p>
    <w:p w14:paraId="2CE0AB12" w14:textId="77777777" w:rsidR="00480952" w:rsidRPr="00570E67" w:rsidRDefault="00480952" w:rsidP="004D6876">
      <w:pPr>
        <w:numPr>
          <w:ilvl w:val="0"/>
          <w:numId w:val="8"/>
        </w:numPr>
        <w:spacing w:after="0" w:line="360" w:lineRule="auto"/>
        <w:contextualSpacing/>
        <w:jc w:val="both"/>
        <w:rPr>
          <w:rFonts w:ascii="Arial" w:hAnsi="Arial" w:cs="Arial"/>
          <w:b/>
          <w:bCs/>
          <w:sz w:val="24"/>
          <w:szCs w:val="24"/>
          <w:lang w:val="es-ES_tradnl"/>
        </w:rPr>
      </w:pPr>
      <w:r w:rsidRPr="00570E67">
        <w:rPr>
          <w:rFonts w:ascii="Arial" w:hAnsi="Arial" w:cs="Arial"/>
          <w:b/>
          <w:bCs/>
          <w:sz w:val="24"/>
          <w:szCs w:val="24"/>
          <w:lang w:val="es-ES_tradnl"/>
        </w:rPr>
        <w:t>Clasificación funcional por programa y proyecto presupuestario en el nivel gasto programable y no programable</w:t>
      </w:r>
    </w:p>
    <w:p w14:paraId="420FA65C" w14:textId="77777777" w:rsidR="00480952" w:rsidRPr="00570E67" w:rsidRDefault="00480952" w:rsidP="004D6876">
      <w:pPr>
        <w:numPr>
          <w:ilvl w:val="0"/>
          <w:numId w:val="8"/>
        </w:numPr>
        <w:spacing w:after="0" w:line="360" w:lineRule="auto"/>
        <w:contextualSpacing/>
        <w:rPr>
          <w:rFonts w:ascii="Arial" w:hAnsi="Arial" w:cs="Arial"/>
          <w:b/>
          <w:bCs/>
          <w:sz w:val="24"/>
          <w:szCs w:val="24"/>
          <w:lang w:val="es-ES_tradnl"/>
        </w:rPr>
      </w:pPr>
      <w:r w:rsidRPr="00570E67">
        <w:rPr>
          <w:rFonts w:ascii="Arial" w:hAnsi="Arial" w:cs="Arial"/>
          <w:b/>
          <w:bCs/>
          <w:sz w:val="24"/>
          <w:szCs w:val="24"/>
          <w:lang w:val="es-ES_tradnl"/>
        </w:rPr>
        <w:t>Clasificación programática de acuerdo con las características generales emitidas por el Consejo nacional de armonización contable</w:t>
      </w:r>
    </w:p>
    <w:p w14:paraId="6D6DE293" w14:textId="77777777" w:rsidR="00480952" w:rsidRPr="00570E67" w:rsidRDefault="00480952" w:rsidP="004D6876">
      <w:pPr>
        <w:spacing w:after="0" w:line="360" w:lineRule="auto"/>
        <w:rPr>
          <w:rFonts w:ascii="Arial" w:hAnsi="Arial" w:cs="Arial"/>
          <w:sz w:val="24"/>
          <w:szCs w:val="24"/>
          <w:lang w:val="es-ES_tradnl"/>
        </w:rPr>
      </w:pPr>
    </w:p>
    <w:p w14:paraId="2B9A025C" w14:textId="03BAD3F3" w:rsidR="00480952" w:rsidRDefault="00480952" w:rsidP="004D6876">
      <w:pPr>
        <w:spacing w:after="0" w:line="360" w:lineRule="auto"/>
        <w:rPr>
          <w:rFonts w:ascii="Arial" w:hAnsi="Arial" w:cs="Arial"/>
          <w:sz w:val="24"/>
          <w:szCs w:val="24"/>
          <w:lang w:val="es-ES_tradnl"/>
        </w:rPr>
      </w:pPr>
      <w:r w:rsidRPr="00570E67">
        <w:rPr>
          <w:rFonts w:ascii="Arial" w:hAnsi="Arial" w:cs="Arial"/>
          <w:sz w:val="24"/>
          <w:szCs w:val="24"/>
          <w:lang w:val="es-ES_tradnl"/>
        </w:rPr>
        <w:t>…</w:t>
      </w:r>
    </w:p>
    <w:p w14:paraId="3161B0E6" w14:textId="32D8F58B" w:rsidR="000D2BEC" w:rsidRDefault="000D2BEC" w:rsidP="004D6876">
      <w:pPr>
        <w:spacing w:after="0" w:line="360" w:lineRule="auto"/>
        <w:rPr>
          <w:rFonts w:ascii="Arial" w:hAnsi="Arial" w:cs="Arial"/>
          <w:sz w:val="24"/>
          <w:szCs w:val="24"/>
          <w:lang w:val="es-ES_tradnl"/>
        </w:rPr>
      </w:pPr>
      <w:r>
        <w:rPr>
          <w:rFonts w:ascii="Arial" w:hAnsi="Arial" w:cs="Arial"/>
          <w:sz w:val="24"/>
          <w:szCs w:val="24"/>
          <w:lang w:val="es-ES_tradnl"/>
        </w:rPr>
        <w:t>…</w:t>
      </w:r>
    </w:p>
    <w:p w14:paraId="04DB5764" w14:textId="77777777" w:rsidR="000D2BEC" w:rsidRDefault="000D2BEC" w:rsidP="004D6876">
      <w:pPr>
        <w:spacing w:after="0" w:line="360" w:lineRule="auto"/>
        <w:rPr>
          <w:rFonts w:ascii="Arial" w:hAnsi="Arial" w:cs="Arial"/>
          <w:sz w:val="24"/>
          <w:szCs w:val="24"/>
          <w:lang w:val="es-ES_tradnl"/>
        </w:rPr>
      </w:pPr>
    </w:p>
    <w:p w14:paraId="55A0A1E8" w14:textId="7E99A6F8" w:rsidR="00480952" w:rsidRPr="00570E67" w:rsidRDefault="00480952" w:rsidP="004D6876">
      <w:pPr>
        <w:spacing w:after="0" w:line="360" w:lineRule="auto"/>
        <w:rPr>
          <w:rFonts w:ascii="Arial" w:hAnsi="Arial" w:cs="Arial"/>
          <w:sz w:val="24"/>
          <w:szCs w:val="24"/>
          <w:lang w:val="es-ES_tradnl"/>
        </w:rPr>
      </w:pPr>
      <w:r w:rsidRPr="00570E67">
        <w:rPr>
          <w:rFonts w:ascii="Arial" w:hAnsi="Arial" w:cs="Arial"/>
          <w:sz w:val="24"/>
          <w:szCs w:val="24"/>
          <w:lang w:val="es-ES_tradnl"/>
        </w:rPr>
        <w:t>IX</w:t>
      </w:r>
      <w:r w:rsidR="000D2BEC">
        <w:rPr>
          <w:rFonts w:ascii="Arial" w:hAnsi="Arial" w:cs="Arial"/>
          <w:sz w:val="24"/>
          <w:szCs w:val="24"/>
          <w:lang w:val="es-ES_tradnl"/>
        </w:rPr>
        <w:t>…</w:t>
      </w:r>
      <w:r w:rsidRPr="00570E67">
        <w:rPr>
          <w:rFonts w:ascii="Arial" w:hAnsi="Arial" w:cs="Arial"/>
          <w:sz w:val="24"/>
          <w:szCs w:val="24"/>
          <w:lang w:val="es-ES_tradnl"/>
        </w:rPr>
        <w:t xml:space="preserve"> a XII</w:t>
      </w:r>
      <w:r w:rsidR="000D2BEC">
        <w:rPr>
          <w:rFonts w:ascii="Arial" w:hAnsi="Arial" w:cs="Arial"/>
          <w:sz w:val="24"/>
          <w:szCs w:val="24"/>
          <w:lang w:val="es-ES_tradnl"/>
        </w:rPr>
        <w:t>…</w:t>
      </w:r>
      <w:r w:rsidRPr="00570E67">
        <w:rPr>
          <w:rFonts w:ascii="Arial" w:hAnsi="Arial" w:cs="Arial"/>
          <w:sz w:val="24"/>
          <w:szCs w:val="24"/>
          <w:lang w:val="es-ES_tradnl"/>
        </w:rPr>
        <w:t xml:space="preserve"> </w:t>
      </w:r>
    </w:p>
    <w:p w14:paraId="0E702ADC" w14:textId="77777777" w:rsidR="00480952" w:rsidRPr="00570E67" w:rsidRDefault="00480952" w:rsidP="004D6876">
      <w:pPr>
        <w:spacing w:after="0" w:line="360" w:lineRule="auto"/>
        <w:rPr>
          <w:rFonts w:ascii="Arial" w:hAnsi="Arial" w:cs="Arial"/>
          <w:sz w:val="24"/>
          <w:szCs w:val="24"/>
          <w:lang w:val="es-ES_tradnl"/>
        </w:rPr>
      </w:pPr>
    </w:p>
    <w:p w14:paraId="0028EAC8" w14:textId="77777777" w:rsidR="00480952" w:rsidRPr="00570E67" w:rsidRDefault="00480952" w:rsidP="004D6876">
      <w:pPr>
        <w:spacing w:after="0" w:line="360" w:lineRule="auto"/>
        <w:jc w:val="both"/>
        <w:rPr>
          <w:rFonts w:ascii="Arial" w:hAnsi="Arial" w:cs="Arial"/>
          <w:b/>
          <w:bCs/>
          <w:sz w:val="24"/>
          <w:szCs w:val="24"/>
          <w:lang w:val="es-ES_tradnl"/>
        </w:rPr>
      </w:pPr>
      <w:r w:rsidRPr="00570E67">
        <w:rPr>
          <w:rFonts w:ascii="Arial" w:hAnsi="Arial" w:cs="Arial"/>
          <w:b/>
          <w:bCs/>
          <w:sz w:val="24"/>
          <w:szCs w:val="24"/>
          <w:lang w:val="es-ES_tradnl"/>
        </w:rPr>
        <w:t>XIII.- La información relacionada con los anexos transversales presupuestales de conformidad con las disposiciones legales o administrativas que los regulen.</w:t>
      </w:r>
    </w:p>
    <w:p w14:paraId="3CC39841" w14:textId="77777777" w:rsidR="00480952" w:rsidRPr="00570E67" w:rsidRDefault="00480952" w:rsidP="004D6876">
      <w:pPr>
        <w:spacing w:after="0" w:line="360" w:lineRule="auto"/>
        <w:jc w:val="both"/>
        <w:rPr>
          <w:rFonts w:ascii="Arial" w:hAnsi="Arial" w:cs="Arial"/>
          <w:sz w:val="24"/>
          <w:szCs w:val="24"/>
        </w:rPr>
      </w:pPr>
    </w:p>
    <w:p w14:paraId="2299F26B" w14:textId="77777777" w:rsidR="00480952" w:rsidRPr="00570E67" w:rsidRDefault="00480952" w:rsidP="00275D7A">
      <w:pPr>
        <w:spacing w:after="0" w:line="360" w:lineRule="auto"/>
        <w:jc w:val="center"/>
        <w:rPr>
          <w:rFonts w:ascii="Arial" w:hAnsi="Arial" w:cs="Arial"/>
          <w:b/>
          <w:sz w:val="24"/>
          <w:szCs w:val="24"/>
        </w:rPr>
      </w:pPr>
      <w:r w:rsidRPr="00570E67">
        <w:rPr>
          <w:rFonts w:ascii="Arial" w:hAnsi="Arial" w:cs="Arial"/>
          <w:b/>
          <w:sz w:val="24"/>
          <w:szCs w:val="24"/>
        </w:rPr>
        <w:t>ARTÍCULOS TRANSITORIOS</w:t>
      </w:r>
    </w:p>
    <w:p w14:paraId="06F5A886" w14:textId="77777777" w:rsidR="00480952" w:rsidRPr="00570E67" w:rsidRDefault="00480952" w:rsidP="004D6876">
      <w:pPr>
        <w:spacing w:after="0" w:line="360" w:lineRule="auto"/>
        <w:jc w:val="both"/>
        <w:rPr>
          <w:rFonts w:ascii="Arial" w:hAnsi="Arial" w:cs="Arial"/>
          <w:sz w:val="24"/>
          <w:szCs w:val="24"/>
        </w:rPr>
      </w:pPr>
    </w:p>
    <w:p w14:paraId="194ED242" w14:textId="77777777" w:rsidR="00480952" w:rsidRPr="00570E67" w:rsidRDefault="00480952" w:rsidP="004D6876">
      <w:pPr>
        <w:pStyle w:val="Sinespaciado"/>
        <w:spacing w:after="240" w:line="360" w:lineRule="auto"/>
        <w:jc w:val="both"/>
        <w:rPr>
          <w:rFonts w:ascii="Arial" w:hAnsi="Arial" w:cs="Arial"/>
          <w:sz w:val="24"/>
          <w:szCs w:val="24"/>
        </w:rPr>
      </w:pPr>
      <w:r w:rsidRPr="00570E67">
        <w:rPr>
          <w:rFonts w:ascii="Arial" w:hAnsi="Arial" w:cs="Arial"/>
          <w:b/>
          <w:sz w:val="24"/>
          <w:szCs w:val="24"/>
        </w:rPr>
        <w:t>PRIMERO:</w:t>
      </w:r>
      <w:r w:rsidRPr="00570E67">
        <w:rPr>
          <w:rFonts w:ascii="Arial" w:hAnsi="Arial" w:cs="Arial"/>
          <w:sz w:val="24"/>
          <w:szCs w:val="24"/>
        </w:rPr>
        <w:t xml:space="preserve"> La presente reforma entra en vigor a partir del 11 de enero del 2023 con el fin de que la nueva metodología para la elaboración del Anexo “Erogaciones para la Igualdad Sustantiva entre Mujeres y Hombres” sea estructurada durante el 2023 y aplicada para el presupuesto de egresos del ejercicio fiscal del 2024 y subsecuentes. </w:t>
      </w:r>
    </w:p>
    <w:p w14:paraId="7FE4DC94" w14:textId="715CD38F" w:rsidR="00480952" w:rsidRPr="00570E67" w:rsidRDefault="00480952" w:rsidP="004D6876">
      <w:pPr>
        <w:pStyle w:val="Sinespaciado"/>
        <w:spacing w:after="240" w:line="360" w:lineRule="auto"/>
        <w:jc w:val="both"/>
        <w:rPr>
          <w:rFonts w:ascii="Arial" w:hAnsi="Arial" w:cs="Arial"/>
          <w:sz w:val="24"/>
          <w:szCs w:val="24"/>
        </w:rPr>
      </w:pPr>
      <w:r w:rsidRPr="00570E67">
        <w:rPr>
          <w:rFonts w:ascii="Arial" w:hAnsi="Arial" w:cs="Arial"/>
          <w:b/>
          <w:sz w:val="24"/>
          <w:szCs w:val="24"/>
        </w:rPr>
        <w:t>SEGUNDO</w:t>
      </w:r>
      <w:r w:rsidRPr="00570E67">
        <w:rPr>
          <w:rFonts w:ascii="Arial" w:hAnsi="Arial" w:cs="Arial"/>
          <w:sz w:val="24"/>
          <w:szCs w:val="24"/>
        </w:rPr>
        <w:t>:</w:t>
      </w:r>
      <w:r w:rsidR="00E1760C" w:rsidRPr="00570E67">
        <w:rPr>
          <w:rFonts w:ascii="Arial" w:hAnsi="Arial" w:cs="Arial"/>
          <w:sz w:val="24"/>
          <w:szCs w:val="24"/>
        </w:rPr>
        <w:t xml:space="preserve"> </w:t>
      </w:r>
      <w:r w:rsidRPr="00570E67">
        <w:rPr>
          <w:rFonts w:ascii="Arial" w:hAnsi="Arial" w:cs="Arial"/>
          <w:sz w:val="24"/>
          <w:szCs w:val="24"/>
        </w:rPr>
        <w:t>El “Catálogo de líneas de acción” es un instrumento del presupuesto con perspectiva de género que orienta las acciones de política pública en la materia y deberá definirse el Proyecto de Presupuesto de Egresos 2023.</w:t>
      </w:r>
    </w:p>
    <w:p w14:paraId="09EF1939" w14:textId="77777777" w:rsidR="00480952" w:rsidRPr="00570E67" w:rsidRDefault="00480952" w:rsidP="004D6876">
      <w:pPr>
        <w:pStyle w:val="Sinespaciado"/>
        <w:spacing w:after="240" w:line="360" w:lineRule="auto"/>
        <w:jc w:val="both"/>
        <w:rPr>
          <w:rFonts w:ascii="Arial" w:hAnsi="Arial" w:cs="Arial"/>
          <w:sz w:val="24"/>
          <w:szCs w:val="24"/>
        </w:rPr>
      </w:pPr>
      <w:r w:rsidRPr="00570E67">
        <w:rPr>
          <w:rFonts w:ascii="Arial" w:hAnsi="Arial" w:cs="Arial"/>
          <w:b/>
          <w:sz w:val="24"/>
          <w:szCs w:val="24"/>
        </w:rPr>
        <w:t>TERCERO</w:t>
      </w:r>
      <w:r w:rsidRPr="00570E67">
        <w:rPr>
          <w:rFonts w:ascii="Arial" w:hAnsi="Arial" w:cs="Arial"/>
          <w:sz w:val="24"/>
          <w:szCs w:val="24"/>
        </w:rPr>
        <w:t>. Se derogan todas las disposiciones que se opongan al presente decreto.</w:t>
      </w:r>
    </w:p>
    <w:p w14:paraId="34A75223" w14:textId="77777777" w:rsidR="00480952" w:rsidRPr="00570E67" w:rsidRDefault="00480952" w:rsidP="004D6876">
      <w:pPr>
        <w:pStyle w:val="Sinespaciado"/>
        <w:spacing w:after="240" w:line="360" w:lineRule="auto"/>
        <w:jc w:val="both"/>
        <w:rPr>
          <w:rFonts w:ascii="Arial" w:hAnsi="Arial" w:cs="Arial"/>
          <w:sz w:val="24"/>
          <w:szCs w:val="24"/>
        </w:rPr>
      </w:pPr>
      <w:r w:rsidRPr="00570E67">
        <w:rPr>
          <w:rFonts w:ascii="Arial" w:hAnsi="Arial" w:cs="Arial"/>
          <w:b/>
          <w:sz w:val="24"/>
          <w:szCs w:val="24"/>
        </w:rPr>
        <w:t>CUARTO</w:t>
      </w:r>
      <w:r w:rsidRPr="00570E67">
        <w:rPr>
          <w:rFonts w:ascii="Arial" w:hAnsi="Arial" w:cs="Arial"/>
          <w:sz w:val="24"/>
          <w:szCs w:val="24"/>
        </w:rPr>
        <w:t>. Publíquese el presente Decreto en el Periódico Oficial “Gaceta del Gobierno” del Estado de México.</w:t>
      </w:r>
    </w:p>
    <w:p w14:paraId="72C0BD61" w14:textId="16975AD7" w:rsidR="009B642F" w:rsidRPr="00570E67" w:rsidRDefault="009B642F" w:rsidP="004D6876">
      <w:pPr>
        <w:spacing w:line="360" w:lineRule="auto"/>
        <w:rPr>
          <w:rFonts w:ascii="Arial" w:hAnsi="Arial" w:cs="Arial"/>
          <w:sz w:val="24"/>
          <w:szCs w:val="24"/>
        </w:rPr>
      </w:pPr>
    </w:p>
    <w:sectPr w:rsidR="009B642F" w:rsidRPr="00570E67" w:rsidSect="00050B31">
      <w:headerReference w:type="default" r:id="rId8"/>
      <w:footerReference w:type="default" r:id="rId9"/>
      <w:pgSz w:w="12240" w:h="15840"/>
      <w:pgMar w:top="1418" w:right="170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645FF" w14:textId="77777777" w:rsidR="004131F2" w:rsidRDefault="004131F2" w:rsidP="00DC162F">
      <w:pPr>
        <w:spacing w:after="0" w:line="240" w:lineRule="auto"/>
      </w:pPr>
      <w:r>
        <w:separator/>
      </w:r>
    </w:p>
  </w:endnote>
  <w:endnote w:type="continuationSeparator" w:id="0">
    <w:p w14:paraId="08E819FD" w14:textId="77777777" w:rsidR="004131F2" w:rsidRDefault="004131F2" w:rsidP="00DC1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4C353" w14:textId="5E1285C8" w:rsidR="00DF6930" w:rsidRDefault="004131F2">
    <w:pPr>
      <w:pStyle w:val="Piedepgina"/>
      <w:jc w:val="right"/>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52"/>
      <w:gridCol w:w="884"/>
      <w:gridCol w:w="884"/>
      <w:gridCol w:w="883"/>
      <w:gridCol w:w="883"/>
      <w:gridCol w:w="883"/>
      <w:gridCol w:w="883"/>
      <w:gridCol w:w="886"/>
    </w:tblGrid>
    <w:tr w:rsidR="00DF6930" w14:paraId="3EB3E39F" w14:textId="77777777" w:rsidTr="00050B31">
      <w:tc>
        <w:tcPr>
          <w:tcW w:w="2692" w:type="dxa"/>
        </w:tcPr>
        <w:p w14:paraId="60862D5A" w14:textId="77777777" w:rsidR="00DF6930" w:rsidRPr="00D254E5" w:rsidRDefault="001F44EC" w:rsidP="00050B31">
          <w:pPr>
            <w:pStyle w:val="Piedepgina"/>
            <w:jc w:val="both"/>
            <w:rPr>
              <w:sz w:val="18"/>
              <w:szCs w:val="18"/>
            </w:rPr>
          </w:pPr>
          <w:r w:rsidRPr="00D254E5">
            <w:rPr>
              <w:sz w:val="18"/>
              <w:szCs w:val="18"/>
            </w:rPr>
            <w:t>Plaza Hidalgo S/N Col. Centro</w:t>
          </w:r>
        </w:p>
        <w:p w14:paraId="1686CC9C" w14:textId="77777777" w:rsidR="00DF6930" w:rsidRPr="00D254E5" w:rsidRDefault="001F44EC" w:rsidP="00050B31">
          <w:pPr>
            <w:pStyle w:val="Piedepgina"/>
            <w:jc w:val="both"/>
            <w:rPr>
              <w:sz w:val="18"/>
              <w:szCs w:val="18"/>
            </w:rPr>
          </w:pPr>
          <w:r w:rsidRPr="00D254E5">
            <w:rPr>
              <w:sz w:val="18"/>
              <w:szCs w:val="18"/>
            </w:rPr>
            <w:t>Toluca, México, C.P. 50000</w:t>
          </w:r>
        </w:p>
        <w:p w14:paraId="4C643A43" w14:textId="77777777" w:rsidR="00DF6930" w:rsidRDefault="001F44EC" w:rsidP="00050B31">
          <w:pPr>
            <w:pStyle w:val="Piedepgina"/>
            <w:jc w:val="both"/>
          </w:pPr>
          <w:r w:rsidRPr="00D254E5">
            <w:rPr>
              <w:sz w:val="18"/>
              <w:szCs w:val="18"/>
            </w:rPr>
            <w:t>Tels. (722) 279 6400 EXT. 6419</w:t>
          </w:r>
        </w:p>
      </w:tc>
      <w:tc>
        <w:tcPr>
          <w:tcW w:w="898" w:type="dxa"/>
        </w:tcPr>
        <w:p w14:paraId="3C1C0205" w14:textId="77777777" w:rsidR="00DF6930" w:rsidRDefault="004131F2">
          <w:pPr>
            <w:pStyle w:val="Piedepgina"/>
            <w:jc w:val="right"/>
          </w:pPr>
        </w:p>
      </w:tc>
      <w:tc>
        <w:tcPr>
          <w:tcW w:w="898" w:type="dxa"/>
        </w:tcPr>
        <w:p w14:paraId="19863FF4" w14:textId="77777777" w:rsidR="00DF6930" w:rsidRDefault="001F44EC">
          <w:pPr>
            <w:pStyle w:val="Piedepgina"/>
            <w:jc w:val="right"/>
          </w:pPr>
          <w:r w:rsidRPr="00C85FE3">
            <w:rPr>
              <w:rFonts w:ascii="Lato" w:hAnsi="Lato"/>
              <w:noProof/>
              <w:color w:val="97184B"/>
              <w:sz w:val="18"/>
              <w:lang w:val="en-US"/>
            </w:rPr>
            <w:drawing>
              <wp:anchor distT="0" distB="0" distL="114300" distR="114300" simplePos="0" relativeHeight="251660288" behindDoc="0" locked="0" layoutInCell="1" allowOverlap="1" wp14:anchorId="79D770EF" wp14:editId="59147231">
                <wp:simplePos x="0" y="0"/>
                <wp:positionH relativeFrom="column">
                  <wp:posOffset>30480</wp:posOffset>
                </wp:positionH>
                <wp:positionV relativeFrom="paragraph">
                  <wp:posOffset>15875</wp:posOffset>
                </wp:positionV>
                <wp:extent cx="1077595" cy="424180"/>
                <wp:effectExtent l="0" t="0" r="8255" b="0"/>
                <wp:wrapNone/>
                <wp:docPr id="1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RENA-01.jpg"/>
                        <pic:cNvPicPr/>
                      </pic:nvPicPr>
                      <pic:blipFill>
                        <a:blip r:embed="rId1">
                          <a:extLst>
                            <a:ext uri="{28A0092B-C50C-407E-A947-70E740481C1C}">
                              <a14:useLocalDpi xmlns:a14="http://schemas.microsoft.com/office/drawing/2010/main" val="0"/>
                            </a:ext>
                          </a:extLst>
                        </a:blip>
                        <a:stretch>
                          <a:fillRect/>
                        </a:stretch>
                      </pic:blipFill>
                      <pic:spPr>
                        <a:xfrm>
                          <a:off x="0" y="0"/>
                          <a:ext cx="1077595" cy="424180"/>
                        </a:xfrm>
                        <a:prstGeom prst="rect">
                          <a:avLst/>
                        </a:prstGeom>
                      </pic:spPr>
                    </pic:pic>
                  </a:graphicData>
                </a:graphic>
                <wp14:sizeRelH relativeFrom="page">
                  <wp14:pctWidth>0</wp14:pctWidth>
                </wp14:sizeRelH>
                <wp14:sizeRelV relativeFrom="page">
                  <wp14:pctHeight>0</wp14:pctHeight>
                </wp14:sizeRelV>
              </wp:anchor>
            </w:drawing>
          </w:r>
        </w:p>
      </w:tc>
      <w:tc>
        <w:tcPr>
          <w:tcW w:w="898" w:type="dxa"/>
        </w:tcPr>
        <w:p w14:paraId="4E5027B7" w14:textId="77777777" w:rsidR="00DF6930" w:rsidRDefault="004131F2">
          <w:pPr>
            <w:pStyle w:val="Piedepgina"/>
            <w:jc w:val="right"/>
          </w:pPr>
        </w:p>
      </w:tc>
      <w:tc>
        <w:tcPr>
          <w:tcW w:w="898" w:type="dxa"/>
        </w:tcPr>
        <w:p w14:paraId="74107A88" w14:textId="77777777" w:rsidR="00DF6930" w:rsidRDefault="001F44EC">
          <w:pPr>
            <w:pStyle w:val="Piedepgina"/>
            <w:jc w:val="right"/>
          </w:pPr>
          <w:r>
            <w:rPr>
              <w:rFonts w:ascii="Lato" w:hAnsi="Lato"/>
              <w:noProof/>
              <w:color w:val="97184B"/>
              <w:sz w:val="18"/>
              <w:lang w:val="en-US"/>
            </w:rPr>
            <w:drawing>
              <wp:anchor distT="0" distB="0" distL="114300" distR="114300" simplePos="0" relativeHeight="251659264" behindDoc="0" locked="0" layoutInCell="1" allowOverlap="1" wp14:anchorId="006D94E7" wp14:editId="06F5FFE5">
                <wp:simplePos x="0" y="0"/>
                <wp:positionH relativeFrom="column">
                  <wp:posOffset>440529</wp:posOffset>
                </wp:positionH>
                <wp:positionV relativeFrom="paragraph">
                  <wp:posOffset>60960</wp:posOffset>
                </wp:positionV>
                <wp:extent cx="1894205" cy="233680"/>
                <wp:effectExtent l="0" t="0" r="0" b="0"/>
                <wp:wrapNone/>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iputados-01.jpg"/>
                        <pic:cNvPicPr/>
                      </pic:nvPicPr>
                      <pic:blipFill rotWithShape="1">
                        <a:blip r:embed="rId2">
                          <a:extLst>
                            <a:ext uri="{28A0092B-C50C-407E-A947-70E740481C1C}">
                              <a14:useLocalDpi xmlns:a14="http://schemas.microsoft.com/office/drawing/2010/main" val="0"/>
                            </a:ext>
                          </a:extLst>
                        </a:blip>
                        <a:srcRect r="7171" b="31861"/>
                        <a:stretch/>
                      </pic:blipFill>
                      <pic:spPr bwMode="auto">
                        <a:xfrm>
                          <a:off x="0" y="0"/>
                          <a:ext cx="1894205" cy="2336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898" w:type="dxa"/>
        </w:tcPr>
        <w:p w14:paraId="3739B88E" w14:textId="77777777" w:rsidR="00DF6930" w:rsidRDefault="004131F2">
          <w:pPr>
            <w:pStyle w:val="Piedepgina"/>
            <w:jc w:val="right"/>
          </w:pPr>
        </w:p>
      </w:tc>
      <w:tc>
        <w:tcPr>
          <w:tcW w:w="898" w:type="dxa"/>
        </w:tcPr>
        <w:p w14:paraId="3C69F0E2" w14:textId="77777777" w:rsidR="00DF6930" w:rsidRDefault="004131F2">
          <w:pPr>
            <w:pStyle w:val="Piedepgina"/>
            <w:jc w:val="right"/>
          </w:pPr>
        </w:p>
      </w:tc>
      <w:tc>
        <w:tcPr>
          <w:tcW w:w="898" w:type="dxa"/>
        </w:tcPr>
        <w:p w14:paraId="474AEB03" w14:textId="77777777" w:rsidR="00DF6930" w:rsidRDefault="004131F2" w:rsidP="00050B31">
          <w:pPr>
            <w:pStyle w:val="Piedepgina"/>
            <w:jc w:val="right"/>
          </w:pPr>
        </w:p>
        <w:p w14:paraId="2026B4EC" w14:textId="77777777" w:rsidR="00DF6930" w:rsidRDefault="004131F2" w:rsidP="00050B31">
          <w:pPr>
            <w:pStyle w:val="Piedepgina"/>
            <w:jc w:val="right"/>
          </w:pPr>
        </w:p>
        <w:p w14:paraId="07F78B9E" w14:textId="75E69983" w:rsidR="00DF6930" w:rsidRDefault="001F44EC" w:rsidP="00050B31">
          <w:pPr>
            <w:pStyle w:val="Piedepgina"/>
            <w:jc w:val="right"/>
          </w:pPr>
          <w:r>
            <w:fldChar w:fldCharType="begin"/>
          </w:r>
          <w:r>
            <w:instrText>PAGE   \* MERGEFORMAT</w:instrText>
          </w:r>
          <w:r>
            <w:fldChar w:fldCharType="separate"/>
          </w:r>
          <w:r w:rsidR="00F331D8" w:rsidRPr="00F331D8">
            <w:rPr>
              <w:noProof/>
              <w:lang w:val="es-ES"/>
            </w:rPr>
            <w:t>20</w:t>
          </w:r>
          <w:r>
            <w:fldChar w:fldCharType="end"/>
          </w:r>
        </w:p>
      </w:tc>
    </w:tr>
  </w:tbl>
  <w:p w14:paraId="16301F95" w14:textId="77777777" w:rsidR="00DF6930" w:rsidRDefault="004131F2" w:rsidP="00050B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5AB93D" w14:textId="77777777" w:rsidR="004131F2" w:rsidRDefault="004131F2" w:rsidP="00DC162F">
      <w:pPr>
        <w:spacing w:after="0" w:line="240" w:lineRule="auto"/>
      </w:pPr>
      <w:r>
        <w:separator/>
      </w:r>
    </w:p>
  </w:footnote>
  <w:footnote w:type="continuationSeparator" w:id="0">
    <w:p w14:paraId="2CF57CFF" w14:textId="77777777" w:rsidR="004131F2" w:rsidRDefault="004131F2" w:rsidP="00DC162F">
      <w:pPr>
        <w:spacing w:after="0" w:line="240" w:lineRule="auto"/>
      </w:pPr>
      <w:r>
        <w:continuationSeparator/>
      </w:r>
    </w:p>
  </w:footnote>
  <w:footnote w:id="1">
    <w:p w14:paraId="645C4571" w14:textId="65DA1270" w:rsidR="00003452" w:rsidRPr="00003452" w:rsidRDefault="00003452">
      <w:pPr>
        <w:pStyle w:val="Textonotapie"/>
      </w:pPr>
      <w:r>
        <w:rPr>
          <w:rStyle w:val="Refdenotaalpie"/>
        </w:rPr>
        <w:footnoteRef/>
      </w:r>
      <w:r>
        <w:t xml:space="preserve"> </w:t>
      </w:r>
      <w:r w:rsidRPr="00003452">
        <w:t>Atlas de Género del Gobierno del Estado de México</w:t>
      </w:r>
    </w:p>
  </w:footnote>
  <w:footnote w:id="2">
    <w:p w14:paraId="70D4FEB9" w14:textId="31C78676" w:rsidR="00B52E1F" w:rsidRPr="00B52E1F" w:rsidRDefault="00B52E1F" w:rsidP="00B52E1F">
      <w:pPr>
        <w:pStyle w:val="Textonotapie"/>
        <w:jc w:val="both"/>
      </w:pPr>
      <w:r>
        <w:rPr>
          <w:rStyle w:val="Refdenotaalpie"/>
        </w:rPr>
        <w:footnoteRef/>
      </w:r>
      <w:r>
        <w:t xml:space="preserve"> L</w:t>
      </w:r>
      <w:r w:rsidRPr="00B52E1F">
        <w:t>a visión científica, analítica y política sobre las mujeres y los hombres, en que se propone la eliminación de las causas de opresión de género, como la desigualdad, injusticia y jerarquización de las personas basada en el género; promoviendo la igualdad entre los géneros a través de la equidad, el desarrollo y el bienestar integral de las mujeres, procurando su incorporación plena y activa en el ámbito económico, cultural, social, político y recreativo lo cual contribuye a construir una sociedad en que las mujeres y los hombres tienen el mismo valor e igualdad de derechos y oportunidades</w:t>
      </w:r>
      <w:r>
        <w:t>.</w:t>
      </w:r>
    </w:p>
  </w:footnote>
  <w:footnote w:id="3">
    <w:p w14:paraId="00B4D2D5" w14:textId="77777777" w:rsidR="00480952" w:rsidRDefault="00480952" w:rsidP="00480952">
      <w:pPr>
        <w:pStyle w:val="Textonotapie"/>
      </w:pPr>
      <w:r>
        <w:rPr>
          <w:rStyle w:val="Refdenotaalpie"/>
        </w:rPr>
        <w:footnoteRef/>
      </w:r>
      <w:r>
        <w:t xml:space="preserve"> Libby Hawk, Joan y otros marzo 2010 - Los Principios para el Empoderamiento de las Mujeres — La igualdad es buen negocio -  Una iniciativa de alianza de ONU Mujeres y de la Oficina del Pacto Mundial de la ONU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DB66F" w14:textId="77777777" w:rsidR="00DF6930" w:rsidRDefault="001F44EC" w:rsidP="00F123AF">
    <w:pPr>
      <w:pStyle w:val="Encabezado"/>
      <w:jc w:val="center"/>
      <w:rPr>
        <w:noProof/>
        <w:lang w:eastAsia="es-MX"/>
      </w:rPr>
    </w:pPr>
    <w:r>
      <w:rPr>
        <w:noProof/>
        <w:lang w:val="en-US"/>
      </w:rPr>
      <mc:AlternateContent>
        <mc:Choice Requires="wps">
          <w:drawing>
            <wp:anchor distT="0" distB="0" distL="114300" distR="114300" simplePos="0" relativeHeight="251661312" behindDoc="0" locked="0" layoutInCell="1" allowOverlap="1" wp14:anchorId="411F451D" wp14:editId="67AB4505">
              <wp:simplePos x="0" y="0"/>
              <wp:positionH relativeFrom="column">
                <wp:posOffset>2197100</wp:posOffset>
              </wp:positionH>
              <wp:positionV relativeFrom="paragraph">
                <wp:posOffset>605155</wp:posOffset>
              </wp:positionV>
              <wp:extent cx="1977390" cy="21600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7390" cy="216000"/>
                      </a:xfrm>
                      <a:prstGeom prst="rect">
                        <a:avLst/>
                      </a:prstGeom>
                      <a:noFill/>
                      <a:ln w="9525">
                        <a:noFill/>
                        <a:miter lim="800000"/>
                        <a:headEnd/>
                        <a:tailEnd/>
                      </a:ln>
                    </wps:spPr>
                    <wps:txbx>
                      <w:txbxContent>
                        <w:p w14:paraId="05BB8909" w14:textId="77777777" w:rsidR="00DF6930" w:rsidRPr="00C85FE3" w:rsidRDefault="001F44EC" w:rsidP="00F123AF">
                          <w:pPr>
                            <w:rPr>
                              <w:rFonts w:ascii="Lato" w:hAnsi="Lato"/>
                              <w:b/>
                              <w:color w:val="97184B"/>
                              <w:sz w:val="14"/>
                              <w:szCs w:val="14"/>
                            </w:rPr>
                          </w:pPr>
                          <w:r w:rsidRPr="00C85FE3">
                            <w:rPr>
                              <w:rFonts w:ascii="Lato" w:hAnsi="Lato"/>
                              <w:b/>
                              <w:color w:val="97184B"/>
                              <w:sz w:val="14"/>
                              <w:szCs w:val="14"/>
                            </w:rPr>
                            <w:t>G</w:t>
                          </w:r>
                          <w:r>
                            <w:rPr>
                              <w:rFonts w:ascii="Lato" w:hAnsi="Lato"/>
                              <w:b/>
                              <w:color w:val="97184B"/>
                              <w:sz w:val="14"/>
                              <w:szCs w:val="14"/>
                            </w:rPr>
                            <w:t>rupo Parlamentario morena</w:t>
                          </w:r>
                        </w:p>
                        <w:p w14:paraId="0684C9A8" w14:textId="77777777" w:rsidR="00DF6930" w:rsidRPr="00847C68" w:rsidRDefault="004131F2" w:rsidP="00F123AF">
                          <w:pPr>
                            <w:rPr>
                              <w:rFonts w:ascii="Lato" w:hAnsi="Lato"/>
                              <w:b/>
                              <w:color w:val="692044"/>
                              <w:sz w:val="14"/>
                              <w:szCs w:val="14"/>
                            </w:rPr>
                          </w:pPr>
                        </w:p>
                        <w:p w14:paraId="2F38EC07" w14:textId="77777777" w:rsidR="00DF6930" w:rsidRPr="00847C68" w:rsidRDefault="004131F2" w:rsidP="00F123AF">
                          <w:pPr>
                            <w:rPr>
                              <w:rFonts w:ascii="Lato" w:hAnsi="Lato"/>
                              <w:b/>
                              <w:color w:val="692044"/>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1F451D" id="_x0000_t202" coordsize="21600,21600" o:spt="202" path="m,l,21600r21600,l21600,xe">
              <v:stroke joinstyle="miter"/>
              <v:path gradientshapeok="t" o:connecttype="rect"/>
            </v:shapetype>
            <v:shape id="Cuadro de texto 2" o:spid="_x0000_s1026" type="#_x0000_t202" style="position:absolute;left:0;text-align:left;margin-left:173pt;margin-top:47.65pt;width:155.7pt;height:1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" filled="f" stroked="f">
              <v:textbox>
                <w:txbxContent>
                  <w:p w14:paraId="05BB8909" w14:textId="77777777" w:rsidR="00DF6930" w:rsidRPr="00C85FE3" w:rsidRDefault="001F44EC" w:rsidP="00F123AF">
                    <w:pPr>
                      <w:rPr>
                        <w:rFonts w:ascii="Lato" w:hAnsi="Lato"/>
                        <w:b/>
                        <w:color w:val="97184B"/>
                        <w:sz w:val="14"/>
                        <w:szCs w:val="14"/>
                      </w:rPr>
                    </w:pPr>
                    <w:r w:rsidRPr="00C85FE3">
                      <w:rPr>
                        <w:rFonts w:ascii="Lato" w:hAnsi="Lato"/>
                        <w:b/>
                        <w:color w:val="97184B"/>
                        <w:sz w:val="14"/>
                        <w:szCs w:val="14"/>
                      </w:rPr>
                      <w:t>G</w:t>
                    </w:r>
                    <w:r>
                      <w:rPr>
                        <w:rFonts w:ascii="Lato" w:hAnsi="Lato"/>
                        <w:b/>
                        <w:color w:val="97184B"/>
                        <w:sz w:val="14"/>
                        <w:szCs w:val="14"/>
                      </w:rPr>
                      <w:t>rupo Parlamentario morena</w:t>
                    </w:r>
                  </w:p>
                  <w:p w14:paraId="0684C9A8" w14:textId="77777777" w:rsidR="00DF6930" w:rsidRPr="00847C68" w:rsidRDefault="005B1CA8" w:rsidP="00F123AF">
                    <w:pPr>
                      <w:rPr>
                        <w:rFonts w:ascii="Lato" w:hAnsi="Lato"/>
                        <w:b/>
                        <w:color w:val="692044"/>
                        <w:sz w:val="14"/>
                        <w:szCs w:val="14"/>
                      </w:rPr>
                    </w:pPr>
                  </w:p>
                  <w:p w14:paraId="2F38EC07" w14:textId="77777777" w:rsidR="00DF6930" w:rsidRPr="00847C68" w:rsidRDefault="005B1CA8" w:rsidP="00F123AF">
                    <w:pPr>
                      <w:rPr>
                        <w:rFonts w:ascii="Lato" w:hAnsi="Lato"/>
                        <w:b/>
                        <w:color w:val="692044"/>
                        <w:sz w:val="14"/>
                        <w:szCs w:val="14"/>
                      </w:rPr>
                    </w:pPr>
                  </w:p>
                </w:txbxContent>
              </v:textbox>
            </v:shape>
          </w:pict>
        </mc:Fallback>
      </mc:AlternateContent>
    </w:r>
    <w:r>
      <w:rPr>
        <w:noProof/>
        <w:lang w:val="en-US"/>
      </w:rPr>
      <w:drawing>
        <wp:inline distT="0" distB="0" distL="0" distR="0" wp14:anchorId="3083C8B4" wp14:editId="4AB76CD8">
          <wp:extent cx="2429170" cy="800100"/>
          <wp:effectExtent l="0" t="0" r="952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1282" cy="813971"/>
                  </a:xfrm>
                  <a:prstGeom prst="rect">
                    <a:avLst/>
                  </a:prstGeom>
                  <a:noFill/>
                  <a:ln>
                    <a:noFill/>
                  </a:ln>
                </pic:spPr>
              </pic:pic>
            </a:graphicData>
          </a:graphic>
        </wp:inline>
      </w:drawing>
    </w:r>
  </w:p>
  <w:p w14:paraId="16AC88C8" w14:textId="77777777" w:rsidR="00DF6930" w:rsidRDefault="001F44EC" w:rsidP="00F123AF">
    <w:pPr>
      <w:pStyle w:val="Encabezado"/>
      <w:spacing w:line="360" w:lineRule="auto"/>
      <w:jc w:val="center"/>
      <w:rPr>
        <w:b/>
        <w:color w:val="96174A"/>
        <w:sz w:val="16"/>
      </w:rPr>
    </w:pPr>
    <w:r>
      <w:rPr>
        <w:b/>
        <w:color w:val="96174A"/>
        <w:sz w:val="16"/>
      </w:rPr>
      <w:t xml:space="preserve"> </w:t>
    </w:r>
    <w:r w:rsidRPr="00B77456">
      <w:rPr>
        <w:b/>
        <w:color w:val="96174A"/>
        <w:sz w:val="16"/>
      </w:rPr>
      <w:t>DIP. MARÍA DEL CARMEN DE LA ROSA MENDOZA</w:t>
    </w:r>
  </w:p>
  <w:p w14:paraId="78B0A337" w14:textId="18E1D123" w:rsidR="00DF6930" w:rsidRPr="008531D1" w:rsidRDefault="001F44EC" w:rsidP="008531D1">
    <w:pPr>
      <w:pStyle w:val="Encabezado"/>
      <w:spacing w:line="360" w:lineRule="auto"/>
      <w:jc w:val="center"/>
      <w:rPr>
        <w:b/>
        <w:color w:val="96174A"/>
        <w:sz w:val="16"/>
      </w:rPr>
    </w:pPr>
    <w:r w:rsidRPr="00D07708">
      <w:rPr>
        <w:b/>
        <w:color w:val="96174A"/>
        <w:sz w:val="16"/>
      </w:rPr>
      <w:t xml:space="preserve">“2022. Año del Quincentenario Toluca de </w:t>
    </w:r>
    <w:r w:rsidR="00E1760C">
      <w:rPr>
        <w:b/>
        <w:color w:val="96174A"/>
        <w:sz w:val="16"/>
      </w:rPr>
      <w:t>L</w:t>
    </w:r>
    <w:r w:rsidRPr="00D07708">
      <w:rPr>
        <w:b/>
        <w:color w:val="96174A"/>
        <w:sz w:val="16"/>
      </w:rPr>
      <w:t>erdo, Capital del Estado de México”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BB7"/>
    <w:multiLevelType w:val="hybridMultilevel"/>
    <w:tmpl w:val="8C123604"/>
    <w:lvl w:ilvl="0" w:tplc="3012A6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8291C1E"/>
    <w:multiLevelType w:val="hybridMultilevel"/>
    <w:tmpl w:val="C00626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94835A3"/>
    <w:multiLevelType w:val="hybridMultilevel"/>
    <w:tmpl w:val="1674B764"/>
    <w:lvl w:ilvl="0" w:tplc="02B8B15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3BB72259"/>
    <w:multiLevelType w:val="hybridMultilevel"/>
    <w:tmpl w:val="88F6E9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EDB087C"/>
    <w:multiLevelType w:val="hybridMultilevel"/>
    <w:tmpl w:val="72D27938"/>
    <w:lvl w:ilvl="0" w:tplc="B0B829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65B4255"/>
    <w:multiLevelType w:val="hybridMultilevel"/>
    <w:tmpl w:val="E74CCA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6783FE7"/>
    <w:multiLevelType w:val="hybridMultilevel"/>
    <w:tmpl w:val="4DFADD88"/>
    <w:lvl w:ilvl="0" w:tplc="C896CA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43D60D7"/>
    <w:multiLevelType w:val="hybridMultilevel"/>
    <w:tmpl w:val="BC463D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674B04"/>
    <w:multiLevelType w:val="hybridMultilevel"/>
    <w:tmpl w:val="1DF0F58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4F72128"/>
    <w:multiLevelType w:val="hybridMultilevel"/>
    <w:tmpl w:val="8A4605A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67E2240B"/>
    <w:multiLevelType w:val="hybridMultilevel"/>
    <w:tmpl w:val="BFBE682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1" w15:restartNumberingAfterBreak="0">
    <w:nsid w:val="6CE727EA"/>
    <w:multiLevelType w:val="hybridMultilevel"/>
    <w:tmpl w:val="ED80F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2004CEE"/>
    <w:multiLevelType w:val="hybridMultilevel"/>
    <w:tmpl w:val="524455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6"/>
  </w:num>
  <w:num w:numId="5">
    <w:abstractNumId w:val="11"/>
  </w:num>
  <w:num w:numId="6">
    <w:abstractNumId w:val="8"/>
  </w:num>
  <w:num w:numId="7">
    <w:abstractNumId w:val="2"/>
  </w:num>
  <w:num w:numId="8">
    <w:abstractNumId w:val="3"/>
  </w:num>
  <w:num w:numId="9">
    <w:abstractNumId w:val="7"/>
  </w:num>
  <w:num w:numId="10">
    <w:abstractNumId w:val="5"/>
  </w:num>
  <w:num w:numId="11">
    <w:abstractNumId w:val="9"/>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62F"/>
    <w:rsid w:val="00001B7E"/>
    <w:rsid w:val="00003452"/>
    <w:rsid w:val="00062F0B"/>
    <w:rsid w:val="0006440C"/>
    <w:rsid w:val="00075F3A"/>
    <w:rsid w:val="00081257"/>
    <w:rsid w:val="000A6AD1"/>
    <w:rsid w:val="000C4945"/>
    <w:rsid w:val="000D2BEC"/>
    <w:rsid w:val="00101748"/>
    <w:rsid w:val="001178BF"/>
    <w:rsid w:val="00161D9D"/>
    <w:rsid w:val="001C3D5A"/>
    <w:rsid w:val="001E244A"/>
    <w:rsid w:val="001E7C7C"/>
    <w:rsid w:val="001F44EC"/>
    <w:rsid w:val="00207490"/>
    <w:rsid w:val="00222437"/>
    <w:rsid w:val="00251A0C"/>
    <w:rsid w:val="00275D7A"/>
    <w:rsid w:val="00282FAB"/>
    <w:rsid w:val="00284272"/>
    <w:rsid w:val="003027FB"/>
    <w:rsid w:val="003072C0"/>
    <w:rsid w:val="00347353"/>
    <w:rsid w:val="00350AA9"/>
    <w:rsid w:val="00390192"/>
    <w:rsid w:val="003F6500"/>
    <w:rsid w:val="004131F2"/>
    <w:rsid w:val="00417949"/>
    <w:rsid w:val="00430FF9"/>
    <w:rsid w:val="0047558D"/>
    <w:rsid w:val="00480952"/>
    <w:rsid w:val="004A6E70"/>
    <w:rsid w:val="004D6876"/>
    <w:rsid w:val="004D6AB1"/>
    <w:rsid w:val="004E2420"/>
    <w:rsid w:val="004F2931"/>
    <w:rsid w:val="00501549"/>
    <w:rsid w:val="00570E67"/>
    <w:rsid w:val="00586DCA"/>
    <w:rsid w:val="005B1CA8"/>
    <w:rsid w:val="005B5A27"/>
    <w:rsid w:val="005D7E3D"/>
    <w:rsid w:val="00603BD5"/>
    <w:rsid w:val="00612F28"/>
    <w:rsid w:val="00651E9B"/>
    <w:rsid w:val="00684BD3"/>
    <w:rsid w:val="006D6428"/>
    <w:rsid w:val="006D6773"/>
    <w:rsid w:val="00706683"/>
    <w:rsid w:val="0073438C"/>
    <w:rsid w:val="007437DA"/>
    <w:rsid w:val="007518DA"/>
    <w:rsid w:val="00761FD8"/>
    <w:rsid w:val="007847EC"/>
    <w:rsid w:val="00791550"/>
    <w:rsid w:val="007A19E5"/>
    <w:rsid w:val="007B3234"/>
    <w:rsid w:val="007F230A"/>
    <w:rsid w:val="00841A86"/>
    <w:rsid w:val="008531D1"/>
    <w:rsid w:val="008A3A0D"/>
    <w:rsid w:val="008A78F5"/>
    <w:rsid w:val="008B07C2"/>
    <w:rsid w:val="008B3AB9"/>
    <w:rsid w:val="008C5851"/>
    <w:rsid w:val="008E3135"/>
    <w:rsid w:val="008E6984"/>
    <w:rsid w:val="008F003D"/>
    <w:rsid w:val="00902D7D"/>
    <w:rsid w:val="0091293E"/>
    <w:rsid w:val="00922E07"/>
    <w:rsid w:val="009516AD"/>
    <w:rsid w:val="00960179"/>
    <w:rsid w:val="0096454B"/>
    <w:rsid w:val="009B0483"/>
    <w:rsid w:val="009B642F"/>
    <w:rsid w:val="009D73F9"/>
    <w:rsid w:val="009E1C6F"/>
    <w:rsid w:val="00A40EC6"/>
    <w:rsid w:val="00A505F7"/>
    <w:rsid w:val="00A72F78"/>
    <w:rsid w:val="00AA5C22"/>
    <w:rsid w:val="00AD23B0"/>
    <w:rsid w:val="00AE67DB"/>
    <w:rsid w:val="00AF5F57"/>
    <w:rsid w:val="00B03856"/>
    <w:rsid w:val="00B332E3"/>
    <w:rsid w:val="00B52E1F"/>
    <w:rsid w:val="00B60A17"/>
    <w:rsid w:val="00B82605"/>
    <w:rsid w:val="00B9421A"/>
    <w:rsid w:val="00BB4089"/>
    <w:rsid w:val="00BC2F35"/>
    <w:rsid w:val="00BC574E"/>
    <w:rsid w:val="00BC6DE9"/>
    <w:rsid w:val="00BD2F67"/>
    <w:rsid w:val="00BF1EB1"/>
    <w:rsid w:val="00C01935"/>
    <w:rsid w:val="00C5023E"/>
    <w:rsid w:val="00C859C4"/>
    <w:rsid w:val="00CA04ED"/>
    <w:rsid w:val="00CB2AD6"/>
    <w:rsid w:val="00CC624B"/>
    <w:rsid w:val="00CE7A84"/>
    <w:rsid w:val="00CF6965"/>
    <w:rsid w:val="00D0397B"/>
    <w:rsid w:val="00D24394"/>
    <w:rsid w:val="00D32479"/>
    <w:rsid w:val="00D63344"/>
    <w:rsid w:val="00D76BAA"/>
    <w:rsid w:val="00D8347A"/>
    <w:rsid w:val="00D90949"/>
    <w:rsid w:val="00DA0EFF"/>
    <w:rsid w:val="00DC162F"/>
    <w:rsid w:val="00DD6B1A"/>
    <w:rsid w:val="00DE1BA1"/>
    <w:rsid w:val="00E0767A"/>
    <w:rsid w:val="00E10EC0"/>
    <w:rsid w:val="00E1559A"/>
    <w:rsid w:val="00E1760C"/>
    <w:rsid w:val="00E32B8D"/>
    <w:rsid w:val="00E672FA"/>
    <w:rsid w:val="00EB125E"/>
    <w:rsid w:val="00EC07F7"/>
    <w:rsid w:val="00EE259F"/>
    <w:rsid w:val="00EF77D5"/>
    <w:rsid w:val="00F200B0"/>
    <w:rsid w:val="00F331D8"/>
    <w:rsid w:val="00F57EE5"/>
    <w:rsid w:val="00F778E4"/>
    <w:rsid w:val="00F813ED"/>
    <w:rsid w:val="00F816D3"/>
    <w:rsid w:val="00F919B2"/>
    <w:rsid w:val="00FB265E"/>
    <w:rsid w:val="00FC1E88"/>
    <w:rsid w:val="00FC6024"/>
    <w:rsid w:val="00FD3AB1"/>
    <w:rsid w:val="00FE68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9AE31"/>
  <w15:chartTrackingRefBased/>
  <w15:docId w15:val="{589C9CD0-1F3B-4834-9B19-5501170BE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62F"/>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C162F"/>
    <w:pPr>
      <w:ind w:left="720"/>
      <w:contextualSpacing/>
    </w:pPr>
  </w:style>
  <w:style w:type="paragraph" w:styleId="Encabezado">
    <w:name w:val="header"/>
    <w:basedOn w:val="Normal"/>
    <w:link w:val="EncabezadoCar"/>
    <w:uiPriority w:val="99"/>
    <w:unhideWhenUsed/>
    <w:rsid w:val="00DC16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C162F"/>
  </w:style>
  <w:style w:type="paragraph" w:styleId="Piedepgina">
    <w:name w:val="footer"/>
    <w:basedOn w:val="Normal"/>
    <w:link w:val="PiedepginaCar"/>
    <w:uiPriority w:val="99"/>
    <w:unhideWhenUsed/>
    <w:rsid w:val="00DC16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C162F"/>
  </w:style>
  <w:style w:type="table" w:styleId="Tablaconcuadrcula">
    <w:name w:val="Table Grid"/>
    <w:basedOn w:val="Tablanormal"/>
    <w:uiPriority w:val="59"/>
    <w:rsid w:val="00DC16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DC162F"/>
    <w:pPr>
      <w:spacing w:after="0" w:line="240" w:lineRule="auto"/>
    </w:pPr>
    <w:rPr>
      <w:sz w:val="20"/>
      <w:szCs w:val="20"/>
    </w:rPr>
  </w:style>
  <w:style w:type="character" w:customStyle="1" w:styleId="TextonotapieCar">
    <w:name w:val="Texto nota pie Car"/>
    <w:basedOn w:val="Fuentedeprrafopredeter"/>
    <w:link w:val="Textonotapie"/>
    <w:uiPriority w:val="99"/>
    <w:rsid w:val="00DC162F"/>
    <w:rPr>
      <w:sz w:val="20"/>
      <w:szCs w:val="20"/>
    </w:rPr>
  </w:style>
  <w:style w:type="character" w:styleId="Refdenotaalpie">
    <w:name w:val="footnote reference"/>
    <w:basedOn w:val="Fuentedeprrafopredeter"/>
    <w:uiPriority w:val="99"/>
    <w:semiHidden/>
    <w:unhideWhenUsed/>
    <w:rsid w:val="00DC162F"/>
    <w:rPr>
      <w:vertAlign w:val="superscript"/>
    </w:rPr>
  </w:style>
  <w:style w:type="character" w:customStyle="1" w:styleId="hgkelc">
    <w:name w:val="hgkelc"/>
    <w:basedOn w:val="Fuentedeprrafopredeter"/>
    <w:rsid w:val="00DC162F"/>
  </w:style>
  <w:style w:type="character" w:styleId="Refdecomentario">
    <w:name w:val="annotation reference"/>
    <w:basedOn w:val="Fuentedeprrafopredeter"/>
    <w:uiPriority w:val="99"/>
    <w:semiHidden/>
    <w:unhideWhenUsed/>
    <w:rsid w:val="005B5A27"/>
    <w:rPr>
      <w:sz w:val="16"/>
      <w:szCs w:val="16"/>
    </w:rPr>
  </w:style>
  <w:style w:type="paragraph" w:styleId="Textocomentario">
    <w:name w:val="annotation text"/>
    <w:basedOn w:val="Normal"/>
    <w:link w:val="TextocomentarioCar"/>
    <w:uiPriority w:val="99"/>
    <w:semiHidden/>
    <w:unhideWhenUsed/>
    <w:rsid w:val="005B5A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B5A27"/>
    <w:rPr>
      <w:sz w:val="20"/>
      <w:szCs w:val="20"/>
    </w:rPr>
  </w:style>
  <w:style w:type="paragraph" w:styleId="Asuntodelcomentario">
    <w:name w:val="annotation subject"/>
    <w:basedOn w:val="Textocomentario"/>
    <w:next w:val="Textocomentario"/>
    <w:link w:val="AsuntodelcomentarioCar"/>
    <w:uiPriority w:val="99"/>
    <w:semiHidden/>
    <w:unhideWhenUsed/>
    <w:rsid w:val="005B5A27"/>
    <w:rPr>
      <w:b/>
      <w:bCs/>
    </w:rPr>
  </w:style>
  <w:style w:type="character" w:customStyle="1" w:styleId="AsuntodelcomentarioCar">
    <w:name w:val="Asunto del comentario Car"/>
    <w:basedOn w:val="TextocomentarioCar"/>
    <w:link w:val="Asuntodelcomentario"/>
    <w:uiPriority w:val="99"/>
    <w:semiHidden/>
    <w:rsid w:val="005B5A27"/>
    <w:rPr>
      <w:b/>
      <w:bCs/>
      <w:sz w:val="20"/>
      <w:szCs w:val="20"/>
    </w:rPr>
  </w:style>
  <w:style w:type="paragraph" w:styleId="Sinespaciado">
    <w:name w:val="No Spacing"/>
    <w:uiPriority w:val="1"/>
    <w:qFormat/>
    <w:rsid w:val="00E672FA"/>
    <w:pPr>
      <w:spacing w:after="0" w:line="240" w:lineRule="auto"/>
    </w:pPr>
  </w:style>
  <w:style w:type="table" w:customStyle="1" w:styleId="TableNormal">
    <w:name w:val="Table Normal"/>
    <w:rsid w:val="00480952"/>
    <w:pPr>
      <w:spacing w:after="0" w:line="240" w:lineRule="auto"/>
    </w:pPr>
    <w:rPr>
      <w:rFonts w:ascii="Calibri" w:eastAsia="Calibri" w:hAnsi="Calibri" w:cs="Times New Roman"/>
      <w:sz w:val="20"/>
      <w:szCs w:val="20"/>
    </w:rPr>
    <w:tblPr>
      <w:tblCellMar>
        <w:top w:w="0" w:type="dxa"/>
        <w:left w:w="0" w:type="dxa"/>
        <w:bottom w:w="0" w:type="dxa"/>
        <w:right w:w="0" w:type="dxa"/>
      </w:tblCellMar>
    </w:tblPr>
  </w:style>
  <w:style w:type="paragraph" w:styleId="Revisin">
    <w:name w:val="Revision"/>
    <w:hidden/>
    <w:uiPriority w:val="99"/>
    <w:semiHidden/>
    <w:rsid w:val="00161D9D"/>
    <w:pPr>
      <w:spacing w:after="0" w:line="240" w:lineRule="auto"/>
    </w:pPr>
  </w:style>
  <w:style w:type="paragraph" w:styleId="Textodeglobo">
    <w:name w:val="Balloon Text"/>
    <w:basedOn w:val="Normal"/>
    <w:link w:val="TextodegloboCar"/>
    <w:uiPriority w:val="99"/>
    <w:semiHidden/>
    <w:unhideWhenUsed/>
    <w:rsid w:val="00161D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1D9D"/>
    <w:rPr>
      <w:rFonts w:ascii="Segoe UI" w:hAnsi="Segoe UI" w:cs="Segoe UI"/>
      <w:sz w:val="18"/>
      <w:szCs w:val="18"/>
    </w:rPr>
  </w:style>
  <w:style w:type="table" w:styleId="Tablaconcuadrculaclara">
    <w:name w:val="Grid Table Light"/>
    <w:basedOn w:val="Tablanormal"/>
    <w:uiPriority w:val="40"/>
    <w:rsid w:val="0096017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00809">
      <w:bodyDiv w:val="1"/>
      <w:marLeft w:val="0"/>
      <w:marRight w:val="0"/>
      <w:marTop w:val="0"/>
      <w:marBottom w:val="0"/>
      <w:divBdr>
        <w:top w:val="none" w:sz="0" w:space="0" w:color="auto"/>
        <w:left w:val="none" w:sz="0" w:space="0" w:color="auto"/>
        <w:bottom w:val="none" w:sz="0" w:space="0" w:color="auto"/>
        <w:right w:val="none" w:sz="0" w:space="0" w:color="auto"/>
      </w:divBdr>
      <w:divsChild>
        <w:div w:id="1975065790">
          <w:marLeft w:val="0"/>
          <w:marRight w:val="0"/>
          <w:marTop w:val="0"/>
          <w:marBottom w:val="0"/>
          <w:divBdr>
            <w:top w:val="none" w:sz="0" w:space="0" w:color="auto"/>
            <w:left w:val="none" w:sz="0" w:space="0" w:color="auto"/>
            <w:bottom w:val="none" w:sz="0" w:space="0" w:color="auto"/>
            <w:right w:val="none" w:sz="0" w:space="0" w:color="auto"/>
          </w:divBdr>
        </w:div>
        <w:div w:id="1003750007">
          <w:marLeft w:val="0"/>
          <w:marRight w:val="0"/>
          <w:marTop w:val="0"/>
          <w:marBottom w:val="0"/>
          <w:divBdr>
            <w:top w:val="none" w:sz="0" w:space="0" w:color="auto"/>
            <w:left w:val="none" w:sz="0" w:space="0" w:color="auto"/>
            <w:bottom w:val="none" w:sz="0" w:space="0" w:color="auto"/>
            <w:right w:val="none" w:sz="0" w:space="0" w:color="auto"/>
          </w:divBdr>
        </w:div>
        <w:div w:id="199247524">
          <w:marLeft w:val="0"/>
          <w:marRight w:val="0"/>
          <w:marTop w:val="0"/>
          <w:marBottom w:val="0"/>
          <w:divBdr>
            <w:top w:val="none" w:sz="0" w:space="0" w:color="auto"/>
            <w:left w:val="none" w:sz="0" w:space="0" w:color="auto"/>
            <w:bottom w:val="none" w:sz="0" w:space="0" w:color="auto"/>
            <w:right w:val="none" w:sz="0" w:space="0" w:color="auto"/>
          </w:divBdr>
        </w:div>
        <w:div w:id="503474889">
          <w:marLeft w:val="0"/>
          <w:marRight w:val="0"/>
          <w:marTop w:val="0"/>
          <w:marBottom w:val="0"/>
          <w:divBdr>
            <w:top w:val="none" w:sz="0" w:space="0" w:color="auto"/>
            <w:left w:val="none" w:sz="0" w:space="0" w:color="auto"/>
            <w:bottom w:val="none" w:sz="0" w:space="0" w:color="auto"/>
            <w:right w:val="none" w:sz="0" w:space="0" w:color="auto"/>
          </w:divBdr>
        </w:div>
        <w:div w:id="1359771648">
          <w:marLeft w:val="0"/>
          <w:marRight w:val="0"/>
          <w:marTop w:val="0"/>
          <w:marBottom w:val="0"/>
          <w:divBdr>
            <w:top w:val="none" w:sz="0" w:space="0" w:color="auto"/>
            <w:left w:val="none" w:sz="0" w:space="0" w:color="auto"/>
            <w:bottom w:val="none" w:sz="0" w:space="0" w:color="auto"/>
            <w:right w:val="none" w:sz="0" w:space="0" w:color="auto"/>
          </w:divBdr>
        </w:div>
        <w:div w:id="1205484731">
          <w:marLeft w:val="0"/>
          <w:marRight w:val="0"/>
          <w:marTop w:val="0"/>
          <w:marBottom w:val="0"/>
          <w:divBdr>
            <w:top w:val="none" w:sz="0" w:space="0" w:color="auto"/>
            <w:left w:val="none" w:sz="0" w:space="0" w:color="auto"/>
            <w:bottom w:val="none" w:sz="0" w:space="0" w:color="auto"/>
            <w:right w:val="none" w:sz="0" w:space="0" w:color="auto"/>
          </w:divBdr>
        </w:div>
        <w:div w:id="2058122598">
          <w:marLeft w:val="0"/>
          <w:marRight w:val="0"/>
          <w:marTop w:val="0"/>
          <w:marBottom w:val="0"/>
          <w:divBdr>
            <w:top w:val="none" w:sz="0" w:space="0" w:color="auto"/>
            <w:left w:val="none" w:sz="0" w:space="0" w:color="auto"/>
            <w:bottom w:val="none" w:sz="0" w:space="0" w:color="auto"/>
            <w:right w:val="none" w:sz="0" w:space="0" w:color="auto"/>
          </w:divBdr>
        </w:div>
        <w:div w:id="119612550">
          <w:marLeft w:val="0"/>
          <w:marRight w:val="0"/>
          <w:marTop w:val="0"/>
          <w:marBottom w:val="0"/>
          <w:divBdr>
            <w:top w:val="none" w:sz="0" w:space="0" w:color="auto"/>
            <w:left w:val="none" w:sz="0" w:space="0" w:color="auto"/>
            <w:bottom w:val="none" w:sz="0" w:space="0" w:color="auto"/>
            <w:right w:val="none" w:sz="0" w:space="0" w:color="auto"/>
          </w:divBdr>
        </w:div>
        <w:div w:id="738789677">
          <w:marLeft w:val="0"/>
          <w:marRight w:val="0"/>
          <w:marTop w:val="0"/>
          <w:marBottom w:val="0"/>
          <w:divBdr>
            <w:top w:val="none" w:sz="0" w:space="0" w:color="auto"/>
            <w:left w:val="none" w:sz="0" w:space="0" w:color="auto"/>
            <w:bottom w:val="none" w:sz="0" w:space="0" w:color="auto"/>
            <w:right w:val="none" w:sz="0" w:space="0" w:color="auto"/>
          </w:divBdr>
        </w:div>
      </w:divsChild>
    </w:div>
    <w:div w:id="72318012">
      <w:bodyDiv w:val="1"/>
      <w:marLeft w:val="0"/>
      <w:marRight w:val="0"/>
      <w:marTop w:val="0"/>
      <w:marBottom w:val="0"/>
      <w:divBdr>
        <w:top w:val="none" w:sz="0" w:space="0" w:color="auto"/>
        <w:left w:val="none" w:sz="0" w:space="0" w:color="auto"/>
        <w:bottom w:val="none" w:sz="0" w:space="0" w:color="auto"/>
        <w:right w:val="none" w:sz="0" w:space="0" w:color="auto"/>
      </w:divBdr>
    </w:div>
    <w:div w:id="363790484">
      <w:bodyDiv w:val="1"/>
      <w:marLeft w:val="0"/>
      <w:marRight w:val="0"/>
      <w:marTop w:val="0"/>
      <w:marBottom w:val="0"/>
      <w:divBdr>
        <w:top w:val="none" w:sz="0" w:space="0" w:color="auto"/>
        <w:left w:val="none" w:sz="0" w:space="0" w:color="auto"/>
        <w:bottom w:val="none" w:sz="0" w:space="0" w:color="auto"/>
        <w:right w:val="none" w:sz="0" w:space="0" w:color="auto"/>
      </w:divBdr>
    </w:div>
    <w:div w:id="550651046">
      <w:bodyDiv w:val="1"/>
      <w:marLeft w:val="0"/>
      <w:marRight w:val="0"/>
      <w:marTop w:val="0"/>
      <w:marBottom w:val="0"/>
      <w:divBdr>
        <w:top w:val="none" w:sz="0" w:space="0" w:color="auto"/>
        <w:left w:val="none" w:sz="0" w:space="0" w:color="auto"/>
        <w:bottom w:val="none" w:sz="0" w:space="0" w:color="auto"/>
        <w:right w:val="none" w:sz="0" w:space="0" w:color="auto"/>
      </w:divBdr>
      <w:divsChild>
        <w:div w:id="1816531888">
          <w:marLeft w:val="0"/>
          <w:marRight w:val="0"/>
          <w:marTop w:val="0"/>
          <w:marBottom w:val="0"/>
          <w:divBdr>
            <w:top w:val="none" w:sz="0" w:space="0" w:color="auto"/>
            <w:left w:val="none" w:sz="0" w:space="0" w:color="auto"/>
            <w:bottom w:val="none" w:sz="0" w:space="0" w:color="auto"/>
            <w:right w:val="none" w:sz="0" w:space="0" w:color="auto"/>
          </w:divBdr>
        </w:div>
        <w:div w:id="1532232212">
          <w:marLeft w:val="0"/>
          <w:marRight w:val="0"/>
          <w:marTop w:val="0"/>
          <w:marBottom w:val="0"/>
          <w:divBdr>
            <w:top w:val="none" w:sz="0" w:space="0" w:color="auto"/>
            <w:left w:val="none" w:sz="0" w:space="0" w:color="auto"/>
            <w:bottom w:val="none" w:sz="0" w:space="0" w:color="auto"/>
            <w:right w:val="none" w:sz="0" w:space="0" w:color="auto"/>
          </w:divBdr>
        </w:div>
        <w:div w:id="1084692873">
          <w:marLeft w:val="0"/>
          <w:marRight w:val="0"/>
          <w:marTop w:val="0"/>
          <w:marBottom w:val="0"/>
          <w:divBdr>
            <w:top w:val="none" w:sz="0" w:space="0" w:color="auto"/>
            <w:left w:val="none" w:sz="0" w:space="0" w:color="auto"/>
            <w:bottom w:val="none" w:sz="0" w:space="0" w:color="auto"/>
            <w:right w:val="none" w:sz="0" w:space="0" w:color="auto"/>
          </w:divBdr>
        </w:div>
        <w:div w:id="622468732">
          <w:marLeft w:val="0"/>
          <w:marRight w:val="0"/>
          <w:marTop w:val="0"/>
          <w:marBottom w:val="0"/>
          <w:divBdr>
            <w:top w:val="none" w:sz="0" w:space="0" w:color="auto"/>
            <w:left w:val="none" w:sz="0" w:space="0" w:color="auto"/>
            <w:bottom w:val="none" w:sz="0" w:space="0" w:color="auto"/>
            <w:right w:val="none" w:sz="0" w:space="0" w:color="auto"/>
          </w:divBdr>
        </w:div>
        <w:div w:id="167015767">
          <w:marLeft w:val="0"/>
          <w:marRight w:val="0"/>
          <w:marTop w:val="0"/>
          <w:marBottom w:val="0"/>
          <w:divBdr>
            <w:top w:val="none" w:sz="0" w:space="0" w:color="auto"/>
            <w:left w:val="none" w:sz="0" w:space="0" w:color="auto"/>
            <w:bottom w:val="none" w:sz="0" w:space="0" w:color="auto"/>
            <w:right w:val="none" w:sz="0" w:space="0" w:color="auto"/>
          </w:divBdr>
        </w:div>
        <w:div w:id="887957806">
          <w:marLeft w:val="0"/>
          <w:marRight w:val="0"/>
          <w:marTop w:val="0"/>
          <w:marBottom w:val="0"/>
          <w:divBdr>
            <w:top w:val="none" w:sz="0" w:space="0" w:color="auto"/>
            <w:left w:val="none" w:sz="0" w:space="0" w:color="auto"/>
            <w:bottom w:val="none" w:sz="0" w:space="0" w:color="auto"/>
            <w:right w:val="none" w:sz="0" w:space="0" w:color="auto"/>
          </w:divBdr>
        </w:div>
        <w:div w:id="1440568216">
          <w:marLeft w:val="0"/>
          <w:marRight w:val="0"/>
          <w:marTop w:val="0"/>
          <w:marBottom w:val="0"/>
          <w:divBdr>
            <w:top w:val="none" w:sz="0" w:space="0" w:color="auto"/>
            <w:left w:val="none" w:sz="0" w:space="0" w:color="auto"/>
            <w:bottom w:val="none" w:sz="0" w:space="0" w:color="auto"/>
            <w:right w:val="none" w:sz="0" w:space="0" w:color="auto"/>
          </w:divBdr>
        </w:div>
        <w:div w:id="224924064">
          <w:marLeft w:val="0"/>
          <w:marRight w:val="0"/>
          <w:marTop w:val="0"/>
          <w:marBottom w:val="0"/>
          <w:divBdr>
            <w:top w:val="none" w:sz="0" w:space="0" w:color="auto"/>
            <w:left w:val="none" w:sz="0" w:space="0" w:color="auto"/>
            <w:bottom w:val="none" w:sz="0" w:space="0" w:color="auto"/>
            <w:right w:val="none" w:sz="0" w:space="0" w:color="auto"/>
          </w:divBdr>
        </w:div>
        <w:div w:id="1025597751">
          <w:marLeft w:val="0"/>
          <w:marRight w:val="0"/>
          <w:marTop w:val="0"/>
          <w:marBottom w:val="0"/>
          <w:divBdr>
            <w:top w:val="none" w:sz="0" w:space="0" w:color="auto"/>
            <w:left w:val="none" w:sz="0" w:space="0" w:color="auto"/>
            <w:bottom w:val="none" w:sz="0" w:space="0" w:color="auto"/>
            <w:right w:val="none" w:sz="0" w:space="0" w:color="auto"/>
          </w:divBdr>
        </w:div>
      </w:divsChild>
    </w:div>
    <w:div w:id="119565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9CB1A6-6DCA-4F0B-A09E-081FAE6FD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4141</Words>
  <Characters>22781</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Pavilion</dc:creator>
  <cp:keywords/>
  <dc:description/>
  <cp:lastModifiedBy>PRODESK</cp:lastModifiedBy>
  <cp:revision>2</cp:revision>
  <cp:lastPrinted>2022-12-08T21:17:00Z</cp:lastPrinted>
  <dcterms:created xsi:type="dcterms:W3CDTF">2022-12-12T16:17:00Z</dcterms:created>
  <dcterms:modified xsi:type="dcterms:W3CDTF">2022-12-12T16:17:00Z</dcterms:modified>
</cp:coreProperties>
</file>