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C76C" w14:textId="5C2DCE28" w:rsidR="0078508C" w:rsidRPr="008B13FA" w:rsidRDefault="0078508C" w:rsidP="004D1B8F">
      <w:pPr>
        <w:spacing w:after="0" w:line="360" w:lineRule="auto"/>
        <w:jc w:val="right"/>
        <w:rPr>
          <w:rFonts w:ascii="Arial" w:eastAsia="Times New Roman" w:hAnsi="Arial" w:cs="Arial"/>
          <w:sz w:val="24"/>
          <w:szCs w:val="24"/>
        </w:rPr>
      </w:pPr>
      <w:bookmarkStart w:id="0" w:name="_Hlk82717003"/>
      <w:bookmarkStart w:id="1" w:name="_GoBack"/>
      <w:bookmarkEnd w:id="1"/>
      <w:r w:rsidRPr="008B13FA">
        <w:rPr>
          <w:rFonts w:ascii="Arial" w:eastAsia="Times New Roman" w:hAnsi="Arial" w:cs="Arial"/>
          <w:sz w:val="24"/>
          <w:szCs w:val="24"/>
        </w:rPr>
        <w:t>Toluca de Lerdo, Estado de México a __ de __ de 202</w:t>
      </w:r>
      <w:r w:rsidR="000C6BE7" w:rsidRPr="008B13FA">
        <w:rPr>
          <w:rFonts w:ascii="Arial" w:eastAsia="Times New Roman" w:hAnsi="Arial" w:cs="Arial"/>
          <w:sz w:val="24"/>
          <w:szCs w:val="24"/>
        </w:rPr>
        <w:t>2</w:t>
      </w:r>
      <w:r w:rsidRPr="008B13FA">
        <w:rPr>
          <w:rFonts w:ascii="Arial" w:eastAsia="Times New Roman" w:hAnsi="Arial" w:cs="Arial"/>
          <w:sz w:val="24"/>
          <w:szCs w:val="24"/>
        </w:rPr>
        <w:t>.</w:t>
      </w:r>
    </w:p>
    <w:p w14:paraId="28914EE8" w14:textId="77777777" w:rsidR="0078508C" w:rsidRPr="008B13FA" w:rsidRDefault="0078508C" w:rsidP="0078508C">
      <w:pPr>
        <w:spacing w:after="0" w:line="360" w:lineRule="auto"/>
        <w:jc w:val="right"/>
        <w:rPr>
          <w:rFonts w:ascii="Arial" w:eastAsia="Times New Roman" w:hAnsi="Arial" w:cs="Arial"/>
          <w:sz w:val="24"/>
          <w:szCs w:val="24"/>
        </w:rPr>
      </w:pPr>
    </w:p>
    <w:p w14:paraId="6EDD7F14" w14:textId="77777777" w:rsidR="009106C2" w:rsidRDefault="009106C2" w:rsidP="00BC51D5">
      <w:pPr>
        <w:spacing w:after="0" w:line="240" w:lineRule="auto"/>
        <w:rPr>
          <w:rFonts w:ascii="Arial" w:eastAsia="Times New Roman" w:hAnsi="Arial" w:cs="Arial"/>
          <w:b/>
          <w:sz w:val="24"/>
          <w:szCs w:val="24"/>
        </w:rPr>
      </w:pPr>
    </w:p>
    <w:p w14:paraId="698CD77F" w14:textId="361F6E76" w:rsidR="0078508C" w:rsidRPr="008B13FA" w:rsidRDefault="00EC5DA6" w:rsidP="00BC51D5">
      <w:pPr>
        <w:spacing w:after="0" w:line="240" w:lineRule="auto"/>
        <w:rPr>
          <w:rFonts w:ascii="Arial" w:eastAsia="Times New Roman" w:hAnsi="Arial" w:cs="Arial"/>
          <w:b/>
          <w:sz w:val="24"/>
          <w:szCs w:val="24"/>
        </w:rPr>
      </w:pPr>
      <w:r w:rsidRPr="008B13FA">
        <w:rPr>
          <w:rFonts w:ascii="Arial" w:eastAsia="Times New Roman" w:hAnsi="Arial" w:cs="Arial"/>
          <w:b/>
          <w:sz w:val="24"/>
          <w:szCs w:val="24"/>
        </w:rPr>
        <w:t xml:space="preserve">DIP. </w:t>
      </w:r>
      <w:r w:rsidR="009106C2">
        <w:rPr>
          <w:rFonts w:ascii="Arial" w:eastAsia="Times New Roman" w:hAnsi="Arial" w:cs="Arial"/>
          <w:b/>
          <w:sz w:val="24"/>
          <w:szCs w:val="24"/>
        </w:rPr>
        <w:t xml:space="preserve">ENRIQUE JACOB ROCHA </w:t>
      </w:r>
    </w:p>
    <w:p w14:paraId="5B340C56" w14:textId="5A16C20E" w:rsidR="0078508C" w:rsidRPr="008B13FA" w:rsidRDefault="00EC5DA6" w:rsidP="00BC51D5">
      <w:pPr>
        <w:spacing w:after="0" w:line="240" w:lineRule="auto"/>
        <w:rPr>
          <w:rFonts w:ascii="Arial" w:eastAsia="Times New Roman" w:hAnsi="Arial" w:cs="Arial"/>
          <w:b/>
          <w:sz w:val="24"/>
          <w:szCs w:val="24"/>
        </w:rPr>
      </w:pPr>
      <w:r w:rsidRPr="008B13FA">
        <w:rPr>
          <w:rFonts w:ascii="Arial" w:eastAsia="Times New Roman" w:hAnsi="Arial" w:cs="Arial"/>
          <w:b/>
          <w:sz w:val="24"/>
          <w:szCs w:val="24"/>
        </w:rPr>
        <w:t>PRESIDEN</w:t>
      </w:r>
      <w:r w:rsidR="009106C2">
        <w:rPr>
          <w:rFonts w:ascii="Arial" w:eastAsia="Times New Roman" w:hAnsi="Arial" w:cs="Arial"/>
          <w:b/>
          <w:sz w:val="24"/>
          <w:szCs w:val="24"/>
        </w:rPr>
        <w:t>TE</w:t>
      </w:r>
      <w:r w:rsidRPr="008B13FA">
        <w:rPr>
          <w:rFonts w:ascii="Arial" w:eastAsia="Times New Roman" w:hAnsi="Arial" w:cs="Arial"/>
          <w:b/>
          <w:sz w:val="24"/>
          <w:szCs w:val="24"/>
        </w:rPr>
        <w:t xml:space="preserve"> DE LA MESA DIRECTIVA</w:t>
      </w:r>
    </w:p>
    <w:p w14:paraId="76CA19FA" w14:textId="77777777" w:rsidR="0078508C" w:rsidRPr="008B13FA" w:rsidRDefault="0078508C" w:rsidP="00BC51D5">
      <w:pPr>
        <w:spacing w:after="0" w:line="240" w:lineRule="auto"/>
        <w:rPr>
          <w:rFonts w:ascii="Arial" w:eastAsia="Times New Roman" w:hAnsi="Arial" w:cs="Arial"/>
          <w:b/>
          <w:sz w:val="24"/>
          <w:szCs w:val="24"/>
        </w:rPr>
      </w:pPr>
      <w:r w:rsidRPr="008B13FA">
        <w:rPr>
          <w:rFonts w:ascii="Arial" w:eastAsia="Times New Roman" w:hAnsi="Arial" w:cs="Arial"/>
          <w:b/>
          <w:sz w:val="24"/>
          <w:szCs w:val="24"/>
        </w:rPr>
        <w:t>LXI LEGISLATURA DEL H. PODER LEGISLATIVO</w:t>
      </w:r>
    </w:p>
    <w:p w14:paraId="42538AC0" w14:textId="77777777" w:rsidR="0078508C" w:rsidRPr="008B13FA" w:rsidRDefault="0078508C" w:rsidP="00BC51D5">
      <w:pPr>
        <w:spacing w:after="0" w:line="240" w:lineRule="auto"/>
        <w:rPr>
          <w:rFonts w:ascii="Arial" w:eastAsia="Times New Roman" w:hAnsi="Arial" w:cs="Arial"/>
          <w:b/>
          <w:sz w:val="24"/>
          <w:szCs w:val="24"/>
        </w:rPr>
      </w:pPr>
      <w:r w:rsidRPr="008B13FA">
        <w:rPr>
          <w:rFonts w:ascii="Arial" w:eastAsia="Times New Roman" w:hAnsi="Arial" w:cs="Arial"/>
          <w:b/>
          <w:sz w:val="24"/>
          <w:szCs w:val="24"/>
        </w:rPr>
        <w:t>DEL ESTADO LIBRE Y SOBERANO DE MÉXICO</w:t>
      </w:r>
    </w:p>
    <w:p w14:paraId="19FEB634" w14:textId="77777777" w:rsidR="0078508C" w:rsidRPr="008B13FA" w:rsidRDefault="0078508C" w:rsidP="0078508C">
      <w:pPr>
        <w:spacing w:after="0" w:line="360" w:lineRule="auto"/>
        <w:rPr>
          <w:rFonts w:ascii="Arial" w:eastAsia="Times New Roman" w:hAnsi="Arial" w:cs="Arial"/>
          <w:b/>
          <w:sz w:val="24"/>
          <w:szCs w:val="24"/>
        </w:rPr>
      </w:pPr>
    </w:p>
    <w:p w14:paraId="5BA0A32F" w14:textId="77777777" w:rsidR="0078508C" w:rsidRPr="008B13FA" w:rsidRDefault="0078508C" w:rsidP="0078508C">
      <w:pPr>
        <w:spacing w:after="0" w:line="360" w:lineRule="auto"/>
        <w:rPr>
          <w:rFonts w:ascii="Arial" w:eastAsia="Times New Roman" w:hAnsi="Arial" w:cs="Arial"/>
          <w:b/>
          <w:sz w:val="24"/>
          <w:szCs w:val="24"/>
        </w:rPr>
      </w:pPr>
      <w:r w:rsidRPr="008B13FA">
        <w:rPr>
          <w:rFonts w:ascii="Arial" w:eastAsia="Times New Roman" w:hAnsi="Arial" w:cs="Arial"/>
          <w:b/>
          <w:sz w:val="24"/>
          <w:szCs w:val="24"/>
        </w:rPr>
        <w:t>P R E S E N T E</w:t>
      </w:r>
    </w:p>
    <w:p w14:paraId="3CA1280D" w14:textId="77777777" w:rsidR="0078508C" w:rsidRPr="008B13FA" w:rsidRDefault="0078508C" w:rsidP="0078508C">
      <w:pPr>
        <w:spacing w:after="0" w:line="360" w:lineRule="auto"/>
        <w:jc w:val="both"/>
        <w:rPr>
          <w:rFonts w:ascii="Arial" w:eastAsia="Times New Roman" w:hAnsi="Arial" w:cs="Arial"/>
          <w:b/>
          <w:sz w:val="24"/>
          <w:szCs w:val="24"/>
        </w:rPr>
      </w:pPr>
      <w:r w:rsidRPr="008B13FA">
        <w:rPr>
          <w:rFonts w:ascii="Arial" w:eastAsia="Times New Roman" w:hAnsi="Arial" w:cs="Arial"/>
          <w:b/>
          <w:sz w:val="24"/>
          <w:szCs w:val="24"/>
        </w:rPr>
        <w:t xml:space="preserve">Honorable Asamblea: </w:t>
      </w:r>
    </w:p>
    <w:p w14:paraId="0D8A5CBB" w14:textId="77777777" w:rsidR="0078508C" w:rsidRPr="008B13FA" w:rsidRDefault="0078508C" w:rsidP="0078508C">
      <w:pPr>
        <w:spacing w:after="0" w:line="360" w:lineRule="auto"/>
        <w:jc w:val="both"/>
        <w:rPr>
          <w:rFonts w:ascii="Arial" w:eastAsia="Times New Roman" w:hAnsi="Arial" w:cs="Arial"/>
          <w:b/>
          <w:sz w:val="24"/>
          <w:szCs w:val="24"/>
        </w:rPr>
      </w:pPr>
    </w:p>
    <w:p w14:paraId="10143BE4" w14:textId="5A540197" w:rsidR="0078508C" w:rsidRPr="008B13FA" w:rsidRDefault="0078508C" w:rsidP="00FF3CB8">
      <w:pPr>
        <w:spacing w:after="0" w:line="360" w:lineRule="auto"/>
        <w:jc w:val="both"/>
        <w:rPr>
          <w:rFonts w:ascii="Arial" w:hAnsi="Arial" w:cs="Arial"/>
          <w:b/>
          <w:sz w:val="24"/>
          <w:szCs w:val="24"/>
        </w:rPr>
      </w:pPr>
      <w:r w:rsidRPr="008B13FA">
        <w:rPr>
          <w:rFonts w:ascii="Arial" w:eastAsia="Times New Roman" w:hAnsi="Arial" w:cs="Arial"/>
          <w:sz w:val="24"/>
          <w:szCs w:val="24"/>
        </w:rPr>
        <w:t xml:space="preserve">Quienes suscriben </w:t>
      </w:r>
      <w:r w:rsidRPr="008B13FA">
        <w:rPr>
          <w:rFonts w:ascii="Arial" w:eastAsia="Times New Roman" w:hAnsi="Arial" w:cs="Arial"/>
          <w:b/>
          <w:sz w:val="24"/>
          <w:szCs w:val="24"/>
        </w:rPr>
        <w:t xml:space="preserve">MARÍA LUISA MENDOZA MONDRAGÓN Y </w:t>
      </w:r>
      <w:r w:rsidRPr="008B13FA">
        <w:rPr>
          <w:rFonts w:ascii="Arial" w:eastAsia="Times New Roman" w:hAnsi="Arial" w:cs="Arial"/>
          <w:b/>
          <w:bCs/>
          <w:sz w:val="24"/>
          <w:szCs w:val="24"/>
        </w:rPr>
        <w:t>CLAUDIA DESIREE MORALES</w:t>
      </w:r>
      <w:r w:rsidRPr="008B13FA">
        <w:rPr>
          <w:rFonts w:ascii="Arial" w:eastAsia="Times New Roman" w:hAnsi="Arial" w:cs="Arial"/>
          <w:sz w:val="24"/>
          <w:szCs w:val="24"/>
        </w:rPr>
        <w:t xml:space="preserve"> </w:t>
      </w:r>
      <w:r w:rsidRPr="008B13FA">
        <w:rPr>
          <w:rFonts w:ascii="Arial" w:eastAsia="Times New Roman" w:hAnsi="Arial" w:cs="Arial"/>
          <w:b/>
          <w:sz w:val="24"/>
          <w:szCs w:val="24"/>
        </w:rPr>
        <w:t>ROBLEDO</w:t>
      </w:r>
      <w:r w:rsidRPr="008B13FA">
        <w:rPr>
          <w:rFonts w:ascii="Arial" w:eastAsia="Times New Roman" w:hAnsi="Arial" w:cs="Arial"/>
          <w:sz w:val="24"/>
          <w:szCs w:val="24"/>
        </w:rPr>
        <w:t xml:space="preserve">, diputadas integrantes del </w:t>
      </w:r>
      <w:r w:rsidRPr="008B13FA">
        <w:rPr>
          <w:rFonts w:ascii="Arial" w:eastAsia="Times New Roman" w:hAnsi="Arial" w:cs="Arial"/>
          <w:b/>
          <w:sz w:val="24"/>
          <w:szCs w:val="24"/>
        </w:rPr>
        <w:t>GRUPO PARLAMENTARIO DEL PARTIDO VERDE ECOLOGISTA DE MÉXICO</w:t>
      </w:r>
      <w:r w:rsidRPr="008B13FA">
        <w:rPr>
          <w:rFonts w:ascii="Arial" w:eastAsia="Times New Roman" w:hAnsi="Arial" w:cs="Arial"/>
          <w:sz w:val="24"/>
          <w:szCs w:val="24"/>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someto a la consideración de este Órgano legislativo, la siguiente </w:t>
      </w:r>
      <w:r w:rsidR="00AD625D" w:rsidRPr="008B13FA">
        <w:rPr>
          <w:rFonts w:ascii="Arial" w:hAnsi="Arial" w:cs="Arial"/>
          <w:b/>
          <w:bCs/>
          <w:sz w:val="24"/>
          <w:szCs w:val="24"/>
        </w:rPr>
        <w:t xml:space="preserve">INICIATIVA CON PROYECTO DE DECRETO POR EL QUE SE REFORMAN Y ADICIONAN </w:t>
      </w:r>
      <w:r w:rsidR="00AD625D" w:rsidRPr="008B13FA">
        <w:rPr>
          <w:rFonts w:ascii="Arial" w:hAnsi="Arial" w:cs="Arial"/>
          <w:b/>
          <w:sz w:val="24"/>
          <w:szCs w:val="24"/>
        </w:rPr>
        <w:t xml:space="preserve">EL INCISO U) A LA FRACCIÓN II DEL ARTÍCULO 5.2 Y EL INCISO G) A LA FRACCIÓN V DEL ARTÍCULO 5.26 DEL CÓDIGO </w:t>
      </w:r>
      <w:r w:rsidR="00AD625D" w:rsidRPr="002C3C29">
        <w:rPr>
          <w:rFonts w:ascii="Arial" w:hAnsi="Arial" w:cs="Arial"/>
          <w:b/>
          <w:sz w:val="24"/>
          <w:szCs w:val="24"/>
        </w:rPr>
        <w:t xml:space="preserve">ADMINISTRATIVO DEL ESTADO DE MÉXICO; ASÍ COMO ADICIÓN DE LA FRACCIÓN II TER., AL ARTÍCULO 31 DE LA LEY ORGÁNICA MUNICIPAL DEL ESTADO DE MÉXICO, EN MATERIA DE </w:t>
      </w:r>
      <w:r w:rsidR="00AD625D" w:rsidRPr="002C3C29">
        <w:rPr>
          <w:rFonts w:ascii="Arial" w:hAnsi="Arial" w:cs="Arial"/>
          <w:b/>
          <w:bCs/>
          <w:sz w:val="24"/>
          <w:szCs w:val="24"/>
        </w:rPr>
        <w:t>CISTERNAS DE ALMACENAJE DE AGUA EN ESPACIOS PÚBLICOS</w:t>
      </w:r>
      <w:r w:rsidR="00AD625D" w:rsidRPr="008B13FA">
        <w:rPr>
          <w:rFonts w:ascii="Arial" w:hAnsi="Arial" w:cs="Arial"/>
          <w:b/>
          <w:bCs/>
          <w:sz w:val="24"/>
          <w:szCs w:val="24"/>
        </w:rPr>
        <w:t xml:space="preserve">, PARA DISPOSICIÓN </w:t>
      </w:r>
      <w:r w:rsidR="00AD625D" w:rsidRPr="008B13FA">
        <w:rPr>
          <w:rFonts w:ascii="Arial" w:hAnsi="Arial" w:cs="Arial"/>
          <w:b/>
          <w:sz w:val="24"/>
          <w:szCs w:val="24"/>
        </w:rPr>
        <w:t>HUMANA Y GRATUITA</w:t>
      </w:r>
      <w:r w:rsidR="00AD625D" w:rsidRPr="008B13FA">
        <w:rPr>
          <w:rFonts w:ascii="Arial" w:hAnsi="Arial" w:cs="Arial"/>
          <w:bCs/>
          <w:sz w:val="24"/>
          <w:szCs w:val="24"/>
        </w:rPr>
        <w:t>,</w:t>
      </w:r>
      <w:r w:rsidR="00E626FD" w:rsidRPr="008B13FA">
        <w:rPr>
          <w:rFonts w:ascii="Arial" w:hAnsi="Arial" w:cs="Arial"/>
          <w:sz w:val="24"/>
          <w:szCs w:val="24"/>
        </w:rPr>
        <w:t xml:space="preserve"> </w:t>
      </w:r>
      <w:r w:rsidRPr="008B13FA">
        <w:rPr>
          <w:rFonts w:ascii="Arial" w:eastAsia="Calibri" w:hAnsi="Arial" w:cs="Arial"/>
          <w:bCs/>
          <w:sz w:val="24"/>
          <w:szCs w:val="24"/>
        </w:rPr>
        <w:t>c</w:t>
      </w:r>
      <w:r w:rsidRPr="008B13FA">
        <w:rPr>
          <w:rFonts w:ascii="Arial" w:eastAsia="Times New Roman" w:hAnsi="Arial" w:cs="Arial"/>
          <w:sz w:val="24"/>
          <w:szCs w:val="24"/>
        </w:rPr>
        <w:t>on sustento en la siguiente:</w:t>
      </w:r>
    </w:p>
    <w:p w14:paraId="734A5804" w14:textId="77777777" w:rsidR="0078508C" w:rsidRPr="008B13FA" w:rsidRDefault="0078508C" w:rsidP="0078508C">
      <w:pPr>
        <w:spacing w:after="0" w:line="360" w:lineRule="auto"/>
        <w:jc w:val="both"/>
        <w:rPr>
          <w:rFonts w:ascii="Arial" w:eastAsia="Times New Roman" w:hAnsi="Arial" w:cs="Arial"/>
          <w:sz w:val="24"/>
          <w:szCs w:val="24"/>
        </w:rPr>
      </w:pPr>
    </w:p>
    <w:bookmarkEnd w:id="0"/>
    <w:p w14:paraId="559B8624" w14:textId="0D571B34" w:rsidR="004F187E" w:rsidRPr="008B13FA" w:rsidRDefault="004F187E" w:rsidP="00802586">
      <w:pPr>
        <w:rPr>
          <w:rFonts w:ascii="Arial" w:hAnsi="Arial" w:cs="Arial"/>
          <w:sz w:val="24"/>
          <w:szCs w:val="24"/>
        </w:rPr>
      </w:pPr>
    </w:p>
    <w:p w14:paraId="780344DD" w14:textId="77777777" w:rsidR="00802586" w:rsidRPr="008B13FA" w:rsidRDefault="00802586" w:rsidP="00802586">
      <w:pPr>
        <w:rPr>
          <w:rFonts w:ascii="Arial" w:hAnsi="Arial" w:cs="Arial"/>
          <w:sz w:val="24"/>
          <w:szCs w:val="24"/>
        </w:rPr>
        <w:sectPr w:rsidR="00802586" w:rsidRPr="008B13FA" w:rsidSect="008B5A7B">
          <w:headerReference w:type="default" r:id="rId8"/>
          <w:footerReference w:type="default" r:id="rId9"/>
          <w:pgSz w:w="12240" w:h="15840" w:code="1"/>
          <w:pgMar w:top="2126" w:right="1418" w:bottom="851" w:left="1418" w:header="567" w:footer="851" w:gutter="0"/>
          <w:cols w:space="708"/>
          <w:docGrid w:linePitch="360"/>
        </w:sectPr>
      </w:pPr>
    </w:p>
    <w:p w14:paraId="2C3F8214" w14:textId="5C509A01" w:rsidR="00AE5A30" w:rsidRPr="008B13FA" w:rsidRDefault="00FE3FF8" w:rsidP="00AA7489">
      <w:pPr>
        <w:spacing w:line="360" w:lineRule="auto"/>
        <w:jc w:val="center"/>
        <w:rPr>
          <w:rFonts w:ascii="Arial" w:eastAsia="Times New Roman" w:hAnsi="Arial" w:cs="Arial"/>
          <w:b/>
          <w:sz w:val="24"/>
          <w:szCs w:val="24"/>
        </w:rPr>
      </w:pPr>
      <w:bookmarkStart w:id="2" w:name="_Hlk82717029"/>
      <w:r w:rsidRPr="008B13FA">
        <w:rPr>
          <w:rFonts w:ascii="Arial" w:eastAsia="Times New Roman" w:hAnsi="Arial" w:cs="Arial"/>
          <w:b/>
          <w:sz w:val="24"/>
          <w:szCs w:val="24"/>
        </w:rPr>
        <w:lastRenderedPageBreak/>
        <w:t>EXPOSICIÓN DE MOTIVOS</w:t>
      </w:r>
    </w:p>
    <w:p w14:paraId="1B310A7B" w14:textId="77777777" w:rsidR="00651F89" w:rsidRPr="008B13FA" w:rsidRDefault="00651F89" w:rsidP="00AA7489">
      <w:pPr>
        <w:spacing w:line="360" w:lineRule="auto"/>
        <w:jc w:val="center"/>
        <w:rPr>
          <w:rFonts w:ascii="Arial" w:eastAsia="Times New Roman" w:hAnsi="Arial" w:cs="Arial"/>
          <w:b/>
          <w:sz w:val="24"/>
          <w:szCs w:val="24"/>
        </w:rPr>
      </w:pPr>
    </w:p>
    <w:p w14:paraId="6D6214AF" w14:textId="5944BD19" w:rsidR="00E824EC" w:rsidRPr="008B13FA" w:rsidRDefault="00ED1FC2" w:rsidP="00E824EC">
      <w:pPr>
        <w:spacing w:after="0" w:line="360" w:lineRule="auto"/>
        <w:jc w:val="both"/>
        <w:rPr>
          <w:rFonts w:ascii="Arial" w:hAnsi="Arial" w:cs="Arial"/>
          <w:sz w:val="24"/>
          <w:szCs w:val="24"/>
          <w:lang w:val="es-ES"/>
        </w:rPr>
      </w:pPr>
      <w:r w:rsidRPr="008B13FA">
        <w:rPr>
          <w:rFonts w:ascii="Arial" w:hAnsi="Arial" w:cs="Arial"/>
          <w:sz w:val="24"/>
          <w:szCs w:val="24"/>
          <w:lang w:val="es-ES"/>
        </w:rPr>
        <w:t>El agua, es un recurso de tal importancia que la vida misma depende de este</w:t>
      </w:r>
      <w:r w:rsidR="00832C31" w:rsidRPr="008B13FA">
        <w:rPr>
          <w:rFonts w:ascii="Arial" w:hAnsi="Arial" w:cs="Arial"/>
          <w:sz w:val="24"/>
          <w:szCs w:val="24"/>
          <w:lang w:val="es-ES"/>
        </w:rPr>
        <w:t xml:space="preserve"> vital</w:t>
      </w:r>
      <w:r w:rsidRPr="008B13FA">
        <w:rPr>
          <w:rFonts w:ascii="Arial" w:hAnsi="Arial" w:cs="Arial"/>
          <w:sz w:val="24"/>
          <w:szCs w:val="24"/>
          <w:lang w:val="es-ES"/>
        </w:rPr>
        <w:t xml:space="preserve"> líquido, además de contribuir a la estabilidad y el funcionamiento del entorno y de los organismos que habitan dentro de él; sin dejar de referir su alto valor en el desarrollo de un país al ser elemento indispensable de actividades tales como la agricultura, la pesca comercial, la producción de energía, la industria, el transporte y el turismo.</w:t>
      </w:r>
    </w:p>
    <w:p w14:paraId="7D507EF5" w14:textId="77777777" w:rsidR="00E824EC" w:rsidRPr="008B13FA" w:rsidRDefault="00E824EC" w:rsidP="00E824EC">
      <w:pPr>
        <w:spacing w:after="0" w:line="360" w:lineRule="auto"/>
        <w:jc w:val="both"/>
        <w:rPr>
          <w:rFonts w:ascii="Arial" w:hAnsi="Arial" w:cs="Arial"/>
          <w:sz w:val="24"/>
          <w:szCs w:val="24"/>
          <w:lang w:val="es-ES"/>
        </w:rPr>
      </w:pPr>
    </w:p>
    <w:p w14:paraId="2E6DA41C" w14:textId="3B50373B" w:rsidR="00E824EC" w:rsidRPr="008B13FA" w:rsidRDefault="00E44941" w:rsidP="00E824EC">
      <w:pPr>
        <w:spacing w:after="0" w:line="360" w:lineRule="auto"/>
        <w:jc w:val="both"/>
        <w:rPr>
          <w:rFonts w:ascii="Arial" w:hAnsi="Arial" w:cs="Arial"/>
          <w:sz w:val="24"/>
          <w:szCs w:val="24"/>
        </w:rPr>
      </w:pPr>
      <w:r w:rsidRPr="008B13FA">
        <w:rPr>
          <w:rFonts w:ascii="Arial" w:hAnsi="Arial" w:cs="Arial"/>
          <w:sz w:val="24"/>
          <w:szCs w:val="24"/>
        </w:rPr>
        <w:t xml:space="preserve">El acceso al agua potable y al saneamiento de esta, constituyen una necesidad básica de carácter individual y colectiva; fundamentales para el goce de una vida digna, </w:t>
      </w:r>
      <w:r w:rsidR="00C3224C" w:rsidRPr="008B13FA">
        <w:rPr>
          <w:rFonts w:ascii="Arial" w:hAnsi="Arial" w:cs="Arial"/>
          <w:sz w:val="24"/>
          <w:szCs w:val="24"/>
        </w:rPr>
        <w:t>lo que</w:t>
      </w:r>
      <w:r w:rsidRPr="008B13FA">
        <w:rPr>
          <w:rFonts w:ascii="Arial" w:hAnsi="Arial" w:cs="Arial"/>
          <w:sz w:val="24"/>
          <w:szCs w:val="24"/>
        </w:rPr>
        <w:t xml:space="preserve"> ha generado que sean reconocidos como un derecho humano indispensable para el ejercicio de los demás derechos y; al mismo tiempo, que adquieran un alto valor social, cultural y preponderantemente económico.</w:t>
      </w:r>
    </w:p>
    <w:p w14:paraId="3AA07FB8" w14:textId="77777777" w:rsidR="00E824EC" w:rsidRPr="008B13FA" w:rsidRDefault="00E824EC" w:rsidP="00E824EC">
      <w:pPr>
        <w:spacing w:after="0" w:line="360" w:lineRule="auto"/>
        <w:jc w:val="both"/>
        <w:rPr>
          <w:rFonts w:ascii="Arial" w:hAnsi="Arial" w:cs="Arial"/>
          <w:sz w:val="24"/>
          <w:szCs w:val="24"/>
        </w:rPr>
      </w:pPr>
    </w:p>
    <w:p w14:paraId="5965F589" w14:textId="77777777" w:rsidR="00E824EC" w:rsidRPr="008B13FA" w:rsidRDefault="00ED1FC2" w:rsidP="00E824EC">
      <w:pPr>
        <w:spacing w:after="0" w:line="360" w:lineRule="auto"/>
        <w:jc w:val="both"/>
        <w:rPr>
          <w:rFonts w:ascii="Arial" w:hAnsi="Arial" w:cs="Arial"/>
          <w:sz w:val="24"/>
          <w:szCs w:val="24"/>
        </w:rPr>
      </w:pPr>
      <w:r w:rsidRPr="008B13FA">
        <w:rPr>
          <w:rFonts w:ascii="Arial" w:hAnsi="Arial" w:cs="Arial"/>
          <w:sz w:val="24"/>
          <w:szCs w:val="24"/>
        </w:rPr>
        <w:t>La Organización Mundial de la Salud y el Fondo de las Naciones Unidas para la Infancia (OMS/UNICEF), han determinado que, para que</w:t>
      </w:r>
      <w:r w:rsidR="007F6DE3" w:rsidRPr="008B13FA">
        <w:rPr>
          <w:rFonts w:ascii="Arial" w:hAnsi="Arial" w:cs="Arial"/>
          <w:sz w:val="24"/>
          <w:szCs w:val="24"/>
        </w:rPr>
        <w:t xml:space="preserve"> </w:t>
      </w:r>
      <w:r w:rsidRPr="008B13FA">
        <w:rPr>
          <w:rFonts w:ascii="Arial" w:hAnsi="Arial" w:cs="Arial"/>
          <w:sz w:val="24"/>
          <w:szCs w:val="24"/>
        </w:rPr>
        <w:t>se consideré que una persona tiene acceso al vital líquido, es necesario que las fuentes de la misma se encuentren a menos de 1 kilómetro de distancia del lugar donde se utiliza, aunado a que, por cada miembro de la familia, se encuentren disponibles al menos 20 litros diarios.</w:t>
      </w:r>
    </w:p>
    <w:p w14:paraId="30925E90" w14:textId="77777777" w:rsidR="00E824EC" w:rsidRPr="008B13FA" w:rsidRDefault="00E824EC" w:rsidP="00E824EC">
      <w:pPr>
        <w:spacing w:after="0" w:line="360" w:lineRule="auto"/>
        <w:jc w:val="both"/>
        <w:rPr>
          <w:rFonts w:ascii="Arial" w:hAnsi="Arial" w:cs="Arial"/>
          <w:sz w:val="24"/>
          <w:szCs w:val="24"/>
        </w:rPr>
      </w:pPr>
    </w:p>
    <w:p w14:paraId="2A1464D5" w14:textId="77777777" w:rsidR="00E824EC" w:rsidRPr="008B13FA" w:rsidRDefault="00E44941" w:rsidP="002E60D5">
      <w:pPr>
        <w:spacing w:after="0" w:line="360" w:lineRule="auto"/>
        <w:jc w:val="both"/>
        <w:rPr>
          <w:rFonts w:ascii="Arial" w:hAnsi="Arial" w:cs="Arial"/>
          <w:sz w:val="24"/>
          <w:szCs w:val="24"/>
          <w:lang w:val="es-ES"/>
        </w:rPr>
      </w:pPr>
      <w:r w:rsidRPr="008B13FA">
        <w:rPr>
          <w:rFonts w:ascii="Arial" w:hAnsi="Arial" w:cs="Arial"/>
          <w:sz w:val="24"/>
          <w:szCs w:val="24"/>
        </w:rPr>
        <w:t xml:space="preserve">En </w:t>
      </w:r>
      <w:r w:rsidR="00ED1FC2" w:rsidRPr="008B13FA">
        <w:rPr>
          <w:rFonts w:ascii="Arial" w:hAnsi="Arial" w:cs="Arial"/>
          <w:sz w:val="24"/>
          <w:szCs w:val="24"/>
        </w:rPr>
        <w:t>un informe presentado por la OMS y la UNICEF, señalaron que, en el año 2020 una de cada cuatro personas no tuvo acceso a fuentes de agua potable seguras en el hogar y, aproximadamente la mitad de la población a nivel mundial no contó con acceso a servicios de saneamiento seguros.</w:t>
      </w:r>
    </w:p>
    <w:p w14:paraId="52A6F3F0" w14:textId="77777777" w:rsidR="00E824EC" w:rsidRPr="008B13FA" w:rsidRDefault="00E824EC" w:rsidP="002E60D5">
      <w:pPr>
        <w:spacing w:after="0" w:line="360" w:lineRule="auto"/>
        <w:jc w:val="both"/>
        <w:rPr>
          <w:rFonts w:ascii="Arial" w:hAnsi="Arial" w:cs="Arial"/>
          <w:sz w:val="24"/>
          <w:szCs w:val="24"/>
          <w:lang w:val="es-ES"/>
        </w:rPr>
      </w:pPr>
    </w:p>
    <w:p w14:paraId="6CEEDE4F" w14:textId="0F63A5AF" w:rsidR="00881C52" w:rsidRPr="008B13FA" w:rsidRDefault="00ED1FC2" w:rsidP="002E60D5">
      <w:pPr>
        <w:spacing w:after="0" w:line="360" w:lineRule="auto"/>
        <w:jc w:val="both"/>
        <w:rPr>
          <w:rFonts w:ascii="Arial" w:hAnsi="Arial" w:cs="Arial"/>
          <w:sz w:val="24"/>
          <w:szCs w:val="24"/>
        </w:rPr>
      </w:pPr>
      <w:r w:rsidRPr="008B13FA">
        <w:rPr>
          <w:rFonts w:ascii="Arial" w:hAnsi="Arial" w:cs="Arial"/>
          <w:sz w:val="24"/>
          <w:szCs w:val="24"/>
        </w:rPr>
        <w:t>En el informe “</w:t>
      </w:r>
      <w:r w:rsidRPr="008B13FA">
        <w:rPr>
          <w:rFonts w:ascii="Arial" w:hAnsi="Arial" w:cs="Arial"/>
          <w:i/>
          <w:iCs/>
          <w:sz w:val="24"/>
          <w:szCs w:val="24"/>
        </w:rPr>
        <w:t xml:space="preserve">Progress on household drinking water, sanitation and hygiene 2000–2020” </w:t>
      </w:r>
      <w:r w:rsidRPr="008B13FA">
        <w:rPr>
          <w:rFonts w:ascii="Arial" w:hAnsi="Arial" w:cs="Arial"/>
          <w:sz w:val="24"/>
          <w:szCs w:val="24"/>
        </w:rPr>
        <w:t>(Progresos en materia de agua para el consumo, el saneamiento y la higiene en los hogares), se destacó que, si las cifras en materia de agua se mantienen como hasta el momento y no se implementen acciones en el cuidado del agua, miles de millones de niños y familias se quedarán sin los servicios esenciales del líquido vital</w:t>
      </w:r>
      <w:r w:rsidR="00C3224C" w:rsidRPr="008B13FA">
        <w:rPr>
          <w:rFonts w:ascii="Arial" w:hAnsi="Arial" w:cs="Arial"/>
          <w:sz w:val="24"/>
          <w:szCs w:val="24"/>
        </w:rPr>
        <w:t>.</w:t>
      </w:r>
    </w:p>
    <w:p w14:paraId="25184AED" w14:textId="77777777" w:rsidR="00881C52" w:rsidRPr="008B13FA" w:rsidRDefault="00881C52" w:rsidP="002E60D5">
      <w:pPr>
        <w:spacing w:after="0" w:line="360" w:lineRule="auto"/>
        <w:jc w:val="both"/>
        <w:rPr>
          <w:rFonts w:ascii="Arial" w:hAnsi="Arial" w:cs="Arial"/>
          <w:sz w:val="24"/>
          <w:szCs w:val="24"/>
        </w:rPr>
      </w:pPr>
    </w:p>
    <w:p w14:paraId="2031DB57" w14:textId="55E6E0DF" w:rsidR="002948B8" w:rsidRPr="0002742B" w:rsidRDefault="00ED1FC2" w:rsidP="002E60D5">
      <w:pPr>
        <w:spacing w:after="0" w:line="360" w:lineRule="auto"/>
        <w:jc w:val="both"/>
        <w:rPr>
          <w:rFonts w:ascii="Arial" w:hAnsi="Arial" w:cs="Arial"/>
          <w:sz w:val="24"/>
          <w:szCs w:val="24"/>
        </w:rPr>
      </w:pPr>
      <w:r w:rsidRPr="008B13FA">
        <w:rPr>
          <w:rFonts w:ascii="Arial" w:hAnsi="Arial" w:cs="Arial"/>
          <w:sz w:val="24"/>
          <w:szCs w:val="24"/>
        </w:rPr>
        <w:t xml:space="preserve">Por otro lado, el ranking del </w:t>
      </w:r>
      <w:r w:rsidRPr="008B13FA">
        <w:rPr>
          <w:rFonts w:ascii="Arial" w:hAnsi="Arial" w:cs="Arial"/>
          <w:i/>
          <w:iCs/>
          <w:sz w:val="24"/>
          <w:szCs w:val="24"/>
        </w:rPr>
        <w:t>World Resources Institute</w:t>
      </w:r>
      <w:r w:rsidRPr="008B13FA">
        <w:rPr>
          <w:rFonts w:ascii="Arial" w:hAnsi="Arial" w:cs="Arial"/>
          <w:sz w:val="24"/>
          <w:szCs w:val="24"/>
        </w:rPr>
        <w:t>, arrojó que</w:t>
      </w:r>
      <w:r w:rsidR="00881C52" w:rsidRPr="008B13FA">
        <w:rPr>
          <w:rFonts w:ascii="Arial" w:hAnsi="Arial" w:cs="Arial"/>
          <w:sz w:val="24"/>
          <w:szCs w:val="24"/>
        </w:rPr>
        <w:t>,</w:t>
      </w:r>
      <w:r w:rsidRPr="008B13FA">
        <w:rPr>
          <w:rFonts w:ascii="Arial" w:hAnsi="Arial" w:cs="Arial"/>
          <w:sz w:val="24"/>
          <w:szCs w:val="24"/>
        </w:rPr>
        <w:t xml:space="preserve"> </w:t>
      </w:r>
      <w:r w:rsidR="00C874F1" w:rsidRPr="008B13FA">
        <w:rPr>
          <w:rFonts w:ascii="Arial" w:hAnsi="Arial" w:cs="Arial"/>
          <w:sz w:val="24"/>
          <w:szCs w:val="24"/>
        </w:rPr>
        <w:t xml:space="preserve">Medio Oriente </w:t>
      </w:r>
      <w:r w:rsidRPr="008B13FA">
        <w:rPr>
          <w:rFonts w:ascii="Arial" w:hAnsi="Arial" w:cs="Arial"/>
          <w:sz w:val="24"/>
          <w:szCs w:val="24"/>
        </w:rPr>
        <w:t>es la región más afectada por la carencia de agua dulce</w:t>
      </w:r>
      <w:r w:rsidR="00881C52" w:rsidRPr="008B13FA">
        <w:rPr>
          <w:rFonts w:ascii="Arial" w:hAnsi="Arial" w:cs="Arial"/>
          <w:sz w:val="24"/>
          <w:szCs w:val="24"/>
        </w:rPr>
        <w:t xml:space="preserve">; </w:t>
      </w:r>
      <w:r w:rsidR="00EA2089" w:rsidRPr="008B13FA">
        <w:rPr>
          <w:rFonts w:ascii="Arial" w:hAnsi="Arial" w:cs="Arial"/>
          <w:sz w:val="24"/>
          <w:szCs w:val="24"/>
        </w:rPr>
        <w:t xml:space="preserve">y </w:t>
      </w:r>
      <w:r w:rsidR="00881C52" w:rsidRPr="008B13FA">
        <w:rPr>
          <w:rFonts w:ascii="Arial" w:hAnsi="Arial" w:cs="Arial"/>
          <w:sz w:val="24"/>
          <w:szCs w:val="24"/>
        </w:rPr>
        <w:t>p</w:t>
      </w:r>
      <w:r w:rsidRPr="008B13FA">
        <w:rPr>
          <w:rFonts w:ascii="Arial" w:hAnsi="Arial" w:cs="Arial"/>
          <w:sz w:val="24"/>
          <w:szCs w:val="24"/>
        </w:rPr>
        <w:t xml:space="preserve">or lo que hace a México, este se ubicó como el segundo país </w:t>
      </w:r>
      <w:r w:rsidR="00ED4CBD" w:rsidRPr="008B13FA">
        <w:rPr>
          <w:rFonts w:ascii="Arial" w:hAnsi="Arial" w:cs="Arial"/>
          <w:sz w:val="24"/>
          <w:szCs w:val="24"/>
        </w:rPr>
        <w:t>de</w:t>
      </w:r>
      <w:r w:rsidRPr="008B13FA">
        <w:rPr>
          <w:rFonts w:ascii="Arial" w:hAnsi="Arial" w:cs="Arial"/>
          <w:sz w:val="24"/>
          <w:szCs w:val="24"/>
        </w:rPr>
        <w:t xml:space="preserve"> América Latina en situación de estrés hídrica; mientras que, a nivel mundial se posicionó en el número 24</w:t>
      </w:r>
      <w:r w:rsidR="00881C52" w:rsidRPr="008B13FA">
        <w:rPr>
          <w:rFonts w:ascii="Arial" w:hAnsi="Arial" w:cs="Arial"/>
          <w:sz w:val="24"/>
          <w:szCs w:val="24"/>
        </w:rPr>
        <w:t xml:space="preserve">. Al respecto, es propicio referir que se estima que para el 2040, las cifras de escases aumentarán </w:t>
      </w:r>
      <w:r w:rsidR="00881C52" w:rsidRPr="0002742B">
        <w:rPr>
          <w:rFonts w:ascii="Arial" w:hAnsi="Arial" w:cs="Arial"/>
          <w:sz w:val="24"/>
          <w:szCs w:val="24"/>
        </w:rPr>
        <w:t>entre un 40% y un 70%.</w:t>
      </w:r>
    </w:p>
    <w:p w14:paraId="0694A952" w14:textId="797F6DF6" w:rsidR="00203F16" w:rsidRPr="002C3C29" w:rsidRDefault="00203F16" w:rsidP="00203F16">
      <w:pPr>
        <w:pStyle w:val="NormalWeb"/>
        <w:shd w:val="clear" w:color="auto" w:fill="FFFFFF"/>
        <w:spacing w:before="240" w:beforeAutospacing="0" w:after="480" w:afterAutospacing="0" w:line="360" w:lineRule="auto"/>
        <w:jc w:val="both"/>
        <w:rPr>
          <w:rFonts w:ascii="Arial" w:hAnsi="Arial" w:cs="Arial"/>
          <w:color w:val="020202"/>
        </w:rPr>
      </w:pPr>
      <w:r w:rsidRPr="002C3C29">
        <w:rPr>
          <w:rFonts w:ascii="Arial" w:hAnsi="Arial" w:cs="Arial"/>
          <w:color w:val="020202"/>
        </w:rPr>
        <w:t>De acuerdo con el Servicio Meteorológico Nacional (SMN), 83,9% del territorio nacional sufre sequías intensificadas desde enero de 2022 por la disminución en el porcentaje de lluvias. Además, varios Estados del país han registrado temperaturas superiores a los 40 grados, principalmente en las regiones normalmente húmedas de Campeche, Chiapas, Michoacán, Quintana Roo, Veracruz y Yucatán.</w:t>
      </w:r>
    </w:p>
    <w:p w14:paraId="10306AC6" w14:textId="3D388734" w:rsidR="00203F16" w:rsidRPr="002C3C29" w:rsidRDefault="00203F16" w:rsidP="00203F16">
      <w:pPr>
        <w:pStyle w:val="NormalWeb"/>
        <w:shd w:val="clear" w:color="auto" w:fill="FFFFFF"/>
        <w:spacing w:before="240" w:beforeAutospacing="0" w:after="480" w:afterAutospacing="0" w:line="360" w:lineRule="auto"/>
        <w:jc w:val="both"/>
        <w:rPr>
          <w:rFonts w:ascii="Arial" w:hAnsi="Arial" w:cs="Arial"/>
          <w:color w:val="020202"/>
        </w:rPr>
      </w:pPr>
      <w:r w:rsidRPr="002C3C29">
        <w:rPr>
          <w:rFonts w:ascii="Arial" w:hAnsi="Arial" w:cs="Arial"/>
          <w:color w:val="020202"/>
        </w:rPr>
        <w:t>La falta de lluvia es la principal causa de escases de agua, pero no es el único factor que provoca la falta de agua potable en los hogares de México. Mala calidad, acceso inequitativo, construcción de infraestructura en áreas de recarga o conservación y mala gestión son algunos de los otros muchos factores que inciden</w:t>
      </w:r>
      <w:r w:rsidR="0002742B">
        <w:rPr>
          <w:rFonts w:ascii="Arial" w:hAnsi="Arial" w:cs="Arial"/>
          <w:color w:val="020202"/>
        </w:rPr>
        <w:t xml:space="preserve"> en la escases de agua.</w:t>
      </w:r>
    </w:p>
    <w:p w14:paraId="2C7CDDB3" w14:textId="7634D2F8" w:rsidR="00203F16" w:rsidRPr="002C3C29" w:rsidRDefault="00203F16" w:rsidP="00203F16">
      <w:pPr>
        <w:pStyle w:val="NormalWeb"/>
        <w:spacing w:before="150" w:beforeAutospacing="0" w:after="150" w:afterAutospacing="0" w:line="360" w:lineRule="auto"/>
        <w:jc w:val="both"/>
        <w:rPr>
          <w:rFonts w:ascii="Arial" w:hAnsi="Arial" w:cs="Arial"/>
        </w:rPr>
      </w:pPr>
      <w:r w:rsidRPr="002C3C29">
        <w:rPr>
          <w:rFonts w:ascii="Arial" w:hAnsi="Arial" w:cs="Arial"/>
        </w:rPr>
        <w:t xml:space="preserve">En la actualidad, México pasa por una grave sequía. Al menos 80% del territorio se encuentra en una situación severa o grave. La agricultura y la ganadería lo están pasando muy mal, mientras que la Ciudad de México </w:t>
      </w:r>
      <w:r w:rsidR="0002742B">
        <w:rPr>
          <w:rFonts w:ascii="Arial" w:hAnsi="Arial" w:cs="Arial"/>
        </w:rPr>
        <w:t xml:space="preserve">y Estado de México </w:t>
      </w:r>
      <w:r w:rsidRPr="002C3C29">
        <w:rPr>
          <w:rFonts w:ascii="Arial" w:hAnsi="Arial" w:cs="Arial"/>
        </w:rPr>
        <w:t>es el punto más crítico en lo que se refiere a abastecimiento urbano. En varios estados del país ya se preparan para enfrentar esta apocalíptica situación.</w:t>
      </w:r>
    </w:p>
    <w:p w14:paraId="15326125" w14:textId="48C578D8" w:rsidR="00621946" w:rsidRPr="008B13FA" w:rsidRDefault="00621946" w:rsidP="002E60D5">
      <w:pPr>
        <w:spacing w:after="0" w:line="360" w:lineRule="auto"/>
        <w:jc w:val="both"/>
        <w:rPr>
          <w:rFonts w:ascii="Arial" w:hAnsi="Arial" w:cs="Arial"/>
          <w:sz w:val="24"/>
          <w:szCs w:val="24"/>
        </w:rPr>
      </w:pPr>
    </w:p>
    <w:p w14:paraId="76C1D0A8" w14:textId="2988A751" w:rsidR="00801F19" w:rsidRPr="008B13FA" w:rsidRDefault="00A47A7E" w:rsidP="002E60D5">
      <w:pPr>
        <w:spacing w:after="0" w:line="360" w:lineRule="auto"/>
        <w:jc w:val="both"/>
        <w:rPr>
          <w:rFonts w:ascii="Arial" w:hAnsi="Arial" w:cs="Arial"/>
          <w:sz w:val="24"/>
          <w:szCs w:val="24"/>
        </w:rPr>
      </w:pPr>
      <w:r w:rsidRPr="008B13FA">
        <w:rPr>
          <w:rFonts w:ascii="Arial" w:hAnsi="Arial" w:cs="Arial"/>
          <w:sz w:val="24"/>
          <w:szCs w:val="24"/>
          <w:lang w:val="es-ES"/>
        </w:rPr>
        <w:t>Ante esta problemática mundial, es loable destacar el</w:t>
      </w:r>
      <w:r w:rsidR="003E3C4D" w:rsidRPr="008B13FA">
        <w:rPr>
          <w:rFonts w:ascii="Arial" w:hAnsi="Arial" w:cs="Arial"/>
          <w:sz w:val="24"/>
          <w:szCs w:val="24"/>
        </w:rPr>
        <w:t xml:space="preserve"> caso de</w:t>
      </w:r>
      <w:r w:rsidR="002948B8" w:rsidRPr="008B13FA">
        <w:rPr>
          <w:rFonts w:ascii="Arial" w:hAnsi="Arial" w:cs="Arial"/>
          <w:sz w:val="24"/>
          <w:szCs w:val="24"/>
        </w:rPr>
        <w:t xml:space="preserve"> </w:t>
      </w:r>
      <w:r w:rsidR="00801F19" w:rsidRPr="008B13FA">
        <w:rPr>
          <w:rFonts w:ascii="Arial" w:hAnsi="Arial" w:cs="Arial"/>
          <w:sz w:val="24"/>
          <w:szCs w:val="24"/>
        </w:rPr>
        <w:t>Brasil</w:t>
      </w:r>
      <w:r w:rsidR="00621946" w:rsidRPr="008B13FA">
        <w:rPr>
          <w:rFonts w:ascii="Arial" w:hAnsi="Arial" w:cs="Arial"/>
          <w:sz w:val="24"/>
          <w:szCs w:val="24"/>
        </w:rPr>
        <w:t xml:space="preserve">, </w:t>
      </w:r>
      <w:r w:rsidR="003E3C4D" w:rsidRPr="008B13FA">
        <w:rPr>
          <w:rFonts w:ascii="Arial" w:hAnsi="Arial" w:cs="Arial"/>
          <w:sz w:val="24"/>
          <w:szCs w:val="24"/>
        </w:rPr>
        <w:t xml:space="preserve">quien </w:t>
      </w:r>
      <w:r w:rsidR="002948B8" w:rsidRPr="008B13FA">
        <w:rPr>
          <w:rFonts w:ascii="Arial" w:hAnsi="Arial" w:cs="Arial"/>
          <w:sz w:val="24"/>
          <w:szCs w:val="24"/>
        </w:rPr>
        <w:t>fue</w:t>
      </w:r>
      <w:r w:rsidR="00801F19" w:rsidRPr="008B13FA">
        <w:rPr>
          <w:rFonts w:ascii="Arial" w:hAnsi="Arial" w:cs="Arial"/>
          <w:sz w:val="24"/>
          <w:szCs w:val="24"/>
        </w:rPr>
        <w:t xml:space="preserve"> reconoci</w:t>
      </w:r>
      <w:r w:rsidR="002948B8" w:rsidRPr="008B13FA">
        <w:rPr>
          <w:rFonts w:ascii="Arial" w:hAnsi="Arial" w:cs="Arial"/>
          <w:sz w:val="24"/>
          <w:szCs w:val="24"/>
        </w:rPr>
        <w:t>do a nivel internacional por</w:t>
      </w:r>
      <w:r w:rsidR="00801F19" w:rsidRPr="008B13FA">
        <w:rPr>
          <w:rFonts w:ascii="Arial" w:hAnsi="Arial" w:cs="Arial"/>
          <w:sz w:val="24"/>
          <w:szCs w:val="24"/>
        </w:rPr>
        <w:t xml:space="preserve"> su política pública de cisternas de agua potable para la cría de animales</w:t>
      </w:r>
      <w:r w:rsidR="003105B8" w:rsidRPr="008B13FA">
        <w:rPr>
          <w:rFonts w:ascii="Arial" w:hAnsi="Arial" w:cs="Arial"/>
          <w:sz w:val="24"/>
          <w:szCs w:val="24"/>
        </w:rPr>
        <w:t>; considerándose</w:t>
      </w:r>
      <w:r w:rsidR="00801F19" w:rsidRPr="008B13FA">
        <w:rPr>
          <w:rFonts w:ascii="Arial" w:hAnsi="Arial" w:cs="Arial"/>
          <w:sz w:val="24"/>
          <w:szCs w:val="24"/>
        </w:rPr>
        <w:t xml:space="preserve"> la segunda acción más importante a nivel </w:t>
      </w:r>
      <w:r w:rsidRPr="008B13FA">
        <w:rPr>
          <w:rFonts w:ascii="Arial" w:hAnsi="Arial" w:cs="Arial"/>
          <w:sz w:val="24"/>
          <w:szCs w:val="24"/>
        </w:rPr>
        <w:t xml:space="preserve">internacional </w:t>
      </w:r>
      <w:r w:rsidR="00621946" w:rsidRPr="008B13FA">
        <w:rPr>
          <w:rFonts w:ascii="Arial" w:hAnsi="Arial" w:cs="Arial"/>
          <w:sz w:val="24"/>
          <w:szCs w:val="24"/>
        </w:rPr>
        <w:t xml:space="preserve">en el </w:t>
      </w:r>
      <w:r w:rsidR="00801F19" w:rsidRPr="008B13FA">
        <w:rPr>
          <w:rFonts w:ascii="Arial" w:hAnsi="Arial" w:cs="Arial"/>
          <w:sz w:val="24"/>
          <w:szCs w:val="24"/>
        </w:rPr>
        <w:t>combate direct</w:t>
      </w:r>
      <w:r w:rsidR="00621946" w:rsidRPr="008B13FA">
        <w:rPr>
          <w:rFonts w:ascii="Arial" w:hAnsi="Arial" w:cs="Arial"/>
          <w:sz w:val="24"/>
          <w:szCs w:val="24"/>
        </w:rPr>
        <w:t>o a</w:t>
      </w:r>
      <w:r w:rsidR="00801F19" w:rsidRPr="008B13FA">
        <w:rPr>
          <w:rFonts w:ascii="Arial" w:hAnsi="Arial" w:cs="Arial"/>
          <w:sz w:val="24"/>
          <w:szCs w:val="24"/>
        </w:rPr>
        <w:t xml:space="preserve"> la desertificación, de igual forma, se destacó </w:t>
      </w:r>
      <w:r w:rsidR="00621946" w:rsidRPr="008B13FA">
        <w:rPr>
          <w:rFonts w:ascii="Arial" w:hAnsi="Arial" w:cs="Arial"/>
          <w:sz w:val="24"/>
          <w:szCs w:val="24"/>
        </w:rPr>
        <w:t>por su</w:t>
      </w:r>
      <w:r w:rsidR="00801F19" w:rsidRPr="008B13FA">
        <w:rPr>
          <w:rFonts w:ascii="Arial" w:hAnsi="Arial" w:cs="Arial"/>
          <w:sz w:val="24"/>
          <w:szCs w:val="24"/>
        </w:rPr>
        <w:t xml:space="preserve"> sistematización y gestión de cisternas escolares de captación de </w:t>
      </w:r>
      <w:r w:rsidR="00CE3341" w:rsidRPr="008B13FA">
        <w:rPr>
          <w:rFonts w:ascii="Arial" w:hAnsi="Arial" w:cs="Arial"/>
          <w:sz w:val="24"/>
          <w:szCs w:val="24"/>
        </w:rPr>
        <w:t xml:space="preserve">agua de </w:t>
      </w:r>
      <w:r w:rsidR="00801F19" w:rsidRPr="008B13FA">
        <w:rPr>
          <w:rFonts w:ascii="Arial" w:hAnsi="Arial" w:cs="Arial"/>
          <w:sz w:val="24"/>
          <w:szCs w:val="24"/>
        </w:rPr>
        <w:t>lluvia,</w:t>
      </w:r>
      <w:r w:rsidR="00C3224C" w:rsidRPr="008B13FA">
        <w:rPr>
          <w:rFonts w:ascii="Arial" w:hAnsi="Arial" w:cs="Arial"/>
          <w:sz w:val="24"/>
          <w:szCs w:val="24"/>
        </w:rPr>
        <w:t xml:space="preserve"> programa</w:t>
      </w:r>
      <w:r w:rsidR="00801F19" w:rsidRPr="008B13FA">
        <w:rPr>
          <w:rFonts w:ascii="Arial" w:hAnsi="Arial" w:cs="Arial"/>
          <w:sz w:val="24"/>
          <w:szCs w:val="24"/>
        </w:rPr>
        <w:t xml:space="preserve"> </w:t>
      </w:r>
      <w:r w:rsidR="00621946" w:rsidRPr="008B13FA">
        <w:rPr>
          <w:rFonts w:ascii="Arial" w:hAnsi="Arial" w:cs="Arial"/>
          <w:sz w:val="24"/>
          <w:szCs w:val="24"/>
        </w:rPr>
        <w:t>implementado por dicho</w:t>
      </w:r>
      <w:r w:rsidR="00801F19" w:rsidRPr="008B13FA">
        <w:rPr>
          <w:rFonts w:ascii="Arial" w:hAnsi="Arial" w:cs="Arial"/>
          <w:sz w:val="24"/>
          <w:szCs w:val="24"/>
        </w:rPr>
        <w:t xml:space="preserve"> país y que </w:t>
      </w:r>
      <w:r w:rsidR="00621946" w:rsidRPr="008B13FA">
        <w:rPr>
          <w:rFonts w:ascii="Arial" w:hAnsi="Arial" w:cs="Arial"/>
          <w:sz w:val="24"/>
          <w:szCs w:val="24"/>
        </w:rPr>
        <w:t xml:space="preserve">generó </w:t>
      </w:r>
      <w:r w:rsidR="00801F19" w:rsidRPr="008B13FA">
        <w:rPr>
          <w:rFonts w:ascii="Arial" w:hAnsi="Arial" w:cs="Arial"/>
          <w:sz w:val="24"/>
          <w:szCs w:val="24"/>
        </w:rPr>
        <w:t>invaluables beneficios a su población.</w:t>
      </w:r>
    </w:p>
    <w:p w14:paraId="7ACA077C" w14:textId="110A61FA" w:rsidR="00CF2465" w:rsidRPr="008B13FA" w:rsidRDefault="00CF2465" w:rsidP="002E60D5">
      <w:pPr>
        <w:spacing w:after="0" w:line="360" w:lineRule="auto"/>
        <w:jc w:val="both"/>
        <w:rPr>
          <w:rFonts w:ascii="Arial" w:hAnsi="Arial" w:cs="Arial"/>
          <w:sz w:val="24"/>
          <w:szCs w:val="24"/>
        </w:rPr>
      </w:pPr>
    </w:p>
    <w:p w14:paraId="553B6872" w14:textId="2F5DA338" w:rsidR="00801F19" w:rsidRPr="008B13FA" w:rsidRDefault="00621946" w:rsidP="002E60D5">
      <w:pPr>
        <w:spacing w:after="0" w:line="360" w:lineRule="auto"/>
        <w:jc w:val="both"/>
        <w:rPr>
          <w:rFonts w:ascii="Arial" w:hAnsi="Arial" w:cs="Arial"/>
          <w:sz w:val="24"/>
          <w:szCs w:val="24"/>
        </w:rPr>
      </w:pPr>
      <w:r w:rsidRPr="008B13FA">
        <w:rPr>
          <w:rFonts w:ascii="Arial" w:hAnsi="Arial" w:cs="Arial"/>
          <w:sz w:val="24"/>
          <w:szCs w:val="24"/>
        </w:rPr>
        <w:t xml:space="preserve">Considerando lo anterior, </w:t>
      </w:r>
      <w:r w:rsidR="003C39B6" w:rsidRPr="008B13FA">
        <w:rPr>
          <w:rFonts w:ascii="Arial" w:hAnsi="Arial" w:cs="Arial"/>
          <w:sz w:val="24"/>
          <w:szCs w:val="24"/>
        </w:rPr>
        <w:t>hemos de determinar que la</w:t>
      </w:r>
      <w:r w:rsidR="00801F19" w:rsidRPr="008B13FA">
        <w:rPr>
          <w:rFonts w:ascii="Arial" w:hAnsi="Arial" w:cs="Arial"/>
          <w:sz w:val="24"/>
          <w:szCs w:val="24"/>
        </w:rPr>
        <w:t xml:space="preserve"> captación y almacenamiento de agua, constituyen una acción primordial en la continuidad de las actividades de la vida misma, de la agricultura y las industrias;</w:t>
      </w:r>
      <w:r w:rsidR="00CE3341" w:rsidRPr="008B13FA">
        <w:rPr>
          <w:rFonts w:ascii="Arial" w:hAnsi="Arial" w:cs="Arial"/>
          <w:sz w:val="24"/>
          <w:szCs w:val="24"/>
        </w:rPr>
        <w:t xml:space="preserve"> el </w:t>
      </w:r>
      <w:r w:rsidR="00801F19" w:rsidRPr="008B13FA">
        <w:rPr>
          <w:rFonts w:ascii="Arial" w:hAnsi="Arial" w:cs="Arial"/>
          <w:sz w:val="24"/>
          <w:szCs w:val="24"/>
        </w:rPr>
        <w:t>almacenaje permite que en temporadas de escases hídrica o fallas en los sistemas de distribución, la población se valga del líquido almacenado</w:t>
      </w:r>
      <w:r w:rsidR="00CE3341" w:rsidRPr="008B13FA">
        <w:rPr>
          <w:rFonts w:ascii="Arial" w:hAnsi="Arial" w:cs="Arial"/>
          <w:sz w:val="24"/>
          <w:szCs w:val="24"/>
        </w:rPr>
        <w:t xml:space="preserve"> para</w:t>
      </w:r>
      <w:r w:rsidR="00BC18B6" w:rsidRPr="008B13FA">
        <w:rPr>
          <w:rFonts w:ascii="Arial" w:hAnsi="Arial" w:cs="Arial"/>
          <w:sz w:val="24"/>
          <w:szCs w:val="24"/>
        </w:rPr>
        <w:t xml:space="preserve"> así</w:t>
      </w:r>
      <w:r w:rsidR="00CE3341" w:rsidRPr="008B13FA">
        <w:rPr>
          <w:rFonts w:ascii="Arial" w:hAnsi="Arial" w:cs="Arial"/>
          <w:sz w:val="24"/>
          <w:szCs w:val="24"/>
        </w:rPr>
        <w:t>,</w:t>
      </w:r>
      <w:r w:rsidR="00BC18B6" w:rsidRPr="008B13FA">
        <w:rPr>
          <w:rFonts w:ascii="Arial" w:hAnsi="Arial" w:cs="Arial"/>
          <w:sz w:val="24"/>
          <w:szCs w:val="24"/>
        </w:rPr>
        <w:t xml:space="preserve"> no </w:t>
      </w:r>
      <w:r w:rsidR="00801F19" w:rsidRPr="008B13FA">
        <w:rPr>
          <w:rFonts w:ascii="Arial" w:hAnsi="Arial" w:cs="Arial"/>
          <w:sz w:val="24"/>
          <w:szCs w:val="24"/>
        </w:rPr>
        <w:t>resentir su disminución o ausencia.</w:t>
      </w:r>
    </w:p>
    <w:p w14:paraId="57A39982" w14:textId="77777777" w:rsidR="00621946" w:rsidRPr="008B13FA" w:rsidRDefault="00621946" w:rsidP="002E60D5">
      <w:pPr>
        <w:spacing w:after="0" w:line="360" w:lineRule="auto"/>
        <w:jc w:val="both"/>
        <w:rPr>
          <w:rFonts w:ascii="Arial" w:hAnsi="Arial" w:cs="Arial"/>
          <w:sz w:val="24"/>
          <w:szCs w:val="24"/>
        </w:rPr>
      </w:pPr>
    </w:p>
    <w:p w14:paraId="4CE093D3" w14:textId="3BCFDBDA" w:rsidR="00ED1FC2" w:rsidRPr="008B13FA" w:rsidRDefault="003E3C4D" w:rsidP="002E60D5">
      <w:pPr>
        <w:spacing w:after="0" w:line="360" w:lineRule="auto"/>
        <w:jc w:val="both"/>
        <w:rPr>
          <w:rFonts w:ascii="Arial" w:hAnsi="Arial" w:cs="Arial"/>
          <w:sz w:val="24"/>
          <w:szCs w:val="24"/>
        </w:rPr>
      </w:pPr>
      <w:r w:rsidRPr="008B13FA">
        <w:rPr>
          <w:rFonts w:ascii="Arial" w:hAnsi="Arial" w:cs="Arial"/>
          <w:sz w:val="24"/>
          <w:szCs w:val="24"/>
        </w:rPr>
        <w:t>Por lo que hace a</w:t>
      </w:r>
      <w:r w:rsidR="00ED1FC2" w:rsidRPr="008B13FA">
        <w:rPr>
          <w:rFonts w:ascii="Arial" w:hAnsi="Arial" w:cs="Arial"/>
          <w:sz w:val="24"/>
          <w:szCs w:val="24"/>
        </w:rPr>
        <w:t xml:space="preserve"> México, el tema del estrés hídrico </w:t>
      </w:r>
      <w:r w:rsidR="00824060" w:rsidRPr="008B13FA">
        <w:rPr>
          <w:rFonts w:ascii="Arial" w:hAnsi="Arial" w:cs="Arial"/>
          <w:sz w:val="24"/>
          <w:szCs w:val="24"/>
        </w:rPr>
        <w:t xml:space="preserve">ha generado </w:t>
      </w:r>
      <w:r w:rsidRPr="008B13FA">
        <w:rPr>
          <w:rFonts w:ascii="Arial" w:hAnsi="Arial" w:cs="Arial"/>
          <w:sz w:val="24"/>
          <w:szCs w:val="24"/>
        </w:rPr>
        <w:t xml:space="preserve">gran </w:t>
      </w:r>
      <w:r w:rsidR="00824060" w:rsidRPr="008B13FA">
        <w:rPr>
          <w:rFonts w:ascii="Arial" w:hAnsi="Arial" w:cs="Arial"/>
          <w:sz w:val="24"/>
          <w:szCs w:val="24"/>
        </w:rPr>
        <w:t>revuelo</w:t>
      </w:r>
      <w:r w:rsidR="00ED1FC2" w:rsidRPr="008B13FA">
        <w:rPr>
          <w:rFonts w:ascii="Arial" w:hAnsi="Arial" w:cs="Arial"/>
          <w:sz w:val="24"/>
          <w:szCs w:val="24"/>
        </w:rPr>
        <w:t>, ya que, se tienen identificadas principalmente 5 zonas que consumen más agua de la que el ciclo de lluvias usualmente suele producir, siendo las siguientes:</w:t>
      </w:r>
    </w:p>
    <w:p w14:paraId="30321742" w14:textId="77777777" w:rsidR="00CF51E6" w:rsidRPr="008B13FA" w:rsidRDefault="00CF51E6" w:rsidP="002E60D5">
      <w:pPr>
        <w:spacing w:after="0" w:line="360" w:lineRule="auto"/>
        <w:jc w:val="both"/>
        <w:rPr>
          <w:rFonts w:ascii="Arial" w:hAnsi="Arial" w:cs="Arial"/>
          <w:sz w:val="24"/>
          <w:szCs w:val="24"/>
        </w:rPr>
      </w:pPr>
    </w:p>
    <w:p w14:paraId="5E93DE24" w14:textId="77777777" w:rsidR="00ED1FC2" w:rsidRPr="008B13FA" w:rsidRDefault="00ED1FC2" w:rsidP="002E60D5">
      <w:pPr>
        <w:pStyle w:val="Prrafodelista"/>
        <w:numPr>
          <w:ilvl w:val="0"/>
          <w:numId w:val="31"/>
        </w:numPr>
        <w:spacing w:after="0" w:line="360" w:lineRule="auto"/>
        <w:jc w:val="both"/>
        <w:rPr>
          <w:rFonts w:ascii="Arial" w:hAnsi="Arial" w:cs="Arial"/>
          <w:sz w:val="24"/>
          <w:szCs w:val="24"/>
        </w:rPr>
      </w:pPr>
      <w:r w:rsidRPr="008B13FA">
        <w:rPr>
          <w:rFonts w:ascii="Arial" w:hAnsi="Arial" w:cs="Arial"/>
          <w:sz w:val="24"/>
          <w:szCs w:val="24"/>
        </w:rPr>
        <w:t>Noroeste (Sonora -Sinaloa)</w:t>
      </w:r>
    </w:p>
    <w:p w14:paraId="69BDF8C5" w14:textId="77777777" w:rsidR="00ED1FC2" w:rsidRPr="008B13FA" w:rsidRDefault="00ED1FC2" w:rsidP="002E60D5">
      <w:pPr>
        <w:pStyle w:val="Prrafodelista"/>
        <w:numPr>
          <w:ilvl w:val="0"/>
          <w:numId w:val="31"/>
        </w:numPr>
        <w:spacing w:after="0" w:line="360" w:lineRule="auto"/>
        <w:jc w:val="both"/>
        <w:rPr>
          <w:rFonts w:ascii="Arial" w:hAnsi="Arial" w:cs="Arial"/>
          <w:sz w:val="24"/>
          <w:szCs w:val="24"/>
        </w:rPr>
      </w:pPr>
      <w:r w:rsidRPr="008B13FA">
        <w:rPr>
          <w:rFonts w:ascii="Arial" w:hAnsi="Arial" w:cs="Arial"/>
          <w:sz w:val="24"/>
          <w:szCs w:val="24"/>
        </w:rPr>
        <w:t>Río Bravo (Monterrey)</w:t>
      </w:r>
    </w:p>
    <w:p w14:paraId="37FD9AC6" w14:textId="77777777" w:rsidR="00ED1FC2" w:rsidRPr="008B13FA" w:rsidRDefault="00ED1FC2" w:rsidP="002E60D5">
      <w:pPr>
        <w:pStyle w:val="Prrafodelista"/>
        <w:numPr>
          <w:ilvl w:val="0"/>
          <w:numId w:val="31"/>
        </w:numPr>
        <w:spacing w:after="0" w:line="360" w:lineRule="auto"/>
        <w:jc w:val="both"/>
        <w:rPr>
          <w:rFonts w:ascii="Arial" w:hAnsi="Arial" w:cs="Arial"/>
          <w:sz w:val="24"/>
          <w:szCs w:val="24"/>
        </w:rPr>
      </w:pPr>
      <w:r w:rsidRPr="008B13FA">
        <w:rPr>
          <w:rFonts w:ascii="Arial" w:hAnsi="Arial" w:cs="Arial"/>
          <w:sz w:val="24"/>
          <w:szCs w:val="24"/>
        </w:rPr>
        <w:t>Lerma – Santiago – Pacifico (Jalisco)</w:t>
      </w:r>
    </w:p>
    <w:p w14:paraId="1727656A" w14:textId="77777777" w:rsidR="00ED1FC2" w:rsidRPr="008B13FA" w:rsidRDefault="00ED1FC2" w:rsidP="002E60D5">
      <w:pPr>
        <w:pStyle w:val="Prrafodelista"/>
        <w:numPr>
          <w:ilvl w:val="0"/>
          <w:numId w:val="31"/>
        </w:numPr>
        <w:spacing w:after="0" w:line="360" w:lineRule="auto"/>
        <w:jc w:val="both"/>
        <w:rPr>
          <w:rFonts w:ascii="Arial" w:hAnsi="Arial" w:cs="Arial"/>
          <w:sz w:val="24"/>
          <w:szCs w:val="24"/>
        </w:rPr>
      </w:pPr>
      <w:r w:rsidRPr="008B13FA">
        <w:rPr>
          <w:rFonts w:ascii="Arial" w:hAnsi="Arial" w:cs="Arial"/>
          <w:sz w:val="24"/>
          <w:szCs w:val="24"/>
        </w:rPr>
        <w:t xml:space="preserve">Región Valle de México </w:t>
      </w:r>
    </w:p>
    <w:p w14:paraId="5D6A51EC" w14:textId="77777777" w:rsidR="00ED1FC2" w:rsidRPr="008B13FA" w:rsidRDefault="00ED1FC2" w:rsidP="002E60D5">
      <w:pPr>
        <w:pStyle w:val="Prrafodelista"/>
        <w:numPr>
          <w:ilvl w:val="0"/>
          <w:numId w:val="31"/>
        </w:numPr>
        <w:spacing w:after="0" w:line="360" w:lineRule="auto"/>
        <w:jc w:val="both"/>
        <w:rPr>
          <w:rFonts w:ascii="Arial" w:hAnsi="Arial" w:cs="Arial"/>
          <w:sz w:val="24"/>
          <w:szCs w:val="24"/>
        </w:rPr>
      </w:pPr>
      <w:r w:rsidRPr="008B13FA">
        <w:rPr>
          <w:rFonts w:ascii="Arial" w:hAnsi="Arial" w:cs="Arial"/>
          <w:sz w:val="24"/>
          <w:szCs w:val="24"/>
        </w:rPr>
        <w:t>Balsas (Centro del país)</w:t>
      </w:r>
    </w:p>
    <w:p w14:paraId="76E29B87" w14:textId="77777777" w:rsidR="00BC18B6" w:rsidRPr="008B13FA" w:rsidRDefault="00BC18B6" w:rsidP="002E60D5">
      <w:pPr>
        <w:spacing w:after="0" w:line="360" w:lineRule="auto"/>
        <w:jc w:val="both"/>
        <w:rPr>
          <w:rFonts w:ascii="Arial" w:hAnsi="Arial" w:cs="Arial"/>
          <w:sz w:val="24"/>
          <w:szCs w:val="24"/>
          <w:lang w:val="es-ES"/>
        </w:rPr>
      </w:pPr>
    </w:p>
    <w:p w14:paraId="5C85CD83" w14:textId="76FC7453" w:rsidR="00CF51E6" w:rsidRPr="008B13FA" w:rsidRDefault="00C3224C" w:rsidP="00CF51E6">
      <w:pPr>
        <w:spacing w:after="0" w:line="360" w:lineRule="auto"/>
        <w:jc w:val="both"/>
        <w:rPr>
          <w:rFonts w:ascii="Arial" w:hAnsi="Arial" w:cs="Arial"/>
          <w:sz w:val="24"/>
          <w:szCs w:val="24"/>
          <w:lang w:val="es-ES"/>
        </w:rPr>
      </w:pPr>
      <w:r w:rsidRPr="008B13FA">
        <w:rPr>
          <w:rFonts w:ascii="Arial" w:hAnsi="Arial" w:cs="Arial"/>
          <w:sz w:val="24"/>
          <w:szCs w:val="24"/>
          <w:lang w:val="es-ES"/>
        </w:rPr>
        <w:t>Los</w:t>
      </w:r>
      <w:r w:rsidR="00C15E89" w:rsidRPr="008B13FA">
        <w:rPr>
          <w:rFonts w:ascii="Arial" w:hAnsi="Arial" w:cs="Arial"/>
          <w:sz w:val="24"/>
          <w:szCs w:val="24"/>
          <w:lang w:val="es-ES"/>
        </w:rPr>
        <w:t xml:space="preserve"> mantos acuíferos </w:t>
      </w:r>
      <w:r w:rsidRPr="008B13FA">
        <w:rPr>
          <w:rFonts w:ascii="Arial" w:hAnsi="Arial" w:cs="Arial"/>
          <w:sz w:val="24"/>
          <w:szCs w:val="24"/>
          <w:lang w:val="es-ES"/>
        </w:rPr>
        <w:t>de México</w:t>
      </w:r>
      <w:r w:rsidR="003707C1" w:rsidRPr="008B13FA">
        <w:rPr>
          <w:rFonts w:ascii="Arial" w:hAnsi="Arial" w:cs="Arial"/>
          <w:sz w:val="24"/>
          <w:szCs w:val="24"/>
          <w:lang w:val="es-ES"/>
        </w:rPr>
        <w:t xml:space="preserve">, </w:t>
      </w:r>
      <w:r w:rsidR="00C15E89" w:rsidRPr="008B13FA">
        <w:rPr>
          <w:rFonts w:ascii="Arial" w:hAnsi="Arial" w:cs="Arial"/>
          <w:sz w:val="24"/>
          <w:szCs w:val="24"/>
          <w:lang w:val="es-ES"/>
        </w:rPr>
        <w:t>se recargan por alrededor de 25m</w:t>
      </w:r>
      <w:r w:rsidR="00C15E89" w:rsidRPr="008B13FA">
        <w:rPr>
          <w:rFonts w:ascii="Arial" w:hAnsi="Arial" w:cs="Arial"/>
          <w:sz w:val="24"/>
          <w:szCs w:val="24"/>
          <w:vertAlign w:val="superscript"/>
          <w:lang w:val="es-ES"/>
        </w:rPr>
        <w:t>3</w:t>
      </w:r>
      <w:r w:rsidR="00C15E89" w:rsidRPr="008B13FA">
        <w:rPr>
          <w:rFonts w:ascii="Arial" w:hAnsi="Arial" w:cs="Arial"/>
          <w:sz w:val="24"/>
          <w:szCs w:val="24"/>
          <w:lang w:val="es-ES"/>
        </w:rPr>
        <w:t xml:space="preserve"> por segundo, y de ellos se extraen 55m</w:t>
      </w:r>
      <w:r w:rsidR="00C15E89" w:rsidRPr="008B13FA">
        <w:rPr>
          <w:rFonts w:ascii="Arial" w:hAnsi="Arial" w:cs="Arial"/>
          <w:sz w:val="24"/>
          <w:szCs w:val="24"/>
          <w:vertAlign w:val="superscript"/>
          <w:lang w:val="es-ES"/>
        </w:rPr>
        <w:t>3</w:t>
      </w:r>
      <w:r w:rsidR="00C15E89" w:rsidRPr="008B13FA">
        <w:rPr>
          <w:rFonts w:ascii="Arial" w:hAnsi="Arial" w:cs="Arial"/>
          <w:sz w:val="24"/>
          <w:szCs w:val="24"/>
          <w:lang w:val="es-ES"/>
        </w:rPr>
        <w:t xml:space="preserve">, lo que genera un déficit en las cantidades de agua, puesto que las recargas son inferiores a las cantidades que se extraen. Aunado a esta situación, </w:t>
      </w:r>
      <w:r w:rsidR="00BC18B6" w:rsidRPr="008B13FA">
        <w:rPr>
          <w:rFonts w:ascii="Arial" w:hAnsi="Arial" w:cs="Arial"/>
          <w:sz w:val="24"/>
          <w:szCs w:val="24"/>
          <w:lang w:val="es-ES"/>
        </w:rPr>
        <w:t>se encuentra</w:t>
      </w:r>
      <w:r w:rsidR="00C15E89" w:rsidRPr="008B13FA">
        <w:rPr>
          <w:rFonts w:ascii="Arial" w:hAnsi="Arial" w:cs="Arial"/>
          <w:sz w:val="24"/>
          <w:szCs w:val="24"/>
          <w:lang w:val="es-ES"/>
        </w:rPr>
        <w:t xml:space="preserve"> el fenómeno de </w:t>
      </w:r>
      <w:proofErr w:type="gramStart"/>
      <w:r w:rsidR="00C15E89" w:rsidRPr="008B13FA">
        <w:rPr>
          <w:rFonts w:ascii="Arial" w:hAnsi="Arial" w:cs="Arial"/>
          <w:sz w:val="24"/>
          <w:szCs w:val="24"/>
          <w:lang w:val="es-ES"/>
        </w:rPr>
        <w:t>la escases</w:t>
      </w:r>
      <w:proofErr w:type="gramEnd"/>
      <w:r w:rsidR="00C15E89" w:rsidRPr="008B13FA">
        <w:rPr>
          <w:rFonts w:ascii="Arial" w:hAnsi="Arial" w:cs="Arial"/>
          <w:sz w:val="24"/>
          <w:szCs w:val="24"/>
          <w:lang w:val="es-ES"/>
        </w:rPr>
        <w:t xml:space="preserve"> de lluvia, la cual, ha influido directamente en los niveles mínimos de almacenaje, destacando que, el 2020, fue uno de los años que registro los niveles de lluvia más bajos, ocasionando que para el 2021, se presentaran altos índices de sequías que afectaron el abastecimiento de tres de las principales presas que </w:t>
      </w:r>
      <w:r w:rsidR="00CE3341" w:rsidRPr="008B13FA">
        <w:rPr>
          <w:rFonts w:ascii="Arial" w:hAnsi="Arial" w:cs="Arial"/>
          <w:sz w:val="24"/>
          <w:szCs w:val="24"/>
          <w:lang w:val="es-ES"/>
        </w:rPr>
        <w:t>alimentan</w:t>
      </w:r>
      <w:r w:rsidR="00C15E89" w:rsidRPr="008B13FA">
        <w:rPr>
          <w:rFonts w:ascii="Arial" w:hAnsi="Arial" w:cs="Arial"/>
          <w:sz w:val="24"/>
          <w:szCs w:val="24"/>
          <w:lang w:val="es-ES"/>
        </w:rPr>
        <w:t xml:space="preserve"> al Sistema Cutzamala (el Bosque, Valle de Bravo y Villa Victoria).</w:t>
      </w:r>
    </w:p>
    <w:p w14:paraId="4E078478" w14:textId="1171D43A" w:rsidR="0004093D" w:rsidRPr="008B13FA" w:rsidRDefault="0004093D" w:rsidP="00CF51E6">
      <w:pPr>
        <w:spacing w:after="0" w:line="360" w:lineRule="auto"/>
        <w:jc w:val="both"/>
        <w:rPr>
          <w:rFonts w:ascii="Arial" w:hAnsi="Arial" w:cs="Arial"/>
          <w:sz w:val="24"/>
          <w:szCs w:val="24"/>
          <w:lang w:val="es-ES"/>
        </w:rPr>
      </w:pPr>
    </w:p>
    <w:p w14:paraId="064F3849" w14:textId="77777777" w:rsidR="0004093D" w:rsidRPr="008B13FA" w:rsidRDefault="0004093D" w:rsidP="0004093D">
      <w:pPr>
        <w:spacing w:after="0" w:line="360" w:lineRule="auto"/>
        <w:jc w:val="both"/>
        <w:rPr>
          <w:rFonts w:ascii="Arial" w:hAnsi="Arial" w:cs="Arial"/>
          <w:sz w:val="24"/>
          <w:szCs w:val="24"/>
          <w:lang w:val="es-ES"/>
        </w:rPr>
      </w:pPr>
      <w:r w:rsidRPr="008B13FA">
        <w:rPr>
          <w:rFonts w:ascii="Arial" w:hAnsi="Arial" w:cs="Arial"/>
          <w:sz w:val="24"/>
          <w:szCs w:val="24"/>
          <w:lang w:val="es-ES"/>
        </w:rPr>
        <w:t>No podemos dejar de referir que otro de los sectores trastocados por la disminución del líquido vital, es el agrícola, el cual, requiere de entre un 70% y un 90% del agua que cae en cada región, pero que, a causa del cambio climático, su disponibilidad se ha visto sumamente mermada, surgiendo la necesidad de contar con tecnologías y técnicas de captación de agua más efectivas que alivien el estrés hídrico y garanticen la cadena alimentaria; prácticas que algunas zonas rurales han empezado a implementar de manera rudimentaria.</w:t>
      </w:r>
    </w:p>
    <w:p w14:paraId="2A6D3C4C" w14:textId="77777777" w:rsidR="00CF51E6" w:rsidRPr="008B13FA" w:rsidRDefault="00CF51E6" w:rsidP="00CF51E6">
      <w:pPr>
        <w:spacing w:after="0" w:line="360" w:lineRule="auto"/>
        <w:jc w:val="both"/>
        <w:rPr>
          <w:rFonts w:ascii="Arial" w:hAnsi="Arial" w:cs="Arial"/>
          <w:sz w:val="24"/>
          <w:szCs w:val="24"/>
          <w:lang w:val="es-ES"/>
        </w:rPr>
      </w:pPr>
    </w:p>
    <w:p w14:paraId="5604D18D" w14:textId="6A6C7808" w:rsidR="00C15E89" w:rsidRPr="008B13FA" w:rsidRDefault="0004093D" w:rsidP="00CF51E6">
      <w:pPr>
        <w:spacing w:after="0" w:line="360" w:lineRule="auto"/>
        <w:jc w:val="both"/>
        <w:rPr>
          <w:rFonts w:ascii="Arial" w:hAnsi="Arial" w:cs="Arial"/>
          <w:sz w:val="24"/>
          <w:szCs w:val="24"/>
          <w:lang w:val="es-ES"/>
        </w:rPr>
      </w:pPr>
      <w:r w:rsidRPr="008B13FA">
        <w:rPr>
          <w:rFonts w:ascii="Arial" w:hAnsi="Arial" w:cs="Arial"/>
          <w:sz w:val="24"/>
          <w:szCs w:val="24"/>
          <w:lang w:val="es-ES"/>
        </w:rPr>
        <w:t xml:space="preserve">Y es que la </w:t>
      </w:r>
      <w:r w:rsidR="00C15E89" w:rsidRPr="008B13FA">
        <w:rPr>
          <w:rFonts w:ascii="Arial" w:hAnsi="Arial" w:cs="Arial"/>
          <w:sz w:val="24"/>
          <w:szCs w:val="24"/>
          <w:lang w:val="es-ES"/>
        </w:rPr>
        <w:t>escases hídrica</w:t>
      </w:r>
      <w:r w:rsidR="00CE3341" w:rsidRPr="008B13FA">
        <w:rPr>
          <w:rFonts w:ascii="Arial" w:hAnsi="Arial" w:cs="Arial"/>
          <w:sz w:val="24"/>
          <w:szCs w:val="24"/>
          <w:lang w:val="es-ES"/>
        </w:rPr>
        <w:t xml:space="preserve"> a nivel nacional </w:t>
      </w:r>
      <w:r w:rsidR="00C15E89" w:rsidRPr="008B13FA">
        <w:rPr>
          <w:rFonts w:ascii="Arial" w:hAnsi="Arial" w:cs="Arial"/>
          <w:sz w:val="24"/>
          <w:szCs w:val="24"/>
          <w:lang w:val="es-ES"/>
        </w:rPr>
        <w:t xml:space="preserve">se ha convertido en un tema alarmante, sirva referir la situación que </w:t>
      </w:r>
      <w:r w:rsidR="00CF51E6" w:rsidRPr="008B13FA">
        <w:rPr>
          <w:rFonts w:ascii="Arial" w:hAnsi="Arial" w:cs="Arial"/>
          <w:sz w:val="24"/>
          <w:szCs w:val="24"/>
          <w:lang w:val="es-ES"/>
        </w:rPr>
        <w:t xml:space="preserve">actualmente </w:t>
      </w:r>
      <w:r w:rsidR="00C15E89" w:rsidRPr="008B13FA">
        <w:rPr>
          <w:rFonts w:ascii="Arial" w:hAnsi="Arial" w:cs="Arial"/>
          <w:sz w:val="24"/>
          <w:szCs w:val="24"/>
          <w:lang w:val="es-ES"/>
        </w:rPr>
        <w:t>vive el Estado de Nuevo León, quien el pasado mes de febrero se declaró en estado de emergencia por estrés hídrica, a consecuencia de que</w:t>
      </w:r>
      <w:r w:rsidR="00CF51E6" w:rsidRPr="008B13FA">
        <w:rPr>
          <w:rFonts w:ascii="Arial" w:hAnsi="Arial" w:cs="Arial"/>
          <w:sz w:val="24"/>
          <w:szCs w:val="24"/>
          <w:lang w:val="es-ES"/>
        </w:rPr>
        <w:t>,</w:t>
      </w:r>
      <w:r w:rsidR="00C15E89" w:rsidRPr="008B13FA">
        <w:rPr>
          <w:rFonts w:ascii="Arial" w:hAnsi="Arial" w:cs="Arial"/>
          <w:sz w:val="24"/>
          <w:szCs w:val="24"/>
          <w:lang w:val="es-ES"/>
        </w:rPr>
        <w:t xml:space="preserve"> las dos principales presas que abastecen </w:t>
      </w:r>
      <w:r w:rsidR="00CF51E6" w:rsidRPr="008B13FA">
        <w:rPr>
          <w:rFonts w:ascii="Arial" w:hAnsi="Arial" w:cs="Arial"/>
          <w:sz w:val="24"/>
          <w:szCs w:val="24"/>
          <w:lang w:val="es-ES"/>
        </w:rPr>
        <w:t>de agua a la entidad</w:t>
      </w:r>
      <w:r w:rsidR="00C15E89" w:rsidRPr="008B13FA">
        <w:rPr>
          <w:rFonts w:ascii="Arial" w:hAnsi="Arial" w:cs="Arial"/>
          <w:sz w:val="24"/>
          <w:szCs w:val="24"/>
          <w:lang w:val="es-ES"/>
        </w:rPr>
        <w:t>, se encuentran en niveles que oscilan entre los 2% y 9% en su llenado, lo que ha llevado a excesivos recortes en los suministros, aumento en las tarifas de consumo, limitaciones en la compra de agua embotellada e incluso el establecimiento de multas por su uso irracional o desmedido.</w:t>
      </w:r>
    </w:p>
    <w:p w14:paraId="4E6DCA47" w14:textId="64F5DFC8" w:rsidR="006D078C" w:rsidRPr="008B13FA" w:rsidRDefault="006D078C" w:rsidP="00CF51E6">
      <w:pPr>
        <w:spacing w:after="0" w:line="360" w:lineRule="auto"/>
        <w:jc w:val="both"/>
        <w:rPr>
          <w:rFonts w:ascii="Arial" w:hAnsi="Arial" w:cs="Arial"/>
          <w:sz w:val="24"/>
          <w:szCs w:val="24"/>
          <w:lang w:val="es-ES"/>
        </w:rPr>
      </w:pPr>
    </w:p>
    <w:p w14:paraId="4796DB44" w14:textId="5AA0E880" w:rsidR="006D078C" w:rsidRPr="008B13FA" w:rsidRDefault="006D078C" w:rsidP="00CF51E6">
      <w:pPr>
        <w:spacing w:after="0" w:line="360" w:lineRule="auto"/>
        <w:jc w:val="both"/>
        <w:rPr>
          <w:rFonts w:ascii="Arial" w:hAnsi="Arial" w:cs="Arial"/>
          <w:sz w:val="24"/>
          <w:szCs w:val="24"/>
          <w:lang w:val="es-ES"/>
        </w:rPr>
      </w:pPr>
      <w:r w:rsidRPr="008B13FA">
        <w:rPr>
          <w:rFonts w:ascii="Arial" w:hAnsi="Arial" w:cs="Arial"/>
          <w:sz w:val="24"/>
          <w:szCs w:val="24"/>
          <w:lang w:val="es-ES"/>
        </w:rPr>
        <w:t xml:space="preserve">La Ciudad de México, también esta reportando </w:t>
      </w:r>
      <w:r w:rsidR="009D3FF5" w:rsidRPr="008B13FA">
        <w:rPr>
          <w:rFonts w:ascii="Arial" w:hAnsi="Arial" w:cs="Arial"/>
          <w:sz w:val="24"/>
          <w:szCs w:val="24"/>
          <w:lang w:val="es-ES"/>
        </w:rPr>
        <w:t xml:space="preserve">considerables disminuciones </w:t>
      </w:r>
      <w:r w:rsidR="0004093D" w:rsidRPr="008B13FA">
        <w:rPr>
          <w:rFonts w:ascii="Arial" w:hAnsi="Arial" w:cs="Arial"/>
          <w:sz w:val="24"/>
          <w:szCs w:val="24"/>
          <w:lang w:val="es-ES"/>
        </w:rPr>
        <w:t>del vital líquido</w:t>
      </w:r>
      <w:r w:rsidR="009D3FF5" w:rsidRPr="008B13FA">
        <w:rPr>
          <w:rFonts w:ascii="Arial" w:hAnsi="Arial" w:cs="Arial"/>
          <w:sz w:val="24"/>
          <w:szCs w:val="24"/>
          <w:lang w:val="es-ES"/>
        </w:rPr>
        <w:t xml:space="preserve">, lo que ha llevado necesariamente a la rehabilitación de pozos de absorción, que conllevan a la construcción, mantenimiento y recuperación de </w:t>
      </w:r>
      <w:r w:rsidR="004E44CD" w:rsidRPr="008B13FA">
        <w:rPr>
          <w:rFonts w:ascii="Arial" w:hAnsi="Arial" w:cs="Arial"/>
          <w:sz w:val="24"/>
          <w:szCs w:val="24"/>
          <w:lang w:val="es-ES"/>
        </w:rPr>
        <w:t>estos</w:t>
      </w:r>
      <w:r w:rsidR="009D3FF5" w:rsidRPr="008B13FA">
        <w:rPr>
          <w:rFonts w:ascii="Arial" w:hAnsi="Arial" w:cs="Arial"/>
          <w:sz w:val="24"/>
          <w:szCs w:val="24"/>
          <w:lang w:val="es-ES"/>
        </w:rPr>
        <w:t xml:space="preserve"> sistemas de captación y almacenamiento del </w:t>
      </w:r>
      <w:r w:rsidR="0004093D" w:rsidRPr="008B13FA">
        <w:rPr>
          <w:rFonts w:ascii="Arial" w:hAnsi="Arial" w:cs="Arial"/>
          <w:sz w:val="24"/>
          <w:szCs w:val="24"/>
          <w:lang w:val="es-ES"/>
        </w:rPr>
        <w:t>agua</w:t>
      </w:r>
      <w:r w:rsidR="009D3FF5" w:rsidRPr="008B13FA">
        <w:rPr>
          <w:rFonts w:ascii="Arial" w:hAnsi="Arial" w:cs="Arial"/>
          <w:sz w:val="24"/>
          <w:szCs w:val="24"/>
          <w:lang w:val="es-ES"/>
        </w:rPr>
        <w:t xml:space="preserve">, situados en puntos estratégicos </w:t>
      </w:r>
      <w:r w:rsidR="0004093D" w:rsidRPr="008B13FA">
        <w:rPr>
          <w:rFonts w:ascii="Arial" w:hAnsi="Arial" w:cs="Arial"/>
          <w:sz w:val="24"/>
          <w:szCs w:val="24"/>
          <w:lang w:val="es-ES"/>
        </w:rPr>
        <w:t xml:space="preserve">y </w:t>
      </w:r>
      <w:r w:rsidR="009D3FF5" w:rsidRPr="008B13FA">
        <w:rPr>
          <w:rFonts w:ascii="Arial" w:hAnsi="Arial" w:cs="Arial"/>
          <w:sz w:val="24"/>
          <w:szCs w:val="24"/>
          <w:lang w:val="es-ES"/>
        </w:rPr>
        <w:t>con los que se pretende beneficiar a cerca de 122,258 habitantes.</w:t>
      </w:r>
    </w:p>
    <w:p w14:paraId="38DE7CD8" w14:textId="77777777" w:rsidR="009D3FF5" w:rsidRPr="008B13FA" w:rsidRDefault="009D3FF5" w:rsidP="00CF51E6">
      <w:pPr>
        <w:spacing w:after="0" w:line="360" w:lineRule="auto"/>
        <w:jc w:val="both"/>
        <w:rPr>
          <w:rFonts w:ascii="Arial" w:hAnsi="Arial" w:cs="Arial"/>
          <w:sz w:val="24"/>
          <w:szCs w:val="24"/>
        </w:rPr>
      </w:pPr>
    </w:p>
    <w:p w14:paraId="36048B9E" w14:textId="77777777" w:rsidR="00542D87" w:rsidRDefault="00C874F1" w:rsidP="00542D87">
      <w:pPr>
        <w:spacing w:after="0" w:line="360" w:lineRule="auto"/>
        <w:jc w:val="both"/>
        <w:rPr>
          <w:rFonts w:ascii="Arial" w:hAnsi="Arial" w:cs="Arial"/>
          <w:sz w:val="24"/>
          <w:szCs w:val="24"/>
        </w:rPr>
      </w:pPr>
      <w:r w:rsidRPr="008B13FA">
        <w:rPr>
          <w:rFonts w:ascii="Arial" w:hAnsi="Arial" w:cs="Arial"/>
          <w:sz w:val="24"/>
          <w:szCs w:val="24"/>
        </w:rPr>
        <w:t xml:space="preserve">Ahora bien, la entidad mexiquense </w:t>
      </w:r>
      <w:r w:rsidR="00542D87" w:rsidRPr="00542D87">
        <w:rPr>
          <w:rFonts w:ascii="Arial" w:hAnsi="Arial" w:cs="Arial"/>
          <w:sz w:val="24"/>
          <w:szCs w:val="24"/>
        </w:rPr>
        <w:t>cuenta con tres de las principales cuencas hidrológicas a nivel nacional: la del Valle de México-Pánuco, Lerma-Chapala y Balsas; su posición geográfica juega un papel preponderante en el abastecimiento de agua en la entidad y en el país, de igual forma, dispone de agua subterránea en 9 acuíferos, de ellos, 6 presentan problemas de sobreexplotación y de la totalidad que hay en la entidad se encuentran en situación de veda.</w:t>
      </w:r>
    </w:p>
    <w:p w14:paraId="481E60FD" w14:textId="3B28FF6D" w:rsidR="001F3773" w:rsidRDefault="001F3773" w:rsidP="001F3773">
      <w:pPr>
        <w:spacing w:after="0" w:line="360" w:lineRule="auto"/>
        <w:jc w:val="both"/>
        <w:rPr>
          <w:rFonts w:ascii="Arial" w:hAnsi="Arial" w:cs="Arial"/>
          <w:sz w:val="24"/>
          <w:szCs w:val="24"/>
        </w:rPr>
      </w:pPr>
    </w:p>
    <w:p w14:paraId="27BEF6B6" w14:textId="77777777" w:rsidR="00542D87" w:rsidRPr="008B13FA" w:rsidRDefault="00542D87" w:rsidP="00542D87">
      <w:pPr>
        <w:spacing w:after="0" w:line="360" w:lineRule="auto"/>
        <w:jc w:val="both"/>
        <w:rPr>
          <w:rFonts w:ascii="Arial" w:hAnsi="Arial" w:cs="Arial"/>
          <w:sz w:val="24"/>
          <w:szCs w:val="24"/>
          <w:lang w:val="es-ES"/>
        </w:rPr>
      </w:pPr>
      <w:r>
        <w:rPr>
          <w:rFonts w:ascii="Arial" w:hAnsi="Arial" w:cs="Arial"/>
          <w:sz w:val="24"/>
          <w:szCs w:val="24"/>
        </w:rPr>
        <w:t xml:space="preserve">Asimismo, </w:t>
      </w:r>
      <w:r w:rsidRPr="008B13FA">
        <w:rPr>
          <w:rFonts w:ascii="Arial" w:hAnsi="Arial" w:cs="Arial"/>
          <w:sz w:val="24"/>
          <w:szCs w:val="24"/>
          <w:lang w:val="es-ES"/>
        </w:rPr>
        <w:t>conforme a datos del Programa Hídrico Integral del Estado de México 2017-2023 (PHIEM), cuenta con 115 presas, de las cuales, 42 de ellas tienen una capacidad de almacenaje de 985 millones de m</w:t>
      </w:r>
      <w:r w:rsidRPr="008B13FA">
        <w:rPr>
          <w:rFonts w:ascii="Arial" w:hAnsi="Arial" w:cs="Arial"/>
          <w:sz w:val="24"/>
          <w:szCs w:val="24"/>
          <w:vertAlign w:val="superscript"/>
          <w:lang w:val="es-ES"/>
        </w:rPr>
        <w:t>3</w:t>
      </w:r>
      <w:r w:rsidRPr="008B13FA">
        <w:rPr>
          <w:rFonts w:ascii="Arial" w:hAnsi="Arial" w:cs="Arial"/>
          <w:sz w:val="24"/>
          <w:szCs w:val="24"/>
          <w:lang w:val="es-ES"/>
        </w:rPr>
        <w:t>, sin embargo, el crecimiento poblacional ha influido en el entorno demográfico, principalmente a causa de la explotación y cambios en el uso de suelo y las deforestaciones, llevando a la desaparición de manantiales, ríos y lagos, lo que a su vez, implica la disminución en la recarga de los mantos acuíferos y por ende, en la disposición de agua para la realización de actividades básicas.</w:t>
      </w:r>
    </w:p>
    <w:p w14:paraId="6BDCE3A4" w14:textId="77777777" w:rsidR="00542D87" w:rsidRPr="008B13FA" w:rsidRDefault="00542D87" w:rsidP="001F3773">
      <w:pPr>
        <w:spacing w:after="0" w:line="360" w:lineRule="auto"/>
        <w:jc w:val="both"/>
        <w:rPr>
          <w:rFonts w:ascii="Arial" w:hAnsi="Arial" w:cs="Arial"/>
          <w:sz w:val="24"/>
          <w:szCs w:val="24"/>
        </w:rPr>
      </w:pPr>
    </w:p>
    <w:p w14:paraId="081CC1F2" w14:textId="1C4DE4A4" w:rsidR="0013419B" w:rsidRDefault="006D5C30" w:rsidP="001F3773">
      <w:pPr>
        <w:spacing w:after="0" w:line="360" w:lineRule="auto"/>
        <w:jc w:val="both"/>
        <w:rPr>
          <w:rFonts w:ascii="Arial" w:hAnsi="Arial" w:cs="Arial"/>
          <w:sz w:val="24"/>
          <w:szCs w:val="24"/>
          <w:lang w:val="es-ES"/>
        </w:rPr>
      </w:pPr>
      <w:r w:rsidRPr="008B13FA">
        <w:rPr>
          <w:rFonts w:ascii="Arial" w:hAnsi="Arial" w:cs="Arial"/>
          <w:sz w:val="24"/>
          <w:szCs w:val="24"/>
          <w:lang w:val="es-ES"/>
        </w:rPr>
        <w:t>E</w:t>
      </w:r>
      <w:r w:rsidR="00ED1FC2" w:rsidRPr="008B13FA">
        <w:rPr>
          <w:rFonts w:ascii="Arial" w:hAnsi="Arial" w:cs="Arial"/>
          <w:sz w:val="24"/>
          <w:szCs w:val="24"/>
          <w:lang w:val="es-ES"/>
        </w:rPr>
        <w:t>l referido Programa Hídrico</w:t>
      </w:r>
      <w:r w:rsidRPr="008B13FA">
        <w:rPr>
          <w:rFonts w:ascii="Arial" w:hAnsi="Arial" w:cs="Arial"/>
          <w:sz w:val="24"/>
          <w:szCs w:val="24"/>
          <w:lang w:val="es-ES"/>
        </w:rPr>
        <w:t>,</w:t>
      </w:r>
      <w:r w:rsidR="00ED1FC2" w:rsidRPr="008B13FA">
        <w:rPr>
          <w:rFonts w:ascii="Arial" w:hAnsi="Arial" w:cs="Arial"/>
          <w:sz w:val="24"/>
          <w:szCs w:val="24"/>
          <w:lang w:val="es-ES"/>
        </w:rPr>
        <w:t xml:space="preserve"> determina que la precipitación anual media es de aproximadamente 869 milímetros, con una evaporación media de 720 milímetros anuales, y que actualmente, con el tema del cambio climático ha desembocado en la desecación de los lagos de Texcoco, Chalco, Almoloya del Río y e</w:t>
      </w:r>
      <w:r w:rsidRPr="008B13FA">
        <w:rPr>
          <w:rFonts w:ascii="Arial" w:hAnsi="Arial" w:cs="Arial"/>
          <w:sz w:val="24"/>
          <w:szCs w:val="24"/>
          <w:lang w:val="es-ES"/>
        </w:rPr>
        <w:t>l</w:t>
      </w:r>
      <w:r w:rsidR="00ED1FC2" w:rsidRPr="008B13FA">
        <w:rPr>
          <w:rFonts w:ascii="Arial" w:hAnsi="Arial" w:cs="Arial"/>
          <w:sz w:val="24"/>
          <w:szCs w:val="24"/>
          <w:lang w:val="es-ES"/>
        </w:rPr>
        <w:t xml:space="preserve"> Río Lerma, perdiéndose importantes cuerpos de agua que</w:t>
      </w:r>
      <w:r w:rsidR="00711450" w:rsidRPr="008B13FA">
        <w:rPr>
          <w:rFonts w:ascii="Arial" w:hAnsi="Arial" w:cs="Arial"/>
          <w:sz w:val="24"/>
          <w:szCs w:val="24"/>
          <w:lang w:val="es-ES"/>
        </w:rPr>
        <w:t>,</w:t>
      </w:r>
      <w:r w:rsidR="00ED1FC2" w:rsidRPr="008B13FA">
        <w:rPr>
          <w:rFonts w:ascii="Arial" w:hAnsi="Arial" w:cs="Arial"/>
          <w:sz w:val="24"/>
          <w:szCs w:val="24"/>
          <w:lang w:val="es-ES"/>
        </w:rPr>
        <w:t xml:space="preserve"> en </w:t>
      </w:r>
      <w:r w:rsidR="00070A47" w:rsidRPr="008B13FA">
        <w:rPr>
          <w:rFonts w:ascii="Arial" w:hAnsi="Arial" w:cs="Arial"/>
          <w:sz w:val="24"/>
          <w:szCs w:val="24"/>
          <w:lang w:val="es-ES"/>
        </w:rPr>
        <w:t>combinación</w:t>
      </w:r>
      <w:r w:rsidR="00ED1FC2" w:rsidRPr="008B13FA">
        <w:rPr>
          <w:rFonts w:ascii="Arial" w:hAnsi="Arial" w:cs="Arial"/>
          <w:sz w:val="24"/>
          <w:szCs w:val="24"/>
          <w:lang w:val="es-ES"/>
        </w:rPr>
        <w:t xml:space="preserve"> con la deforestación, aceleran el proceso de erosión del suelo y </w:t>
      </w:r>
      <w:r w:rsidR="002F7924" w:rsidRPr="008B13FA">
        <w:rPr>
          <w:rFonts w:ascii="Arial" w:hAnsi="Arial" w:cs="Arial"/>
          <w:sz w:val="24"/>
          <w:szCs w:val="24"/>
          <w:lang w:val="es-ES"/>
        </w:rPr>
        <w:t xml:space="preserve">la </w:t>
      </w:r>
      <w:r w:rsidR="00ED1FC2" w:rsidRPr="008B13FA">
        <w:rPr>
          <w:rFonts w:ascii="Arial" w:hAnsi="Arial" w:cs="Arial"/>
          <w:sz w:val="24"/>
          <w:szCs w:val="24"/>
          <w:lang w:val="es-ES"/>
        </w:rPr>
        <w:t>desertificación.</w:t>
      </w:r>
    </w:p>
    <w:p w14:paraId="5E57828A" w14:textId="77777777" w:rsidR="00755FD3" w:rsidRPr="008B13FA" w:rsidRDefault="00755FD3" w:rsidP="00755FD3">
      <w:pPr>
        <w:spacing w:after="0" w:line="360" w:lineRule="auto"/>
        <w:jc w:val="both"/>
        <w:rPr>
          <w:rFonts w:ascii="Arial" w:hAnsi="Arial" w:cs="Arial"/>
          <w:sz w:val="24"/>
          <w:szCs w:val="24"/>
          <w:lang w:val="es-ES"/>
        </w:rPr>
      </w:pPr>
    </w:p>
    <w:p w14:paraId="73693E48" w14:textId="13B97C3F" w:rsidR="00755FD3" w:rsidRPr="008B13FA" w:rsidRDefault="006D5C30" w:rsidP="00755FD3">
      <w:pPr>
        <w:spacing w:after="0" w:line="360" w:lineRule="auto"/>
        <w:jc w:val="both"/>
        <w:rPr>
          <w:rFonts w:ascii="Arial" w:hAnsi="Arial" w:cs="Arial"/>
          <w:sz w:val="24"/>
          <w:szCs w:val="24"/>
          <w:lang w:val="es-ES"/>
        </w:rPr>
      </w:pPr>
      <w:r w:rsidRPr="008B13FA">
        <w:rPr>
          <w:rFonts w:ascii="Arial" w:hAnsi="Arial" w:cs="Arial"/>
          <w:sz w:val="24"/>
          <w:szCs w:val="24"/>
        </w:rPr>
        <w:t xml:space="preserve">La entidad mexiquense </w:t>
      </w:r>
      <w:r w:rsidR="001F3773" w:rsidRPr="008B13FA">
        <w:rPr>
          <w:rFonts w:ascii="Arial" w:hAnsi="Arial" w:cs="Arial"/>
          <w:sz w:val="24"/>
          <w:szCs w:val="24"/>
        </w:rPr>
        <w:t>distribuye</w:t>
      </w:r>
      <w:r w:rsidRPr="008B13FA">
        <w:rPr>
          <w:rFonts w:ascii="Arial" w:hAnsi="Arial" w:cs="Arial"/>
          <w:sz w:val="24"/>
          <w:szCs w:val="24"/>
        </w:rPr>
        <w:t xml:space="preserve"> su agua</w:t>
      </w:r>
      <w:r w:rsidR="001F3773" w:rsidRPr="008B13FA">
        <w:rPr>
          <w:rFonts w:ascii="Arial" w:hAnsi="Arial" w:cs="Arial"/>
          <w:sz w:val="24"/>
          <w:szCs w:val="24"/>
        </w:rPr>
        <w:t xml:space="preserve"> en tres principales sectores, el primero es el humano, al cual </w:t>
      </w:r>
      <w:r w:rsidRPr="008B13FA">
        <w:rPr>
          <w:rFonts w:ascii="Arial" w:hAnsi="Arial" w:cs="Arial"/>
          <w:sz w:val="24"/>
          <w:szCs w:val="24"/>
        </w:rPr>
        <w:t xml:space="preserve">se </w:t>
      </w:r>
      <w:r w:rsidR="001F3773" w:rsidRPr="008B13FA">
        <w:rPr>
          <w:rFonts w:ascii="Arial" w:hAnsi="Arial" w:cs="Arial"/>
          <w:sz w:val="24"/>
          <w:szCs w:val="24"/>
        </w:rPr>
        <w:t xml:space="preserve">destina un 68.2% y que abarca el uso público y doméstico; el segundo es el sector agropecuario al que se aplica un 23.8%, y cuyo principal destino es el agrícola y pecuario; en un tercer rubro tenemos al sector industrial, empleado principalmente en servicios, comercios, termoeléctricas y fábricas. </w:t>
      </w:r>
    </w:p>
    <w:p w14:paraId="0C08F7D9" w14:textId="77777777" w:rsidR="00755FD3" w:rsidRPr="008B13FA" w:rsidRDefault="00755FD3" w:rsidP="00755FD3">
      <w:pPr>
        <w:spacing w:after="0" w:line="360" w:lineRule="auto"/>
        <w:jc w:val="both"/>
        <w:rPr>
          <w:rFonts w:ascii="Arial" w:hAnsi="Arial" w:cs="Arial"/>
          <w:sz w:val="24"/>
          <w:szCs w:val="24"/>
          <w:lang w:val="es-ES"/>
        </w:rPr>
      </w:pPr>
    </w:p>
    <w:p w14:paraId="2A5BCBDA" w14:textId="3BD5C9DC" w:rsidR="00755FD3" w:rsidRPr="008B13FA" w:rsidRDefault="00ED1FC2" w:rsidP="00755FD3">
      <w:pPr>
        <w:spacing w:after="0" w:line="360" w:lineRule="auto"/>
        <w:jc w:val="both"/>
        <w:rPr>
          <w:rFonts w:ascii="Arial" w:hAnsi="Arial" w:cs="Arial"/>
          <w:sz w:val="24"/>
          <w:szCs w:val="24"/>
          <w:lang w:val="es-ES"/>
        </w:rPr>
      </w:pPr>
      <w:r w:rsidRPr="008B13FA">
        <w:rPr>
          <w:rFonts w:ascii="Arial" w:hAnsi="Arial" w:cs="Arial"/>
          <w:sz w:val="24"/>
          <w:szCs w:val="24"/>
          <w:lang w:val="es-ES"/>
        </w:rPr>
        <w:t xml:space="preserve">Por </w:t>
      </w:r>
      <w:r w:rsidR="00863C84" w:rsidRPr="008B13FA">
        <w:rPr>
          <w:rFonts w:ascii="Arial" w:hAnsi="Arial" w:cs="Arial"/>
          <w:sz w:val="24"/>
          <w:szCs w:val="24"/>
          <w:lang w:val="es-ES"/>
        </w:rPr>
        <w:t>otra parte, en el</w:t>
      </w:r>
      <w:r w:rsidRPr="008B13FA">
        <w:rPr>
          <w:rFonts w:ascii="Arial" w:hAnsi="Arial" w:cs="Arial"/>
          <w:sz w:val="24"/>
          <w:szCs w:val="24"/>
          <w:lang w:val="es-ES"/>
        </w:rPr>
        <w:t xml:space="preserve"> Plan de Desarrollo del Estado de México, se destaca que la mayor parte de los habitantes indígenas de la entidad, carecen de servicios básicos de agua potable y servicios sanitarios, incluso</w:t>
      </w:r>
      <w:r w:rsidR="00711450" w:rsidRPr="008B13FA">
        <w:rPr>
          <w:rFonts w:ascii="Arial" w:hAnsi="Arial" w:cs="Arial"/>
          <w:sz w:val="24"/>
          <w:szCs w:val="24"/>
          <w:lang w:val="es-ES"/>
        </w:rPr>
        <w:t>,</w:t>
      </w:r>
      <w:r w:rsidRPr="008B13FA">
        <w:rPr>
          <w:rFonts w:ascii="Arial" w:hAnsi="Arial" w:cs="Arial"/>
          <w:sz w:val="24"/>
          <w:szCs w:val="24"/>
          <w:lang w:val="es-ES"/>
        </w:rPr>
        <w:t xml:space="preserve"> en las zonas otomíes de Santa María </w:t>
      </w:r>
      <w:proofErr w:type="spellStart"/>
      <w:r w:rsidRPr="008B13FA">
        <w:rPr>
          <w:rFonts w:ascii="Arial" w:hAnsi="Arial" w:cs="Arial"/>
          <w:sz w:val="24"/>
          <w:szCs w:val="24"/>
          <w:lang w:val="es-ES"/>
        </w:rPr>
        <w:t>Tixmadeje</w:t>
      </w:r>
      <w:proofErr w:type="spellEnd"/>
      <w:r w:rsidRPr="008B13FA">
        <w:rPr>
          <w:rFonts w:ascii="Arial" w:hAnsi="Arial" w:cs="Arial"/>
          <w:sz w:val="24"/>
          <w:szCs w:val="24"/>
          <w:lang w:val="es-ES"/>
        </w:rPr>
        <w:t xml:space="preserve"> y de la comunidad de </w:t>
      </w:r>
      <w:proofErr w:type="spellStart"/>
      <w:r w:rsidRPr="008B13FA">
        <w:rPr>
          <w:rFonts w:ascii="Arial" w:hAnsi="Arial" w:cs="Arial"/>
          <w:sz w:val="24"/>
          <w:szCs w:val="24"/>
          <w:lang w:val="es-ES"/>
        </w:rPr>
        <w:t>Doxteje</w:t>
      </w:r>
      <w:proofErr w:type="spellEnd"/>
      <w:r w:rsidRPr="008B13FA">
        <w:rPr>
          <w:rFonts w:ascii="Arial" w:hAnsi="Arial" w:cs="Arial"/>
          <w:sz w:val="24"/>
          <w:szCs w:val="24"/>
          <w:lang w:val="es-ES"/>
        </w:rPr>
        <w:t xml:space="preserve"> del </w:t>
      </w:r>
      <w:r w:rsidR="009A237F">
        <w:rPr>
          <w:rFonts w:ascii="Arial" w:hAnsi="Arial" w:cs="Arial"/>
          <w:sz w:val="24"/>
          <w:szCs w:val="24"/>
          <w:lang w:val="es-ES"/>
        </w:rPr>
        <w:t>M</w:t>
      </w:r>
      <w:r w:rsidRPr="008B13FA">
        <w:rPr>
          <w:rFonts w:ascii="Arial" w:hAnsi="Arial" w:cs="Arial"/>
          <w:sz w:val="24"/>
          <w:szCs w:val="24"/>
          <w:lang w:val="es-ES"/>
        </w:rPr>
        <w:t xml:space="preserve">unicipio de Atlacomulco, </w:t>
      </w:r>
      <w:r w:rsidR="00711450" w:rsidRPr="008B13FA">
        <w:rPr>
          <w:rFonts w:ascii="Arial" w:hAnsi="Arial" w:cs="Arial"/>
          <w:sz w:val="24"/>
          <w:szCs w:val="24"/>
          <w:lang w:val="es-ES"/>
        </w:rPr>
        <w:t xml:space="preserve">los habitantes </w:t>
      </w:r>
      <w:r w:rsidRPr="008B13FA">
        <w:rPr>
          <w:rFonts w:ascii="Arial" w:hAnsi="Arial" w:cs="Arial"/>
          <w:sz w:val="24"/>
          <w:szCs w:val="24"/>
          <w:lang w:val="es-ES"/>
        </w:rPr>
        <w:t xml:space="preserve">recorren hasta tres kilómetros para </w:t>
      </w:r>
      <w:r w:rsidR="00711450" w:rsidRPr="008B13FA">
        <w:rPr>
          <w:rFonts w:ascii="Arial" w:hAnsi="Arial" w:cs="Arial"/>
          <w:sz w:val="24"/>
          <w:szCs w:val="24"/>
          <w:lang w:val="es-ES"/>
        </w:rPr>
        <w:t xml:space="preserve">poder </w:t>
      </w:r>
      <w:r w:rsidRPr="008B13FA">
        <w:rPr>
          <w:rFonts w:ascii="Arial" w:hAnsi="Arial" w:cs="Arial"/>
          <w:sz w:val="24"/>
          <w:szCs w:val="24"/>
          <w:lang w:val="es-ES"/>
        </w:rPr>
        <w:t>acceder a tomas de agua.</w:t>
      </w:r>
    </w:p>
    <w:p w14:paraId="27F538E5" w14:textId="05946BE2" w:rsidR="006D5C30" w:rsidRPr="008B13FA" w:rsidRDefault="006D5C30" w:rsidP="00755FD3">
      <w:pPr>
        <w:spacing w:after="0" w:line="360" w:lineRule="auto"/>
        <w:jc w:val="both"/>
        <w:rPr>
          <w:rFonts w:ascii="Arial" w:hAnsi="Arial" w:cs="Arial"/>
          <w:sz w:val="24"/>
          <w:szCs w:val="24"/>
          <w:lang w:val="es-ES"/>
        </w:rPr>
      </w:pPr>
    </w:p>
    <w:p w14:paraId="2C2685F1" w14:textId="7D993B7E" w:rsidR="006D5C30" w:rsidRPr="008B13FA" w:rsidRDefault="006D5C30" w:rsidP="006D5C30">
      <w:pPr>
        <w:spacing w:after="0" w:line="360" w:lineRule="auto"/>
        <w:jc w:val="both"/>
        <w:rPr>
          <w:rFonts w:ascii="Arial" w:hAnsi="Arial" w:cs="Arial"/>
          <w:sz w:val="24"/>
          <w:szCs w:val="24"/>
          <w:lang w:val="es-ES"/>
        </w:rPr>
      </w:pPr>
      <w:r w:rsidRPr="008B13FA">
        <w:rPr>
          <w:rFonts w:ascii="Arial" w:hAnsi="Arial" w:cs="Arial"/>
          <w:sz w:val="24"/>
          <w:szCs w:val="24"/>
          <w:lang w:val="es-ES"/>
        </w:rPr>
        <w:t>Debido a las a las dimensiones geográficas del Estado de México, y la gran densidad de su población,</w:t>
      </w:r>
      <w:r w:rsidRPr="008B13FA">
        <w:rPr>
          <w:rFonts w:ascii="Arial" w:hAnsi="Arial" w:cs="Arial"/>
          <w:sz w:val="24"/>
          <w:szCs w:val="24"/>
        </w:rPr>
        <w:t xml:space="preserve"> que conforme a datos del Instituto Nacional de Estadística y Geografía (INEGI), </w:t>
      </w:r>
      <w:r w:rsidR="00AA3C90" w:rsidRPr="008B13FA">
        <w:rPr>
          <w:rFonts w:ascii="Arial" w:hAnsi="Arial" w:cs="Arial"/>
          <w:sz w:val="24"/>
          <w:szCs w:val="24"/>
        </w:rPr>
        <w:t>asciende a</w:t>
      </w:r>
      <w:r w:rsidRPr="008B13FA">
        <w:rPr>
          <w:rFonts w:ascii="Arial" w:hAnsi="Arial" w:cs="Arial"/>
          <w:sz w:val="24"/>
          <w:szCs w:val="24"/>
        </w:rPr>
        <w:t xml:space="preserve"> 16,992,418 habitantes,</w:t>
      </w:r>
      <w:r w:rsidRPr="008B13FA">
        <w:rPr>
          <w:rFonts w:ascii="Arial" w:hAnsi="Arial" w:cs="Arial"/>
          <w:sz w:val="24"/>
          <w:szCs w:val="24"/>
          <w:lang w:val="es-ES"/>
        </w:rPr>
        <w:t xml:space="preserve"> representa un gran desafío en la prestación de servicios de agua de manera sostenible, pues el requerimiento de este recursos es superior a las cantidades que se encuentran almacenadas y cuya distribución e infraestructura resulta inferior a las necesidad</w:t>
      </w:r>
      <w:r w:rsidR="00AA3C90" w:rsidRPr="008B13FA">
        <w:rPr>
          <w:rFonts w:ascii="Arial" w:hAnsi="Arial" w:cs="Arial"/>
          <w:sz w:val="24"/>
          <w:szCs w:val="24"/>
          <w:lang w:val="es-ES"/>
        </w:rPr>
        <w:t>es</w:t>
      </w:r>
      <w:r w:rsidRPr="008B13FA">
        <w:rPr>
          <w:rFonts w:ascii="Arial" w:hAnsi="Arial" w:cs="Arial"/>
          <w:sz w:val="24"/>
          <w:szCs w:val="24"/>
          <w:lang w:val="es-ES"/>
        </w:rPr>
        <w:t xml:space="preserve"> </w:t>
      </w:r>
      <w:r w:rsidR="00AA3C90" w:rsidRPr="008B13FA">
        <w:rPr>
          <w:rFonts w:ascii="Arial" w:hAnsi="Arial" w:cs="Arial"/>
          <w:sz w:val="24"/>
          <w:szCs w:val="24"/>
          <w:lang w:val="es-ES"/>
        </w:rPr>
        <w:t>que se</w:t>
      </w:r>
      <w:r w:rsidRPr="008B13FA">
        <w:rPr>
          <w:rFonts w:ascii="Arial" w:hAnsi="Arial" w:cs="Arial"/>
          <w:sz w:val="24"/>
          <w:szCs w:val="24"/>
          <w:lang w:val="es-ES"/>
        </w:rPr>
        <w:t xml:space="preserve"> demanda</w:t>
      </w:r>
      <w:r w:rsidR="00AA3C90" w:rsidRPr="008B13FA">
        <w:rPr>
          <w:rFonts w:ascii="Arial" w:hAnsi="Arial" w:cs="Arial"/>
          <w:sz w:val="24"/>
          <w:szCs w:val="24"/>
          <w:lang w:val="es-ES"/>
        </w:rPr>
        <w:t>n</w:t>
      </w:r>
      <w:r w:rsidRPr="008B13FA">
        <w:rPr>
          <w:rFonts w:ascii="Arial" w:hAnsi="Arial" w:cs="Arial"/>
          <w:sz w:val="24"/>
          <w:szCs w:val="24"/>
          <w:lang w:val="es-ES"/>
        </w:rPr>
        <w:t>, impidiendo así su goce equitativo e incluyente</w:t>
      </w:r>
      <w:r w:rsidR="00070A47" w:rsidRPr="008B13FA">
        <w:rPr>
          <w:rFonts w:ascii="Arial" w:hAnsi="Arial" w:cs="Arial"/>
          <w:sz w:val="24"/>
          <w:szCs w:val="24"/>
          <w:lang w:val="es-ES"/>
        </w:rPr>
        <w:t xml:space="preserve">; </w:t>
      </w:r>
      <w:r w:rsidRPr="008B13FA">
        <w:rPr>
          <w:rFonts w:ascii="Arial" w:hAnsi="Arial" w:cs="Arial"/>
          <w:sz w:val="24"/>
          <w:szCs w:val="24"/>
          <w:lang w:val="es-ES"/>
        </w:rPr>
        <w:t xml:space="preserve">desfavoreciendo principalmente a las comunidades rurales y </w:t>
      </w:r>
      <w:r w:rsidR="00070A47" w:rsidRPr="008B13FA">
        <w:rPr>
          <w:rFonts w:ascii="Arial" w:hAnsi="Arial" w:cs="Arial"/>
          <w:sz w:val="24"/>
          <w:szCs w:val="24"/>
          <w:lang w:val="es-ES"/>
        </w:rPr>
        <w:t xml:space="preserve">a los </w:t>
      </w:r>
      <w:r w:rsidRPr="008B13FA">
        <w:rPr>
          <w:rFonts w:ascii="Arial" w:hAnsi="Arial" w:cs="Arial"/>
          <w:sz w:val="24"/>
          <w:szCs w:val="24"/>
          <w:lang w:val="es-ES"/>
        </w:rPr>
        <w:t>municipios más alejados de los centros urbanos y con mayor índice de pobreza.</w:t>
      </w:r>
    </w:p>
    <w:p w14:paraId="29FB638B" w14:textId="77777777" w:rsidR="006D5C30" w:rsidRPr="008B13FA" w:rsidRDefault="006D5C30" w:rsidP="00755FD3">
      <w:pPr>
        <w:spacing w:after="0" w:line="360" w:lineRule="auto"/>
        <w:jc w:val="both"/>
        <w:rPr>
          <w:rFonts w:ascii="Arial" w:hAnsi="Arial" w:cs="Arial"/>
          <w:sz w:val="24"/>
          <w:szCs w:val="24"/>
          <w:lang w:val="es-ES"/>
        </w:rPr>
      </w:pPr>
    </w:p>
    <w:p w14:paraId="6613D0CE" w14:textId="7A8C58D7" w:rsidR="00755FD3" w:rsidRPr="008B13FA" w:rsidRDefault="00ED1FC2" w:rsidP="00755FD3">
      <w:pPr>
        <w:spacing w:after="0" w:line="360" w:lineRule="auto"/>
        <w:jc w:val="both"/>
        <w:rPr>
          <w:rFonts w:ascii="Arial" w:hAnsi="Arial" w:cs="Arial"/>
          <w:sz w:val="24"/>
          <w:szCs w:val="24"/>
        </w:rPr>
      </w:pPr>
      <w:r w:rsidRPr="008B13FA">
        <w:rPr>
          <w:rFonts w:ascii="Arial" w:hAnsi="Arial" w:cs="Arial"/>
          <w:sz w:val="24"/>
          <w:szCs w:val="24"/>
        </w:rPr>
        <w:t xml:space="preserve">La </w:t>
      </w:r>
      <w:r w:rsidR="00755FD3" w:rsidRPr="008B13FA">
        <w:rPr>
          <w:rFonts w:ascii="Arial" w:hAnsi="Arial" w:cs="Arial"/>
          <w:sz w:val="24"/>
          <w:szCs w:val="24"/>
        </w:rPr>
        <w:t>insolvencia</w:t>
      </w:r>
      <w:r w:rsidRPr="008B13FA">
        <w:rPr>
          <w:rFonts w:ascii="Arial" w:hAnsi="Arial" w:cs="Arial"/>
          <w:sz w:val="24"/>
          <w:szCs w:val="24"/>
        </w:rPr>
        <w:t xml:space="preserve"> de agua entubada </w:t>
      </w:r>
      <w:r w:rsidR="00356E79" w:rsidRPr="008B13FA">
        <w:rPr>
          <w:rFonts w:ascii="Arial" w:hAnsi="Arial" w:cs="Arial"/>
          <w:sz w:val="24"/>
          <w:szCs w:val="24"/>
        </w:rPr>
        <w:t xml:space="preserve">en la entidad, </w:t>
      </w:r>
      <w:r w:rsidRPr="008B13FA">
        <w:rPr>
          <w:rFonts w:ascii="Arial" w:hAnsi="Arial" w:cs="Arial"/>
          <w:sz w:val="24"/>
          <w:szCs w:val="24"/>
        </w:rPr>
        <w:t xml:space="preserve">no solo atiende a un tema de </w:t>
      </w:r>
      <w:r w:rsidR="00755FD3" w:rsidRPr="008B13FA">
        <w:rPr>
          <w:rFonts w:ascii="Arial" w:hAnsi="Arial" w:cs="Arial"/>
          <w:sz w:val="24"/>
          <w:szCs w:val="24"/>
        </w:rPr>
        <w:t>escasez</w:t>
      </w:r>
      <w:r w:rsidRPr="008B13FA">
        <w:rPr>
          <w:rFonts w:ascii="Arial" w:hAnsi="Arial" w:cs="Arial"/>
          <w:sz w:val="24"/>
          <w:szCs w:val="24"/>
        </w:rPr>
        <w:t>, sino que, también influyen factores como la deficiencia en la infraestructura hidráulica y la administración en el servicio</w:t>
      </w:r>
      <w:r w:rsidR="00AA3C90" w:rsidRPr="008B13FA">
        <w:rPr>
          <w:rFonts w:ascii="Arial" w:hAnsi="Arial" w:cs="Arial"/>
          <w:sz w:val="24"/>
          <w:szCs w:val="24"/>
        </w:rPr>
        <w:t>; es así que</w:t>
      </w:r>
      <w:r w:rsidR="00AD4AB8" w:rsidRPr="008B13FA">
        <w:rPr>
          <w:rFonts w:ascii="Arial" w:hAnsi="Arial" w:cs="Arial"/>
          <w:sz w:val="24"/>
          <w:szCs w:val="24"/>
        </w:rPr>
        <w:t>,</w:t>
      </w:r>
      <w:r w:rsidR="00AA3C90" w:rsidRPr="008B13FA">
        <w:rPr>
          <w:rFonts w:ascii="Arial" w:hAnsi="Arial" w:cs="Arial"/>
          <w:sz w:val="24"/>
          <w:szCs w:val="24"/>
        </w:rPr>
        <w:t xml:space="preserve"> el Programa Hídrico del Estado de México, </w:t>
      </w:r>
      <w:r w:rsidRPr="008B13FA">
        <w:rPr>
          <w:rFonts w:ascii="Arial" w:hAnsi="Arial" w:cs="Arial"/>
          <w:sz w:val="24"/>
          <w:szCs w:val="24"/>
        </w:rPr>
        <w:t xml:space="preserve">se </w:t>
      </w:r>
      <w:r w:rsidR="00AA3C90" w:rsidRPr="008B13FA">
        <w:rPr>
          <w:rFonts w:ascii="Arial" w:hAnsi="Arial" w:cs="Arial"/>
          <w:sz w:val="24"/>
          <w:szCs w:val="24"/>
        </w:rPr>
        <w:t xml:space="preserve">enfocó en </w:t>
      </w:r>
      <w:r w:rsidR="006D5C30" w:rsidRPr="008B13FA">
        <w:rPr>
          <w:rFonts w:ascii="Arial" w:hAnsi="Arial" w:cs="Arial"/>
          <w:sz w:val="24"/>
          <w:szCs w:val="24"/>
        </w:rPr>
        <w:t xml:space="preserve">fortalecer </w:t>
      </w:r>
      <w:r w:rsidRPr="008B13FA">
        <w:rPr>
          <w:rFonts w:ascii="Arial" w:hAnsi="Arial" w:cs="Arial"/>
          <w:sz w:val="24"/>
          <w:szCs w:val="24"/>
        </w:rPr>
        <w:t>los diferentes actores del sector hídrico de la entidad</w:t>
      </w:r>
      <w:r w:rsidR="006D5C30" w:rsidRPr="008B13FA">
        <w:rPr>
          <w:rFonts w:ascii="Arial" w:hAnsi="Arial" w:cs="Arial"/>
          <w:sz w:val="24"/>
          <w:szCs w:val="24"/>
        </w:rPr>
        <w:t xml:space="preserve">, es decir, </w:t>
      </w:r>
      <w:r w:rsidR="00AA3C90" w:rsidRPr="008B13FA">
        <w:rPr>
          <w:rFonts w:ascii="Arial" w:hAnsi="Arial" w:cs="Arial"/>
          <w:sz w:val="24"/>
          <w:szCs w:val="24"/>
        </w:rPr>
        <w:t>sus líneas de acción</w:t>
      </w:r>
      <w:r w:rsidR="006D5C30" w:rsidRPr="008B13FA">
        <w:rPr>
          <w:rFonts w:ascii="Arial" w:hAnsi="Arial" w:cs="Arial"/>
          <w:sz w:val="24"/>
          <w:szCs w:val="24"/>
        </w:rPr>
        <w:t xml:space="preserve"> se basa</w:t>
      </w:r>
      <w:r w:rsidR="00AA3C90" w:rsidRPr="008B13FA">
        <w:rPr>
          <w:rFonts w:ascii="Arial" w:hAnsi="Arial" w:cs="Arial"/>
          <w:sz w:val="24"/>
          <w:szCs w:val="24"/>
        </w:rPr>
        <w:t>n</w:t>
      </w:r>
      <w:r w:rsidR="006D5C30" w:rsidRPr="008B13FA">
        <w:rPr>
          <w:rFonts w:ascii="Arial" w:hAnsi="Arial" w:cs="Arial"/>
          <w:sz w:val="24"/>
          <w:szCs w:val="24"/>
        </w:rPr>
        <w:t xml:space="preserve"> en la actividad institucional, sin atender de raíz la insolvencia de agua, las deficiencias y carencias infraestructurales </w:t>
      </w:r>
      <w:r w:rsidR="009665B3" w:rsidRPr="008B13FA">
        <w:rPr>
          <w:rFonts w:ascii="Arial" w:hAnsi="Arial" w:cs="Arial"/>
          <w:sz w:val="24"/>
          <w:szCs w:val="24"/>
        </w:rPr>
        <w:t>que verdaderamente se requiere. En esta misma tesitura,</w:t>
      </w:r>
      <w:r w:rsidRPr="008B13FA">
        <w:rPr>
          <w:rFonts w:ascii="Arial" w:hAnsi="Arial" w:cs="Arial"/>
          <w:sz w:val="24"/>
          <w:szCs w:val="24"/>
        </w:rPr>
        <w:t xml:space="preserve"> la Comisión Técnica del Agua del Estado de México, en su página oficial, determina que</w:t>
      </w:r>
      <w:r w:rsidR="004E5309" w:rsidRPr="008B13FA">
        <w:rPr>
          <w:rFonts w:ascii="Arial" w:hAnsi="Arial" w:cs="Arial"/>
          <w:sz w:val="24"/>
          <w:szCs w:val="24"/>
        </w:rPr>
        <w:t xml:space="preserve"> su</w:t>
      </w:r>
      <w:r w:rsidRPr="008B13FA">
        <w:rPr>
          <w:rFonts w:ascii="Arial" w:hAnsi="Arial" w:cs="Arial"/>
          <w:sz w:val="24"/>
          <w:szCs w:val="24"/>
        </w:rPr>
        <w:t xml:space="preserve"> política en materia de agua, </w:t>
      </w:r>
      <w:r w:rsidR="004E5309" w:rsidRPr="008B13FA">
        <w:rPr>
          <w:rFonts w:ascii="Arial" w:hAnsi="Arial" w:cs="Arial"/>
          <w:sz w:val="24"/>
          <w:szCs w:val="24"/>
        </w:rPr>
        <w:t xml:space="preserve">se </w:t>
      </w:r>
      <w:r w:rsidR="00AA3C90" w:rsidRPr="008B13FA">
        <w:rPr>
          <w:rFonts w:ascii="Arial" w:hAnsi="Arial" w:cs="Arial"/>
          <w:sz w:val="24"/>
          <w:szCs w:val="24"/>
        </w:rPr>
        <w:t>canaliza</w:t>
      </w:r>
      <w:r w:rsidR="009665B3" w:rsidRPr="008B13FA">
        <w:rPr>
          <w:rFonts w:ascii="Arial" w:hAnsi="Arial" w:cs="Arial"/>
          <w:sz w:val="24"/>
          <w:szCs w:val="24"/>
        </w:rPr>
        <w:t xml:space="preserve"> </w:t>
      </w:r>
      <w:r w:rsidR="004E5309" w:rsidRPr="008B13FA">
        <w:rPr>
          <w:rFonts w:ascii="Arial" w:hAnsi="Arial" w:cs="Arial"/>
          <w:sz w:val="24"/>
          <w:szCs w:val="24"/>
        </w:rPr>
        <w:t xml:space="preserve">hacia </w:t>
      </w:r>
      <w:r w:rsidR="009665B3" w:rsidRPr="008B13FA">
        <w:rPr>
          <w:rFonts w:ascii="Arial" w:hAnsi="Arial" w:cs="Arial"/>
          <w:sz w:val="24"/>
          <w:szCs w:val="24"/>
        </w:rPr>
        <w:t>la inversión</w:t>
      </w:r>
      <w:r w:rsidR="00AA3C90" w:rsidRPr="008B13FA">
        <w:rPr>
          <w:rFonts w:ascii="Arial" w:hAnsi="Arial" w:cs="Arial"/>
          <w:sz w:val="24"/>
          <w:szCs w:val="24"/>
        </w:rPr>
        <w:t xml:space="preserve">, </w:t>
      </w:r>
      <w:r w:rsidRPr="008B13FA">
        <w:rPr>
          <w:rFonts w:ascii="Arial" w:hAnsi="Arial" w:cs="Arial"/>
          <w:sz w:val="24"/>
          <w:szCs w:val="24"/>
        </w:rPr>
        <w:t>el mejoramiento y funcionamiento de las instituciones</w:t>
      </w:r>
      <w:r w:rsidR="0032325E" w:rsidRPr="008B13FA">
        <w:rPr>
          <w:rFonts w:ascii="Arial" w:hAnsi="Arial" w:cs="Arial"/>
          <w:sz w:val="24"/>
          <w:szCs w:val="24"/>
        </w:rPr>
        <w:t>,</w:t>
      </w:r>
      <w:r w:rsidR="00AA3C90" w:rsidRPr="008B13FA">
        <w:rPr>
          <w:rFonts w:ascii="Arial" w:hAnsi="Arial" w:cs="Arial"/>
          <w:sz w:val="24"/>
          <w:szCs w:val="24"/>
        </w:rPr>
        <w:t xml:space="preserve"> y no así en la ejecución de nuevas </w:t>
      </w:r>
      <w:r w:rsidR="004E5309" w:rsidRPr="008B13FA">
        <w:rPr>
          <w:rFonts w:ascii="Arial" w:hAnsi="Arial" w:cs="Arial"/>
          <w:sz w:val="24"/>
          <w:szCs w:val="24"/>
        </w:rPr>
        <w:t xml:space="preserve">y mejores </w:t>
      </w:r>
      <w:r w:rsidR="00AA3C90" w:rsidRPr="008B13FA">
        <w:rPr>
          <w:rFonts w:ascii="Arial" w:hAnsi="Arial" w:cs="Arial"/>
          <w:sz w:val="24"/>
          <w:szCs w:val="24"/>
        </w:rPr>
        <w:t>obras</w:t>
      </w:r>
      <w:r w:rsidR="004E5309" w:rsidRPr="008B13FA">
        <w:rPr>
          <w:rFonts w:ascii="Arial" w:hAnsi="Arial" w:cs="Arial"/>
          <w:sz w:val="24"/>
          <w:szCs w:val="24"/>
        </w:rPr>
        <w:t xml:space="preserve"> que permitan contar con una mayor disponibilidad hídrica.</w:t>
      </w:r>
    </w:p>
    <w:p w14:paraId="6FBB633E" w14:textId="77777777" w:rsidR="006D5C30" w:rsidRPr="008B13FA" w:rsidRDefault="006D5C30" w:rsidP="00755FD3">
      <w:pPr>
        <w:spacing w:after="0" w:line="360" w:lineRule="auto"/>
        <w:jc w:val="both"/>
        <w:rPr>
          <w:rFonts w:ascii="Arial" w:hAnsi="Arial" w:cs="Arial"/>
          <w:sz w:val="24"/>
          <w:szCs w:val="24"/>
        </w:rPr>
      </w:pPr>
    </w:p>
    <w:p w14:paraId="072FC0DB" w14:textId="2A8BE5B8" w:rsidR="00755FD3" w:rsidRPr="008B13FA" w:rsidRDefault="00ED1FC2" w:rsidP="00755FD3">
      <w:pPr>
        <w:spacing w:after="0" w:line="360" w:lineRule="auto"/>
        <w:jc w:val="both"/>
        <w:rPr>
          <w:rFonts w:ascii="Arial" w:hAnsi="Arial" w:cs="Arial"/>
          <w:sz w:val="24"/>
          <w:szCs w:val="24"/>
          <w:lang w:val="es-ES"/>
        </w:rPr>
      </w:pPr>
      <w:r w:rsidRPr="008B13FA">
        <w:rPr>
          <w:rFonts w:ascii="Arial" w:hAnsi="Arial" w:cs="Arial"/>
          <w:sz w:val="24"/>
          <w:szCs w:val="24"/>
          <w:lang w:val="es-ES"/>
        </w:rPr>
        <w:t xml:space="preserve">El derecho al agua potable y al saneamiento </w:t>
      </w:r>
      <w:r w:rsidR="00347270" w:rsidRPr="008B13FA">
        <w:rPr>
          <w:rFonts w:ascii="Arial" w:hAnsi="Arial" w:cs="Arial"/>
          <w:sz w:val="24"/>
          <w:szCs w:val="24"/>
          <w:lang w:val="es-ES"/>
        </w:rPr>
        <w:t xml:space="preserve">de la misma, </w:t>
      </w:r>
      <w:r w:rsidRPr="008B13FA">
        <w:rPr>
          <w:rFonts w:ascii="Arial" w:hAnsi="Arial" w:cs="Arial"/>
          <w:sz w:val="24"/>
          <w:szCs w:val="24"/>
          <w:lang w:val="es-ES"/>
        </w:rPr>
        <w:t xml:space="preserve">se encuentra reconocido en el artículo 4° de la Constitución Política de los Estados Unidos Mexicanos, en donde se atribuye al Estado la ardua labor de garantizar el consumo personal y </w:t>
      </w:r>
      <w:r w:rsidR="00347270" w:rsidRPr="008B13FA">
        <w:rPr>
          <w:rFonts w:ascii="Arial" w:hAnsi="Arial" w:cs="Arial"/>
          <w:sz w:val="24"/>
          <w:szCs w:val="24"/>
          <w:lang w:val="es-ES"/>
        </w:rPr>
        <w:t>doméstico</w:t>
      </w:r>
      <w:r w:rsidRPr="008B13FA">
        <w:rPr>
          <w:rFonts w:ascii="Arial" w:hAnsi="Arial" w:cs="Arial"/>
          <w:sz w:val="24"/>
          <w:szCs w:val="24"/>
          <w:lang w:val="es-ES"/>
        </w:rPr>
        <w:t xml:space="preserve"> de manera suficiente, salubre, aceptable y asequible; destacando que</w:t>
      </w:r>
      <w:r w:rsidR="00347270" w:rsidRPr="008B13FA">
        <w:rPr>
          <w:rFonts w:ascii="Arial" w:hAnsi="Arial" w:cs="Arial"/>
          <w:sz w:val="24"/>
          <w:szCs w:val="24"/>
          <w:lang w:val="es-ES"/>
        </w:rPr>
        <w:t>,</w:t>
      </w:r>
      <w:r w:rsidRPr="008B13FA">
        <w:rPr>
          <w:rFonts w:ascii="Arial" w:hAnsi="Arial" w:cs="Arial"/>
          <w:sz w:val="24"/>
          <w:szCs w:val="24"/>
          <w:lang w:val="es-ES"/>
        </w:rPr>
        <w:t xml:space="preserve"> </w:t>
      </w:r>
      <w:r w:rsidR="00203F8C" w:rsidRPr="008B13FA">
        <w:rPr>
          <w:rFonts w:ascii="Arial" w:hAnsi="Arial" w:cs="Arial"/>
          <w:sz w:val="24"/>
          <w:szCs w:val="24"/>
          <w:lang w:val="es-ES"/>
        </w:rPr>
        <w:t>la sustentabilidad de los recursos hidráulicos requiere</w:t>
      </w:r>
      <w:r w:rsidRPr="008B13FA">
        <w:rPr>
          <w:rFonts w:ascii="Arial" w:hAnsi="Arial" w:cs="Arial"/>
          <w:sz w:val="24"/>
          <w:szCs w:val="24"/>
          <w:lang w:val="es-ES"/>
        </w:rPr>
        <w:t xml:space="preserve"> de la participación de las entidades federativas</w:t>
      </w:r>
      <w:r w:rsidR="00BE51D0" w:rsidRPr="008B13FA">
        <w:rPr>
          <w:rFonts w:ascii="Arial" w:hAnsi="Arial" w:cs="Arial"/>
          <w:sz w:val="24"/>
          <w:szCs w:val="24"/>
          <w:lang w:val="es-ES"/>
        </w:rPr>
        <w:t xml:space="preserve">, </w:t>
      </w:r>
      <w:r w:rsidRPr="008B13FA">
        <w:rPr>
          <w:rFonts w:ascii="Arial" w:hAnsi="Arial" w:cs="Arial"/>
          <w:sz w:val="24"/>
          <w:szCs w:val="24"/>
          <w:lang w:val="es-ES"/>
        </w:rPr>
        <w:t xml:space="preserve">los municipios y la ciudadanía. </w:t>
      </w:r>
    </w:p>
    <w:p w14:paraId="08DB7513" w14:textId="77777777" w:rsidR="00755FD3" w:rsidRPr="008B13FA" w:rsidRDefault="00755FD3" w:rsidP="00755FD3">
      <w:pPr>
        <w:spacing w:after="0" w:line="360" w:lineRule="auto"/>
        <w:jc w:val="both"/>
        <w:rPr>
          <w:rFonts w:ascii="Arial" w:hAnsi="Arial" w:cs="Arial"/>
          <w:sz w:val="24"/>
          <w:szCs w:val="24"/>
          <w:lang w:val="es-ES"/>
        </w:rPr>
      </w:pPr>
    </w:p>
    <w:p w14:paraId="4A8749CD" w14:textId="68EBBAFD" w:rsidR="00755FD3" w:rsidRPr="008B13FA" w:rsidRDefault="00755FD3" w:rsidP="00755FD3">
      <w:pPr>
        <w:spacing w:after="0" w:line="360" w:lineRule="auto"/>
        <w:jc w:val="both"/>
        <w:rPr>
          <w:rFonts w:ascii="Arial" w:hAnsi="Arial" w:cs="Arial"/>
          <w:sz w:val="24"/>
          <w:szCs w:val="24"/>
          <w:lang w:val="es-ES"/>
        </w:rPr>
      </w:pPr>
      <w:r w:rsidRPr="008B13FA">
        <w:rPr>
          <w:rFonts w:ascii="Arial" w:hAnsi="Arial" w:cs="Arial"/>
          <w:sz w:val="24"/>
          <w:szCs w:val="24"/>
          <w:lang w:val="es-ES"/>
        </w:rPr>
        <w:t>La</w:t>
      </w:r>
      <w:r w:rsidR="00ED1FC2" w:rsidRPr="008B13FA">
        <w:rPr>
          <w:rFonts w:ascii="Arial" w:hAnsi="Arial" w:cs="Arial"/>
          <w:sz w:val="24"/>
          <w:szCs w:val="24"/>
          <w:lang w:val="es-ES"/>
        </w:rPr>
        <w:t xml:space="preserve"> </w:t>
      </w:r>
      <w:r w:rsidR="00AC7F45" w:rsidRPr="008B13FA">
        <w:rPr>
          <w:rFonts w:ascii="Arial" w:hAnsi="Arial" w:cs="Arial"/>
          <w:sz w:val="24"/>
          <w:szCs w:val="24"/>
          <w:lang w:val="es-ES"/>
        </w:rPr>
        <w:t xml:space="preserve">referida </w:t>
      </w:r>
      <w:r w:rsidR="00ED1FC2" w:rsidRPr="008B13FA">
        <w:rPr>
          <w:rFonts w:ascii="Arial" w:hAnsi="Arial" w:cs="Arial"/>
          <w:sz w:val="24"/>
          <w:szCs w:val="24"/>
          <w:lang w:val="es-ES"/>
        </w:rPr>
        <w:t xml:space="preserve">Constitución Política, </w:t>
      </w:r>
      <w:r w:rsidRPr="008B13FA">
        <w:rPr>
          <w:rFonts w:ascii="Arial" w:hAnsi="Arial" w:cs="Arial"/>
          <w:sz w:val="24"/>
          <w:szCs w:val="24"/>
          <w:lang w:val="es-ES"/>
        </w:rPr>
        <w:t xml:space="preserve">también </w:t>
      </w:r>
      <w:r w:rsidR="00ED1FC2" w:rsidRPr="008B13FA">
        <w:rPr>
          <w:rFonts w:ascii="Arial" w:hAnsi="Arial" w:cs="Arial"/>
          <w:sz w:val="24"/>
          <w:szCs w:val="24"/>
          <w:lang w:val="es-ES"/>
        </w:rPr>
        <w:t>hace un puntual pronunciamiento en su artículo 115, determinando que</w:t>
      </w:r>
      <w:r w:rsidR="0032325E" w:rsidRPr="008B13FA">
        <w:rPr>
          <w:rFonts w:ascii="Arial" w:hAnsi="Arial" w:cs="Arial"/>
          <w:sz w:val="24"/>
          <w:szCs w:val="24"/>
          <w:lang w:val="es-ES"/>
        </w:rPr>
        <w:t>,</w:t>
      </w:r>
      <w:r w:rsidR="00ED1FC2" w:rsidRPr="008B13FA">
        <w:rPr>
          <w:rFonts w:ascii="Arial" w:hAnsi="Arial" w:cs="Arial"/>
          <w:sz w:val="24"/>
          <w:szCs w:val="24"/>
          <w:lang w:val="es-ES"/>
        </w:rPr>
        <w:t xml:space="preserve"> los Municipios serán los encargados de brindar el servicio público de agua potable, drenaje, alcantarillado y disposición de aguas residuales, </w:t>
      </w:r>
      <w:r w:rsidR="0032325E" w:rsidRPr="008B13FA">
        <w:rPr>
          <w:rFonts w:ascii="Arial" w:hAnsi="Arial" w:cs="Arial"/>
          <w:sz w:val="24"/>
          <w:szCs w:val="24"/>
          <w:lang w:val="es-ES"/>
        </w:rPr>
        <w:t xml:space="preserve">sin embargo, </w:t>
      </w:r>
      <w:r w:rsidR="00AC7F45" w:rsidRPr="008B13FA">
        <w:rPr>
          <w:rFonts w:ascii="Arial" w:hAnsi="Arial" w:cs="Arial"/>
          <w:sz w:val="24"/>
          <w:szCs w:val="24"/>
          <w:lang w:val="es-ES"/>
        </w:rPr>
        <w:t>pareciera que esta máxima constitucional no está siendo garantizada, ya que,</w:t>
      </w:r>
      <w:r w:rsidR="00ED1FC2" w:rsidRPr="008B13FA">
        <w:rPr>
          <w:rFonts w:ascii="Arial" w:hAnsi="Arial" w:cs="Arial"/>
          <w:sz w:val="24"/>
          <w:szCs w:val="24"/>
          <w:lang w:val="es-ES"/>
        </w:rPr>
        <w:t xml:space="preserve"> la realidad refleja que los diversos gobiernos no han podido satisfacer el goce de este derecho que se encuentra totalmente vinculado con el derecho a la vida y a la salud.</w:t>
      </w:r>
    </w:p>
    <w:p w14:paraId="4C3D9AAD" w14:textId="77777777" w:rsidR="00755FD3" w:rsidRPr="008B13FA" w:rsidRDefault="00755FD3" w:rsidP="00755FD3">
      <w:pPr>
        <w:spacing w:after="0" w:line="360" w:lineRule="auto"/>
        <w:jc w:val="both"/>
        <w:rPr>
          <w:rFonts w:ascii="Arial" w:hAnsi="Arial" w:cs="Arial"/>
          <w:sz w:val="24"/>
          <w:szCs w:val="24"/>
          <w:lang w:val="es-ES"/>
        </w:rPr>
      </w:pPr>
    </w:p>
    <w:p w14:paraId="5B5151BF" w14:textId="36717D03" w:rsidR="00755FD3" w:rsidRPr="008B13FA" w:rsidRDefault="0066694B" w:rsidP="00755FD3">
      <w:pPr>
        <w:spacing w:after="0" w:line="360" w:lineRule="auto"/>
        <w:jc w:val="both"/>
        <w:rPr>
          <w:rFonts w:ascii="Arial" w:hAnsi="Arial" w:cs="Arial"/>
          <w:sz w:val="24"/>
          <w:szCs w:val="24"/>
          <w:lang w:val="es-ES"/>
        </w:rPr>
      </w:pPr>
      <w:r w:rsidRPr="008B13FA">
        <w:rPr>
          <w:rFonts w:ascii="Arial" w:hAnsi="Arial" w:cs="Arial"/>
          <w:sz w:val="24"/>
          <w:szCs w:val="24"/>
          <w:lang w:val="es-ES"/>
        </w:rPr>
        <w:t>El</w:t>
      </w:r>
      <w:r w:rsidR="00ED1FC2" w:rsidRPr="008B13FA">
        <w:rPr>
          <w:rFonts w:ascii="Arial" w:hAnsi="Arial" w:cs="Arial"/>
          <w:sz w:val="24"/>
          <w:szCs w:val="24"/>
          <w:lang w:val="es-ES"/>
        </w:rPr>
        <w:t xml:space="preserve"> agua libre de impurezas y accesible para todos, también se encuentra respaldado en los </w:t>
      </w:r>
      <w:r w:rsidR="00347270" w:rsidRPr="008B13FA">
        <w:rPr>
          <w:rFonts w:ascii="Arial" w:hAnsi="Arial" w:cs="Arial"/>
          <w:sz w:val="24"/>
          <w:szCs w:val="24"/>
          <w:lang w:val="es-ES"/>
        </w:rPr>
        <w:t>O</w:t>
      </w:r>
      <w:r w:rsidR="00ED1FC2" w:rsidRPr="008B13FA">
        <w:rPr>
          <w:rFonts w:ascii="Arial" w:hAnsi="Arial" w:cs="Arial"/>
          <w:sz w:val="24"/>
          <w:szCs w:val="24"/>
          <w:lang w:val="es-ES"/>
        </w:rPr>
        <w:t xml:space="preserve">bjetivos de </w:t>
      </w:r>
      <w:r w:rsidR="00347270" w:rsidRPr="008B13FA">
        <w:rPr>
          <w:rFonts w:ascii="Arial" w:hAnsi="Arial" w:cs="Arial"/>
          <w:sz w:val="24"/>
          <w:szCs w:val="24"/>
          <w:lang w:val="es-ES"/>
        </w:rPr>
        <w:t>D</w:t>
      </w:r>
      <w:r w:rsidR="00ED1FC2" w:rsidRPr="008B13FA">
        <w:rPr>
          <w:rFonts w:ascii="Arial" w:hAnsi="Arial" w:cs="Arial"/>
          <w:sz w:val="24"/>
          <w:szCs w:val="24"/>
          <w:lang w:val="es-ES"/>
        </w:rPr>
        <w:t xml:space="preserve">esarrollo </w:t>
      </w:r>
      <w:r w:rsidR="00347270" w:rsidRPr="008B13FA">
        <w:rPr>
          <w:rFonts w:ascii="Arial" w:hAnsi="Arial" w:cs="Arial"/>
          <w:sz w:val="24"/>
          <w:szCs w:val="24"/>
          <w:lang w:val="es-ES"/>
        </w:rPr>
        <w:t xml:space="preserve">Sostenibles </w:t>
      </w:r>
      <w:r w:rsidR="00ED1FC2" w:rsidRPr="008B13FA">
        <w:rPr>
          <w:rFonts w:ascii="Arial" w:hAnsi="Arial" w:cs="Arial"/>
          <w:sz w:val="24"/>
          <w:szCs w:val="24"/>
          <w:lang w:val="es-ES"/>
        </w:rPr>
        <w:t>de la Agenda 2030, sin embargo, se reconoce que</w:t>
      </w:r>
      <w:r w:rsidR="00AC7F45" w:rsidRPr="008B13FA">
        <w:rPr>
          <w:rFonts w:ascii="Arial" w:hAnsi="Arial" w:cs="Arial"/>
          <w:sz w:val="24"/>
          <w:szCs w:val="24"/>
          <w:lang w:val="es-ES"/>
        </w:rPr>
        <w:t>,</w:t>
      </w:r>
      <w:r w:rsidR="00ED1FC2" w:rsidRPr="008B13FA">
        <w:rPr>
          <w:rFonts w:ascii="Arial" w:hAnsi="Arial" w:cs="Arial"/>
          <w:sz w:val="24"/>
          <w:szCs w:val="24"/>
          <w:lang w:val="es-ES"/>
        </w:rPr>
        <w:t xml:space="preserve"> actualmente el reparto de este recurso no es el adecuado, estimándose que para el año 2050</w:t>
      </w:r>
      <w:r w:rsidR="00347270" w:rsidRPr="008B13FA">
        <w:rPr>
          <w:rFonts w:ascii="Arial" w:hAnsi="Arial" w:cs="Arial"/>
          <w:sz w:val="24"/>
          <w:szCs w:val="24"/>
          <w:lang w:val="es-ES"/>
        </w:rPr>
        <w:t>,</w:t>
      </w:r>
      <w:r w:rsidR="00ED1FC2" w:rsidRPr="008B13FA">
        <w:rPr>
          <w:rFonts w:ascii="Arial" w:hAnsi="Arial" w:cs="Arial"/>
          <w:sz w:val="24"/>
          <w:szCs w:val="24"/>
          <w:lang w:val="es-ES"/>
        </w:rPr>
        <w:t xml:space="preserve"> se espera que al menos un 25% de la población mundial viva en un país afectado por escasez crónica de agua dulce.</w:t>
      </w:r>
    </w:p>
    <w:p w14:paraId="3AD5B4A8" w14:textId="77777777" w:rsidR="0032325E" w:rsidRPr="008B13FA" w:rsidRDefault="0032325E" w:rsidP="00755FD3">
      <w:pPr>
        <w:spacing w:after="0" w:line="360" w:lineRule="auto"/>
        <w:jc w:val="both"/>
        <w:rPr>
          <w:rFonts w:ascii="Arial" w:hAnsi="Arial" w:cs="Arial"/>
          <w:sz w:val="24"/>
          <w:szCs w:val="24"/>
          <w:lang w:val="es-ES"/>
        </w:rPr>
      </w:pPr>
    </w:p>
    <w:p w14:paraId="39F2E71E" w14:textId="33805F55" w:rsidR="00AC7F45" w:rsidRPr="008B13FA" w:rsidRDefault="00AC7F45" w:rsidP="00AC7F45">
      <w:pPr>
        <w:spacing w:line="360" w:lineRule="auto"/>
        <w:jc w:val="both"/>
        <w:rPr>
          <w:rFonts w:ascii="Arial" w:hAnsi="Arial" w:cs="Arial"/>
          <w:sz w:val="24"/>
          <w:szCs w:val="24"/>
          <w:lang w:val="es-ES"/>
        </w:rPr>
      </w:pPr>
      <w:r w:rsidRPr="008B13FA">
        <w:rPr>
          <w:rFonts w:ascii="Arial" w:hAnsi="Arial" w:cs="Arial"/>
          <w:sz w:val="24"/>
          <w:szCs w:val="24"/>
        </w:rPr>
        <w:t>La realidad es que, a nivel mundial atravesamos por una crisis de estrés hídrica generada principalmente por los altos niveles de contaminación de los recursos hidráulicos, el calentamiento global, la sobreexplotación de los recursos naturales y la degradación del medio ambiente;</w:t>
      </w:r>
      <w:r w:rsidRPr="008B13FA">
        <w:rPr>
          <w:rFonts w:ascii="Arial" w:hAnsi="Arial" w:cs="Arial"/>
          <w:sz w:val="24"/>
          <w:szCs w:val="24"/>
          <w:lang w:val="es-ES"/>
        </w:rPr>
        <w:t xml:space="preserve"> afectando así la calidad y disponibilidad de este líquido vital y repercutiendo de manera directa en la salud del ser humano, en la seguridad alimentaria y en la conservación de los ecosistemas. </w:t>
      </w:r>
    </w:p>
    <w:p w14:paraId="18B5D3E6" w14:textId="014DEC03"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Por lo que resulta prioritario que e</w:t>
      </w:r>
      <w:r>
        <w:rPr>
          <w:rFonts w:ascii="Arial" w:hAnsi="Arial" w:cs="Arial"/>
          <w:sz w:val="24"/>
          <w:szCs w:val="24"/>
        </w:rPr>
        <w:t>l</w:t>
      </w:r>
      <w:r w:rsidRPr="005A4182">
        <w:rPr>
          <w:rFonts w:ascii="Arial" w:hAnsi="Arial" w:cs="Arial"/>
          <w:sz w:val="24"/>
          <w:szCs w:val="24"/>
        </w:rPr>
        <w:t xml:space="preserve"> gobierno del estado de México comience a invertir en proyectos que </w:t>
      </w:r>
      <w:r>
        <w:rPr>
          <w:rFonts w:ascii="Arial" w:hAnsi="Arial" w:cs="Arial"/>
          <w:sz w:val="24"/>
          <w:szCs w:val="24"/>
        </w:rPr>
        <w:t>permita</w:t>
      </w:r>
      <w:r w:rsidRPr="005A4182">
        <w:rPr>
          <w:rFonts w:ascii="Arial" w:hAnsi="Arial" w:cs="Arial"/>
          <w:sz w:val="24"/>
          <w:szCs w:val="24"/>
        </w:rPr>
        <w:t xml:space="preserve"> la sustentabilidad del agua, como es la inversión en sistemas de almacenamiento de agua (tanques, cisternas) comunitarios, plantas potabilizadoras, sistemas de captación de agua de lluvia o la reparación de fugas de agua. </w:t>
      </w:r>
    </w:p>
    <w:p w14:paraId="128ED33B" w14:textId="77777777"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Desafortunadamente estamos llegando tarde y miles de mexiquenses ya padecen la escases del vital líquido, por lo que debemos dar soluciones de fondo pero también alternativas inmediatas que permita el acceso al agua potable, hoy día nos enfrentamos a la triste realidad de tener que llevar agua en pipas a pueblos, colonias o fraccionamientos del Estado de México lo que hace inoperantes y costosa el agua además de reducir su calidad, por lo que proponemos la construcción de cisternas o tanques comunitarios para poder distribuir el agua y que los habitantes de manera inmediata cuenten con la infraestructura para almacenar agua.</w:t>
      </w:r>
    </w:p>
    <w:p w14:paraId="0C4A4C83" w14:textId="4BC15429"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Construir cisterna</w:t>
      </w:r>
      <w:r>
        <w:rPr>
          <w:rFonts w:ascii="Arial" w:hAnsi="Arial" w:cs="Arial"/>
          <w:sz w:val="24"/>
          <w:szCs w:val="24"/>
        </w:rPr>
        <w:t>s o tanques</w:t>
      </w:r>
      <w:r w:rsidRPr="005A4182">
        <w:rPr>
          <w:rFonts w:ascii="Arial" w:hAnsi="Arial" w:cs="Arial"/>
          <w:sz w:val="24"/>
          <w:szCs w:val="24"/>
        </w:rPr>
        <w:t xml:space="preserve"> comunitari</w:t>
      </w:r>
      <w:r>
        <w:rPr>
          <w:rFonts w:ascii="Arial" w:hAnsi="Arial" w:cs="Arial"/>
          <w:sz w:val="24"/>
          <w:szCs w:val="24"/>
        </w:rPr>
        <w:t xml:space="preserve">os </w:t>
      </w:r>
      <w:r w:rsidRPr="005A4182">
        <w:rPr>
          <w:rFonts w:ascii="Arial" w:hAnsi="Arial" w:cs="Arial"/>
          <w:sz w:val="24"/>
          <w:szCs w:val="24"/>
        </w:rPr>
        <w:t>permitirá contar con un depósito para almacenar agua potable, ya sea para utilizar en situaciones de emergencia o durante una escasez. Usualmente, se instala o se construye bajo tierra y se puede implementar tanto en casas particulares como en grandes edificios; o en puntos específicos de los pueblos o colonias; evitando que la población tenga que almacenar en cubetas, botes o pequeños recipientes.</w:t>
      </w:r>
    </w:p>
    <w:p w14:paraId="1965FB69" w14:textId="1EA9AF4F"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Las cisternas se recomiendan principalmente en zonas donde el servicio de agua potable suele interrumpirse por diversas actividades, por ejemplo, un trabajo de mantenimiento</w:t>
      </w:r>
      <w:r>
        <w:rPr>
          <w:rFonts w:ascii="Arial" w:hAnsi="Arial" w:cs="Arial"/>
          <w:sz w:val="24"/>
          <w:szCs w:val="24"/>
        </w:rPr>
        <w:t xml:space="preserve"> o escases de </w:t>
      </w:r>
      <w:r w:rsidR="005D59AE">
        <w:rPr>
          <w:rFonts w:ascii="Arial" w:hAnsi="Arial" w:cs="Arial"/>
          <w:sz w:val="24"/>
          <w:szCs w:val="24"/>
        </w:rPr>
        <w:t>agua.</w:t>
      </w:r>
      <w:r w:rsidRPr="005A4182">
        <w:rPr>
          <w:rFonts w:ascii="Arial" w:hAnsi="Arial" w:cs="Arial"/>
          <w:sz w:val="24"/>
          <w:szCs w:val="24"/>
        </w:rPr>
        <w:t xml:space="preserve"> Contar con una cisterna de agua ofrece muchos beneficios, tales como:</w:t>
      </w:r>
    </w:p>
    <w:p w14:paraId="786A98FF" w14:textId="77777777" w:rsidR="005A4182" w:rsidRPr="005A4182" w:rsidRDefault="005A4182" w:rsidP="005A4182">
      <w:pPr>
        <w:numPr>
          <w:ilvl w:val="0"/>
          <w:numId w:val="33"/>
        </w:numPr>
        <w:spacing w:after="0" w:line="360" w:lineRule="auto"/>
        <w:jc w:val="both"/>
        <w:rPr>
          <w:rFonts w:ascii="Arial" w:hAnsi="Arial" w:cs="Arial"/>
          <w:sz w:val="24"/>
          <w:szCs w:val="24"/>
        </w:rPr>
      </w:pPr>
      <w:r w:rsidRPr="005A4182">
        <w:rPr>
          <w:rFonts w:ascii="Arial" w:hAnsi="Arial" w:cs="Arial"/>
          <w:sz w:val="24"/>
          <w:szCs w:val="24"/>
        </w:rPr>
        <w:t xml:space="preserve">Te aseguras de que los habitantes se queden menos tiempo sin el servicio de agua potable. </w:t>
      </w:r>
    </w:p>
    <w:p w14:paraId="2C7C7522" w14:textId="77777777" w:rsidR="005A4182" w:rsidRPr="005A4182" w:rsidRDefault="005A4182" w:rsidP="005A4182">
      <w:pPr>
        <w:numPr>
          <w:ilvl w:val="0"/>
          <w:numId w:val="33"/>
        </w:numPr>
        <w:spacing w:after="0" w:line="360" w:lineRule="auto"/>
        <w:jc w:val="both"/>
        <w:rPr>
          <w:rFonts w:ascii="Arial" w:hAnsi="Arial" w:cs="Arial"/>
          <w:sz w:val="24"/>
          <w:szCs w:val="24"/>
        </w:rPr>
      </w:pPr>
      <w:r w:rsidRPr="005A4182">
        <w:rPr>
          <w:rFonts w:ascii="Arial" w:hAnsi="Arial" w:cs="Arial"/>
          <w:sz w:val="24"/>
          <w:szCs w:val="24"/>
        </w:rPr>
        <w:t>A diferencia de un tinaco, las cisternas tienen pocas probabilidades de tener filtraciones.</w:t>
      </w:r>
    </w:p>
    <w:p w14:paraId="3DA674FD" w14:textId="77777777" w:rsidR="005A4182" w:rsidRPr="005A4182" w:rsidRDefault="005A4182" w:rsidP="005A4182">
      <w:pPr>
        <w:numPr>
          <w:ilvl w:val="0"/>
          <w:numId w:val="33"/>
        </w:numPr>
        <w:spacing w:after="0" w:line="360" w:lineRule="auto"/>
        <w:jc w:val="both"/>
        <w:rPr>
          <w:rFonts w:ascii="Arial" w:hAnsi="Arial" w:cs="Arial"/>
          <w:sz w:val="24"/>
          <w:szCs w:val="24"/>
        </w:rPr>
      </w:pPr>
      <w:r w:rsidRPr="005A4182">
        <w:rPr>
          <w:rFonts w:ascii="Arial" w:hAnsi="Arial" w:cs="Arial"/>
          <w:sz w:val="24"/>
          <w:szCs w:val="24"/>
        </w:rPr>
        <w:t>El agua almacenada se mantendrá siempre limpia.</w:t>
      </w:r>
    </w:p>
    <w:p w14:paraId="35E2ED5F" w14:textId="77777777"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El sistema utilizado para una cisterna mantiene una presión de agua constante en las tuberías de distribución hasta llegar a las casas.</w:t>
      </w:r>
    </w:p>
    <w:p w14:paraId="5DB918B9" w14:textId="77777777" w:rsidR="005A4182" w:rsidRPr="005A4182" w:rsidRDefault="005A4182" w:rsidP="005A4182">
      <w:pPr>
        <w:spacing w:after="0" w:line="360" w:lineRule="auto"/>
        <w:jc w:val="both"/>
        <w:rPr>
          <w:rFonts w:ascii="Arial" w:hAnsi="Arial" w:cs="Arial"/>
          <w:sz w:val="24"/>
          <w:szCs w:val="24"/>
        </w:rPr>
      </w:pPr>
      <w:r w:rsidRPr="005A4182">
        <w:rPr>
          <w:rFonts w:ascii="Arial" w:hAnsi="Arial" w:cs="Arial"/>
          <w:sz w:val="24"/>
          <w:szCs w:val="24"/>
        </w:rPr>
        <w:t>Una cisterna se llena gracias al agua que cae directamente de las tuberías del sistema de agua potable público, pero también puede ser llenado por pipas. Algunas de estas instalaciones incluso pueden tener sistemas de captación de agua de lluvia, por lo que se podrá rellenar cada vez que llueva, previo sistema de tratamiento de agua de lluvia como filtro de carbón activado y sistema de desinfección.</w:t>
      </w:r>
    </w:p>
    <w:p w14:paraId="01A952CA" w14:textId="67BC278E" w:rsidR="005F3259" w:rsidRPr="005F3259" w:rsidRDefault="005F3259" w:rsidP="005F3259">
      <w:pPr>
        <w:spacing w:after="0" w:line="360" w:lineRule="auto"/>
        <w:jc w:val="both"/>
        <w:rPr>
          <w:rFonts w:ascii="Arial" w:hAnsi="Arial" w:cs="Arial"/>
          <w:sz w:val="24"/>
          <w:szCs w:val="24"/>
        </w:rPr>
      </w:pPr>
      <w:r>
        <w:rPr>
          <w:rFonts w:ascii="Arial" w:hAnsi="Arial" w:cs="Arial"/>
          <w:sz w:val="24"/>
          <w:szCs w:val="24"/>
          <w:lang w:val="es-ES"/>
        </w:rPr>
        <w:t xml:space="preserve">En general </w:t>
      </w:r>
      <w:r>
        <w:rPr>
          <w:rFonts w:ascii="Arial" w:hAnsi="Arial" w:cs="Arial"/>
          <w:sz w:val="24"/>
          <w:szCs w:val="24"/>
        </w:rPr>
        <w:t>l</w:t>
      </w:r>
      <w:r w:rsidRPr="005F3259">
        <w:rPr>
          <w:rFonts w:ascii="Arial" w:hAnsi="Arial" w:cs="Arial"/>
          <w:sz w:val="24"/>
          <w:szCs w:val="24"/>
        </w:rPr>
        <w:t>as instalaciones de almacenamiento, conocidas como tanques, torres, cisternas o reservorios de agua potable, por un lado, brindan almacenamiento para el agua antes de su distribución para fines domésticos y de consumo, y por otro, equilibran las fluctuaciones en la cantidad y calidad del agua. Esto se hace almacenando agua durante los momentos en que hay poca demanda, por ejemplo, por la noche, y asegurándose de que haya suficiente agua para los momentos de mayor demanda, es decir, cuando muchas personas necesitan agua al mismo tiempo. complemento de otros pozos de bajo rendimiento;</w:t>
      </w:r>
    </w:p>
    <w:p w14:paraId="57D9C70E" w14:textId="77777777" w:rsidR="005F3259" w:rsidRPr="005F3259" w:rsidRDefault="005F3259" w:rsidP="005F3259">
      <w:pPr>
        <w:numPr>
          <w:ilvl w:val="0"/>
          <w:numId w:val="34"/>
        </w:numPr>
        <w:spacing w:after="0" w:line="360" w:lineRule="auto"/>
        <w:jc w:val="both"/>
        <w:rPr>
          <w:rFonts w:ascii="Arial" w:hAnsi="Arial" w:cs="Arial"/>
          <w:sz w:val="24"/>
          <w:szCs w:val="24"/>
        </w:rPr>
      </w:pPr>
      <w:r w:rsidRPr="005F3259">
        <w:rPr>
          <w:rFonts w:ascii="Arial" w:hAnsi="Arial" w:cs="Arial"/>
          <w:sz w:val="24"/>
          <w:szCs w:val="24"/>
        </w:rPr>
        <w:t>Suministro de agua para emergencias (lucha contra incendios, etc.);</w:t>
      </w:r>
    </w:p>
    <w:p w14:paraId="58B63C5A" w14:textId="77777777" w:rsidR="005F3259" w:rsidRPr="005F3259" w:rsidRDefault="005F3259" w:rsidP="005F3259">
      <w:pPr>
        <w:numPr>
          <w:ilvl w:val="0"/>
          <w:numId w:val="34"/>
        </w:numPr>
        <w:spacing w:after="0" w:line="360" w:lineRule="auto"/>
        <w:jc w:val="both"/>
        <w:rPr>
          <w:rFonts w:ascii="Arial" w:hAnsi="Arial" w:cs="Arial"/>
          <w:sz w:val="24"/>
          <w:szCs w:val="24"/>
        </w:rPr>
      </w:pPr>
      <w:r w:rsidRPr="005F3259">
        <w:rPr>
          <w:rFonts w:ascii="Arial" w:hAnsi="Arial" w:cs="Arial"/>
          <w:sz w:val="24"/>
          <w:szCs w:val="24"/>
        </w:rPr>
        <w:t>Reserva temporal de agua tratada cuando hay interrupciones puntuales del suministro de la fuente, fallas en los equipos de bombeo, etc.;</w:t>
      </w:r>
    </w:p>
    <w:p w14:paraId="62362CF3" w14:textId="77777777" w:rsidR="005F3259" w:rsidRPr="005F3259" w:rsidRDefault="005F3259" w:rsidP="005F3259">
      <w:pPr>
        <w:numPr>
          <w:ilvl w:val="0"/>
          <w:numId w:val="34"/>
        </w:numPr>
        <w:spacing w:after="0" w:line="360" w:lineRule="auto"/>
        <w:jc w:val="both"/>
        <w:rPr>
          <w:rFonts w:ascii="Arial" w:hAnsi="Arial" w:cs="Arial"/>
          <w:sz w:val="24"/>
          <w:szCs w:val="24"/>
        </w:rPr>
      </w:pPr>
      <w:r w:rsidRPr="005F3259">
        <w:rPr>
          <w:rFonts w:ascii="Arial" w:hAnsi="Arial" w:cs="Arial"/>
          <w:sz w:val="24"/>
          <w:szCs w:val="24"/>
        </w:rPr>
        <w:t>Ayuda a mantener una presión uniforme en toda la red de suministro;</w:t>
      </w:r>
    </w:p>
    <w:p w14:paraId="53674177" w14:textId="77777777" w:rsidR="005F3259" w:rsidRPr="005F3259" w:rsidRDefault="005F3259" w:rsidP="005F3259">
      <w:pPr>
        <w:numPr>
          <w:ilvl w:val="0"/>
          <w:numId w:val="34"/>
        </w:numPr>
        <w:spacing w:after="0" w:line="360" w:lineRule="auto"/>
        <w:jc w:val="both"/>
        <w:rPr>
          <w:rFonts w:ascii="Arial" w:hAnsi="Arial" w:cs="Arial"/>
          <w:sz w:val="24"/>
          <w:szCs w:val="24"/>
        </w:rPr>
      </w:pPr>
      <w:r w:rsidRPr="005F3259">
        <w:rPr>
          <w:rFonts w:ascii="Arial" w:hAnsi="Arial" w:cs="Arial"/>
          <w:sz w:val="24"/>
          <w:szCs w:val="24"/>
        </w:rPr>
        <w:t>Actúa como válvula de alivio en un sistema de distribución alimentado por bombeo;</w:t>
      </w:r>
    </w:p>
    <w:p w14:paraId="756EE277" w14:textId="3B474E3E" w:rsidR="00AC7F45" w:rsidRPr="002C3C29" w:rsidRDefault="00AC7F45" w:rsidP="005A4182">
      <w:pPr>
        <w:spacing w:after="0" w:line="360" w:lineRule="auto"/>
        <w:jc w:val="both"/>
        <w:rPr>
          <w:rFonts w:ascii="Arial" w:hAnsi="Arial" w:cs="Arial"/>
          <w:sz w:val="24"/>
          <w:szCs w:val="24"/>
        </w:rPr>
      </w:pPr>
    </w:p>
    <w:p w14:paraId="782E1D6A" w14:textId="4CA1E37B" w:rsidR="00AC7F45" w:rsidRPr="008B13FA" w:rsidRDefault="00E0716C" w:rsidP="00AC7F45">
      <w:pPr>
        <w:spacing w:after="0" w:line="360" w:lineRule="auto"/>
        <w:jc w:val="both"/>
        <w:rPr>
          <w:rFonts w:ascii="Arial" w:hAnsi="Arial" w:cs="Arial"/>
          <w:sz w:val="24"/>
          <w:szCs w:val="24"/>
        </w:rPr>
      </w:pPr>
      <w:r>
        <w:rPr>
          <w:rFonts w:ascii="Arial" w:hAnsi="Arial" w:cs="Arial"/>
          <w:sz w:val="24"/>
          <w:szCs w:val="24"/>
          <w:lang w:val="es-ES"/>
        </w:rPr>
        <w:t xml:space="preserve">En este contexto </w:t>
      </w:r>
      <w:r w:rsidR="00AC7F45" w:rsidRPr="008B13FA">
        <w:rPr>
          <w:rFonts w:ascii="Arial" w:hAnsi="Arial" w:cs="Arial"/>
          <w:sz w:val="24"/>
          <w:szCs w:val="24"/>
        </w:rPr>
        <w:t>el Grupo Parlamentario del Partido Verde Ecologista de México</w:t>
      </w:r>
      <w:r w:rsidR="0032325E" w:rsidRPr="008B13FA">
        <w:rPr>
          <w:rFonts w:ascii="Arial" w:hAnsi="Arial" w:cs="Arial"/>
          <w:sz w:val="24"/>
          <w:szCs w:val="24"/>
        </w:rPr>
        <w:t>,</w:t>
      </w:r>
      <w:r w:rsidR="00AC7F45" w:rsidRPr="008B13FA">
        <w:rPr>
          <w:rFonts w:ascii="Arial" w:hAnsi="Arial" w:cs="Arial"/>
          <w:sz w:val="24"/>
          <w:szCs w:val="24"/>
        </w:rPr>
        <w:t xml:space="preserve"> </w:t>
      </w:r>
      <w:r>
        <w:rPr>
          <w:rFonts w:ascii="Arial" w:hAnsi="Arial" w:cs="Arial"/>
          <w:sz w:val="24"/>
          <w:szCs w:val="24"/>
        </w:rPr>
        <w:t xml:space="preserve">considera que debido a la grave crisis que vivimos por el desbasto </w:t>
      </w:r>
      <w:r w:rsidR="00AC7F45" w:rsidRPr="008B13FA">
        <w:rPr>
          <w:rFonts w:ascii="Arial" w:hAnsi="Arial" w:cs="Arial"/>
          <w:sz w:val="24"/>
          <w:szCs w:val="24"/>
        </w:rPr>
        <w:t xml:space="preserve"> de agua que guarda la entidad y en atención a lo fundamental que resulta este líquido vital en el consumo humano, puesto que partimos de la premisa</w:t>
      </w:r>
      <w:r w:rsidR="0032325E" w:rsidRPr="008B13FA">
        <w:rPr>
          <w:rFonts w:ascii="Arial" w:hAnsi="Arial" w:cs="Arial"/>
          <w:sz w:val="24"/>
          <w:szCs w:val="24"/>
        </w:rPr>
        <w:t xml:space="preserve"> de que </w:t>
      </w:r>
      <w:r w:rsidR="00AC7F45" w:rsidRPr="008B13FA">
        <w:rPr>
          <w:rFonts w:ascii="Arial" w:hAnsi="Arial" w:cs="Arial"/>
          <w:sz w:val="24"/>
          <w:szCs w:val="24"/>
        </w:rPr>
        <w:t>“</w:t>
      </w:r>
      <w:r w:rsidR="00AC7F45" w:rsidRPr="008B13FA">
        <w:rPr>
          <w:rFonts w:ascii="Arial" w:hAnsi="Arial" w:cs="Arial"/>
          <w:i/>
          <w:iCs/>
          <w:sz w:val="24"/>
          <w:szCs w:val="24"/>
        </w:rPr>
        <w:t xml:space="preserve">el agua es vida”, </w:t>
      </w:r>
      <w:r w:rsidR="00AC7F45" w:rsidRPr="008B13FA">
        <w:rPr>
          <w:rFonts w:ascii="Arial" w:hAnsi="Arial" w:cs="Arial"/>
          <w:sz w:val="24"/>
          <w:szCs w:val="24"/>
        </w:rPr>
        <w:t xml:space="preserve">señalamos la imperiosa necesidad </w:t>
      </w:r>
      <w:r>
        <w:rPr>
          <w:rFonts w:ascii="Arial" w:hAnsi="Arial" w:cs="Arial"/>
          <w:sz w:val="24"/>
          <w:szCs w:val="24"/>
        </w:rPr>
        <w:t xml:space="preserve">para </w:t>
      </w:r>
      <w:r w:rsidR="00AC7F45" w:rsidRPr="008B13FA">
        <w:rPr>
          <w:rFonts w:ascii="Arial" w:hAnsi="Arial" w:cs="Arial"/>
          <w:sz w:val="24"/>
          <w:szCs w:val="24"/>
        </w:rPr>
        <w:t>que la entidad cuente en los espacios públicos de almacenamiento</w:t>
      </w:r>
      <w:r w:rsidR="00AC7F45" w:rsidRPr="008B13FA">
        <w:rPr>
          <w:rFonts w:ascii="Arial" w:hAnsi="Arial" w:cs="Arial"/>
          <w:bCs/>
          <w:sz w:val="24"/>
          <w:szCs w:val="24"/>
        </w:rPr>
        <w:t xml:space="preserve"> gratuito de agua, para</w:t>
      </w:r>
      <w:r w:rsidR="0032325E" w:rsidRPr="008B13FA">
        <w:rPr>
          <w:rFonts w:ascii="Arial" w:hAnsi="Arial" w:cs="Arial"/>
          <w:bCs/>
          <w:sz w:val="24"/>
          <w:szCs w:val="24"/>
        </w:rPr>
        <w:t xml:space="preserve"> así</w:t>
      </w:r>
      <w:r w:rsidR="00AC7F45" w:rsidRPr="008B13FA">
        <w:rPr>
          <w:rFonts w:ascii="Arial" w:hAnsi="Arial" w:cs="Arial"/>
          <w:bCs/>
          <w:sz w:val="24"/>
          <w:szCs w:val="24"/>
        </w:rPr>
        <w:t xml:space="preserve"> garantizar una prerrogativa inalienable</w:t>
      </w:r>
      <w:r>
        <w:rPr>
          <w:rFonts w:ascii="Arial" w:hAnsi="Arial" w:cs="Arial"/>
          <w:bCs/>
          <w:sz w:val="24"/>
          <w:szCs w:val="24"/>
        </w:rPr>
        <w:t>, como es el derecho humano al agua en calidad y cantidad suficientes para el desarrollo de cualquier individuo.</w:t>
      </w:r>
    </w:p>
    <w:p w14:paraId="0766B534" w14:textId="77777777" w:rsidR="0073457D" w:rsidRPr="008B13FA" w:rsidRDefault="0073457D" w:rsidP="0073457D">
      <w:pPr>
        <w:spacing w:after="0" w:line="360" w:lineRule="auto"/>
        <w:jc w:val="both"/>
        <w:rPr>
          <w:rFonts w:ascii="Arial" w:hAnsi="Arial" w:cs="Arial"/>
          <w:sz w:val="24"/>
          <w:szCs w:val="24"/>
        </w:rPr>
      </w:pPr>
    </w:p>
    <w:p w14:paraId="67532173" w14:textId="79A0D4E0" w:rsidR="0073457D" w:rsidRPr="008B13FA" w:rsidRDefault="0073457D" w:rsidP="0073457D">
      <w:pPr>
        <w:spacing w:after="0" w:line="360" w:lineRule="auto"/>
        <w:jc w:val="both"/>
        <w:rPr>
          <w:rFonts w:ascii="Arial" w:hAnsi="Arial" w:cs="Arial"/>
          <w:sz w:val="24"/>
          <w:szCs w:val="24"/>
        </w:rPr>
      </w:pPr>
      <w:r w:rsidRPr="008B13FA">
        <w:rPr>
          <w:rFonts w:ascii="Arial" w:hAnsi="Arial" w:cs="Arial"/>
          <w:sz w:val="24"/>
          <w:szCs w:val="24"/>
        </w:rPr>
        <w:t xml:space="preserve">Lo anterior, considerando que gran parte de su población no tiene acceso al agua potable entubada y/o constantemente padecen de recortes en el servicio de distribución de </w:t>
      </w:r>
      <w:r w:rsidR="005D59AE" w:rsidRPr="008B13FA">
        <w:rPr>
          <w:rFonts w:ascii="Arial" w:hAnsi="Arial" w:cs="Arial"/>
          <w:sz w:val="24"/>
          <w:szCs w:val="24"/>
        </w:rPr>
        <w:t>esta</w:t>
      </w:r>
      <w:r w:rsidRPr="008B13FA">
        <w:rPr>
          <w:rFonts w:ascii="Arial" w:hAnsi="Arial" w:cs="Arial"/>
          <w:sz w:val="24"/>
          <w:szCs w:val="24"/>
        </w:rPr>
        <w:t>, lo que obliga a las familias mexiquenses a adquirir pipas abastecedoras</w:t>
      </w:r>
      <w:r w:rsidR="0032325E" w:rsidRPr="008B13FA">
        <w:rPr>
          <w:rFonts w:ascii="Arial" w:hAnsi="Arial" w:cs="Arial"/>
          <w:sz w:val="24"/>
          <w:szCs w:val="24"/>
        </w:rPr>
        <w:t>,</w:t>
      </w:r>
      <w:r w:rsidRPr="008B13FA">
        <w:rPr>
          <w:rFonts w:ascii="Arial" w:hAnsi="Arial" w:cs="Arial"/>
          <w:sz w:val="24"/>
          <w:szCs w:val="24"/>
        </w:rPr>
        <w:t xml:space="preserve"> cuyos precios oscilan entre los mil doscientos y mil ochocientos</w:t>
      </w:r>
      <w:r w:rsidR="0032325E" w:rsidRPr="008B13FA">
        <w:rPr>
          <w:rFonts w:ascii="Arial" w:hAnsi="Arial" w:cs="Arial"/>
          <w:sz w:val="24"/>
          <w:szCs w:val="24"/>
        </w:rPr>
        <w:t xml:space="preserve"> pesos</w:t>
      </w:r>
      <w:r w:rsidRPr="008B13FA">
        <w:rPr>
          <w:rFonts w:ascii="Arial" w:hAnsi="Arial" w:cs="Arial"/>
          <w:sz w:val="24"/>
          <w:szCs w:val="24"/>
        </w:rPr>
        <w:t xml:space="preserve">; costos que en muchas ocasiones resultan insostenibles para las economías </w:t>
      </w:r>
      <w:r w:rsidR="000D73D9" w:rsidRPr="008B13FA">
        <w:rPr>
          <w:rFonts w:ascii="Arial" w:hAnsi="Arial" w:cs="Arial"/>
          <w:sz w:val="24"/>
          <w:szCs w:val="24"/>
        </w:rPr>
        <w:t>en los hogares.</w:t>
      </w:r>
    </w:p>
    <w:p w14:paraId="0F9A91FB" w14:textId="77777777" w:rsidR="0073457D" w:rsidRPr="008B13FA" w:rsidRDefault="0073457D" w:rsidP="0073457D">
      <w:pPr>
        <w:spacing w:after="0" w:line="360" w:lineRule="auto"/>
        <w:jc w:val="both"/>
        <w:rPr>
          <w:rFonts w:ascii="Arial" w:hAnsi="Arial" w:cs="Arial"/>
          <w:sz w:val="24"/>
          <w:szCs w:val="24"/>
        </w:rPr>
      </w:pPr>
    </w:p>
    <w:p w14:paraId="5FAC0D06" w14:textId="5CD89235" w:rsidR="00A51858" w:rsidRPr="008B13FA" w:rsidRDefault="0032325E" w:rsidP="00BD7A30">
      <w:pPr>
        <w:spacing w:after="0" w:line="360" w:lineRule="auto"/>
        <w:jc w:val="both"/>
        <w:rPr>
          <w:rFonts w:ascii="Arial" w:hAnsi="Arial" w:cs="Arial"/>
          <w:sz w:val="24"/>
          <w:szCs w:val="24"/>
        </w:rPr>
      </w:pPr>
      <w:r w:rsidRPr="008B13FA">
        <w:rPr>
          <w:rFonts w:ascii="Arial" w:hAnsi="Arial" w:cs="Arial"/>
          <w:sz w:val="24"/>
          <w:szCs w:val="24"/>
        </w:rPr>
        <w:t>E</w:t>
      </w:r>
      <w:r w:rsidR="000D73D9" w:rsidRPr="008B13FA">
        <w:rPr>
          <w:rFonts w:ascii="Arial" w:hAnsi="Arial" w:cs="Arial"/>
          <w:sz w:val="24"/>
          <w:szCs w:val="24"/>
        </w:rPr>
        <w:t>stamos convencidos de que b</w:t>
      </w:r>
      <w:r w:rsidR="003921D0" w:rsidRPr="008B13FA">
        <w:rPr>
          <w:rFonts w:ascii="Arial" w:hAnsi="Arial" w:cs="Arial"/>
          <w:sz w:val="24"/>
          <w:szCs w:val="24"/>
        </w:rPr>
        <w:t xml:space="preserve">rindar a las y los mexiquenses </w:t>
      </w:r>
      <w:r w:rsidR="00A347AC" w:rsidRPr="008B13FA">
        <w:rPr>
          <w:rFonts w:ascii="Arial" w:hAnsi="Arial" w:cs="Arial"/>
          <w:sz w:val="24"/>
          <w:szCs w:val="24"/>
        </w:rPr>
        <w:t xml:space="preserve">las cantidades básica de </w:t>
      </w:r>
      <w:r w:rsidR="003921D0" w:rsidRPr="008B13FA">
        <w:rPr>
          <w:rFonts w:ascii="Arial" w:hAnsi="Arial" w:cs="Arial"/>
          <w:sz w:val="24"/>
          <w:szCs w:val="24"/>
        </w:rPr>
        <w:t xml:space="preserve">agua </w:t>
      </w:r>
      <w:r w:rsidR="005B33B6" w:rsidRPr="008B13FA">
        <w:rPr>
          <w:rFonts w:ascii="Arial" w:hAnsi="Arial" w:cs="Arial"/>
          <w:sz w:val="24"/>
          <w:szCs w:val="24"/>
        </w:rPr>
        <w:t xml:space="preserve">para </w:t>
      </w:r>
      <w:r w:rsidR="00A347AC" w:rsidRPr="008B13FA">
        <w:rPr>
          <w:rFonts w:ascii="Arial" w:hAnsi="Arial" w:cs="Arial"/>
          <w:sz w:val="24"/>
          <w:szCs w:val="24"/>
        </w:rPr>
        <w:t>desarrollo de la vida misma</w:t>
      </w:r>
      <w:r w:rsidR="005B33B6" w:rsidRPr="008B13FA">
        <w:rPr>
          <w:rFonts w:ascii="Arial" w:hAnsi="Arial" w:cs="Arial"/>
          <w:sz w:val="24"/>
          <w:szCs w:val="24"/>
        </w:rPr>
        <w:t xml:space="preserve">, </w:t>
      </w:r>
      <w:r w:rsidR="003921D0" w:rsidRPr="008B13FA">
        <w:rPr>
          <w:rFonts w:ascii="Arial" w:hAnsi="Arial" w:cs="Arial"/>
          <w:sz w:val="24"/>
          <w:szCs w:val="24"/>
        </w:rPr>
        <w:t xml:space="preserve">debe ser una prioridad en la agenda pública, por lo que la iniciativa de reforma de ley que se propone versa en la obligación del Estado de </w:t>
      </w:r>
      <w:r w:rsidR="003921D0" w:rsidRPr="008B13FA">
        <w:rPr>
          <w:rFonts w:ascii="Arial" w:hAnsi="Arial" w:cs="Arial"/>
          <w:b/>
          <w:bCs/>
          <w:sz w:val="24"/>
          <w:szCs w:val="24"/>
        </w:rPr>
        <w:t>instalar</w:t>
      </w:r>
      <w:r w:rsidR="004E70DE" w:rsidRPr="008B13FA">
        <w:rPr>
          <w:rFonts w:ascii="Arial" w:hAnsi="Arial" w:cs="Arial"/>
          <w:b/>
          <w:bCs/>
          <w:sz w:val="24"/>
          <w:szCs w:val="24"/>
        </w:rPr>
        <w:t xml:space="preserve">, operar </w:t>
      </w:r>
      <w:r w:rsidR="003921D0" w:rsidRPr="008B13FA">
        <w:rPr>
          <w:rFonts w:ascii="Arial" w:hAnsi="Arial" w:cs="Arial"/>
          <w:b/>
          <w:bCs/>
          <w:sz w:val="24"/>
          <w:szCs w:val="24"/>
        </w:rPr>
        <w:t xml:space="preserve">y abastecer </w:t>
      </w:r>
      <w:r w:rsidR="00A51858" w:rsidRPr="008B13FA">
        <w:rPr>
          <w:rFonts w:ascii="Arial" w:hAnsi="Arial" w:cs="Arial"/>
          <w:b/>
          <w:bCs/>
          <w:sz w:val="24"/>
          <w:szCs w:val="24"/>
        </w:rPr>
        <w:t>cisternas</w:t>
      </w:r>
      <w:r w:rsidR="003921D0" w:rsidRPr="008B13FA">
        <w:rPr>
          <w:rFonts w:ascii="Arial" w:hAnsi="Arial" w:cs="Arial"/>
          <w:b/>
          <w:bCs/>
          <w:sz w:val="24"/>
          <w:szCs w:val="24"/>
        </w:rPr>
        <w:t xml:space="preserve"> de </w:t>
      </w:r>
      <w:r w:rsidR="005D6FE6" w:rsidRPr="008B13FA">
        <w:rPr>
          <w:rFonts w:ascii="Arial" w:hAnsi="Arial" w:cs="Arial"/>
          <w:b/>
          <w:bCs/>
          <w:sz w:val="24"/>
          <w:szCs w:val="24"/>
        </w:rPr>
        <w:t>almacenaje</w:t>
      </w:r>
      <w:r w:rsidR="003921D0" w:rsidRPr="008B13FA">
        <w:rPr>
          <w:rFonts w:ascii="Arial" w:hAnsi="Arial" w:cs="Arial"/>
          <w:b/>
          <w:bCs/>
          <w:sz w:val="24"/>
          <w:szCs w:val="24"/>
        </w:rPr>
        <w:t xml:space="preserve"> de agua en los espacios públicos</w:t>
      </w:r>
      <w:r w:rsidR="005D6FE6" w:rsidRPr="008B13FA">
        <w:rPr>
          <w:rFonts w:ascii="Arial" w:hAnsi="Arial" w:cs="Arial"/>
          <w:b/>
          <w:bCs/>
          <w:sz w:val="24"/>
          <w:szCs w:val="24"/>
        </w:rPr>
        <w:t>, de disposición gratuita,</w:t>
      </w:r>
      <w:r w:rsidR="005D6FE6" w:rsidRPr="008B13FA">
        <w:rPr>
          <w:rFonts w:ascii="Arial" w:hAnsi="Arial" w:cs="Arial"/>
          <w:sz w:val="24"/>
          <w:szCs w:val="24"/>
        </w:rPr>
        <w:t xml:space="preserve"> </w:t>
      </w:r>
      <w:r w:rsidR="003921D0" w:rsidRPr="008B13FA">
        <w:rPr>
          <w:rFonts w:ascii="Arial" w:hAnsi="Arial" w:cs="Arial"/>
          <w:sz w:val="24"/>
          <w:szCs w:val="24"/>
        </w:rPr>
        <w:t>de la entidad mexiquense</w:t>
      </w:r>
      <w:r w:rsidR="001F4D63" w:rsidRPr="008B13FA">
        <w:rPr>
          <w:rFonts w:ascii="Arial" w:hAnsi="Arial" w:cs="Arial"/>
          <w:sz w:val="24"/>
          <w:szCs w:val="24"/>
        </w:rPr>
        <w:t xml:space="preserve">, esto, </w:t>
      </w:r>
      <w:r w:rsidR="000D73D9" w:rsidRPr="008B13FA">
        <w:rPr>
          <w:rFonts w:ascii="Arial" w:hAnsi="Arial" w:cs="Arial"/>
          <w:sz w:val="24"/>
          <w:szCs w:val="24"/>
        </w:rPr>
        <w:t>en coordinación con las Autoridades M</w:t>
      </w:r>
      <w:r w:rsidR="005B33B6" w:rsidRPr="008B13FA">
        <w:rPr>
          <w:rFonts w:ascii="Arial" w:hAnsi="Arial" w:cs="Arial"/>
          <w:sz w:val="24"/>
          <w:szCs w:val="24"/>
        </w:rPr>
        <w:t>unicip</w:t>
      </w:r>
      <w:r w:rsidR="000D73D9" w:rsidRPr="008B13FA">
        <w:rPr>
          <w:rFonts w:ascii="Arial" w:hAnsi="Arial" w:cs="Arial"/>
          <w:sz w:val="24"/>
          <w:szCs w:val="24"/>
        </w:rPr>
        <w:t>ales</w:t>
      </w:r>
      <w:r w:rsidR="005B33B6" w:rsidRPr="008B13FA">
        <w:rPr>
          <w:rFonts w:ascii="Arial" w:hAnsi="Arial" w:cs="Arial"/>
          <w:sz w:val="24"/>
          <w:szCs w:val="24"/>
        </w:rPr>
        <w:t xml:space="preserve"> </w:t>
      </w:r>
      <w:r w:rsidR="003921D0" w:rsidRPr="008B13FA">
        <w:rPr>
          <w:rFonts w:ascii="Arial" w:hAnsi="Arial" w:cs="Arial"/>
          <w:sz w:val="24"/>
          <w:szCs w:val="24"/>
        </w:rPr>
        <w:t xml:space="preserve">a fin de que la población pueda tener acceso cuando menos a la ingesta de agua en áreas comunes y sin costo alguno. </w:t>
      </w:r>
    </w:p>
    <w:p w14:paraId="058855F3" w14:textId="5A5600C6" w:rsidR="000D73D9" w:rsidRPr="008B13FA" w:rsidRDefault="000D73D9" w:rsidP="00BD7A30">
      <w:pPr>
        <w:spacing w:after="0" w:line="360" w:lineRule="auto"/>
        <w:jc w:val="both"/>
        <w:rPr>
          <w:rFonts w:ascii="Arial" w:hAnsi="Arial" w:cs="Arial"/>
          <w:sz w:val="24"/>
          <w:szCs w:val="24"/>
        </w:rPr>
      </w:pPr>
    </w:p>
    <w:p w14:paraId="3068A04B" w14:textId="65333027" w:rsidR="000D73D9" w:rsidRPr="008B13FA" w:rsidRDefault="000D73D9" w:rsidP="00BD7A30">
      <w:pPr>
        <w:spacing w:after="0" w:line="360" w:lineRule="auto"/>
        <w:jc w:val="both"/>
        <w:rPr>
          <w:rFonts w:ascii="Arial" w:hAnsi="Arial" w:cs="Arial"/>
          <w:sz w:val="24"/>
          <w:szCs w:val="24"/>
        </w:rPr>
      </w:pPr>
      <w:r w:rsidRPr="008B13FA">
        <w:rPr>
          <w:rFonts w:ascii="Arial" w:hAnsi="Arial" w:cs="Arial"/>
          <w:sz w:val="24"/>
          <w:szCs w:val="24"/>
        </w:rPr>
        <w:t xml:space="preserve">Recordemos un poco aquellas infraestructuras públicas como lo eran los lavaderos comunes, mismos que siempre estaban dotados de agua pública gratuita y de los que la población podía disponer, </w:t>
      </w:r>
      <w:r w:rsidR="001F4D63" w:rsidRPr="008B13FA">
        <w:rPr>
          <w:rFonts w:ascii="Arial" w:hAnsi="Arial" w:cs="Arial"/>
          <w:sz w:val="24"/>
          <w:szCs w:val="24"/>
        </w:rPr>
        <w:t>beneficiando</w:t>
      </w:r>
      <w:r w:rsidRPr="008B13FA">
        <w:rPr>
          <w:rFonts w:ascii="Arial" w:hAnsi="Arial" w:cs="Arial"/>
          <w:sz w:val="24"/>
          <w:szCs w:val="24"/>
        </w:rPr>
        <w:t xml:space="preserve"> as</w:t>
      </w:r>
      <w:r w:rsidR="00280132" w:rsidRPr="008B13FA">
        <w:rPr>
          <w:rFonts w:ascii="Arial" w:hAnsi="Arial" w:cs="Arial"/>
          <w:sz w:val="24"/>
          <w:szCs w:val="24"/>
        </w:rPr>
        <w:t xml:space="preserve">í </w:t>
      </w:r>
      <w:r w:rsidRPr="008B13FA">
        <w:rPr>
          <w:rFonts w:ascii="Arial" w:hAnsi="Arial" w:cs="Arial"/>
          <w:sz w:val="24"/>
          <w:szCs w:val="24"/>
        </w:rPr>
        <w:t xml:space="preserve">a </w:t>
      </w:r>
      <w:r w:rsidR="00280132" w:rsidRPr="008B13FA">
        <w:rPr>
          <w:rFonts w:ascii="Arial" w:hAnsi="Arial" w:cs="Arial"/>
          <w:sz w:val="24"/>
          <w:szCs w:val="24"/>
        </w:rPr>
        <w:t>los grupos</w:t>
      </w:r>
      <w:r w:rsidRPr="008B13FA">
        <w:rPr>
          <w:rFonts w:ascii="Arial" w:hAnsi="Arial" w:cs="Arial"/>
          <w:sz w:val="24"/>
          <w:szCs w:val="24"/>
        </w:rPr>
        <w:t xml:space="preserve"> más vulnerable</w:t>
      </w:r>
      <w:r w:rsidR="00280132" w:rsidRPr="008B13FA">
        <w:rPr>
          <w:rFonts w:ascii="Arial" w:hAnsi="Arial" w:cs="Arial"/>
          <w:sz w:val="24"/>
          <w:szCs w:val="24"/>
        </w:rPr>
        <w:t>s</w:t>
      </w:r>
      <w:r w:rsidRPr="008B13FA">
        <w:rPr>
          <w:rFonts w:ascii="Arial" w:hAnsi="Arial" w:cs="Arial"/>
          <w:sz w:val="24"/>
          <w:szCs w:val="24"/>
        </w:rPr>
        <w:t xml:space="preserve">, y que hoy, solo encontramos en </w:t>
      </w:r>
      <w:r w:rsidR="00280132" w:rsidRPr="008B13FA">
        <w:rPr>
          <w:rFonts w:ascii="Arial" w:hAnsi="Arial" w:cs="Arial"/>
          <w:sz w:val="24"/>
          <w:szCs w:val="24"/>
        </w:rPr>
        <w:t>unos cuantos</w:t>
      </w:r>
      <w:r w:rsidRPr="008B13FA">
        <w:rPr>
          <w:rFonts w:ascii="Arial" w:hAnsi="Arial" w:cs="Arial"/>
          <w:sz w:val="24"/>
          <w:szCs w:val="24"/>
        </w:rPr>
        <w:t xml:space="preserve"> Municipios, pero que, sin duda, </w:t>
      </w:r>
      <w:r w:rsidR="00280132" w:rsidRPr="008B13FA">
        <w:rPr>
          <w:rFonts w:ascii="Arial" w:hAnsi="Arial" w:cs="Arial"/>
          <w:sz w:val="24"/>
          <w:szCs w:val="24"/>
        </w:rPr>
        <w:t>representaban nobles obras</w:t>
      </w:r>
      <w:r w:rsidR="00CE4288" w:rsidRPr="008B13FA">
        <w:rPr>
          <w:rFonts w:ascii="Arial" w:hAnsi="Arial" w:cs="Arial"/>
          <w:sz w:val="24"/>
          <w:szCs w:val="24"/>
        </w:rPr>
        <w:t xml:space="preserve"> que llevaban servicios básicos a las comunidades. En esta misma lógica, es que, impulsamos la construcción de cisternas públicas que permitan el almacenaje sustentable agua y del que las y los mexiquenses puedan disponer. </w:t>
      </w:r>
    </w:p>
    <w:p w14:paraId="480E400D" w14:textId="65BC09DD" w:rsidR="004E44CD" w:rsidRPr="008B13FA" w:rsidRDefault="004E44CD" w:rsidP="00CF51E6">
      <w:pPr>
        <w:spacing w:after="0" w:line="360" w:lineRule="auto"/>
        <w:jc w:val="both"/>
        <w:rPr>
          <w:rFonts w:ascii="Arial" w:hAnsi="Arial" w:cs="Arial"/>
          <w:sz w:val="24"/>
          <w:szCs w:val="24"/>
        </w:rPr>
      </w:pPr>
    </w:p>
    <w:p w14:paraId="52BA5A50" w14:textId="06271F59" w:rsidR="00CF51E6" w:rsidRPr="008B13FA" w:rsidRDefault="00784DEC" w:rsidP="00872C53">
      <w:pPr>
        <w:spacing w:after="0" w:line="360" w:lineRule="auto"/>
        <w:jc w:val="both"/>
        <w:rPr>
          <w:rFonts w:ascii="Arial" w:hAnsi="Arial" w:cs="Arial"/>
          <w:sz w:val="24"/>
          <w:szCs w:val="24"/>
        </w:rPr>
      </w:pPr>
      <w:r w:rsidRPr="008B13FA">
        <w:rPr>
          <w:rFonts w:ascii="Arial" w:hAnsi="Arial" w:cs="Arial"/>
          <w:sz w:val="24"/>
          <w:szCs w:val="24"/>
        </w:rPr>
        <w:t>Y es que, si</w:t>
      </w:r>
      <w:r w:rsidR="004E44CD" w:rsidRPr="008B13FA">
        <w:rPr>
          <w:rFonts w:ascii="Arial" w:hAnsi="Arial" w:cs="Arial"/>
          <w:sz w:val="24"/>
          <w:szCs w:val="24"/>
        </w:rPr>
        <w:t xml:space="preserve"> bien es cierto</w:t>
      </w:r>
      <w:r w:rsidRPr="008B13FA">
        <w:rPr>
          <w:rFonts w:ascii="Arial" w:hAnsi="Arial" w:cs="Arial"/>
          <w:sz w:val="24"/>
          <w:szCs w:val="24"/>
        </w:rPr>
        <w:t xml:space="preserve"> </w:t>
      </w:r>
      <w:r w:rsidR="004E44CD" w:rsidRPr="008B13FA">
        <w:rPr>
          <w:rFonts w:ascii="Arial" w:hAnsi="Arial" w:cs="Arial"/>
          <w:sz w:val="24"/>
          <w:szCs w:val="24"/>
        </w:rPr>
        <w:t>algunos Municipios del Estado de México</w:t>
      </w:r>
      <w:r w:rsidR="001F4D63" w:rsidRPr="008B13FA">
        <w:rPr>
          <w:rFonts w:ascii="Arial" w:hAnsi="Arial" w:cs="Arial"/>
          <w:sz w:val="24"/>
          <w:szCs w:val="24"/>
        </w:rPr>
        <w:t xml:space="preserve"> y sus</w:t>
      </w:r>
      <w:r w:rsidR="004E44CD" w:rsidRPr="008B13FA">
        <w:rPr>
          <w:rFonts w:ascii="Arial" w:hAnsi="Arial" w:cs="Arial"/>
          <w:sz w:val="24"/>
          <w:szCs w:val="24"/>
        </w:rPr>
        <w:t xml:space="preserve"> sistemas operadores de agua, han ejecutado programas de entregas de pipas, l</w:t>
      </w:r>
      <w:r w:rsidR="001F4D63" w:rsidRPr="008B13FA">
        <w:rPr>
          <w:rFonts w:ascii="Arial" w:hAnsi="Arial" w:cs="Arial"/>
          <w:sz w:val="24"/>
          <w:szCs w:val="24"/>
        </w:rPr>
        <w:t xml:space="preserve">a realidad </w:t>
      </w:r>
      <w:r w:rsidR="004E44CD" w:rsidRPr="008B13FA">
        <w:rPr>
          <w:rFonts w:ascii="Arial" w:hAnsi="Arial" w:cs="Arial"/>
          <w:sz w:val="24"/>
          <w:szCs w:val="24"/>
        </w:rPr>
        <w:t>es que esta acción</w:t>
      </w:r>
      <w:r w:rsidR="00872C53" w:rsidRPr="008B13FA">
        <w:rPr>
          <w:rFonts w:ascii="Arial" w:hAnsi="Arial" w:cs="Arial"/>
          <w:sz w:val="24"/>
          <w:szCs w:val="24"/>
        </w:rPr>
        <w:t xml:space="preserve"> no resuelve el verdadero problema de la escases, ya que, resulta ser una respuesta que medianamente atiende una necesidad </w:t>
      </w:r>
      <w:r w:rsidR="001F4D63" w:rsidRPr="008B13FA">
        <w:rPr>
          <w:rFonts w:ascii="Arial" w:hAnsi="Arial" w:cs="Arial"/>
          <w:sz w:val="24"/>
          <w:szCs w:val="24"/>
        </w:rPr>
        <w:t xml:space="preserve">inmediata, </w:t>
      </w:r>
      <w:r w:rsidR="00872C53" w:rsidRPr="008B13FA">
        <w:rPr>
          <w:rFonts w:ascii="Arial" w:hAnsi="Arial" w:cs="Arial"/>
          <w:sz w:val="24"/>
          <w:szCs w:val="24"/>
        </w:rPr>
        <w:t>pero que no ataca de fondo esta problemática social</w:t>
      </w:r>
      <w:r w:rsidR="003B0987" w:rsidRPr="008B13FA">
        <w:rPr>
          <w:rFonts w:ascii="Arial" w:hAnsi="Arial" w:cs="Arial"/>
          <w:sz w:val="24"/>
          <w:szCs w:val="24"/>
        </w:rPr>
        <w:t xml:space="preserve">, </w:t>
      </w:r>
      <w:r w:rsidR="00CE4288" w:rsidRPr="008B13FA">
        <w:rPr>
          <w:rFonts w:ascii="Arial" w:hAnsi="Arial" w:cs="Arial"/>
          <w:sz w:val="24"/>
          <w:szCs w:val="24"/>
        </w:rPr>
        <w:t xml:space="preserve">con lo que se </w:t>
      </w:r>
      <w:r w:rsidR="003B0987" w:rsidRPr="008B13FA">
        <w:rPr>
          <w:rFonts w:ascii="Arial" w:hAnsi="Arial" w:cs="Arial"/>
          <w:sz w:val="24"/>
          <w:szCs w:val="24"/>
        </w:rPr>
        <w:t>refrenda</w:t>
      </w:r>
      <w:r w:rsidR="00A51858" w:rsidRPr="008B13FA">
        <w:rPr>
          <w:rFonts w:ascii="Arial" w:hAnsi="Arial" w:cs="Arial"/>
          <w:sz w:val="24"/>
          <w:szCs w:val="24"/>
        </w:rPr>
        <w:t xml:space="preserve"> que el Estado no ha logrado satisfacer la cobertura de servicios de agua potable y saneamiento para la población</w:t>
      </w:r>
      <w:r w:rsidR="001F4D63" w:rsidRPr="008B13FA">
        <w:rPr>
          <w:rFonts w:ascii="Arial" w:hAnsi="Arial" w:cs="Arial"/>
          <w:sz w:val="24"/>
          <w:szCs w:val="24"/>
        </w:rPr>
        <w:t>.</w:t>
      </w:r>
    </w:p>
    <w:p w14:paraId="2FC19AD3" w14:textId="77777777" w:rsidR="00872C53" w:rsidRPr="008B13FA" w:rsidRDefault="00872C53" w:rsidP="00872C53">
      <w:pPr>
        <w:spacing w:after="0" w:line="360" w:lineRule="auto"/>
        <w:jc w:val="both"/>
        <w:rPr>
          <w:rFonts w:ascii="Arial" w:hAnsi="Arial" w:cs="Arial"/>
          <w:sz w:val="24"/>
          <w:szCs w:val="24"/>
        </w:rPr>
      </w:pPr>
    </w:p>
    <w:p w14:paraId="0566CA40" w14:textId="60DE2ED5" w:rsidR="007824F8" w:rsidRPr="008B13FA" w:rsidRDefault="008F6D3D" w:rsidP="00D46EF6">
      <w:pPr>
        <w:spacing w:after="0" w:line="360" w:lineRule="auto"/>
        <w:jc w:val="both"/>
        <w:rPr>
          <w:rFonts w:ascii="Arial" w:hAnsi="Arial" w:cs="Arial"/>
          <w:sz w:val="24"/>
          <w:szCs w:val="24"/>
          <w:lang w:val="es-ES"/>
        </w:rPr>
      </w:pPr>
      <w:r w:rsidRPr="008B13FA">
        <w:rPr>
          <w:rFonts w:ascii="Arial" w:hAnsi="Arial" w:cs="Arial"/>
          <w:sz w:val="24"/>
          <w:szCs w:val="24"/>
          <w:lang w:val="es-ES"/>
        </w:rPr>
        <w:t xml:space="preserve">Finalmente, </w:t>
      </w:r>
      <w:r w:rsidR="00CE4288" w:rsidRPr="008B13FA">
        <w:rPr>
          <w:rFonts w:ascii="Arial" w:hAnsi="Arial" w:cs="Arial"/>
          <w:sz w:val="24"/>
          <w:szCs w:val="24"/>
          <w:lang w:val="es-ES"/>
        </w:rPr>
        <w:t>el Partido Verde Ecologista de México, en el Estado de México, enmarca que, pugnar por tutelar un derecho humano como lo es el acceso al agua, es afrontar uno de los retos más grandes en la entidad</w:t>
      </w:r>
      <w:r w:rsidR="001F4D63" w:rsidRPr="008B13FA">
        <w:rPr>
          <w:rFonts w:ascii="Arial" w:hAnsi="Arial" w:cs="Arial"/>
          <w:sz w:val="24"/>
          <w:szCs w:val="24"/>
          <w:lang w:val="es-ES"/>
        </w:rPr>
        <w:t>,</w:t>
      </w:r>
      <w:r w:rsidR="00CE4288" w:rsidRPr="008B13FA">
        <w:rPr>
          <w:rFonts w:ascii="Arial" w:hAnsi="Arial" w:cs="Arial"/>
          <w:sz w:val="24"/>
          <w:szCs w:val="24"/>
          <w:lang w:val="es-ES"/>
        </w:rPr>
        <w:t xml:space="preserve"> y como legisladores</w:t>
      </w:r>
      <w:r w:rsidR="001F4D63" w:rsidRPr="008B13FA">
        <w:rPr>
          <w:rFonts w:ascii="Arial" w:hAnsi="Arial" w:cs="Arial"/>
          <w:sz w:val="24"/>
          <w:szCs w:val="24"/>
          <w:lang w:val="es-ES"/>
        </w:rPr>
        <w:t xml:space="preserve">, </w:t>
      </w:r>
      <w:r w:rsidR="00CE4288" w:rsidRPr="008B13FA">
        <w:rPr>
          <w:rFonts w:ascii="Arial" w:hAnsi="Arial" w:cs="Arial"/>
          <w:sz w:val="24"/>
          <w:szCs w:val="24"/>
          <w:lang w:val="es-ES"/>
        </w:rPr>
        <w:t xml:space="preserve">debemos ser parte en este quehacer a fin de buscar el bienestar de la población, por lo que, </w:t>
      </w:r>
      <w:r w:rsidRPr="008B13FA">
        <w:rPr>
          <w:rFonts w:ascii="Arial" w:hAnsi="Arial" w:cs="Arial"/>
          <w:sz w:val="24"/>
          <w:szCs w:val="24"/>
          <w:lang w:val="es-ES"/>
        </w:rPr>
        <w:t>en consideración a lo</w:t>
      </w:r>
      <w:r w:rsidR="00F52721" w:rsidRPr="008B13FA">
        <w:rPr>
          <w:rFonts w:ascii="Arial" w:hAnsi="Arial" w:cs="Arial"/>
          <w:sz w:val="24"/>
          <w:szCs w:val="24"/>
        </w:rPr>
        <w:t xml:space="preserve"> expuesto, se somete a la consideración de este H. Poder Legislativo del Estado de México, para su análisis, discusión y en su caso aprobación, la presente:</w:t>
      </w:r>
    </w:p>
    <w:p w14:paraId="73CBC17D" w14:textId="63CDEACD" w:rsidR="00C75E21" w:rsidRPr="008B13FA" w:rsidRDefault="00A51858" w:rsidP="009B492A">
      <w:pPr>
        <w:spacing w:after="0" w:line="360" w:lineRule="auto"/>
        <w:jc w:val="both"/>
        <w:rPr>
          <w:rFonts w:ascii="Arial" w:hAnsi="Arial" w:cs="Arial"/>
          <w:b/>
          <w:sz w:val="24"/>
          <w:szCs w:val="24"/>
        </w:rPr>
      </w:pPr>
      <w:r w:rsidRPr="008B13FA">
        <w:rPr>
          <w:rFonts w:ascii="Arial" w:hAnsi="Arial" w:cs="Arial"/>
          <w:b/>
          <w:bCs/>
          <w:sz w:val="24"/>
          <w:szCs w:val="24"/>
        </w:rPr>
        <w:br/>
      </w:r>
      <w:r w:rsidR="009B492A" w:rsidRPr="008B13FA">
        <w:rPr>
          <w:rFonts w:ascii="Arial" w:hAnsi="Arial" w:cs="Arial"/>
          <w:b/>
          <w:bCs/>
          <w:sz w:val="24"/>
          <w:szCs w:val="24"/>
        </w:rPr>
        <w:t xml:space="preserve">INICIATIVA CON PROYECTO DE DECRETO POR EL QUE SE REFORMAN </w:t>
      </w:r>
      <w:r w:rsidR="00C75E21" w:rsidRPr="008B13FA">
        <w:rPr>
          <w:rFonts w:ascii="Arial" w:hAnsi="Arial" w:cs="Arial"/>
          <w:b/>
          <w:bCs/>
          <w:sz w:val="24"/>
          <w:szCs w:val="24"/>
        </w:rPr>
        <w:t xml:space="preserve">Y ADICIONAN </w:t>
      </w:r>
      <w:r w:rsidR="008C0045" w:rsidRPr="008B13FA">
        <w:rPr>
          <w:rFonts w:ascii="Arial" w:hAnsi="Arial" w:cs="Arial"/>
          <w:b/>
          <w:sz w:val="24"/>
          <w:szCs w:val="24"/>
        </w:rPr>
        <w:t>EL INCISO U) A LA FRACCIÓN II DEL ARTÍCULO 5.2</w:t>
      </w:r>
      <w:r w:rsidR="002F73D4" w:rsidRPr="008B13FA">
        <w:rPr>
          <w:rFonts w:ascii="Arial" w:hAnsi="Arial" w:cs="Arial"/>
          <w:b/>
          <w:sz w:val="24"/>
          <w:szCs w:val="24"/>
        </w:rPr>
        <w:t xml:space="preserve"> </w:t>
      </w:r>
      <w:r w:rsidR="008C0045" w:rsidRPr="008B13FA">
        <w:rPr>
          <w:rFonts w:ascii="Arial" w:hAnsi="Arial" w:cs="Arial"/>
          <w:b/>
          <w:sz w:val="24"/>
          <w:szCs w:val="24"/>
        </w:rPr>
        <w:t xml:space="preserve">Y EL INCISO G) A LA FRACCIÓN V DEL ARTÍCULO 5.26 DEL CÓDIGO ADMINISTRATIVO DEL ESTADO DE MÉXICO; </w:t>
      </w:r>
      <w:r w:rsidR="005D6FE6" w:rsidRPr="008B13FA">
        <w:rPr>
          <w:rFonts w:ascii="Arial" w:hAnsi="Arial" w:cs="Arial"/>
          <w:b/>
          <w:sz w:val="24"/>
          <w:szCs w:val="24"/>
        </w:rPr>
        <w:t xml:space="preserve">ASÍ COMO ADICIÓN DE LA FRACCIÓN </w:t>
      </w:r>
      <w:r w:rsidR="0052574D" w:rsidRPr="008B13FA">
        <w:rPr>
          <w:rFonts w:ascii="Arial" w:hAnsi="Arial" w:cs="Arial"/>
          <w:b/>
          <w:sz w:val="24"/>
          <w:szCs w:val="24"/>
        </w:rPr>
        <w:t>II</w:t>
      </w:r>
      <w:r w:rsidR="00B53516" w:rsidRPr="008B13FA">
        <w:rPr>
          <w:rFonts w:ascii="Arial" w:hAnsi="Arial" w:cs="Arial"/>
          <w:b/>
          <w:sz w:val="24"/>
          <w:szCs w:val="24"/>
        </w:rPr>
        <w:t xml:space="preserve"> TER.,</w:t>
      </w:r>
      <w:r w:rsidR="005D6FE6" w:rsidRPr="008B13FA">
        <w:rPr>
          <w:rFonts w:ascii="Arial" w:hAnsi="Arial" w:cs="Arial"/>
          <w:b/>
          <w:sz w:val="24"/>
          <w:szCs w:val="24"/>
        </w:rPr>
        <w:t xml:space="preserve"> AL ARTÍCULO 31 DE LA LEY ORGÁNICA MUNICIPAL DEL ESTADO DE MÉXICO, EN MATERIA DE </w:t>
      </w:r>
      <w:r w:rsidR="005D6FE6" w:rsidRPr="008B13FA">
        <w:rPr>
          <w:rFonts w:ascii="Arial" w:hAnsi="Arial" w:cs="Arial"/>
          <w:b/>
          <w:bCs/>
          <w:sz w:val="24"/>
          <w:szCs w:val="24"/>
        </w:rPr>
        <w:t xml:space="preserve">CISTERNAS DE ALMACENAJE DE AGUA EN ESPACIOS PÚBLICOS, PARA DISPOSICIÓN </w:t>
      </w:r>
      <w:r w:rsidR="005D6FE6" w:rsidRPr="008B13FA">
        <w:rPr>
          <w:rFonts w:ascii="Arial" w:hAnsi="Arial" w:cs="Arial"/>
          <w:b/>
          <w:sz w:val="24"/>
          <w:szCs w:val="24"/>
        </w:rPr>
        <w:t>HUMANA Y GRATUITA.</w:t>
      </w:r>
    </w:p>
    <w:p w14:paraId="03CAC671" w14:textId="77777777" w:rsidR="00C75E21" w:rsidRPr="008B13FA" w:rsidRDefault="00C75E21" w:rsidP="009B492A">
      <w:pPr>
        <w:spacing w:after="0" w:line="360" w:lineRule="auto"/>
        <w:jc w:val="both"/>
        <w:rPr>
          <w:rFonts w:ascii="Arial" w:hAnsi="Arial" w:cs="Arial"/>
          <w:b/>
          <w:bCs/>
          <w:sz w:val="24"/>
          <w:szCs w:val="24"/>
        </w:rPr>
      </w:pPr>
    </w:p>
    <w:p w14:paraId="091679FF" w14:textId="24CA728B" w:rsidR="00F16FD0" w:rsidRPr="008B13FA" w:rsidRDefault="00F16FD0" w:rsidP="00F16FD0">
      <w:pPr>
        <w:spacing w:after="0" w:line="360" w:lineRule="auto"/>
        <w:jc w:val="center"/>
        <w:rPr>
          <w:rFonts w:ascii="Arial" w:eastAsia="Calibri" w:hAnsi="Arial" w:cs="Arial"/>
          <w:b/>
          <w:sz w:val="24"/>
          <w:szCs w:val="24"/>
        </w:rPr>
      </w:pPr>
      <w:r w:rsidRPr="008B13FA">
        <w:rPr>
          <w:rFonts w:ascii="Arial" w:eastAsia="Calibri" w:hAnsi="Arial" w:cs="Arial"/>
          <w:b/>
          <w:sz w:val="24"/>
          <w:szCs w:val="24"/>
        </w:rPr>
        <w:t>A T E N T A M E N T E</w:t>
      </w:r>
    </w:p>
    <w:p w14:paraId="0C37CDDB" w14:textId="207701DD" w:rsidR="00F16FD0" w:rsidRPr="008B13FA" w:rsidRDefault="00F16FD0" w:rsidP="00F16FD0">
      <w:pPr>
        <w:spacing w:after="0" w:line="360" w:lineRule="auto"/>
        <w:jc w:val="center"/>
        <w:rPr>
          <w:rFonts w:ascii="Arial" w:eastAsia="Calibri" w:hAnsi="Arial" w:cs="Arial"/>
          <w:b/>
          <w:sz w:val="24"/>
          <w:szCs w:val="24"/>
        </w:rPr>
      </w:pPr>
    </w:p>
    <w:p w14:paraId="53E11230" w14:textId="77777777" w:rsidR="00F16FD0" w:rsidRPr="008B13FA" w:rsidRDefault="00F16FD0" w:rsidP="00F16FD0">
      <w:pPr>
        <w:spacing w:after="0" w:line="360" w:lineRule="auto"/>
        <w:jc w:val="center"/>
        <w:rPr>
          <w:rFonts w:ascii="Arial" w:eastAsia="Calibri" w:hAnsi="Arial" w:cs="Arial"/>
          <w:b/>
          <w:sz w:val="24"/>
          <w:szCs w:val="24"/>
        </w:rPr>
      </w:pPr>
    </w:p>
    <w:p w14:paraId="7C83AE26" w14:textId="77777777" w:rsidR="00F16FD0" w:rsidRPr="008B13FA" w:rsidRDefault="00F16FD0" w:rsidP="00F16FD0">
      <w:pPr>
        <w:spacing w:after="0" w:line="360" w:lineRule="auto"/>
        <w:jc w:val="center"/>
        <w:rPr>
          <w:rFonts w:ascii="Arial" w:eastAsia="Calibri" w:hAnsi="Arial" w:cs="Arial"/>
          <w:b/>
          <w:sz w:val="24"/>
          <w:szCs w:val="24"/>
        </w:rPr>
      </w:pPr>
      <w:r w:rsidRPr="008B13FA">
        <w:rPr>
          <w:rFonts w:ascii="Arial" w:eastAsia="Calibri" w:hAnsi="Arial" w:cs="Arial"/>
          <w:b/>
          <w:sz w:val="24"/>
          <w:szCs w:val="24"/>
        </w:rPr>
        <w:t>DIP. MARIA LUISA MENDOZA MONDRAGON</w:t>
      </w:r>
    </w:p>
    <w:p w14:paraId="62BCEB87" w14:textId="77777777" w:rsidR="00F16FD0" w:rsidRPr="0064091F" w:rsidRDefault="00F16FD0" w:rsidP="0064091F">
      <w:pPr>
        <w:spacing w:after="0" w:line="240" w:lineRule="auto"/>
        <w:jc w:val="center"/>
        <w:rPr>
          <w:rFonts w:ascii="Arial" w:eastAsia="Calibri" w:hAnsi="Arial" w:cs="Arial"/>
          <w:b/>
          <w:sz w:val="24"/>
          <w:szCs w:val="24"/>
        </w:rPr>
      </w:pPr>
      <w:r w:rsidRPr="0064091F">
        <w:rPr>
          <w:rFonts w:ascii="Arial" w:eastAsia="Calibri" w:hAnsi="Arial" w:cs="Arial"/>
          <w:b/>
          <w:sz w:val="24"/>
          <w:szCs w:val="24"/>
        </w:rPr>
        <w:t>COORDINADORA DEL GRUPO PARLAMENTARIO DEL</w:t>
      </w:r>
    </w:p>
    <w:p w14:paraId="04A48079" w14:textId="77777777" w:rsidR="00F16FD0" w:rsidRPr="0064091F" w:rsidRDefault="00F16FD0" w:rsidP="0064091F">
      <w:pPr>
        <w:spacing w:after="0" w:line="240" w:lineRule="auto"/>
        <w:jc w:val="center"/>
        <w:rPr>
          <w:rFonts w:ascii="Arial" w:eastAsia="Calibri" w:hAnsi="Arial" w:cs="Arial"/>
          <w:b/>
          <w:sz w:val="24"/>
          <w:szCs w:val="24"/>
        </w:rPr>
      </w:pPr>
      <w:r w:rsidRPr="0064091F">
        <w:rPr>
          <w:rFonts w:ascii="Arial" w:eastAsia="Calibri" w:hAnsi="Arial" w:cs="Arial"/>
          <w:b/>
          <w:sz w:val="24"/>
          <w:szCs w:val="24"/>
        </w:rPr>
        <w:t>PARTIDO VERDE ECOLOGISTA DE MÉXICO</w:t>
      </w:r>
    </w:p>
    <w:p w14:paraId="4BA9E7AB" w14:textId="24FA237B" w:rsidR="00E41849" w:rsidRPr="008B13FA" w:rsidRDefault="00F16FD0" w:rsidP="0084260D">
      <w:pPr>
        <w:rPr>
          <w:rFonts w:ascii="Arial" w:hAnsi="Arial" w:cs="Arial"/>
          <w:b/>
          <w:sz w:val="24"/>
          <w:szCs w:val="24"/>
        </w:rPr>
      </w:pPr>
      <w:r w:rsidRPr="008B13FA">
        <w:rPr>
          <w:rFonts w:ascii="Arial" w:eastAsia="Times New Roman" w:hAnsi="Arial" w:cs="Arial"/>
          <w:sz w:val="24"/>
          <w:szCs w:val="24"/>
        </w:rPr>
        <w:br w:type="page"/>
      </w:r>
      <w:r w:rsidR="00E41849" w:rsidRPr="008B13FA">
        <w:rPr>
          <w:rFonts w:ascii="Arial" w:hAnsi="Arial" w:cs="Arial"/>
          <w:b/>
          <w:sz w:val="24"/>
          <w:szCs w:val="24"/>
        </w:rPr>
        <w:t>DECRETO N</w:t>
      </w:r>
      <w:r w:rsidR="00495B83" w:rsidRPr="008B13FA">
        <w:rPr>
          <w:rFonts w:ascii="Arial" w:hAnsi="Arial" w:cs="Arial"/>
          <w:b/>
          <w:sz w:val="24"/>
          <w:szCs w:val="24"/>
        </w:rPr>
        <w:t>Ú</w:t>
      </w:r>
      <w:r w:rsidR="00E41849" w:rsidRPr="008B13FA">
        <w:rPr>
          <w:rFonts w:ascii="Arial" w:hAnsi="Arial" w:cs="Arial"/>
          <w:b/>
          <w:sz w:val="24"/>
          <w:szCs w:val="24"/>
        </w:rPr>
        <w:t>MERO</w:t>
      </w:r>
    </w:p>
    <w:p w14:paraId="50295D64" w14:textId="77777777" w:rsidR="00E41849" w:rsidRPr="008B13FA" w:rsidRDefault="00E41849" w:rsidP="00E41849">
      <w:pPr>
        <w:spacing w:after="0"/>
        <w:jc w:val="both"/>
        <w:rPr>
          <w:rFonts w:ascii="Arial" w:hAnsi="Arial" w:cs="Arial"/>
          <w:b/>
          <w:sz w:val="24"/>
          <w:szCs w:val="24"/>
        </w:rPr>
      </w:pPr>
      <w:r w:rsidRPr="008B13FA">
        <w:rPr>
          <w:rFonts w:ascii="Arial" w:hAnsi="Arial" w:cs="Arial"/>
          <w:b/>
          <w:sz w:val="24"/>
          <w:szCs w:val="24"/>
        </w:rPr>
        <w:t>LA LXI LEGISLATURA DEL ESTADO DE MÉXICO</w:t>
      </w:r>
    </w:p>
    <w:p w14:paraId="5DF0B019" w14:textId="77777777" w:rsidR="00E41849" w:rsidRPr="008B13FA" w:rsidRDefault="00E41849" w:rsidP="00E41849">
      <w:pPr>
        <w:spacing w:after="0"/>
        <w:jc w:val="both"/>
        <w:rPr>
          <w:rFonts w:ascii="Arial" w:hAnsi="Arial" w:cs="Arial"/>
          <w:b/>
          <w:sz w:val="24"/>
          <w:szCs w:val="24"/>
        </w:rPr>
      </w:pPr>
      <w:r w:rsidRPr="008B13FA">
        <w:rPr>
          <w:rFonts w:ascii="Arial" w:hAnsi="Arial" w:cs="Arial"/>
          <w:b/>
          <w:sz w:val="24"/>
          <w:szCs w:val="24"/>
        </w:rPr>
        <w:t>DECRETA:</w:t>
      </w:r>
    </w:p>
    <w:p w14:paraId="55F43755" w14:textId="77777777" w:rsidR="00FE3FF8" w:rsidRPr="008B13FA" w:rsidRDefault="00FE3FF8" w:rsidP="00FE3FF8">
      <w:pPr>
        <w:spacing w:after="0" w:line="360" w:lineRule="auto"/>
        <w:jc w:val="both"/>
        <w:rPr>
          <w:rFonts w:ascii="Arial" w:eastAsia="Times New Roman" w:hAnsi="Arial" w:cs="Arial"/>
          <w:sz w:val="24"/>
          <w:szCs w:val="24"/>
        </w:rPr>
      </w:pPr>
    </w:p>
    <w:p w14:paraId="528F0DE4" w14:textId="0B348F2A" w:rsidR="005721E4" w:rsidRPr="008B13FA" w:rsidRDefault="00DB04C4" w:rsidP="005721E4">
      <w:pPr>
        <w:shd w:val="clear" w:color="auto" w:fill="FFFFFF"/>
        <w:spacing w:after="0" w:line="360" w:lineRule="auto"/>
        <w:jc w:val="both"/>
        <w:rPr>
          <w:rFonts w:ascii="Arial" w:hAnsi="Arial" w:cs="Arial"/>
          <w:bCs/>
          <w:sz w:val="24"/>
          <w:szCs w:val="24"/>
        </w:rPr>
      </w:pPr>
      <w:r w:rsidRPr="008B13FA">
        <w:rPr>
          <w:rFonts w:ascii="Arial" w:hAnsi="Arial" w:cs="Arial"/>
          <w:b/>
          <w:bCs/>
          <w:sz w:val="24"/>
          <w:szCs w:val="24"/>
        </w:rPr>
        <w:t>PRIMERO</w:t>
      </w:r>
      <w:r w:rsidR="00736996" w:rsidRPr="008B13FA">
        <w:rPr>
          <w:rFonts w:ascii="Arial" w:hAnsi="Arial" w:cs="Arial"/>
          <w:b/>
          <w:bCs/>
          <w:sz w:val="24"/>
          <w:szCs w:val="24"/>
        </w:rPr>
        <w:t xml:space="preserve">. </w:t>
      </w:r>
      <w:r w:rsidR="005721E4" w:rsidRPr="008B13FA">
        <w:rPr>
          <w:rFonts w:ascii="Arial" w:hAnsi="Arial" w:cs="Arial"/>
          <w:bCs/>
          <w:sz w:val="24"/>
          <w:szCs w:val="24"/>
        </w:rPr>
        <w:t xml:space="preserve">Se </w:t>
      </w:r>
      <w:r w:rsidRPr="008B13FA">
        <w:rPr>
          <w:rFonts w:ascii="Arial" w:hAnsi="Arial" w:cs="Arial"/>
          <w:bCs/>
          <w:sz w:val="24"/>
          <w:szCs w:val="24"/>
        </w:rPr>
        <w:t>adiciona</w:t>
      </w:r>
      <w:r w:rsidR="00A97559" w:rsidRPr="008B13FA">
        <w:rPr>
          <w:rFonts w:ascii="Arial" w:hAnsi="Arial" w:cs="Arial"/>
          <w:bCs/>
          <w:sz w:val="24"/>
          <w:szCs w:val="24"/>
        </w:rPr>
        <w:t>n</w:t>
      </w:r>
      <w:r w:rsidR="00D4482A" w:rsidRPr="008B13FA">
        <w:rPr>
          <w:rFonts w:ascii="Arial" w:hAnsi="Arial" w:cs="Arial"/>
          <w:bCs/>
          <w:sz w:val="24"/>
          <w:szCs w:val="24"/>
        </w:rPr>
        <w:t xml:space="preserve"> </w:t>
      </w:r>
      <w:r w:rsidR="00A97559" w:rsidRPr="008B13FA">
        <w:rPr>
          <w:rFonts w:ascii="Arial" w:hAnsi="Arial" w:cs="Arial"/>
          <w:bCs/>
          <w:sz w:val="24"/>
          <w:szCs w:val="24"/>
        </w:rPr>
        <w:t xml:space="preserve">el inciso u) a la fracción II del artículo 5.2 y el inciso g) a la fracción V del artículo 5.26 </w:t>
      </w:r>
      <w:r w:rsidR="005721E4" w:rsidRPr="008B13FA">
        <w:rPr>
          <w:rFonts w:ascii="Arial" w:hAnsi="Arial" w:cs="Arial"/>
          <w:bCs/>
          <w:sz w:val="24"/>
          <w:szCs w:val="24"/>
        </w:rPr>
        <w:t xml:space="preserve">del Código </w:t>
      </w:r>
      <w:r w:rsidR="00736996" w:rsidRPr="008B13FA">
        <w:rPr>
          <w:rFonts w:ascii="Arial" w:hAnsi="Arial" w:cs="Arial"/>
          <w:bCs/>
          <w:sz w:val="24"/>
          <w:szCs w:val="24"/>
        </w:rPr>
        <w:t>Administrativo</w:t>
      </w:r>
      <w:r w:rsidR="005721E4" w:rsidRPr="008B13FA">
        <w:rPr>
          <w:rFonts w:ascii="Arial" w:hAnsi="Arial" w:cs="Arial"/>
          <w:bCs/>
          <w:sz w:val="24"/>
          <w:szCs w:val="24"/>
        </w:rPr>
        <w:t xml:space="preserve"> del Estado de México, para quedar como sigue: </w:t>
      </w:r>
    </w:p>
    <w:p w14:paraId="5514C5E9" w14:textId="77777777" w:rsidR="005721E4" w:rsidRPr="008B13FA" w:rsidRDefault="005721E4" w:rsidP="005721E4">
      <w:pPr>
        <w:pStyle w:val="Prrafodelista"/>
        <w:shd w:val="clear" w:color="auto" w:fill="FFFFFF"/>
        <w:spacing w:after="0" w:line="360" w:lineRule="auto"/>
        <w:jc w:val="both"/>
        <w:rPr>
          <w:rFonts w:ascii="Arial" w:hAnsi="Arial" w:cs="Arial"/>
          <w:bCs/>
          <w:sz w:val="24"/>
          <w:szCs w:val="24"/>
        </w:rPr>
      </w:pPr>
    </w:p>
    <w:p w14:paraId="18F94C92" w14:textId="6AA2CBC0" w:rsidR="005721E4" w:rsidRPr="008B13FA" w:rsidRDefault="005721E4" w:rsidP="005721E4">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 xml:space="preserve">CÓDIGO </w:t>
      </w:r>
      <w:r w:rsidR="00736996" w:rsidRPr="008B13FA">
        <w:rPr>
          <w:rFonts w:ascii="Arial" w:hAnsi="Arial" w:cs="Arial"/>
          <w:b/>
          <w:bCs/>
          <w:sz w:val="24"/>
          <w:szCs w:val="24"/>
        </w:rPr>
        <w:t>ADMINISTRATIVO</w:t>
      </w:r>
      <w:r w:rsidRPr="008B13FA">
        <w:rPr>
          <w:rFonts w:ascii="Arial" w:hAnsi="Arial" w:cs="Arial"/>
          <w:b/>
          <w:bCs/>
          <w:sz w:val="24"/>
          <w:szCs w:val="24"/>
        </w:rPr>
        <w:t xml:space="preserve"> DEL ESTADO DE MÉXICO</w:t>
      </w:r>
      <w:r w:rsidR="00AD625D" w:rsidRPr="008B13FA">
        <w:rPr>
          <w:rFonts w:ascii="Arial" w:hAnsi="Arial" w:cs="Arial"/>
          <w:b/>
          <w:bCs/>
          <w:sz w:val="24"/>
          <w:szCs w:val="24"/>
        </w:rPr>
        <w:t>.</w:t>
      </w:r>
    </w:p>
    <w:p w14:paraId="026F65C9" w14:textId="06A08C1E" w:rsidR="00AD625D" w:rsidRPr="008B13FA" w:rsidRDefault="00AD625D" w:rsidP="005721E4">
      <w:pPr>
        <w:shd w:val="clear" w:color="auto" w:fill="FFFFFF"/>
        <w:spacing w:after="0" w:line="360" w:lineRule="auto"/>
        <w:jc w:val="center"/>
        <w:rPr>
          <w:rFonts w:ascii="Arial" w:hAnsi="Arial" w:cs="Arial"/>
          <w:b/>
          <w:bCs/>
          <w:sz w:val="24"/>
          <w:szCs w:val="24"/>
        </w:rPr>
      </w:pPr>
    </w:p>
    <w:p w14:paraId="2C9C748C" w14:textId="77777777"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LIBRO QUINTO</w:t>
      </w:r>
    </w:p>
    <w:p w14:paraId="092FD75C" w14:textId="77777777"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DEL ORDENAMIENTO TERRITORIAL DE LOS ASENTAMIENTOS HUMANOS</w:t>
      </w:r>
    </w:p>
    <w:p w14:paraId="0B659641" w14:textId="77777777"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Y DEL DESARROLLO URBANO DE LOS CENTROS DE POBLACIÓN</w:t>
      </w:r>
    </w:p>
    <w:p w14:paraId="72DF3A4E" w14:textId="77777777" w:rsidR="00AD625D" w:rsidRPr="008B13FA" w:rsidRDefault="00AD625D" w:rsidP="00AD625D">
      <w:pPr>
        <w:shd w:val="clear" w:color="auto" w:fill="FFFFFF"/>
        <w:spacing w:after="0" w:line="360" w:lineRule="auto"/>
        <w:jc w:val="center"/>
        <w:rPr>
          <w:rFonts w:ascii="Arial" w:hAnsi="Arial" w:cs="Arial"/>
          <w:b/>
          <w:bCs/>
          <w:sz w:val="24"/>
          <w:szCs w:val="24"/>
        </w:rPr>
      </w:pPr>
    </w:p>
    <w:p w14:paraId="5341E712" w14:textId="7180BCFD"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TÍTULO PRIMERO</w:t>
      </w:r>
    </w:p>
    <w:p w14:paraId="224A84DE" w14:textId="77777777"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DE LAS DISPOSICIONES GENERALES</w:t>
      </w:r>
    </w:p>
    <w:p w14:paraId="62167C77" w14:textId="77777777" w:rsidR="00AD625D" w:rsidRPr="008B13FA" w:rsidRDefault="00AD625D" w:rsidP="00AD625D">
      <w:pPr>
        <w:shd w:val="clear" w:color="auto" w:fill="FFFFFF"/>
        <w:spacing w:after="0" w:line="360" w:lineRule="auto"/>
        <w:jc w:val="center"/>
        <w:rPr>
          <w:rFonts w:ascii="Arial" w:hAnsi="Arial" w:cs="Arial"/>
          <w:b/>
          <w:bCs/>
          <w:sz w:val="24"/>
          <w:szCs w:val="24"/>
        </w:rPr>
      </w:pPr>
    </w:p>
    <w:p w14:paraId="1FD7FEA2" w14:textId="78CCC109"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CAPÍTULO PRIMERO</w:t>
      </w:r>
    </w:p>
    <w:p w14:paraId="582C01F0" w14:textId="3C50595B" w:rsidR="00AD625D" w:rsidRPr="008B13FA" w:rsidRDefault="00AD625D" w:rsidP="00AD625D">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DEL OBJETO Y FINALIDAD</w:t>
      </w:r>
      <w:r w:rsidRPr="008B13FA">
        <w:rPr>
          <w:rFonts w:ascii="Arial" w:hAnsi="Arial" w:cs="Arial"/>
          <w:b/>
          <w:bCs/>
          <w:sz w:val="24"/>
          <w:szCs w:val="24"/>
        </w:rPr>
        <w:cr/>
      </w:r>
    </w:p>
    <w:p w14:paraId="61D20655" w14:textId="69FCBCF6" w:rsidR="00AD625D" w:rsidRPr="008B13FA" w:rsidRDefault="003076D7" w:rsidP="004A2C0B">
      <w:pPr>
        <w:shd w:val="clear" w:color="auto" w:fill="FFFFFF"/>
        <w:spacing w:after="0" w:line="360" w:lineRule="auto"/>
        <w:jc w:val="both"/>
        <w:rPr>
          <w:rFonts w:ascii="Arial" w:hAnsi="Arial" w:cs="Arial"/>
          <w:sz w:val="24"/>
          <w:szCs w:val="24"/>
        </w:rPr>
      </w:pPr>
      <w:r w:rsidRPr="008B13FA">
        <w:rPr>
          <w:rFonts w:ascii="Arial" w:hAnsi="Arial" w:cs="Arial"/>
          <w:sz w:val="24"/>
          <w:szCs w:val="24"/>
        </w:rPr>
        <w:t>(</w:t>
      </w:r>
      <w:r w:rsidR="00AD625D" w:rsidRPr="008B13FA">
        <w:rPr>
          <w:rFonts w:ascii="Arial" w:hAnsi="Arial" w:cs="Arial"/>
          <w:sz w:val="24"/>
          <w:szCs w:val="24"/>
        </w:rPr>
        <w:t>…</w:t>
      </w:r>
      <w:r w:rsidRPr="008B13FA">
        <w:rPr>
          <w:rFonts w:ascii="Arial" w:hAnsi="Arial" w:cs="Arial"/>
          <w:sz w:val="24"/>
          <w:szCs w:val="24"/>
        </w:rPr>
        <w:t>)</w:t>
      </w:r>
    </w:p>
    <w:p w14:paraId="1124EB56" w14:textId="013FED3D" w:rsidR="00CE0F79" w:rsidRPr="008B13FA" w:rsidRDefault="00CE0F79" w:rsidP="004A2C0B">
      <w:pPr>
        <w:spacing w:line="360" w:lineRule="auto"/>
        <w:jc w:val="both"/>
        <w:rPr>
          <w:rFonts w:ascii="Arial" w:hAnsi="Arial" w:cs="Arial"/>
          <w:sz w:val="24"/>
          <w:szCs w:val="24"/>
        </w:rPr>
      </w:pPr>
      <w:r w:rsidRPr="008B13FA">
        <w:rPr>
          <w:rFonts w:ascii="Arial" w:hAnsi="Arial" w:cs="Arial"/>
          <w:b/>
          <w:bCs/>
          <w:sz w:val="24"/>
          <w:szCs w:val="24"/>
        </w:rPr>
        <w:t>Artículo 5.2.</w:t>
      </w:r>
      <w:r w:rsidRPr="008B13FA">
        <w:rPr>
          <w:rFonts w:ascii="Arial" w:hAnsi="Arial" w:cs="Arial"/>
          <w:sz w:val="24"/>
          <w:szCs w:val="24"/>
        </w:rPr>
        <w:t xml:space="preserve"> En el ordenamiento territorial de los asentamientos humanos y el desarrollo urbano de los centros de población, se deberán observar los principios generales de política pública siguientes: derecho a la ciudad, equidad e inclusión, derecho a la propiedad urbana, coherencia y racionalidad, participación democrática y transparencia, productividad y eficiencia, protección y progresividad del espacio público, resiliencia, seguridad urbana y riesgos, sustentabilidad </w:t>
      </w:r>
      <w:r w:rsidR="001D5FC0" w:rsidRPr="008B13FA">
        <w:rPr>
          <w:rFonts w:ascii="Arial" w:hAnsi="Arial" w:cs="Arial"/>
          <w:b/>
          <w:bCs/>
          <w:sz w:val="24"/>
          <w:szCs w:val="24"/>
        </w:rPr>
        <w:t>hídrica</w:t>
      </w:r>
      <w:r w:rsidR="001D5FC0" w:rsidRPr="008B13FA">
        <w:rPr>
          <w:rFonts w:ascii="Arial" w:hAnsi="Arial" w:cs="Arial"/>
          <w:sz w:val="24"/>
          <w:szCs w:val="24"/>
        </w:rPr>
        <w:t xml:space="preserve">, </w:t>
      </w:r>
      <w:r w:rsidRPr="008B13FA">
        <w:rPr>
          <w:rFonts w:ascii="Arial" w:hAnsi="Arial" w:cs="Arial"/>
          <w:sz w:val="24"/>
          <w:szCs w:val="24"/>
        </w:rPr>
        <w:t xml:space="preserve">ambiental y accesibilidad universal y movilidad, previstos en la Ley General de Asentamientos Humanos, Ordenamiento Territorial y Desarrollo Urbano. Para tal efecto: </w:t>
      </w:r>
    </w:p>
    <w:p w14:paraId="4D897620" w14:textId="77777777" w:rsidR="00CE0F79" w:rsidRPr="008B13FA" w:rsidRDefault="00CE0F79" w:rsidP="004A2C0B">
      <w:pPr>
        <w:spacing w:line="360" w:lineRule="auto"/>
        <w:jc w:val="both"/>
        <w:rPr>
          <w:rFonts w:ascii="Arial" w:hAnsi="Arial" w:cs="Arial"/>
          <w:sz w:val="24"/>
          <w:szCs w:val="24"/>
        </w:rPr>
      </w:pPr>
      <w:r w:rsidRPr="008B13FA">
        <w:rPr>
          <w:rFonts w:ascii="Arial" w:hAnsi="Arial" w:cs="Arial"/>
          <w:b/>
          <w:bCs/>
          <w:sz w:val="24"/>
          <w:szCs w:val="24"/>
        </w:rPr>
        <w:t>I.</w:t>
      </w:r>
      <w:r w:rsidRPr="008B13FA">
        <w:rPr>
          <w:rFonts w:ascii="Arial" w:hAnsi="Arial" w:cs="Arial"/>
          <w:sz w:val="24"/>
          <w:szCs w:val="24"/>
        </w:rPr>
        <w:t xml:space="preserve"> El ordenamiento territorial de los asentamientos humanos atenderá: </w:t>
      </w:r>
    </w:p>
    <w:p w14:paraId="2AB5D115" w14:textId="26077948" w:rsidR="00CE0F79" w:rsidRPr="008B13FA" w:rsidRDefault="00CE0F79" w:rsidP="004A2C0B">
      <w:pPr>
        <w:spacing w:line="360" w:lineRule="auto"/>
        <w:jc w:val="both"/>
        <w:rPr>
          <w:rFonts w:ascii="Arial" w:hAnsi="Arial" w:cs="Arial"/>
          <w:sz w:val="24"/>
          <w:szCs w:val="24"/>
        </w:rPr>
      </w:pPr>
      <w:r w:rsidRPr="008B13FA">
        <w:rPr>
          <w:rFonts w:ascii="Arial" w:hAnsi="Arial" w:cs="Arial"/>
          <w:b/>
          <w:bCs/>
          <w:sz w:val="24"/>
          <w:szCs w:val="24"/>
        </w:rPr>
        <w:t>a)</w:t>
      </w:r>
      <w:r w:rsidRPr="008B13FA">
        <w:rPr>
          <w:rFonts w:ascii="Arial" w:hAnsi="Arial" w:cs="Arial"/>
          <w:sz w:val="24"/>
          <w:szCs w:val="24"/>
        </w:rPr>
        <w:t xml:space="preserve"> El ordenamiento ecológico del territorio; </w:t>
      </w:r>
    </w:p>
    <w:p w14:paraId="07C490D5" w14:textId="63DF4CE8" w:rsidR="0042734A" w:rsidRPr="008B13FA" w:rsidRDefault="0042734A" w:rsidP="004A2C0B">
      <w:pPr>
        <w:spacing w:line="360" w:lineRule="auto"/>
        <w:jc w:val="both"/>
        <w:rPr>
          <w:rFonts w:ascii="Arial" w:hAnsi="Arial" w:cs="Arial"/>
          <w:sz w:val="24"/>
          <w:szCs w:val="24"/>
        </w:rPr>
      </w:pPr>
      <w:r w:rsidRPr="008B13FA">
        <w:rPr>
          <w:rFonts w:ascii="Arial" w:hAnsi="Arial" w:cs="Arial"/>
          <w:sz w:val="24"/>
          <w:szCs w:val="24"/>
        </w:rPr>
        <w:t>(…)</w:t>
      </w:r>
    </w:p>
    <w:p w14:paraId="0896413E" w14:textId="7B33CFF9" w:rsidR="0042734A" w:rsidRPr="008B13FA" w:rsidRDefault="0042734A" w:rsidP="004A2C0B">
      <w:pPr>
        <w:spacing w:line="360" w:lineRule="auto"/>
        <w:jc w:val="both"/>
        <w:rPr>
          <w:rFonts w:ascii="Arial" w:hAnsi="Arial" w:cs="Arial"/>
          <w:sz w:val="24"/>
          <w:szCs w:val="24"/>
        </w:rPr>
      </w:pPr>
      <w:r w:rsidRPr="008B13FA">
        <w:rPr>
          <w:rFonts w:ascii="Arial" w:hAnsi="Arial" w:cs="Arial"/>
          <w:b/>
          <w:bCs/>
          <w:sz w:val="24"/>
          <w:szCs w:val="24"/>
        </w:rPr>
        <w:t>II.</w:t>
      </w:r>
      <w:r w:rsidRPr="008B13FA">
        <w:rPr>
          <w:rFonts w:ascii="Arial" w:hAnsi="Arial" w:cs="Arial"/>
          <w:sz w:val="24"/>
          <w:szCs w:val="24"/>
        </w:rPr>
        <w:t xml:space="preserve"> El desarrollo urbano de los centros de población garantizará:</w:t>
      </w:r>
    </w:p>
    <w:p w14:paraId="2AE7F236" w14:textId="2AFD7336" w:rsidR="0050047C" w:rsidRPr="008B13FA" w:rsidRDefault="0042734A" w:rsidP="004A2C0B">
      <w:pPr>
        <w:spacing w:line="360" w:lineRule="auto"/>
        <w:jc w:val="both"/>
        <w:rPr>
          <w:rFonts w:ascii="Arial" w:hAnsi="Arial" w:cs="Arial"/>
          <w:sz w:val="24"/>
          <w:szCs w:val="24"/>
        </w:rPr>
      </w:pPr>
      <w:r w:rsidRPr="008B13FA">
        <w:rPr>
          <w:rFonts w:ascii="Arial" w:hAnsi="Arial" w:cs="Arial"/>
          <w:b/>
          <w:bCs/>
          <w:sz w:val="24"/>
          <w:szCs w:val="24"/>
        </w:rPr>
        <w:t>a)</w:t>
      </w:r>
      <w:r w:rsidRPr="008B13FA">
        <w:rPr>
          <w:rFonts w:ascii="Arial" w:hAnsi="Arial" w:cs="Arial"/>
          <w:sz w:val="24"/>
          <w:szCs w:val="24"/>
        </w:rPr>
        <w:t xml:space="preserve"> La vinculación armónica entre la ciudad y el campo, desde el punto de vista ambiental, económico, social y cultural.</w:t>
      </w:r>
    </w:p>
    <w:p w14:paraId="5839B562" w14:textId="16771B16" w:rsidR="0042734A" w:rsidRPr="008B13FA" w:rsidRDefault="0042734A" w:rsidP="004A2C0B">
      <w:pPr>
        <w:spacing w:line="360" w:lineRule="auto"/>
        <w:jc w:val="both"/>
        <w:rPr>
          <w:rFonts w:ascii="Arial" w:hAnsi="Arial" w:cs="Arial"/>
          <w:sz w:val="24"/>
          <w:szCs w:val="24"/>
        </w:rPr>
      </w:pPr>
      <w:r w:rsidRPr="008B13FA">
        <w:rPr>
          <w:rFonts w:ascii="Arial" w:hAnsi="Arial" w:cs="Arial"/>
          <w:sz w:val="24"/>
          <w:szCs w:val="24"/>
        </w:rPr>
        <w:t>(…)</w:t>
      </w:r>
    </w:p>
    <w:p w14:paraId="08107726" w14:textId="2F47F4AD" w:rsidR="0050047C" w:rsidRPr="008B13FA" w:rsidRDefault="0042734A" w:rsidP="004A2C0B">
      <w:pPr>
        <w:spacing w:line="360" w:lineRule="auto"/>
        <w:jc w:val="both"/>
        <w:rPr>
          <w:rFonts w:ascii="Arial" w:hAnsi="Arial" w:cs="Arial"/>
          <w:b/>
          <w:bCs/>
          <w:sz w:val="24"/>
          <w:szCs w:val="24"/>
        </w:rPr>
      </w:pPr>
      <w:r w:rsidRPr="008B13FA">
        <w:rPr>
          <w:rFonts w:ascii="Arial" w:hAnsi="Arial" w:cs="Arial"/>
          <w:b/>
          <w:bCs/>
          <w:sz w:val="24"/>
          <w:szCs w:val="24"/>
        </w:rPr>
        <w:t>u) L</w:t>
      </w:r>
      <w:r w:rsidR="0050047C" w:rsidRPr="008B13FA">
        <w:rPr>
          <w:rFonts w:ascii="Arial" w:hAnsi="Arial" w:cs="Arial"/>
          <w:b/>
          <w:bCs/>
          <w:sz w:val="24"/>
          <w:szCs w:val="24"/>
        </w:rPr>
        <w:t xml:space="preserve">a existencia de </w:t>
      </w:r>
      <w:r w:rsidR="003076D7" w:rsidRPr="008B13FA">
        <w:rPr>
          <w:rFonts w:ascii="Arial" w:hAnsi="Arial" w:cs="Arial"/>
          <w:b/>
          <w:bCs/>
          <w:sz w:val="24"/>
          <w:szCs w:val="24"/>
        </w:rPr>
        <w:t>cisternas almacenadoras y abastecedoras</w:t>
      </w:r>
      <w:r w:rsidR="0050047C" w:rsidRPr="008B13FA">
        <w:rPr>
          <w:rFonts w:ascii="Arial" w:hAnsi="Arial" w:cs="Arial"/>
          <w:b/>
          <w:bCs/>
          <w:sz w:val="24"/>
          <w:szCs w:val="24"/>
        </w:rPr>
        <w:t xml:space="preserve"> </w:t>
      </w:r>
      <w:r w:rsidR="007605FB" w:rsidRPr="008B13FA">
        <w:rPr>
          <w:rFonts w:ascii="Arial" w:hAnsi="Arial" w:cs="Arial"/>
          <w:b/>
          <w:bCs/>
          <w:sz w:val="24"/>
          <w:szCs w:val="24"/>
        </w:rPr>
        <w:t>gratuita</w:t>
      </w:r>
      <w:r w:rsidR="003076D7" w:rsidRPr="008B13FA">
        <w:rPr>
          <w:rFonts w:ascii="Arial" w:hAnsi="Arial" w:cs="Arial"/>
          <w:b/>
          <w:bCs/>
          <w:sz w:val="24"/>
          <w:szCs w:val="24"/>
        </w:rPr>
        <w:t>s</w:t>
      </w:r>
      <w:r w:rsidR="007605FB" w:rsidRPr="008B13FA">
        <w:rPr>
          <w:rFonts w:ascii="Arial" w:hAnsi="Arial" w:cs="Arial"/>
          <w:b/>
          <w:bCs/>
          <w:sz w:val="24"/>
          <w:szCs w:val="24"/>
        </w:rPr>
        <w:t xml:space="preserve"> </w:t>
      </w:r>
      <w:r w:rsidR="0050047C" w:rsidRPr="008B13FA">
        <w:rPr>
          <w:rFonts w:ascii="Arial" w:hAnsi="Arial" w:cs="Arial"/>
          <w:b/>
          <w:bCs/>
          <w:sz w:val="24"/>
          <w:szCs w:val="24"/>
        </w:rPr>
        <w:t>de agua</w:t>
      </w:r>
      <w:r w:rsidR="003076D7" w:rsidRPr="008B13FA">
        <w:rPr>
          <w:rFonts w:ascii="Arial" w:hAnsi="Arial" w:cs="Arial"/>
          <w:b/>
          <w:bCs/>
          <w:sz w:val="24"/>
          <w:szCs w:val="24"/>
        </w:rPr>
        <w:t xml:space="preserve">, </w:t>
      </w:r>
      <w:r w:rsidR="0050047C" w:rsidRPr="008B13FA">
        <w:rPr>
          <w:rFonts w:ascii="Arial" w:hAnsi="Arial" w:cs="Arial"/>
          <w:b/>
          <w:bCs/>
          <w:sz w:val="24"/>
          <w:szCs w:val="24"/>
        </w:rPr>
        <w:t xml:space="preserve">para </w:t>
      </w:r>
      <w:r w:rsidR="003076D7" w:rsidRPr="008B13FA">
        <w:rPr>
          <w:rFonts w:ascii="Arial" w:hAnsi="Arial" w:cs="Arial"/>
          <w:b/>
          <w:bCs/>
          <w:sz w:val="24"/>
          <w:szCs w:val="24"/>
        </w:rPr>
        <w:t>disposición</w:t>
      </w:r>
      <w:r w:rsidR="0050047C" w:rsidRPr="008B13FA">
        <w:rPr>
          <w:rFonts w:ascii="Arial" w:hAnsi="Arial" w:cs="Arial"/>
          <w:b/>
          <w:bCs/>
          <w:sz w:val="24"/>
          <w:szCs w:val="24"/>
        </w:rPr>
        <w:t xml:space="preserve"> human</w:t>
      </w:r>
      <w:r w:rsidR="003076D7" w:rsidRPr="008B13FA">
        <w:rPr>
          <w:rFonts w:ascii="Arial" w:hAnsi="Arial" w:cs="Arial"/>
          <w:b/>
          <w:bCs/>
          <w:sz w:val="24"/>
          <w:szCs w:val="24"/>
        </w:rPr>
        <w:t xml:space="preserve">a, </w:t>
      </w:r>
      <w:r w:rsidR="0050047C" w:rsidRPr="008B13FA">
        <w:rPr>
          <w:rFonts w:ascii="Arial" w:hAnsi="Arial" w:cs="Arial"/>
          <w:b/>
          <w:bCs/>
          <w:sz w:val="24"/>
          <w:szCs w:val="24"/>
        </w:rPr>
        <w:t>en espacios públicos de la entidad mexiquense</w:t>
      </w:r>
      <w:r w:rsidRPr="008B13FA">
        <w:rPr>
          <w:rFonts w:ascii="Arial" w:hAnsi="Arial" w:cs="Arial"/>
          <w:b/>
          <w:bCs/>
          <w:sz w:val="24"/>
          <w:szCs w:val="24"/>
        </w:rPr>
        <w:t xml:space="preserve">. </w:t>
      </w:r>
    </w:p>
    <w:p w14:paraId="0D8EEA20" w14:textId="0B49310C" w:rsidR="0042734A" w:rsidRPr="008B13FA" w:rsidRDefault="0042734A" w:rsidP="004A2C0B">
      <w:pPr>
        <w:spacing w:line="360" w:lineRule="auto"/>
        <w:jc w:val="both"/>
        <w:rPr>
          <w:rFonts w:ascii="Arial" w:hAnsi="Arial" w:cs="Arial"/>
          <w:sz w:val="24"/>
          <w:szCs w:val="24"/>
        </w:rPr>
      </w:pPr>
      <w:r w:rsidRPr="008B13FA">
        <w:rPr>
          <w:rFonts w:ascii="Arial" w:hAnsi="Arial" w:cs="Arial"/>
          <w:sz w:val="24"/>
          <w:szCs w:val="24"/>
        </w:rPr>
        <w:t>(…)</w:t>
      </w:r>
    </w:p>
    <w:p w14:paraId="24F95A3B" w14:textId="77777777" w:rsidR="00C858F6" w:rsidRPr="008B13FA" w:rsidRDefault="00C858F6" w:rsidP="00C858F6">
      <w:pPr>
        <w:spacing w:after="0" w:line="360" w:lineRule="auto"/>
        <w:jc w:val="center"/>
        <w:rPr>
          <w:rFonts w:ascii="Arial" w:hAnsi="Arial" w:cs="Arial"/>
          <w:b/>
          <w:bCs/>
          <w:sz w:val="24"/>
          <w:szCs w:val="24"/>
        </w:rPr>
      </w:pPr>
      <w:r w:rsidRPr="008B13FA">
        <w:rPr>
          <w:rFonts w:ascii="Arial" w:hAnsi="Arial" w:cs="Arial"/>
          <w:b/>
          <w:bCs/>
          <w:sz w:val="24"/>
          <w:szCs w:val="24"/>
        </w:rPr>
        <w:t xml:space="preserve">SECCIÓN TERCERA </w:t>
      </w:r>
    </w:p>
    <w:p w14:paraId="6F054B46" w14:textId="77777777" w:rsidR="00C858F6" w:rsidRPr="008B13FA" w:rsidRDefault="00C858F6" w:rsidP="00C858F6">
      <w:pPr>
        <w:spacing w:after="0" w:line="360" w:lineRule="auto"/>
        <w:jc w:val="center"/>
        <w:rPr>
          <w:rFonts w:ascii="Arial" w:hAnsi="Arial" w:cs="Arial"/>
          <w:b/>
          <w:bCs/>
          <w:sz w:val="24"/>
          <w:szCs w:val="24"/>
        </w:rPr>
      </w:pPr>
      <w:r w:rsidRPr="008B13FA">
        <w:rPr>
          <w:rFonts w:ascii="Arial" w:hAnsi="Arial" w:cs="Arial"/>
          <w:b/>
          <w:bCs/>
          <w:sz w:val="24"/>
          <w:szCs w:val="24"/>
        </w:rPr>
        <w:t>DE LA CONSERVACIÓN, MEJORAMIENTO Y CRECIMIENTO</w:t>
      </w:r>
    </w:p>
    <w:p w14:paraId="11EB42F3" w14:textId="0D076047" w:rsidR="00C858F6" w:rsidRPr="008B13FA" w:rsidRDefault="00C858F6" w:rsidP="00C858F6">
      <w:pPr>
        <w:spacing w:after="0" w:line="360" w:lineRule="auto"/>
        <w:jc w:val="center"/>
        <w:rPr>
          <w:rFonts w:ascii="Arial" w:hAnsi="Arial" w:cs="Arial"/>
          <w:b/>
          <w:bCs/>
          <w:sz w:val="24"/>
          <w:szCs w:val="24"/>
        </w:rPr>
      </w:pPr>
      <w:r w:rsidRPr="008B13FA">
        <w:rPr>
          <w:rFonts w:ascii="Arial" w:hAnsi="Arial" w:cs="Arial"/>
          <w:b/>
          <w:bCs/>
          <w:sz w:val="24"/>
          <w:szCs w:val="24"/>
        </w:rPr>
        <w:t xml:space="preserve"> DE LOS CENTROS DE POBLACIÓN</w:t>
      </w:r>
    </w:p>
    <w:p w14:paraId="773F1052" w14:textId="180B8C03" w:rsidR="00CE0F79" w:rsidRPr="008B13FA" w:rsidRDefault="00CE0F79" w:rsidP="004A2C0B">
      <w:pPr>
        <w:spacing w:line="360" w:lineRule="auto"/>
        <w:jc w:val="both"/>
        <w:rPr>
          <w:rFonts w:ascii="Arial" w:hAnsi="Arial" w:cs="Arial"/>
          <w:sz w:val="24"/>
          <w:szCs w:val="24"/>
        </w:rPr>
      </w:pPr>
      <w:r w:rsidRPr="008B13FA">
        <w:rPr>
          <w:rFonts w:ascii="Arial" w:hAnsi="Arial" w:cs="Arial"/>
          <w:sz w:val="24"/>
          <w:szCs w:val="24"/>
        </w:rPr>
        <w:t>(…)</w:t>
      </w:r>
    </w:p>
    <w:p w14:paraId="5F78A8BA" w14:textId="2A13847F" w:rsidR="00CE0F79" w:rsidRPr="008B13FA" w:rsidRDefault="00CE0F79" w:rsidP="004A2C0B">
      <w:pPr>
        <w:spacing w:line="360" w:lineRule="auto"/>
        <w:jc w:val="both"/>
        <w:rPr>
          <w:rFonts w:ascii="Arial" w:hAnsi="Arial" w:cs="Arial"/>
          <w:sz w:val="24"/>
          <w:szCs w:val="24"/>
        </w:rPr>
      </w:pPr>
      <w:r w:rsidRPr="008B13FA">
        <w:rPr>
          <w:rFonts w:ascii="Arial" w:hAnsi="Arial" w:cs="Arial"/>
          <w:b/>
          <w:bCs/>
          <w:sz w:val="24"/>
          <w:szCs w:val="24"/>
        </w:rPr>
        <w:t>Artículo 5.26.</w:t>
      </w:r>
      <w:r w:rsidRPr="008B13FA">
        <w:rPr>
          <w:rFonts w:ascii="Arial" w:hAnsi="Arial" w:cs="Arial"/>
          <w:sz w:val="24"/>
          <w:szCs w:val="24"/>
        </w:rPr>
        <w:t xml:space="preserve"> Las acciones de conservación, consolidación, mejoramiento y crecimiento de los centros de </w:t>
      </w:r>
      <w:r w:rsidR="005D59AE" w:rsidRPr="008B13FA">
        <w:rPr>
          <w:rFonts w:ascii="Arial" w:hAnsi="Arial" w:cs="Arial"/>
          <w:sz w:val="24"/>
          <w:szCs w:val="24"/>
        </w:rPr>
        <w:t>población</w:t>
      </w:r>
      <w:r w:rsidRPr="008B13FA">
        <w:rPr>
          <w:rFonts w:ascii="Arial" w:hAnsi="Arial" w:cs="Arial"/>
          <w:sz w:val="24"/>
          <w:szCs w:val="24"/>
        </w:rPr>
        <w:t xml:space="preserve"> serán previstas conforme a los criterios siguientes: </w:t>
      </w:r>
    </w:p>
    <w:p w14:paraId="0E070724" w14:textId="2B6D4EB5" w:rsidR="00CE0F79" w:rsidRPr="008B13FA" w:rsidRDefault="00CE0F79" w:rsidP="004A2C0B">
      <w:pPr>
        <w:spacing w:line="360" w:lineRule="auto"/>
        <w:jc w:val="both"/>
        <w:rPr>
          <w:rFonts w:ascii="Arial" w:hAnsi="Arial" w:cs="Arial"/>
          <w:sz w:val="24"/>
          <w:szCs w:val="24"/>
        </w:rPr>
      </w:pPr>
      <w:r w:rsidRPr="008B13FA">
        <w:rPr>
          <w:rFonts w:ascii="Arial" w:hAnsi="Arial" w:cs="Arial"/>
          <w:b/>
          <w:bCs/>
          <w:sz w:val="24"/>
          <w:szCs w:val="24"/>
        </w:rPr>
        <w:t>I.</w:t>
      </w:r>
      <w:r w:rsidRPr="008B13FA">
        <w:rPr>
          <w:rFonts w:ascii="Arial" w:hAnsi="Arial" w:cs="Arial"/>
          <w:sz w:val="24"/>
          <w:szCs w:val="24"/>
        </w:rPr>
        <w:t xml:space="preserve"> Se orientará el crecimiento hacia áreas que comparativamente requieran una menor inversión en infraestructura y equipamiento urbano, siempre que no se afecte el equilibrio de los ecosistemas;</w:t>
      </w:r>
    </w:p>
    <w:p w14:paraId="1B7147CE" w14:textId="0DEF58E8" w:rsidR="00CE0F79" w:rsidRPr="008B13FA" w:rsidRDefault="00CE0F79" w:rsidP="004A2C0B">
      <w:pPr>
        <w:spacing w:line="360" w:lineRule="auto"/>
        <w:jc w:val="both"/>
        <w:rPr>
          <w:rFonts w:ascii="Arial" w:hAnsi="Arial" w:cs="Arial"/>
          <w:sz w:val="24"/>
          <w:szCs w:val="24"/>
        </w:rPr>
      </w:pPr>
      <w:r w:rsidRPr="008B13FA">
        <w:rPr>
          <w:rFonts w:ascii="Arial" w:hAnsi="Arial" w:cs="Arial"/>
          <w:sz w:val="24"/>
          <w:szCs w:val="24"/>
        </w:rPr>
        <w:t>(…)</w:t>
      </w:r>
    </w:p>
    <w:p w14:paraId="6737871E" w14:textId="77777777" w:rsidR="007605FB" w:rsidRPr="008B13FA" w:rsidRDefault="007605FB" w:rsidP="004A2C0B">
      <w:pPr>
        <w:spacing w:line="360" w:lineRule="auto"/>
        <w:jc w:val="both"/>
        <w:rPr>
          <w:rFonts w:ascii="Arial" w:hAnsi="Arial" w:cs="Arial"/>
          <w:sz w:val="24"/>
          <w:szCs w:val="24"/>
        </w:rPr>
      </w:pPr>
      <w:r w:rsidRPr="008B13FA">
        <w:rPr>
          <w:rFonts w:ascii="Arial" w:hAnsi="Arial" w:cs="Arial"/>
          <w:b/>
          <w:bCs/>
          <w:sz w:val="24"/>
          <w:szCs w:val="24"/>
        </w:rPr>
        <w:t>V.</w:t>
      </w:r>
      <w:r w:rsidRPr="008B13FA">
        <w:rPr>
          <w:rFonts w:ascii="Arial" w:hAnsi="Arial" w:cs="Arial"/>
          <w:sz w:val="24"/>
          <w:szCs w:val="24"/>
        </w:rPr>
        <w:t xml:space="preserve"> En relación con la infraestructura y equipamiento urbano: </w:t>
      </w:r>
    </w:p>
    <w:p w14:paraId="32326425" w14:textId="37E546F0" w:rsidR="007605FB" w:rsidRPr="008B13FA" w:rsidRDefault="007605FB" w:rsidP="004A2C0B">
      <w:pPr>
        <w:spacing w:line="360" w:lineRule="auto"/>
        <w:jc w:val="both"/>
        <w:rPr>
          <w:rFonts w:ascii="Arial" w:hAnsi="Arial" w:cs="Arial"/>
          <w:sz w:val="24"/>
          <w:szCs w:val="24"/>
        </w:rPr>
      </w:pPr>
      <w:r w:rsidRPr="008B13FA">
        <w:rPr>
          <w:rFonts w:ascii="Arial" w:hAnsi="Arial" w:cs="Arial"/>
          <w:b/>
          <w:bCs/>
          <w:sz w:val="24"/>
          <w:szCs w:val="24"/>
        </w:rPr>
        <w:t>a)</w:t>
      </w:r>
      <w:r w:rsidRPr="008B13FA">
        <w:rPr>
          <w:rFonts w:ascii="Arial" w:hAnsi="Arial" w:cs="Arial"/>
          <w:sz w:val="24"/>
          <w:szCs w:val="24"/>
        </w:rPr>
        <w:t xml:space="preserve"> La dotación de servicios, equipamiento e infraestructura urbana se orientará a zonas carentes de ellos, a fin de incorporarlas a la estructura urbana del centro de población;</w:t>
      </w:r>
    </w:p>
    <w:p w14:paraId="71DF35F5" w14:textId="223A7272" w:rsidR="007605FB" w:rsidRPr="008B13FA" w:rsidRDefault="007605FB" w:rsidP="004A2C0B">
      <w:pPr>
        <w:spacing w:line="360" w:lineRule="auto"/>
        <w:jc w:val="both"/>
        <w:rPr>
          <w:rFonts w:ascii="Arial" w:hAnsi="Arial" w:cs="Arial"/>
          <w:sz w:val="24"/>
          <w:szCs w:val="24"/>
        </w:rPr>
      </w:pPr>
      <w:r w:rsidRPr="008B13FA">
        <w:rPr>
          <w:rFonts w:ascii="Arial" w:hAnsi="Arial" w:cs="Arial"/>
          <w:sz w:val="24"/>
          <w:szCs w:val="24"/>
        </w:rPr>
        <w:t>(…)</w:t>
      </w:r>
    </w:p>
    <w:p w14:paraId="37454A7E" w14:textId="088089EB" w:rsidR="007605FB" w:rsidRPr="008B13FA" w:rsidRDefault="007605FB" w:rsidP="004A2C0B">
      <w:pPr>
        <w:spacing w:line="360" w:lineRule="auto"/>
        <w:jc w:val="both"/>
        <w:rPr>
          <w:rFonts w:ascii="Arial" w:hAnsi="Arial" w:cs="Arial"/>
          <w:b/>
          <w:bCs/>
          <w:sz w:val="24"/>
          <w:szCs w:val="24"/>
        </w:rPr>
      </w:pPr>
      <w:r w:rsidRPr="008B13FA">
        <w:rPr>
          <w:rFonts w:ascii="Arial" w:hAnsi="Arial" w:cs="Arial"/>
          <w:b/>
          <w:bCs/>
          <w:sz w:val="24"/>
          <w:szCs w:val="24"/>
        </w:rPr>
        <w:t xml:space="preserve">g) </w:t>
      </w:r>
      <w:r w:rsidR="00C858F6" w:rsidRPr="008B13FA">
        <w:rPr>
          <w:rFonts w:ascii="Arial" w:hAnsi="Arial" w:cs="Arial"/>
          <w:b/>
          <w:bCs/>
          <w:sz w:val="24"/>
          <w:szCs w:val="24"/>
        </w:rPr>
        <w:t>La i</w:t>
      </w:r>
      <w:r w:rsidRPr="008B13FA">
        <w:rPr>
          <w:rFonts w:ascii="Arial" w:hAnsi="Arial" w:cs="Arial"/>
          <w:b/>
          <w:bCs/>
          <w:sz w:val="24"/>
          <w:szCs w:val="24"/>
        </w:rPr>
        <w:t>nstalación, equipamiento</w:t>
      </w:r>
      <w:r w:rsidR="00C858F6" w:rsidRPr="008B13FA">
        <w:rPr>
          <w:rFonts w:ascii="Arial" w:hAnsi="Arial" w:cs="Arial"/>
          <w:b/>
          <w:bCs/>
          <w:sz w:val="24"/>
          <w:szCs w:val="24"/>
        </w:rPr>
        <w:t xml:space="preserve">, </w:t>
      </w:r>
      <w:r w:rsidRPr="008B13FA">
        <w:rPr>
          <w:rFonts w:ascii="Arial" w:hAnsi="Arial" w:cs="Arial"/>
          <w:b/>
          <w:bCs/>
          <w:sz w:val="24"/>
          <w:szCs w:val="24"/>
        </w:rPr>
        <w:t>infraestructura</w:t>
      </w:r>
      <w:r w:rsidR="00C858F6" w:rsidRPr="008B13FA">
        <w:rPr>
          <w:rFonts w:ascii="Arial" w:hAnsi="Arial" w:cs="Arial"/>
          <w:b/>
          <w:bCs/>
          <w:sz w:val="24"/>
          <w:szCs w:val="24"/>
        </w:rPr>
        <w:t>, operación y abastecimiento en</w:t>
      </w:r>
      <w:r w:rsidRPr="008B13FA">
        <w:rPr>
          <w:rFonts w:ascii="Arial" w:hAnsi="Arial" w:cs="Arial"/>
          <w:b/>
          <w:bCs/>
          <w:sz w:val="24"/>
          <w:szCs w:val="24"/>
        </w:rPr>
        <w:t xml:space="preserve"> espacios públicos de </w:t>
      </w:r>
      <w:r w:rsidR="00C858F6" w:rsidRPr="008B13FA">
        <w:rPr>
          <w:rFonts w:ascii="Arial" w:hAnsi="Arial" w:cs="Arial"/>
          <w:b/>
          <w:bCs/>
          <w:sz w:val="24"/>
          <w:szCs w:val="24"/>
        </w:rPr>
        <w:t xml:space="preserve">cisternas de almacenaje de agua gratuita, </w:t>
      </w:r>
      <w:r w:rsidRPr="008B13FA">
        <w:rPr>
          <w:rFonts w:ascii="Arial" w:hAnsi="Arial" w:cs="Arial"/>
          <w:b/>
          <w:bCs/>
          <w:sz w:val="24"/>
          <w:szCs w:val="24"/>
        </w:rPr>
        <w:t xml:space="preserve">para </w:t>
      </w:r>
      <w:r w:rsidR="00C858F6" w:rsidRPr="008B13FA">
        <w:rPr>
          <w:rFonts w:ascii="Arial" w:hAnsi="Arial" w:cs="Arial"/>
          <w:b/>
          <w:bCs/>
          <w:sz w:val="24"/>
          <w:szCs w:val="24"/>
        </w:rPr>
        <w:t xml:space="preserve">disposición </w:t>
      </w:r>
      <w:r w:rsidRPr="008B13FA">
        <w:rPr>
          <w:rFonts w:ascii="Arial" w:hAnsi="Arial" w:cs="Arial"/>
          <w:b/>
          <w:bCs/>
          <w:sz w:val="24"/>
          <w:szCs w:val="24"/>
        </w:rPr>
        <w:t>human</w:t>
      </w:r>
      <w:r w:rsidR="00C858F6" w:rsidRPr="008B13FA">
        <w:rPr>
          <w:rFonts w:ascii="Arial" w:hAnsi="Arial" w:cs="Arial"/>
          <w:b/>
          <w:bCs/>
          <w:sz w:val="24"/>
          <w:szCs w:val="24"/>
        </w:rPr>
        <w:t>a</w:t>
      </w:r>
      <w:r w:rsidRPr="008B13FA">
        <w:rPr>
          <w:rFonts w:ascii="Arial" w:hAnsi="Arial" w:cs="Arial"/>
          <w:b/>
          <w:bCs/>
          <w:sz w:val="24"/>
          <w:szCs w:val="24"/>
        </w:rPr>
        <w:t xml:space="preserve">. </w:t>
      </w:r>
    </w:p>
    <w:p w14:paraId="7428E9D1" w14:textId="69A788DE" w:rsidR="00844814" w:rsidRPr="008B13FA" w:rsidRDefault="007605FB" w:rsidP="00FC3582">
      <w:pPr>
        <w:spacing w:line="360" w:lineRule="auto"/>
        <w:jc w:val="both"/>
        <w:rPr>
          <w:rFonts w:ascii="Arial" w:hAnsi="Arial" w:cs="Arial"/>
          <w:sz w:val="24"/>
          <w:szCs w:val="24"/>
        </w:rPr>
      </w:pPr>
      <w:r w:rsidRPr="008B13FA">
        <w:rPr>
          <w:rFonts w:ascii="Arial" w:hAnsi="Arial" w:cs="Arial"/>
          <w:sz w:val="24"/>
          <w:szCs w:val="24"/>
        </w:rPr>
        <w:t>(…)</w:t>
      </w:r>
    </w:p>
    <w:p w14:paraId="7273B67B" w14:textId="77777777" w:rsidR="00FC3582" w:rsidRPr="008B13FA" w:rsidRDefault="00FC3582" w:rsidP="00DA5D34">
      <w:pPr>
        <w:shd w:val="clear" w:color="auto" w:fill="FFFFFF"/>
        <w:spacing w:after="0" w:line="360" w:lineRule="auto"/>
        <w:jc w:val="both"/>
        <w:rPr>
          <w:rFonts w:ascii="Arial" w:hAnsi="Arial" w:cs="Arial"/>
          <w:b/>
          <w:bCs/>
          <w:sz w:val="24"/>
          <w:szCs w:val="24"/>
        </w:rPr>
      </w:pPr>
    </w:p>
    <w:p w14:paraId="008C23A7" w14:textId="5B3A9BB1" w:rsidR="00CE0F79" w:rsidRPr="008B13FA" w:rsidRDefault="004114AE" w:rsidP="00DA5D34">
      <w:pPr>
        <w:shd w:val="clear" w:color="auto" w:fill="FFFFFF"/>
        <w:spacing w:after="0" w:line="360" w:lineRule="auto"/>
        <w:jc w:val="both"/>
        <w:rPr>
          <w:rFonts w:ascii="Arial" w:hAnsi="Arial" w:cs="Arial"/>
          <w:bCs/>
          <w:sz w:val="24"/>
          <w:szCs w:val="24"/>
        </w:rPr>
      </w:pPr>
      <w:r w:rsidRPr="008B13FA">
        <w:rPr>
          <w:rFonts w:ascii="Arial" w:hAnsi="Arial" w:cs="Arial"/>
          <w:b/>
          <w:bCs/>
          <w:sz w:val="24"/>
          <w:szCs w:val="24"/>
        </w:rPr>
        <w:t xml:space="preserve">SEGUNDO. </w:t>
      </w:r>
      <w:r w:rsidRPr="008B13FA">
        <w:rPr>
          <w:rFonts w:ascii="Arial" w:hAnsi="Arial" w:cs="Arial"/>
          <w:bCs/>
          <w:sz w:val="24"/>
          <w:szCs w:val="24"/>
        </w:rPr>
        <w:t xml:space="preserve">Se adicionan la fracción </w:t>
      </w:r>
      <w:r w:rsidR="00844814" w:rsidRPr="008B13FA">
        <w:rPr>
          <w:rFonts w:ascii="Arial" w:hAnsi="Arial" w:cs="Arial"/>
          <w:bCs/>
          <w:sz w:val="24"/>
          <w:szCs w:val="24"/>
        </w:rPr>
        <w:t>II Ter.</w:t>
      </w:r>
      <w:r w:rsidRPr="008B13FA">
        <w:rPr>
          <w:rFonts w:ascii="Arial" w:hAnsi="Arial" w:cs="Arial"/>
          <w:bCs/>
          <w:sz w:val="24"/>
          <w:szCs w:val="24"/>
        </w:rPr>
        <w:t xml:space="preserve"> al artículo 31 de la Ley Orgánica Municipal del Estado de México, para quedar como sigue: </w:t>
      </w:r>
    </w:p>
    <w:p w14:paraId="1078FCCA" w14:textId="77777777" w:rsidR="00DA5D34" w:rsidRPr="008B13FA" w:rsidRDefault="00DA5D34" w:rsidP="00DA5D34">
      <w:pPr>
        <w:shd w:val="clear" w:color="auto" w:fill="FFFFFF"/>
        <w:spacing w:after="0" w:line="360" w:lineRule="auto"/>
        <w:jc w:val="both"/>
        <w:rPr>
          <w:rFonts w:ascii="Arial" w:hAnsi="Arial" w:cs="Arial"/>
          <w:bCs/>
          <w:sz w:val="24"/>
          <w:szCs w:val="24"/>
        </w:rPr>
      </w:pPr>
    </w:p>
    <w:p w14:paraId="0618A5C4" w14:textId="56CB6EF4" w:rsidR="006557FA" w:rsidRPr="008B13FA" w:rsidRDefault="006557FA" w:rsidP="00DA5D34">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LEY ORGÁNICA MUNICIPAL DEL ESTADO DE MÉXICO</w:t>
      </w:r>
    </w:p>
    <w:p w14:paraId="556C57C9" w14:textId="3870AF5C" w:rsidR="00844814" w:rsidRPr="008B13FA" w:rsidRDefault="00844814" w:rsidP="00DA5D34">
      <w:pPr>
        <w:shd w:val="clear" w:color="auto" w:fill="FFFFFF"/>
        <w:spacing w:after="0" w:line="360" w:lineRule="auto"/>
        <w:jc w:val="center"/>
        <w:rPr>
          <w:rFonts w:ascii="Arial" w:hAnsi="Arial" w:cs="Arial"/>
          <w:b/>
          <w:bCs/>
          <w:sz w:val="24"/>
          <w:szCs w:val="24"/>
        </w:rPr>
      </w:pPr>
    </w:p>
    <w:p w14:paraId="56042121" w14:textId="58E12FAD" w:rsidR="00844814" w:rsidRPr="008B13FA" w:rsidRDefault="00844814" w:rsidP="00DA5D34">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CAPITULO TERCERO</w:t>
      </w:r>
    </w:p>
    <w:p w14:paraId="51EEDF28" w14:textId="17EA46DE" w:rsidR="00844814" w:rsidRPr="008B13FA" w:rsidRDefault="00844814" w:rsidP="00DA5D34">
      <w:pPr>
        <w:shd w:val="clear" w:color="auto" w:fill="FFFFFF"/>
        <w:spacing w:after="0" w:line="360" w:lineRule="auto"/>
        <w:jc w:val="center"/>
        <w:rPr>
          <w:rFonts w:ascii="Arial" w:hAnsi="Arial" w:cs="Arial"/>
          <w:b/>
          <w:bCs/>
          <w:sz w:val="24"/>
          <w:szCs w:val="24"/>
        </w:rPr>
      </w:pPr>
      <w:r w:rsidRPr="008B13FA">
        <w:rPr>
          <w:rFonts w:ascii="Arial" w:hAnsi="Arial" w:cs="Arial"/>
          <w:b/>
          <w:bCs/>
          <w:sz w:val="24"/>
          <w:szCs w:val="24"/>
        </w:rPr>
        <w:t>ATRIBUCIONES DE LOS AYUNTAMIENTOS</w:t>
      </w:r>
    </w:p>
    <w:p w14:paraId="226C9D86" w14:textId="77777777" w:rsidR="00DA5D34" w:rsidRPr="008B13FA" w:rsidRDefault="00DA5D34" w:rsidP="00DA5D34">
      <w:pPr>
        <w:shd w:val="clear" w:color="auto" w:fill="FFFFFF"/>
        <w:spacing w:after="0" w:line="360" w:lineRule="auto"/>
        <w:jc w:val="center"/>
        <w:rPr>
          <w:rFonts w:ascii="Arial" w:hAnsi="Arial" w:cs="Arial"/>
          <w:b/>
          <w:bCs/>
          <w:sz w:val="24"/>
          <w:szCs w:val="24"/>
        </w:rPr>
      </w:pPr>
    </w:p>
    <w:p w14:paraId="052AD2BA" w14:textId="1057BF88" w:rsidR="006557FA" w:rsidRPr="008B13FA" w:rsidRDefault="006557FA" w:rsidP="006557FA">
      <w:pPr>
        <w:spacing w:line="360" w:lineRule="auto"/>
        <w:jc w:val="both"/>
        <w:rPr>
          <w:rFonts w:ascii="Arial" w:hAnsi="Arial" w:cs="Arial"/>
          <w:sz w:val="24"/>
          <w:szCs w:val="24"/>
        </w:rPr>
      </w:pPr>
      <w:r w:rsidRPr="008B13FA">
        <w:rPr>
          <w:rFonts w:ascii="Arial" w:hAnsi="Arial" w:cs="Arial"/>
          <w:b/>
          <w:bCs/>
          <w:sz w:val="24"/>
          <w:szCs w:val="24"/>
        </w:rPr>
        <w:t>Artículo 31.-</w:t>
      </w:r>
      <w:r w:rsidRPr="008B13FA">
        <w:rPr>
          <w:rFonts w:ascii="Arial" w:hAnsi="Arial" w:cs="Arial"/>
          <w:sz w:val="24"/>
          <w:szCs w:val="24"/>
        </w:rPr>
        <w:t xml:space="preserve"> Son atribuciones de los ayuntamientos:</w:t>
      </w:r>
    </w:p>
    <w:p w14:paraId="115B9076" w14:textId="50AB4280" w:rsidR="006557FA" w:rsidRPr="008B13FA" w:rsidRDefault="006557FA" w:rsidP="006557FA">
      <w:pPr>
        <w:spacing w:line="360" w:lineRule="auto"/>
        <w:jc w:val="both"/>
        <w:rPr>
          <w:rFonts w:ascii="Arial" w:hAnsi="Arial" w:cs="Arial"/>
          <w:sz w:val="24"/>
          <w:szCs w:val="24"/>
        </w:rPr>
      </w:pPr>
      <w:r w:rsidRPr="008B13FA">
        <w:rPr>
          <w:rFonts w:ascii="Arial" w:hAnsi="Arial" w:cs="Arial"/>
          <w:sz w:val="24"/>
          <w:szCs w:val="24"/>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52307F5" w14:textId="33854E24" w:rsidR="006557FA" w:rsidRPr="008B13FA" w:rsidRDefault="006557FA" w:rsidP="006557FA">
      <w:pPr>
        <w:spacing w:line="360" w:lineRule="auto"/>
        <w:jc w:val="both"/>
        <w:rPr>
          <w:rFonts w:ascii="Arial" w:hAnsi="Arial" w:cs="Arial"/>
          <w:sz w:val="24"/>
          <w:szCs w:val="24"/>
        </w:rPr>
      </w:pPr>
      <w:r w:rsidRPr="008B13FA">
        <w:rPr>
          <w:rFonts w:ascii="Arial" w:hAnsi="Arial" w:cs="Arial"/>
          <w:sz w:val="24"/>
          <w:szCs w:val="24"/>
        </w:rPr>
        <w:t>(…)</w:t>
      </w:r>
    </w:p>
    <w:p w14:paraId="1C138961" w14:textId="66FB56EC" w:rsidR="000067FA" w:rsidRPr="008B13FA" w:rsidRDefault="000067FA" w:rsidP="006557FA">
      <w:pPr>
        <w:spacing w:line="360" w:lineRule="auto"/>
        <w:jc w:val="both"/>
        <w:rPr>
          <w:rFonts w:ascii="Arial" w:hAnsi="Arial" w:cs="Arial"/>
          <w:sz w:val="24"/>
          <w:szCs w:val="24"/>
        </w:rPr>
      </w:pPr>
      <w:r w:rsidRPr="008B13FA">
        <w:rPr>
          <w:rFonts w:ascii="Arial" w:hAnsi="Arial" w:cs="Arial"/>
          <w:sz w:val="24"/>
          <w:szCs w:val="24"/>
        </w:rPr>
        <w:t>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 II Bis. Autorizar la exención del pago de trámites a cargo de las Oficialías del Registro Civil, para los habitantes de escasos recursos económicos en los municipios. Para tales efectos, deberán llevar a cabo por lo menos una campaña de regularización al año, en coordinación con las autoridades estatales competentes;</w:t>
      </w:r>
    </w:p>
    <w:p w14:paraId="53428D7A" w14:textId="05453D79" w:rsidR="002315CC" w:rsidRPr="008B13FA" w:rsidRDefault="002315CC" w:rsidP="006557FA">
      <w:pPr>
        <w:spacing w:line="360" w:lineRule="auto"/>
        <w:jc w:val="both"/>
        <w:rPr>
          <w:rFonts w:ascii="Arial" w:hAnsi="Arial" w:cs="Arial"/>
          <w:b/>
          <w:bCs/>
          <w:sz w:val="24"/>
          <w:szCs w:val="24"/>
        </w:rPr>
      </w:pPr>
      <w:r w:rsidRPr="008B13FA">
        <w:rPr>
          <w:rFonts w:ascii="Arial" w:hAnsi="Arial" w:cs="Arial"/>
          <w:b/>
          <w:bCs/>
          <w:sz w:val="24"/>
          <w:szCs w:val="24"/>
        </w:rPr>
        <w:t xml:space="preserve">II. Ter. </w:t>
      </w:r>
      <w:r w:rsidR="007E3D51" w:rsidRPr="008B13FA">
        <w:rPr>
          <w:rFonts w:ascii="Arial" w:hAnsi="Arial" w:cs="Arial"/>
          <w:b/>
          <w:bCs/>
          <w:sz w:val="24"/>
          <w:szCs w:val="24"/>
        </w:rPr>
        <w:t>Colaborar con las autoridades estatales en relación con la existencia de cisternas de almacenaje de agua gratuita, para disposición humana, en los espacios públicos;</w:t>
      </w:r>
    </w:p>
    <w:p w14:paraId="4BF7419E" w14:textId="658A127E" w:rsidR="000067FA" w:rsidRDefault="000067FA" w:rsidP="006557FA">
      <w:pPr>
        <w:shd w:val="clear" w:color="auto" w:fill="FFFFFF"/>
        <w:spacing w:after="0" w:line="360" w:lineRule="auto"/>
        <w:rPr>
          <w:rFonts w:ascii="Arial" w:hAnsi="Arial" w:cs="Arial"/>
          <w:sz w:val="24"/>
          <w:szCs w:val="24"/>
        </w:rPr>
      </w:pPr>
      <w:r w:rsidRPr="008B13FA">
        <w:rPr>
          <w:rFonts w:ascii="Arial" w:hAnsi="Arial" w:cs="Arial"/>
          <w:sz w:val="24"/>
          <w:szCs w:val="24"/>
        </w:rPr>
        <w:t>(…)</w:t>
      </w:r>
    </w:p>
    <w:p w14:paraId="7CF4654E" w14:textId="48738238" w:rsidR="002A6929" w:rsidRDefault="002A6929" w:rsidP="006557FA">
      <w:pPr>
        <w:shd w:val="clear" w:color="auto" w:fill="FFFFFF"/>
        <w:spacing w:after="0" w:line="360" w:lineRule="auto"/>
        <w:rPr>
          <w:rFonts w:ascii="Arial" w:hAnsi="Arial" w:cs="Arial"/>
          <w:sz w:val="24"/>
          <w:szCs w:val="24"/>
        </w:rPr>
      </w:pPr>
    </w:p>
    <w:p w14:paraId="12576EBF" w14:textId="40804DC9" w:rsidR="002A6929" w:rsidRDefault="002A6929" w:rsidP="006557FA">
      <w:pPr>
        <w:shd w:val="clear" w:color="auto" w:fill="FFFFFF"/>
        <w:spacing w:after="0" w:line="360" w:lineRule="auto"/>
        <w:rPr>
          <w:rFonts w:ascii="Arial" w:hAnsi="Arial" w:cs="Arial"/>
          <w:sz w:val="24"/>
          <w:szCs w:val="24"/>
        </w:rPr>
      </w:pPr>
      <w:r>
        <w:rPr>
          <w:rFonts w:ascii="Arial" w:hAnsi="Arial" w:cs="Arial"/>
          <w:sz w:val="24"/>
          <w:szCs w:val="24"/>
        </w:rPr>
        <w:t xml:space="preserve">TERCERO: </w:t>
      </w:r>
      <w:r w:rsidR="005348AC">
        <w:rPr>
          <w:rFonts w:ascii="Arial" w:hAnsi="Arial" w:cs="Arial"/>
          <w:sz w:val="24"/>
          <w:szCs w:val="24"/>
        </w:rPr>
        <w:t xml:space="preserve">Se adiciona la fracción VIII del articulo 8, </w:t>
      </w:r>
      <w:r w:rsidR="003C7F77">
        <w:rPr>
          <w:rFonts w:ascii="Arial" w:hAnsi="Arial" w:cs="Arial"/>
          <w:sz w:val="24"/>
          <w:szCs w:val="24"/>
        </w:rPr>
        <w:t xml:space="preserve">se reforma </w:t>
      </w:r>
      <w:r w:rsidR="003C7F77" w:rsidRPr="00B21919">
        <w:rPr>
          <w:rFonts w:ascii="Arial" w:hAnsi="Arial" w:cs="Arial"/>
          <w:sz w:val="24"/>
          <w:szCs w:val="24"/>
        </w:rPr>
        <w:t>la fracción</w:t>
      </w:r>
      <w:r w:rsidR="00C7643C" w:rsidRPr="002C3C29">
        <w:rPr>
          <w:rFonts w:ascii="Arial" w:hAnsi="Arial" w:cs="Arial"/>
          <w:sz w:val="24"/>
          <w:szCs w:val="24"/>
        </w:rPr>
        <w:t xml:space="preserve"> IV</w:t>
      </w:r>
      <w:r w:rsidR="00C7643C" w:rsidRPr="00B21919">
        <w:rPr>
          <w:rFonts w:ascii="Arial" w:hAnsi="Arial" w:cs="Arial"/>
          <w:sz w:val="24"/>
          <w:szCs w:val="24"/>
        </w:rPr>
        <w:t xml:space="preserve"> </w:t>
      </w:r>
      <w:r w:rsidR="003C7F77" w:rsidRPr="00B21919">
        <w:rPr>
          <w:rFonts w:ascii="Arial" w:hAnsi="Arial" w:cs="Arial"/>
          <w:sz w:val="24"/>
          <w:szCs w:val="24"/>
        </w:rPr>
        <w:t>del</w:t>
      </w:r>
      <w:r w:rsidR="003C7F77">
        <w:rPr>
          <w:rFonts w:ascii="Arial" w:hAnsi="Arial" w:cs="Arial"/>
          <w:sz w:val="24"/>
          <w:szCs w:val="24"/>
        </w:rPr>
        <w:t xml:space="preserve"> artículo 11</w:t>
      </w:r>
      <w:r w:rsidR="00C7643C">
        <w:rPr>
          <w:rFonts w:ascii="Arial" w:hAnsi="Arial" w:cs="Arial"/>
          <w:sz w:val="24"/>
          <w:szCs w:val="24"/>
        </w:rPr>
        <w:t xml:space="preserve"> y se reforma el articulo 53 todos de </w:t>
      </w:r>
      <w:r w:rsidR="00B21919">
        <w:rPr>
          <w:rFonts w:ascii="Arial" w:hAnsi="Arial" w:cs="Arial"/>
          <w:sz w:val="24"/>
          <w:szCs w:val="24"/>
        </w:rPr>
        <w:t>la Ley de Aguas para el Estado de México y Municipios</w:t>
      </w:r>
    </w:p>
    <w:p w14:paraId="382B7DCF" w14:textId="52E3E995" w:rsidR="005348AC" w:rsidRDefault="005348AC" w:rsidP="002C3C29">
      <w:pPr>
        <w:shd w:val="clear" w:color="auto" w:fill="FFFFFF"/>
        <w:spacing w:after="0" w:line="360" w:lineRule="auto"/>
        <w:jc w:val="center"/>
        <w:rPr>
          <w:rFonts w:ascii="Arial" w:hAnsi="Arial" w:cs="Arial"/>
          <w:sz w:val="24"/>
          <w:szCs w:val="24"/>
        </w:rPr>
      </w:pPr>
    </w:p>
    <w:p w14:paraId="519F1E64" w14:textId="6EAF5B12" w:rsidR="005348AC" w:rsidRPr="005348AC" w:rsidRDefault="005348AC" w:rsidP="002C3C29">
      <w:pPr>
        <w:shd w:val="clear" w:color="auto" w:fill="FFFFFF"/>
        <w:spacing w:after="0" w:line="360" w:lineRule="auto"/>
        <w:jc w:val="center"/>
        <w:rPr>
          <w:rFonts w:ascii="Arial" w:hAnsi="Arial" w:cs="Arial"/>
          <w:b/>
          <w:sz w:val="24"/>
          <w:szCs w:val="24"/>
        </w:rPr>
      </w:pPr>
      <w:r w:rsidRPr="005348AC">
        <w:rPr>
          <w:rFonts w:ascii="Arial" w:hAnsi="Arial" w:cs="Arial"/>
          <w:b/>
          <w:sz w:val="24"/>
          <w:szCs w:val="24"/>
        </w:rPr>
        <w:t>TÍTULO SEGUNDO</w:t>
      </w:r>
    </w:p>
    <w:p w14:paraId="605DB340" w14:textId="5845C1AA" w:rsidR="005348AC" w:rsidRPr="005348AC" w:rsidRDefault="005348AC" w:rsidP="002C3C29">
      <w:pPr>
        <w:shd w:val="clear" w:color="auto" w:fill="FFFFFF"/>
        <w:spacing w:after="0" w:line="360" w:lineRule="auto"/>
        <w:jc w:val="center"/>
        <w:rPr>
          <w:rFonts w:ascii="Arial" w:hAnsi="Arial" w:cs="Arial"/>
          <w:b/>
          <w:sz w:val="24"/>
          <w:szCs w:val="24"/>
        </w:rPr>
      </w:pPr>
      <w:r w:rsidRPr="005348AC">
        <w:rPr>
          <w:rFonts w:ascii="Arial" w:hAnsi="Arial" w:cs="Arial"/>
          <w:b/>
          <w:sz w:val="24"/>
          <w:szCs w:val="24"/>
        </w:rPr>
        <w:t>DEL SISTEMA ESTATAL DEL AGUA</w:t>
      </w:r>
    </w:p>
    <w:p w14:paraId="05B27EB0" w14:textId="77777777" w:rsidR="005348AC" w:rsidRPr="005348AC" w:rsidRDefault="005348AC" w:rsidP="002C3C29">
      <w:pPr>
        <w:shd w:val="clear" w:color="auto" w:fill="FFFFFF"/>
        <w:spacing w:after="0" w:line="360" w:lineRule="auto"/>
        <w:jc w:val="center"/>
        <w:rPr>
          <w:rFonts w:ascii="Arial" w:hAnsi="Arial" w:cs="Arial"/>
          <w:b/>
          <w:sz w:val="24"/>
          <w:szCs w:val="24"/>
        </w:rPr>
      </w:pPr>
    </w:p>
    <w:p w14:paraId="2BB2D0A6" w14:textId="072387FA" w:rsidR="005348AC" w:rsidRPr="005348AC" w:rsidRDefault="005348AC" w:rsidP="002C3C29">
      <w:pPr>
        <w:shd w:val="clear" w:color="auto" w:fill="FFFFFF"/>
        <w:spacing w:after="0" w:line="360" w:lineRule="auto"/>
        <w:jc w:val="center"/>
        <w:rPr>
          <w:rFonts w:ascii="Arial" w:hAnsi="Arial" w:cs="Arial"/>
          <w:b/>
          <w:sz w:val="24"/>
          <w:szCs w:val="24"/>
        </w:rPr>
      </w:pPr>
      <w:r w:rsidRPr="005348AC">
        <w:rPr>
          <w:rFonts w:ascii="Arial" w:hAnsi="Arial" w:cs="Arial"/>
          <w:b/>
          <w:sz w:val="24"/>
          <w:szCs w:val="24"/>
        </w:rPr>
        <w:t>CAPÍTULO PRIMERO</w:t>
      </w:r>
    </w:p>
    <w:p w14:paraId="05FB3851" w14:textId="77777777" w:rsidR="005348AC" w:rsidRPr="005348AC" w:rsidRDefault="005348AC" w:rsidP="002C3C29">
      <w:pPr>
        <w:shd w:val="clear" w:color="auto" w:fill="FFFFFF"/>
        <w:spacing w:after="0" w:line="360" w:lineRule="auto"/>
        <w:jc w:val="center"/>
        <w:rPr>
          <w:rFonts w:ascii="Arial" w:hAnsi="Arial" w:cs="Arial"/>
          <w:b/>
          <w:sz w:val="24"/>
          <w:szCs w:val="24"/>
        </w:rPr>
      </w:pPr>
      <w:r w:rsidRPr="005348AC">
        <w:rPr>
          <w:rFonts w:ascii="Arial" w:hAnsi="Arial" w:cs="Arial"/>
          <w:b/>
          <w:sz w:val="24"/>
          <w:szCs w:val="24"/>
        </w:rPr>
        <w:t>DE LA NATURALEZA DEL SISTEMA, SU INTEGRACIÓN Y</w:t>
      </w:r>
    </w:p>
    <w:p w14:paraId="11AC1DE5" w14:textId="77777777" w:rsidR="005348AC" w:rsidRPr="005348AC" w:rsidRDefault="005348AC" w:rsidP="002C3C29">
      <w:pPr>
        <w:shd w:val="clear" w:color="auto" w:fill="FFFFFF"/>
        <w:spacing w:after="0" w:line="360" w:lineRule="auto"/>
        <w:jc w:val="center"/>
        <w:rPr>
          <w:rFonts w:ascii="Arial" w:hAnsi="Arial" w:cs="Arial"/>
          <w:b/>
          <w:sz w:val="24"/>
          <w:szCs w:val="24"/>
        </w:rPr>
      </w:pPr>
      <w:r w:rsidRPr="005348AC">
        <w:rPr>
          <w:rFonts w:ascii="Arial" w:hAnsi="Arial" w:cs="Arial"/>
          <w:b/>
          <w:sz w:val="24"/>
          <w:szCs w:val="24"/>
        </w:rPr>
        <w:t>FUNCIONAMIENTO</w:t>
      </w:r>
    </w:p>
    <w:p w14:paraId="1303A2F3" w14:textId="77777777" w:rsidR="005348AC" w:rsidRPr="005348AC" w:rsidRDefault="005348AC" w:rsidP="002C3C29">
      <w:pPr>
        <w:shd w:val="clear" w:color="auto" w:fill="FFFFFF"/>
        <w:spacing w:after="0" w:line="360" w:lineRule="auto"/>
        <w:jc w:val="center"/>
        <w:rPr>
          <w:rFonts w:ascii="Arial" w:hAnsi="Arial" w:cs="Arial"/>
          <w:b/>
          <w:sz w:val="24"/>
          <w:szCs w:val="24"/>
        </w:rPr>
      </w:pPr>
    </w:p>
    <w:p w14:paraId="0D8F0611" w14:textId="166B7EBA" w:rsidR="005348AC" w:rsidRDefault="005348AC" w:rsidP="005348AC">
      <w:pPr>
        <w:shd w:val="clear" w:color="auto" w:fill="FFFFFF"/>
        <w:spacing w:after="0" w:line="360" w:lineRule="auto"/>
        <w:rPr>
          <w:rFonts w:ascii="Arial" w:hAnsi="Arial" w:cs="Arial"/>
          <w:sz w:val="24"/>
          <w:szCs w:val="24"/>
        </w:rPr>
      </w:pPr>
      <w:r w:rsidRPr="005348AC">
        <w:rPr>
          <w:rFonts w:ascii="Arial" w:hAnsi="Arial" w:cs="Arial"/>
          <w:b/>
          <w:bCs/>
          <w:sz w:val="24"/>
          <w:szCs w:val="24"/>
        </w:rPr>
        <w:t xml:space="preserve">Artículo 8.- </w:t>
      </w:r>
      <w:r w:rsidRPr="005348AC">
        <w:rPr>
          <w:rFonts w:ascii="Arial" w:hAnsi="Arial" w:cs="Arial"/>
          <w:sz w:val="24"/>
          <w:szCs w:val="24"/>
        </w:rPr>
        <w:t>Se declara de utilidad pública para esta Ley:</w:t>
      </w:r>
    </w:p>
    <w:p w14:paraId="34E95CA5" w14:textId="65DFC26D" w:rsidR="005348AC" w:rsidRDefault="005348AC" w:rsidP="005348AC">
      <w:pPr>
        <w:shd w:val="clear" w:color="auto" w:fill="FFFFFF"/>
        <w:spacing w:after="0" w:line="360" w:lineRule="auto"/>
        <w:rPr>
          <w:rFonts w:ascii="Arial" w:hAnsi="Arial" w:cs="Arial"/>
          <w:sz w:val="24"/>
          <w:szCs w:val="24"/>
        </w:rPr>
      </w:pPr>
      <w:r>
        <w:rPr>
          <w:rFonts w:ascii="Arial" w:hAnsi="Arial" w:cs="Arial"/>
          <w:sz w:val="24"/>
          <w:szCs w:val="24"/>
        </w:rPr>
        <w:t>I…</w:t>
      </w:r>
    </w:p>
    <w:p w14:paraId="5432CC6D" w14:textId="6C06A6C8" w:rsidR="005348AC" w:rsidRDefault="005348AC" w:rsidP="005348AC">
      <w:pPr>
        <w:shd w:val="clear" w:color="auto" w:fill="FFFFFF"/>
        <w:spacing w:after="0" w:line="360" w:lineRule="auto"/>
        <w:rPr>
          <w:rFonts w:ascii="Arial" w:hAnsi="Arial" w:cs="Arial"/>
          <w:sz w:val="24"/>
          <w:szCs w:val="24"/>
        </w:rPr>
      </w:pPr>
      <w:r>
        <w:rPr>
          <w:rFonts w:ascii="Arial" w:hAnsi="Arial" w:cs="Arial"/>
          <w:sz w:val="24"/>
          <w:szCs w:val="24"/>
        </w:rPr>
        <w:t>…</w:t>
      </w:r>
    </w:p>
    <w:p w14:paraId="56393D6B" w14:textId="6EDF51DD" w:rsidR="005348AC" w:rsidRDefault="005348AC" w:rsidP="005348AC">
      <w:pPr>
        <w:shd w:val="clear" w:color="auto" w:fill="FFFFFF"/>
        <w:spacing w:after="0" w:line="360" w:lineRule="auto"/>
        <w:rPr>
          <w:rFonts w:ascii="Arial" w:hAnsi="Arial" w:cs="Arial"/>
          <w:sz w:val="24"/>
          <w:szCs w:val="24"/>
        </w:rPr>
      </w:pPr>
      <w:r>
        <w:rPr>
          <w:rFonts w:ascii="Arial" w:hAnsi="Arial" w:cs="Arial"/>
          <w:sz w:val="24"/>
          <w:szCs w:val="24"/>
        </w:rPr>
        <w:t>…</w:t>
      </w:r>
    </w:p>
    <w:p w14:paraId="282EA085" w14:textId="7F73F069" w:rsidR="005348AC" w:rsidRPr="002C3C29" w:rsidRDefault="005348AC" w:rsidP="002C3C29">
      <w:pPr>
        <w:spacing w:after="0" w:line="240" w:lineRule="auto"/>
        <w:jc w:val="both"/>
        <w:rPr>
          <w:rFonts w:ascii="Bookman Old Style" w:hAnsi="Bookman Old Style" w:cs="Arial"/>
          <w:b/>
          <w:bCs/>
          <w:i/>
          <w:iCs/>
          <w:sz w:val="20"/>
          <w:szCs w:val="20"/>
        </w:rPr>
      </w:pPr>
      <w:r w:rsidRPr="002C3C29">
        <w:rPr>
          <w:rFonts w:ascii="Arial" w:hAnsi="Arial" w:cs="Arial"/>
          <w:b/>
          <w:bCs/>
          <w:i/>
          <w:iCs/>
          <w:sz w:val="24"/>
          <w:szCs w:val="24"/>
        </w:rPr>
        <w:t xml:space="preserve">VIII. La construcción, equipamiento, mantenimiento y abastecimiento de sistemas de almacenamiento de agua potable (cisternas, tanques, tanques elevados, etc) </w:t>
      </w:r>
      <w:r w:rsidR="00020057" w:rsidRPr="002C3C29">
        <w:rPr>
          <w:rFonts w:ascii="Arial" w:hAnsi="Arial" w:cs="Arial"/>
          <w:b/>
          <w:bCs/>
          <w:i/>
          <w:iCs/>
          <w:sz w:val="24"/>
          <w:szCs w:val="24"/>
        </w:rPr>
        <w:t>públicos que garantice el abasto gratuito de agua a la población en general.</w:t>
      </w:r>
    </w:p>
    <w:p w14:paraId="3DDE085D" w14:textId="7C3D190F" w:rsidR="005348AC" w:rsidRDefault="005348AC" w:rsidP="006557FA">
      <w:pPr>
        <w:shd w:val="clear" w:color="auto" w:fill="FFFFFF"/>
        <w:spacing w:after="0" w:line="360" w:lineRule="auto"/>
        <w:rPr>
          <w:rFonts w:ascii="Arial" w:hAnsi="Arial" w:cs="Arial"/>
          <w:sz w:val="24"/>
          <w:szCs w:val="24"/>
        </w:rPr>
      </w:pPr>
    </w:p>
    <w:p w14:paraId="4AB47319" w14:textId="77777777" w:rsidR="003C7F77" w:rsidRPr="002C3C29" w:rsidRDefault="003C7F77" w:rsidP="003C7F77">
      <w:pPr>
        <w:jc w:val="center"/>
        <w:rPr>
          <w:rFonts w:ascii="Arial" w:hAnsi="Arial" w:cs="Arial"/>
          <w:b/>
          <w:sz w:val="24"/>
          <w:szCs w:val="24"/>
        </w:rPr>
      </w:pPr>
      <w:r w:rsidRPr="002C3C29">
        <w:rPr>
          <w:rFonts w:ascii="Arial" w:hAnsi="Arial" w:cs="Arial"/>
          <w:b/>
          <w:sz w:val="24"/>
          <w:szCs w:val="24"/>
        </w:rPr>
        <w:t xml:space="preserve">CAPÍTULO SEGUNDO </w:t>
      </w:r>
    </w:p>
    <w:p w14:paraId="07B0720F" w14:textId="77777777" w:rsidR="003C7F77" w:rsidRPr="002C3C29" w:rsidRDefault="003C7F77" w:rsidP="003C7F77">
      <w:pPr>
        <w:jc w:val="center"/>
        <w:rPr>
          <w:rFonts w:ascii="Arial" w:hAnsi="Arial" w:cs="Arial"/>
          <w:b/>
          <w:sz w:val="24"/>
          <w:szCs w:val="24"/>
        </w:rPr>
      </w:pPr>
      <w:r w:rsidRPr="002C3C29">
        <w:rPr>
          <w:rFonts w:ascii="Arial" w:hAnsi="Arial" w:cs="Arial"/>
          <w:b/>
          <w:sz w:val="24"/>
          <w:szCs w:val="24"/>
        </w:rPr>
        <w:t>DE LA POLÍTICA HÍDRICA ESTATAL</w:t>
      </w:r>
    </w:p>
    <w:p w14:paraId="1714531D" w14:textId="77777777" w:rsidR="003C7F77" w:rsidRPr="002C3C29" w:rsidRDefault="003C7F77" w:rsidP="003C7F77">
      <w:pPr>
        <w:jc w:val="center"/>
        <w:rPr>
          <w:rFonts w:ascii="Arial" w:hAnsi="Arial" w:cs="Arial"/>
          <w:b/>
          <w:sz w:val="24"/>
          <w:szCs w:val="24"/>
        </w:rPr>
      </w:pPr>
    </w:p>
    <w:p w14:paraId="01C532B7" w14:textId="77777777" w:rsidR="003C7F77" w:rsidRPr="002C3C29" w:rsidRDefault="003C7F77" w:rsidP="003C7F77">
      <w:pPr>
        <w:rPr>
          <w:rFonts w:ascii="Arial" w:hAnsi="Arial" w:cs="Arial"/>
          <w:sz w:val="24"/>
          <w:szCs w:val="24"/>
        </w:rPr>
      </w:pPr>
      <w:r w:rsidRPr="002C3C29">
        <w:rPr>
          <w:rFonts w:ascii="Arial" w:hAnsi="Arial" w:cs="Arial"/>
          <w:b/>
          <w:sz w:val="24"/>
          <w:szCs w:val="24"/>
        </w:rPr>
        <w:t>Artículo 11.-</w:t>
      </w:r>
      <w:r w:rsidRPr="002C3C29">
        <w:rPr>
          <w:rFonts w:ascii="Arial" w:hAnsi="Arial" w:cs="Arial"/>
          <w:sz w:val="24"/>
          <w:szCs w:val="24"/>
        </w:rPr>
        <w:t xml:space="preserve"> La política hídrica estatal se sustenta en los siguientes principios:</w:t>
      </w:r>
    </w:p>
    <w:p w14:paraId="05374C48" w14:textId="77777777" w:rsidR="003C7F77" w:rsidRPr="002C3C29" w:rsidRDefault="003C7F77" w:rsidP="003C7F77">
      <w:pPr>
        <w:rPr>
          <w:rFonts w:ascii="Arial" w:hAnsi="Arial" w:cs="Arial"/>
          <w:sz w:val="24"/>
          <w:szCs w:val="24"/>
        </w:rPr>
      </w:pPr>
    </w:p>
    <w:p w14:paraId="4EF740F2" w14:textId="2F521759" w:rsidR="00020057" w:rsidRPr="00FE49A1" w:rsidRDefault="003C7F77" w:rsidP="006557FA">
      <w:pPr>
        <w:shd w:val="clear" w:color="auto" w:fill="FFFFFF"/>
        <w:spacing w:after="0" w:line="360" w:lineRule="auto"/>
        <w:rPr>
          <w:rFonts w:ascii="Arial" w:hAnsi="Arial" w:cs="Arial"/>
          <w:sz w:val="24"/>
          <w:szCs w:val="24"/>
        </w:rPr>
      </w:pPr>
      <w:r w:rsidRPr="00FE49A1">
        <w:rPr>
          <w:rFonts w:ascii="Arial" w:hAnsi="Arial" w:cs="Arial"/>
          <w:sz w:val="24"/>
          <w:szCs w:val="24"/>
        </w:rPr>
        <w:t>I..</w:t>
      </w:r>
    </w:p>
    <w:p w14:paraId="7B568061" w14:textId="0D2F0EFA" w:rsidR="003C7F77" w:rsidRPr="00FE49A1" w:rsidRDefault="003C7F77" w:rsidP="006557FA">
      <w:pPr>
        <w:shd w:val="clear" w:color="auto" w:fill="FFFFFF"/>
        <w:spacing w:after="0" w:line="360" w:lineRule="auto"/>
        <w:rPr>
          <w:rFonts w:ascii="Arial" w:hAnsi="Arial" w:cs="Arial"/>
          <w:sz w:val="24"/>
          <w:szCs w:val="24"/>
        </w:rPr>
      </w:pPr>
      <w:r w:rsidRPr="00FE49A1">
        <w:rPr>
          <w:rFonts w:ascii="Arial" w:hAnsi="Arial" w:cs="Arial"/>
          <w:sz w:val="24"/>
          <w:szCs w:val="24"/>
        </w:rPr>
        <w:t>…</w:t>
      </w:r>
    </w:p>
    <w:p w14:paraId="33872F76" w14:textId="77777777" w:rsidR="003C7F77" w:rsidRPr="002C3C29" w:rsidRDefault="003C7F77" w:rsidP="002C3C29">
      <w:pPr>
        <w:pStyle w:val="Prrafodelista"/>
        <w:spacing w:after="0" w:line="240" w:lineRule="auto"/>
        <w:jc w:val="both"/>
        <w:rPr>
          <w:rFonts w:ascii="Arial" w:hAnsi="Arial" w:cs="Arial"/>
          <w:sz w:val="24"/>
          <w:szCs w:val="24"/>
        </w:rPr>
      </w:pPr>
      <w:r w:rsidRPr="00FE49A1">
        <w:rPr>
          <w:rFonts w:ascii="Arial" w:hAnsi="Arial" w:cs="Arial"/>
          <w:sz w:val="24"/>
          <w:szCs w:val="24"/>
        </w:rPr>
        <w:t xml:space="preserve">IV.- </w:t>
      </w:r>
      <w:r w:rsidRPr="002C3C29">
        <w:rPr>
          <w:rFonts w:ascii="Arial" w:hAnsi="Arial" w:cs="Arial"/>
          <w:sz w:val="24"/>
          <w:szCs w:val="24"/>
        </w:rPr>
        <w:t>El respeto al derecho humano al agua, que consiste en la atención de las necesidades de agua que tienen los ciudadanos para lograr su bienestar, particularmente quienes viven una situación de marginación socioeconómica; las necesidades de la economía para desarrollarse, y las necesidades del ambiente para su equilibrio y conservación;</w:t>
      </w:r>
    </w:p>
    <w:p w14:paraId="643487D9" w14:textId="7D42C0BE" w:rsidR="003C7F77" w:rsidRPr="002C3C29" w:rsidRDefault="003C7F77" w:rsidP="002C3C29">
      <w:pPr>
        <w:pStyle w:val="Prrafodelista"/>
        <w:jc w:val="both"/>
        <w:rPr>
          <w:rFonts w:ascii="Arial" w:hAnsi="Arial" w:cs="Arial"/>
          <w:sz w:val="24"/>
          <w:szCs w:val="24"/>
        </w:rPr>
      </w:pPr>
    </w:p>
    <w:p w14:paraId="04E93E7A" w14:textId="125C6AD8" w:rsidR="000C4627" w:rsidRPr="002C3C29" w:rsidRDefault="000C4627" w:rsidP="000C4627">
      <w:pPr>
        <w:pStyle w:val="Prrafodelista"/>
        <w:jc w:val="both"/>
        <w:rPr>
          <w:rFonts w:ascii="Arial" w:hAnsi="Arial" w:cs="Arial"/>
          <w:b/>
          <w:bCs/>
          <w:i/>
          <w:iCs/>
          <w:sz w:val="24"/>
          <w:szCs w:val="24"/>
        </w:rPr>
      </w:pPr>
      <w:r w:rsidRPr="002C3C29">
        <w:rPr>
          <w:rFonts w:ascii="Arial" w:hAnsi="Arial" w:cs="Arial"/>
          <w:b/>
          <w:bCs/>
          <w:i/>
          <w:iCs/>
          <w:sz w:val="24"/>
          <w:szCs w:val="24"/>
        </w:rPr>
        <w:t>Para lo cual el Estado en coordinación con los Municipios deberán fomentar la construcción, equipamiento y mantenimiento de sistemas de almacenamiento de agua públicos, además de abastecerlos de agua</w:t>
      </w:r>
      <w:r w:rsidR="00FE49A1">
        <w:rPr>
          <w:rFonts w:ascii="Arial" w:hAnsi="Arial" w:cs="Arial"/>
          <w:b/>
          <w:bCs/>
          <w:i/>
          <w:iCs/>
          <w:sz w:val="24"/>
          <w:szCs w:val="24"/>
        </w:rPr>
        <w:t xml:space="preserve"> gratuita</w:t>
      </w:r>
      <w:r w:rsidRPr="002C3C29">
        <w:rPr>
          <w:rFonts w:ascii="Arial" w:hAnsi="Arial" w:cs="Arial"/>
          <w:b/>
          <w:bCs/>
          <w:i/>
          <w:iCs/>
          <w:sz w:val="24"/>
          <w:szCs w:val="24"/>
        </w:rPr>
        <w:t>.</w:t>
      </w:r>
    </w:p>
    <w:p w14:paraId="6341B8E6" w14:textId="21B0FEF0" w:rsidR="000C4627" w:rsidRPr="002C3C29" w:rsidRDefault="000C4627" w:rsidP="00C7643C">
      <w:pPr>
        <w:jc w:val="both"/>
        <w:rPr>
          <w:rFonts w:ascii="Arial" w:hAnsi="Arial" w:cs="Arial"/>
          <w:b/>
          <w:bCs/>
          <w:i/>
          <w:iCs/>
          <w:sz w:val="24"/>
          <w:szCs w:val="24"/>
        </w:rPr>
      </w:pPr>
    </w:p>
    <w:p w14:paraId="4FBE33A0" w14:textId="77777777" w:rsidR="00C7643C" w:rsidRPr="002C3C29" w:rsidRDefault="00C7643C" w:rsidP="00C7643C">
      <w:pPr>
        <w:jc w:val="center"/>
        <w:rPr>
          <w:rFonts w:ascii="Arial" w:hAnsi="Arial" w:cs="Arial"/>
          <w:b/>
          <w:sz w:val="24"/>
          <w:szCs w:val="24"/>
        </w:rPr>
      </w:pPr>
      <w:r w:rsidRPr="002C3C29">
        <w:rPr>
          <w:rFonts w:ascii="Arial" w:hAnsi="Arial" w:cs="Arial"/>
          <w:b/>
          <w:sz w:val="24"/>
          <w:szCs w:val="24"/>
        </w:rPr>
        <w:t xml:space="preserve">CAPÍTULO SEXTO </w:t>
      </w:r>
    </w:p>
    <w:p w14:paraId="4ECF73EA" w14:textId="77777777" w:rsidR="00C7643C" w:rsidRPr="002C3C29" w:rsidRDefault="00C7643C" w:rsidP="00C7643C">
      <w:pPr>
        <w:jc w:val="center"/>
        <w:rPr>
          <w:rFonts w:ascii="Arial" w:hAnsi="Arial" w:cs="Arial"/>
          <w:b/>
          <w:sz w:val="24"/>
          <w:szCs w:val="24"/>
        </w:rPr>
      </w:pPr>
      <w:r w:rsidRPr="002C3C29">
        <w:rPr>
          <w:rFonts w:ascii="Arial" w:hAnsi="Arial" w:cs="Arial"/>
          <w:b/>
          <w:sz w:val="24"/>
          <w:szCs w:val="24"/>
        </w:rPr>
        <w:t>DE LA INFRAESTRUCTURA HIDRÁULICA</w:t>
      </w:r>
    </w:p>
    <w:p w14:paraId="1E30FADB" w14:textId="77777777" w:rsidR="00C7643C" w:rsidRPr="002C3C29" w:rsidRDefault="00C7643C" w:rsidP="002C3C29">
      <w:pPr>
        <w:jc w:val="both"/>
        <w:rPr>
          <w:rFonts w:ascii="Arial" w:hAnsi="Arial" w:cs="Arial"/>
          <w:sz w:val="24"/>
          <w:szCs w:val="24"/>
        </w:rPr>
      </w:pPr>
    </w:p>
    <w:p w14:paraId="075BC0A3" w14:textId="4F892C04" w:rsidR="00C7643C" w:rsidRPr="002C3C29" w:rsidRDefault="00C7643C" w:rsidP="00C7643C">
      <w:pPr>
        <w:spacing w:after="0" w:line="240" w:lineRule="auto"/>
        <w:jc w:val="both"/>
        <w:rPr>
          <w:rFonts w:ascii="Arial" w:eastAsia="Times New Roman" w:hAnsi="Arial" w:cs="Arial"/>
          <w:sz w:val="24"/>
          <w:szCs w:val="24"/>
          <w:lang w:eastAsia="es-ES"/>
        </w:rPr>
      </w:pPr>
      <w:r w:rsidRPr="002C3C29">
        <w:rPr>
          <w:rFonts w:ascii="Arial" w:eastAsia="Times New Roman" w:hAnsi="Arial" w:cs="Arial"/>
          <w:b/>
          <w:sz w:val="24"/>
          <w:szCs w:val="24"/>
          <w:lang w:eastAsia="es-ES"/>
        </w:rPr>
        <w:t>Artículo 53.-</w:t>
      </w:r>
      <w:r w:rsidRPr="002C3C29">
        <w:rPr>
          <w:rFonts w:ascii="Arial" w:eastAsia="Times New Roman" w:hAnsi="Arial" w:cs="Arial"/>
          <w:sz w:val="24"/>
          <w:szCs w:val="24"/>
          <w:lang w:eastAsia="es-ES"/>
        </w:rPr>
        <w:t xml:space="preserve"> Las autoridades del agua impulsarán la construcción de </w:t>
      </w:r>
      <w:r w:rsidRPr="002C3C29">
        <w:rPr>
          <w:rFonts w:ascii="Arial" w:eastAsia="Times New Roman" w:hAnsi="Arial" w:cs="Arial"/>
          <w:b/>
          <w:bCs/>
          <w:i/>
          <w:iCs/>
          <w:sz w:val="24"/>
          <w:szCs w:val="24"/>
          <w:lang w:eastAsia="es-ES"/>
        </w:rPr>
        <w:t>sistemas de almacenamiento público</w:t>
      </w:r>
      <w:r w:rsidR="00FE49A1">
        <w:rPr>
          <w:rFonts w:ascii="Arial" w:eastAsia="Times New Roman" w:hAnsi="Arial" w:cs="Arial"/>
          <w:b/>
          <w:bCs/>
          <w:i/>
          <w:iCs/>
          <w:sz w:val="24"/>
          <w:szCs w:val="24"/>
          <w:lang w:eastAsia="es-ES"/>
        </w:rPr>
        <w:t>s</w:t>
      </w:r>
      <w:r w:rsidRPr="002C3C29">
        <w:rPr>
          <w:rFonts w:ascii="Arial" w:eastAsia="Times New Roman" w:hAnsi="Arial" w:cs="Arial"/>
          <w:b/>
          <w:bCs/>
          <w:i/>
          <w:iCs/>
          <w:sz w:val="24"/>
          <w:szCs w:val="24"/>
          <w:lang w:eastAsia="es-ES"/>
        </w:rPr>
        <w:t xml:space="preserve"> de agua potable y de lluvia, así </w:t>
      </w:r>
      <w:r w:rsidR="00FE49A1" w:rsidRPr="00FE49A1">
        <w:rPr>
          <w:rFonts w:ascii="Arial" w:eastAsia="Times New Roman" w:hAnsi="Arial" w:cs="Arial"/>
          <w:b/>
          <w:bCs/>
          <w:i/>
          <w:iCs/>
          <w:sz w:val="24"/>
          <w:szCs w:val="24"/>
          <w:lang w:eastAsia="es-ES"/>
        </w:rPr>
        <w:t xml:space="preserve">como </w:t>
      </w:r>
      <w:r w:rsidR="00FE49A1" w:rsidRPr="00FE49A1">
        <w:rPr>
          <w:rFonts w:ascii="Arial" w:eastAsia="Times New Roman" w:hAnsi="Arial" w:cs="Arial"/>
          <w:sz w:val="24"/>
          <w:szCs w:val="24"/>
          <w:lang w:eastAsia="es-ES"/>
        </w:rPr>
        <w:t>la</w:t>
      </w:r>
      <w:r w:rsidRPr="002C3C29">
        <w:rPr>
          <w:rFonts w:ascii="Arial" w:eastAsia="Times New Roman" w:hAnsi="Arial" w:cs="Arial"/>
          <w:sz w:val="24"/>
          <w:szCs w:val="24"/>
          <w:lang w:eastAsia="es-ES"/>
        </w:rPr>
        <w:t xml:space="preserve"> infraestructura hidráulica que permita el aprovechamiento del agua pluvial para la recarga de acuíferos y fomentarán la construcción y conservación de instalaciones alternas que sustituyan al drenaje cuando éste no pueda construirse.</w:t>
      </w:r>
    </w:p>
    <w:p w14:paraId="615E3C9F" w14:textId="4E4C82B2" w:rsidR="003C7F77" w:rsidRPr="00FE49A1" w:rsidRDefault="003C7F77" w:rsidP="006557FA">
      <w:pPr>
        <w:shd w:val="clear" w:color="auto" w:fill="FFFFFF"/>
        <w:spacing w:after="0" w:line="360" w:lineRule="auto"/>
        <w:rPr>
          <w:rFonts w:ascii="Arial" w:hAnsi="Arial" w:cs="Arial"/>
          <w:sz w:val="24"/>
          <w:szCs w:val="24"/>
        </w:rPr>
      </w:pPr>
    </w:p>
    <w:p w14:paraId="38DB7226" w14:textId="77777777" w:rsidR="005721E4" w:rsidRPr="008B13FA" w:rsidRDefault="005721E4" w:rsidP="004E70DE">
      <w:pPr>
        <w:spacing w:line="360" w:lineRule="auto"/>
        <w:jc w:val="center"/>
        <w:rPr>
          <w:rFonts w:ascii="Arial" w:hAnsi="Arial" w:cs="Arial"/>
          <w:b/>
          <w:sz w:val="24"/>
          <w:szCs w:val="24"/>
        </w:rPr>
      </w:pPr>
      <w:r w:rsidRPr="008B13FA">
        <w:rPr>
          <w:rFonts w:ascii="Arial" w:hAnsi="Arial" w:cs="Arial"/>
          <w:b/>
          <w:sz w:val="24"/>
          <w:szCs w:val="24"/>
        </w:rPr>
        <w:t>TRANSITORIOS</w:t>
      </w:r>
    </w:p>
    <w:bookmarkEnd w:id="2"/>
    <w:p w14:paraId="0A95FA0B" w14:textId="77777777" w:rsidR="004E70DE" w:rsidRPr="008B13FA" w:rsidRDefault="004E70DE" w:rsidP="004E70DE">
      <w:pPr>
        <w:spacing w:after="0" w:line="360" w:lineRule="auto"/>
        <w:jc w:val="both"/>
        <w:rPr>
          <w:rFonts w:ascii="Arial" w:hAnsi="Arial" w:cs="Arial"/>
          <w:sz w:val="24"/>
          <w:szCs w:val="24"/>
        </w:rPr>
      </w:pPr>
      <w:r w:rsidRPr="008B13FA">
        <w:rPr>
          <w:rFonts w:ascii="Arial" w:hAnsi="Arial" w:cs="Arial"/>
          <w:b/>
          <w:sz w:val="24"/>
          <w:szCs w:val="24"/>
        </w:rPr>
        <w:t>PRIMERO.</w:t>
      </w:r>
      <w:r w:rsidRPr="008B13FA">
        <w:rPr>
          <w:rFonts w:ascii="Arial" w:hAnsi="Arial" w:cs="Arial"/>
          <w:sz w:val="24"/>
          <w:szCs w:val="24"/>
        </w:rPr>
        <w:t xml:space="preserve"> El presente decreto entrará en vigor a los 180 días de su publicación en el Periódico Oficial “Gaceta del Gobierno” del Estado de México.</w:t>
      </w:r>
    </w:p>
    <w:p w14:paraId="36A62B79" w14:textId="77777777" w:rsidR="004E70DE" w:rsidRPr="008B13FA" w:rsidRDefault="004E70DE" w:rsidP="004E70DE">
      <w:pPr>
        <w:spacing w:after="0" w:line="360" w:lineRule="auto"/>
        <w:jc w:val="both"/>
        <w:rPr>
          <w:rFonts w:ascii="Arial" w:hAnsi="Arial" w:cs="Arial"/>
          <w:sz w:val="24"/>
          <w:szCs w:val="24"/>
        </w:rPr>
      </w:pPr>
    </w:p>
    <w:p w14:paraId="1FDE92A2" w14:textId="3C489898" w:rsidR="004E70DE" w:rsidRPr="008B13FA" w:rsidRDefault="004E70DE" w:rsidP="004E70DE">
      <w:pPr>
        <w:tabs>
          <w:tab w:val="left" w:pos="7763"/>
        </w:tabs>
        <w:spacing w:after="0" w:line="360" w:lineRule="auto"/>
        <w:jc w:val="both"/>
        <w:rPr>
          <w:rFonts w:ascii="Arial" w:hAnsi="Arial" w:cs="Arial"/>
          <w:sz w:val="24"/>
          <w:szCs w:val="24"/>
        </w:rPr>
      </w:pPr>
      <w:r w:rsidRPr="008B13FA">
        <w:rPr>
          <w:rFonts w:ascii="Arial" w:hAnsi="Arial" w:cs="Arial"/>
          <w:b/>
          <w:sz w:val="24"/>
          <w:szCs w:val="24"/>
        </w:rPr>
        <w:t>SEGUNDO.</w:t>
      </w:r>
      <w:r w:rsidRPr="008B13FA">
        <w:rPr>
          <w:rFonts w:ascii="Arial" w:hAnsi="Arial" w:cs="Arial"/>
          <w:sz w:val="24"/>
          <w:szCs w:val="24"/>
        </w:rPr>
        <w:t xml:space="preserve"> La</w:t>
      </w:r>
      <w:r w:rsidR="00452A2E" w:rsidRPr="008B13FA">
        <w:rPr>
          <w:rFonts w:ascii="Arial" w:hAnsi="Arial" w:cs="Arial"/>
          <w:sz w:val="24"/>
          <w:szCs w:val="24"/>
        </w:rPr>
        <w:t xml:space="preserve">s autoridades competentes </w:t>
      </w:r>
      <w:r w:rsidRPr="008B13FA">
        <w:rPr>
          <w:rFonts w:ascii="Arial" w:hAnsi="Arial" w:cs="Arial"/>
          <w:sz w:val="24"/>
          <w:szCs w:val="24"/>
        </w:rPr>
        <w:t>contará</w:t>
      </w:r>
      <w:r w:rsidR="00452A2E" w:rsidRPr="008B13FA">
        <w:rPr>
          <w:rFonts w:ascii="Arial" w:hAnsi="Arial" w:cs="Arial"/>
          <w:sz w:val="24"/>
          <w:szCs w:val="24"/>
        </w:rPr>
        <w:t>n</w:t>
      </w:r>
      <w:r w:rsidRPr="008B13FA">
        <w:rPr>
          <w:rFonts w:ascii="Arial" w:hAnsi="Arial" w:cs="Arial"/>
          <w:sz w:val="24"/>
          <w:szCs w:val="24"/>
        </w:rPr>
        <w:t xml:space="preserve"> con un periodo no mayor a 180 días naturales, posteriores a la publicación del presente decreto en el Periódico Oficial “Gaceta del Gobierno” del Estado de México, para </w:t>
      </w:r>
      <w:r w:rsidR="0050047C" w:rsidRPr="008B13FA">
        <w:rPr>
          <w:rFonts w:ascii="Arial" w:hAnsi="Arial" w:cs="Arial"/>
          <w:sz w:val="24"/>
          <w:szCs w:val="24"/>
        </w:rPr>
        <w:t xml:space="preserve">emitir </w:t>
      </w:r>
      <w:r w:rsidRPr="008B13FA">
        <w:rPr>
          <w:rFonts w:ascii="Arial" w:hAnsi="Arial" w:cs="Arial"/>
          <w:sz w:val="24"/>
          <w:szCs w:val="24"/>
        </w:rPr>
        <w:t xml:space="preserve">nuevas disposiciones reglamentarias a efecto de que establezca una estrategia para la </w:t>
      </w:r>
      <w:r w:rsidRPr="008B13FA">
        <w:rPr>
          <w:rFonts w:ascii="Arial" w:hAnsi="Arial" w:cs="Arial"/>
          <w:b/>
          <w:bCs/>
          <w:sz w:val="24"/>
          <w:szCs w:val="24"/>
        </w:rPr>
        <w:t xml:space="preserve">instalación, operación y abastecimiento de </w:t>
      </w:r>
      <w:r w:rsidR="00452A2E" w:rsidRPr="008B13FA">
        <w:rPr>
          <w:rFonts w:ascii="Arial" w:hAnsi="Arial" w:cs="Arial"/>
          <w:b/>
          <w:bCs/>
          <w:sz w:val="24"/>
          <w:szCs w:val="24"/>
        </w:rPr>
        <w:t>cisternas</w:t>
      </w:r>
      <w:r w:rsidR="00CF386F" w:rsidRPr="008B13FA">
        <w:rPr>
          <w:rFonts w:ascii="Arial" w:hAnsi="Arial" w:cs="Arial"/>
          <w:b/>
          <w:bCs/>
          <w:sz w:val="24"/>
          <w:szCs w:val="24"/>
        </w:rPr>
        <w:t xml:space="preserve"> de agua </w:t>
      </w:r>
      <w:r w:rsidR="00452A2E" w:rsidRPr="008B13FA">
        <w:rPr>
          <w:rFonts w:ascii="Arial" w:hAnsi="Arial" w:cs="Arial"/>
          <w:b/>
          <w:bCs/>
          <w:sz w:val="24"/>
          <w:szCs w:val="24"/>
        </w:rPr>
        <w:t xml:space="preserve">públicas y gratuitas, </w:t>
      </w:r>
      <w:r w:rsidR="00CF386F" w:rsidRPr="008B13FA">
        <w:rPr>
          <w:rFonts w:ascii="Arial" w:hAnsi="Arial" w:cs="Arial"/>
          <w:b/>
          <w:bCs/>
          <w:sz w:val="24"/>
          <w:szCs w:val="24"/>
        </w:rPr>
        <w:t xml:space="preserve">para </w:t>
      </w:r>
      <w:r w:rsidR="00452A2E" w:rsidRPr="008B13FA">
        <w:rPr>
          <w:rFonts w:ascii="Arial" w:hAnsi="Arial" w:cs="Arial"/>
          <w:b/>
          <w:bCs/>
          <w:sz w:val="24"/>
          <w:szCs w:val="24"/>
        </w:rPr>
        <w:t>disposición</w:t>
      </w:r>
      <w:r w:rsidR="00CF386F" w:rsidRPr="008B13FA">
        <w:rPr>
          <w:rFonts w:ascii="Arial" w:hAnsi="Arial" w:cs="Arial"/>
          <w:b/>
          <w:bCs/>
          <w:sz w:val="24"/>
          <w:szCs w:val="24"/>
        </w:rPr>
        <w:t xml:space="preserve"> human</w:t>
      </w:r>
      <w:r w:rsidR="00452A2E" w:rsidRPr="008B13FA">
        <w:rPr>
          <w:rFonts w:ascii="Arial" w:hAnsi="Arial" w:cs="Arial"/>
          <w:b/>
          <w:bCs/>
          <w:sz w:val="24"/>
          <w:szCs w:val="24"/>
        </w:rPr>
        <w:t>a,</w:t>
      </w:r>
      <w:r w:rsidR="00CF386F" w:rsidRPr="008B13FA">
        <w:rPr>
          <w:rFonts w:ascii="Arial" w:hAnsi="Arial" w:cs="Arial"/>
          <w:b/>
          <w:bCs/>
          <w:sz w:val="24"/>
          <w:szCs w:val="24"/>
        </w:rPr>
        <w:t xml:space="preserve"> en los espacios públicos </w:t>
      </w:r>
      <w:r w:rsidR="006C1C26" w:rsidRPr="008B13FA">
        <w:rPr>
          <w:rFonts w:ascii="Arial" w:hAnsi="Arial" w:cs="Arial"/>
          <w:b/>
          <w:bCs/>
          <w:sz w:val="24"/>
          <w:szCs w:val="24"/>
        </w:rPr>
        <w:t>de la entidad mexiquense</w:t>
      </w:r>
      <w:r w:rsidRPr="008B13FA">
        <w:rPr>
          <w:rFonts w:ascii="Arial" w:hAnsi="Arial" w:cs="Arial"/>
          <w:sz w:val="24"/>
          <w:szCs w:val="24"/>
        </w:rPr>
        <w:t>, así como, las modificaciones que correspondan a las ya existentes, con el objeto de cumplir con lo dispuesto por el Código Administrativo de la entida</w:t>
      </w:r>
      <w:r w:rsidR="00886520" w:rsidRPr="008B13FA">
        <w:rPr>
          <w:rFonts w:ascii="Arial" w:hAnsi="Arial" w:cs="Arial"/>
          <w:sz w:val="24"/>
          <w:szCs w:val="24"/>
        </w:rPr>
        <w:t>d</w:t>
      </w:r>
      <w:r w:rsidRPr="008B13FA">
        <w:rPr>
          <w:rFonts w:ascii="Arial" w:hAnsi="Arial" w:cs="Arial"/>
          <w:sz w:val="24"/>
          <w:szCs w:val="24"/>
        </w:rPr>
        <w:t xml:space="preserve">. </w:t>
      </w:r>
    </w:p>
    <w:p w14:paraId="38AC03E1" w14:textId="77777777" w:rsidR="004E70DE" w:rsidRPr="008B13FA" w:rsidRDefault="004E70DE" w:rsidP="004E70DE">
      <w:pPr>
        <w:tabs>
          <w:tab w:val="left" w:pos="7763"/>
        </w:tabs>
        <w:spacing w:after="0" w:line="360" w:lineRule="auto"/>
        <w:jc w:val="both"/>
        <w:rPr>
          <w:rFonts w:ascii="Arial" w:hAnsi="Arial" w:cs="Arial"/>
          <w:sz w:val="24"/>
          <w:szCs w:val="24"/>
        </w:rPr>
      </w:pPr>
    </w:p>
    <w:p w14:paraId="49D5E6A7" w14:textId="4FC8D0CD" w:rsidR="00CF386F" w:rsidRPr="008B13FA" w:rsidRDefault="004E70DE" w:rsidP="00CF386F">
      <w:pPr>
        <w:tabs>
          <w:tab w:val="left" w:pos="7763"/>
        </w:tabs>
        <w:spacing w:after="0" w:line="360" w:lineRule="auto"/>
        <w:jc w:val="both"/>
        <w:rPr>
          <w:rFonts w:ascii="Arial" w:hAnsi="Arial" w:cs="Arial"/>
          <w:sz w:val="24"/>
          <w:szCs w:val="24"/>
        </w:rPr>
      </w:pPr>
      <w:r w:rsidRPr="008B13FA">
        <w:rPr>
          <w:rFonts w:ascii="Arial" w:hAnsi="Arial" w:cs="Arial"/>
          <w:b/>
          <w:bCs/>
          <w:sz w:val="24"/>
          <w:szCs w:val="24"/>
        </w:rPr>
        <w:t xml:space="preserve">TERCERO. </w:t>
      </w:r>
      <w:r w:rsidR="00CF386F" w:rsidRPr="008B13FA">
        <w:rPr>
          <w:rFonts w:ascii="Arial" w:hAnsi="Arial" w:cs="Arial"/>
          <w:sz w:val="24"/>
          <w:szCs w:val="24"/>
        </w:rPr>
        <w:t>Los ayuntamientos coadyuvarán en la instalación</w:t>
      </w:r>
      <w:r w:rsidR="00452A2E" w:rsidRPr="008B13FA">
        <w:rPr>
          <w:rFonts w:ascii="Arial" w:hAnsi="Arial" w:cs="Arial"/>
          <w:sz w:val="24"/>
          <w:szCs w:val="24"/>
        </w:rPr>
        <w:t>, operación y abastecimiento</w:t>
      </w:r>
      <w:r w:rsidR="00CF386F" w:rsidRPr="008B13FA">
        <w:rPr>
          <w:rFonts w:ascii="Arial" w:hAnsi="Arial" w:cs="Arial"/>
          <w:sz w:val="24"/>
          <w:szCs w:val="24"/>
        </w:rPr>
        <w:t xml:space="preserve"> de </w:t>
      </w:r>
      <w:r w:rsidR="00452A2E" w:rsidRPr="008B13FA">
        <w:rPr>
          <w:rFonts w:ascii="Arial" w:hAnsi="Arial" w:cs="Arial"/>
          <w:b/>
          <w:bCs/>
          <w:sz w:val="24"/>
          <w:szCs w:val="24"/>
        </w:rPr>
        <w:t xml:space="preserve">las cisternas de agua públicas y gratuitas, para disposición humana, en los espacios públicos de la entidad mexiquense </w:t>
      </w:r>
      <w:r w:rsidR="00CF386F" w:rsidRPr="008B13FA">
        <w:rPr>
          <w:rFonts w:ascii="Arial" w:hAnsi="Arial" w:cs="Arial"/>
          <w:b/>
          <w:bCs/>
          <w:sz w:val="24"/>
          <w:szCs w:val="24"/>
        </w:rPr>
        <w:t xml:space="preserve">que les correspondan. </w:t>
      </w:r>
    </w:p>
    <w:p w14:paraId="000F759E" w14:textId="77777777" w:rsidR="006C1C26" w:rsidRPr="008B13FA" w:rsidRDefault="006C1C26" w:rsidP="004E70DE">
      <w:pPr>
        <w:tabs>
          <w:tab w:val="left" w:pos="7763"/>
        </w:tabs>
        <w:spacing w:after="0" w:line="360" w:lineRule="auto"/>
        <w:jc w:val="both"/>
        <w:rPr>
          <w:rFonts w:ascii="Arial" w:hAnsi="Arial" w:cs="Arial"/>
          <w:b/>
          <w:bCs/>
          <w:sz w:val="24"/>
          <w:szCs w:val="24"/>
        </w:rPr>
      </w:pPr>
    </w:p>
    <w:p w14:paraId="3A1D9CF7" w14:textId="6D69742F" w:rsidR="004E70DE" w:rsidRPr="008B13FA" w:rsidRDefault="006C1C26" w:rsidP="004E70DE">
      <w:pPr>
        <w:tabs>
          <w:tab w:val="left" w:pos="7763"/>
        </w:tabs>
        <w:spacing w:after="0" w:line="360" w:lineRule="auto"/>
        <w:jc w:val="both"/>
        <w:rPr>
          <w:rFonts w:ascii="Arial" w:hAnsi="Arial" w:cs="Arial"/>
          <w:sz w:val="24"/>
          <w:szCs w:val="24"/>
        </w:rPr>
      </w:pPr>
      <w:r w:rsidRPr="008B13FA">
        <w:rPr>
          <w:rFonts w:ascii="Arial" w:hAnsi="Arial" w:cs="Arial"/>
          <w:b/>
          <w:bCs/>
          <w:sz w:val="24"/>
          <w:szCs w:val="24"/>
        </w:rPr>
        <w:t xml:space="preserve">CUARTO. </w:t>
      </w:r>
      <w:r w:rsidR="004E70DE" w:rsidRPr="008B13FA">
        <w:rPr>
          <w:rFonts w:ascii="Arial" w:hAnsi="Arial" w:cs="Arial"/>
          <w:sz w:val="24"/>
          <w:szCs w:val="24"/>
        </w:rPr>
        <w:t>Se derogan todas las disposiciones de menor o igual jerarquía que contravengan lo dispuesto por el presente decreto.</w:t>
      </w:r>
    </w:p>
    <w:p w14:paraId="2B7BE0D3" w14:textId="77777777" w:rsidR="002D6691" w:rsidRPr="008B13FA" w:rsidRDefault="002D6691" w:rsidP="002D6691">
      <w:pPr>
        <w:spacing w:after="0" w:line="360" w:lineRule="auto"/>
        <w:jc w:val="both"/>
        <w:rPr>
          <w:rFonts w:ascii="Arial" w:eastAsia="Times New Roman" w:hAnsi="Arial" w:cs="Arial"/>
          <w:sz w:val="24"/>
          <w:szCs w:val="24"/>
        </w:rPr>
      </w:pPr>
    </w:p>
    <w:p w14:paraId="5E209204" w14:textId="14AFFCC6" w:rsidR="00E41849" w:rsidRPr="008B13FA" w:rsidRDefault="002D6691" w:rsidP="002D6691">
      <w:pPr>
        <w:spacing w:after="0" w:line="360" w:lineRule="auto"/>
        <w:jc w:val="both"/>
        <w:rPr>
          <w:rFonts w:ascii="Arial" w:hAnsi="Arial" w:cs="Arial"/>
          <w:bCs/>
          <w:sz w:val="24"/>
          <w:szCs w:val="24"/>
        </w:rPr>
      </w:pPr>
      <w:r w:rsidRPr="008B13FA">
        <w:rPr>
          <w:rFonts w:ascii="Arial" w:eastAsia="Times New Roman" w:hAnsi="Arial" w:cs="Arial"/>
          <w:sz w:val="24"/>
          <w:szCs w:val="24"/>
        </w:rPr>
        <w:t>Dado en el Palacio del Poder Legislativo en la Ciudad de Toluca, Capital del Estado de México, a los días __ del mes de ___ de dos mil veintidós</w:t>
      </w:r>
      <w:r w:rsidRPr="008B13FA">
        <w:rPr>
          <w:rFonts w:ascii="Arial" w:eastAsia="Calibri" w:hAnsi="Arial" w:cs="Arial"/>
          <w:sz w:val="24"/>
          <w:szCs w:val="24"/>
        </w:rPr>
        <w:t>.</w:t>
      </w:r>
    </w:p>
    <w:sectPr w:rsidR="00E41849" w:rsidRPr="008B13FA" w:rsidSect="00650B64">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2F00C" w14:textId="77777777" w:rsidR="00B328E5" w:rsidRDefault="00B328E5" w:rsidP="0006666F">
      <w:pPr>
        <w:spacing w:after="0" w:line="240" w:lineRule="auto"/>
      </w:pPr>
      <w:r>
        <w:separator/>
      </w:r>
    </w:p>
  </w:endnote>
  <w:endnote w:type="continuationSeparator" w:id="0">
    <w:p w14:paraId="6E573847" w14:textId="77777777" w:rsidR="00B328E5" w:rsidRDefault="00B328E5" w:rsidP="0006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4F2A" w14:textId="08865EDE" w:rsidR="00310C55" w:rsidRPr="0072404E" w:rsidRDefault="00310C55" w:rsidP="00463E89">
    <w:pPr>
      <w:pStyle w:val="Piedepgina"/>
      <w:rPr>
        <w:rFonts w:ascii="Arial" w:hAnsi="Arial" w:cs="Arial"/>
        <w:color w:val="97184B"/>
        <w:sz w:val="16"/>
      </w:rPr>
    </w:pPr>
    <w:r w:rsidRPr="0072404E">
      <w:rPr>
        <w:rFonts w:ascii="Arial" w:hAnsi="Arial" w:cs="Arial"/>
        <w:noProof/>
        <w:sz w:val="20"/>
        <w:lang w:eastAsia="es-MX"/>
      </w:rPr>
      <w:drawing>
        <wp:anchor distT="0" distB="0" distL="114300" distR="114300" simplePos="0" relativeHeight="251659776" behindDoc="0" locked="0" layoutInCell="1" allowOverlap="1" wp14:anchorId="3116638E" wp14:editId="288C6A44">
          <wp:simplePos x="0" y="0"/>
          <wp:positionH relativeFrom="margin">
            <wp:align>center</wp:align>
          </wp:positionH>
          <wp:positionV relativeFrom="paragraph">
            <wp:posOffset>3175</wp:posOffset>
          </wp:positionV>
          <wp:extent cx="630000" cy="630000"/>
          <wp:effectExtent l="0" t="0" r="0" b="0"/>
          <wp:wrapSquare wrapText="bothSides"/>
          <wp:docPr id="12" name="Imagen 12"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drawing>
        <wp:anchor distT="0" distB="0" distL="114300" distR="114300" simplePos="0" relativeHeight="251658752" behindDoc="0" locked="0" layoutInCell="1" allowOverlap="1" wp14:anchorId="75C276A4" wp14:editId="2DD570BF">
          <wp:simplePos x="0" y="0"/>
          <wp:positionH relativeFrom="margin">
            <wp:align>right</wp:align>
          </wp:positionH>
          <wp:positionV relativeFrom="paragraph">
            <wp:posOffset>83185</wp:posOffset>
          </wp:positionV>
          <wp:extent cx="2040890" cy="343535"/>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2040890" cy="343535"/>
                  </a:xfrm>
                  <a:prstGeom prst="rect">
                    <a:avLst/>
                  </a:prstGeom>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t xml:space="preserve">Plaza Hidalgo S/N. Col. Centro </w:t>
    </w:r>
  </w:p>
  <w:p w14:paraId="7009498A" w14:textId="425D7FA2" w:rsidR="00A22A35"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600155B8" w14:textId="2F573150" w:rsidR="00310C55" w:rsidRPr="0072404E"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F899" w14:textId="4967D15E" w:rsidR="001803A9" w:rsidRDefault="008660F4" w:rsidP="008534A4">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002C3C29" w:rsidRPr="002C3C29">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002C3C29" w:rsidRPr="002C3C29">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6F22" w14:textId="77777777" w:rsidR="00B328E5" w:rsidRDefault="00B328E5" w:rsidP="0006666F">
      <w:pPr>
        <w:spacing w:after="0" w:line="240" w:lineRule="auto"/>
      </w:pPr>
      <w:r>
        <w:separator/>
      </w:r>
    </w:p>
  </w:footnote>
  <w:footnote w:type="continuationSeparator" w:id="0">
    <w:p w14:paraId="2E88EA87" w14:textId="77777777" w:rsidR="00B328E5" w:rsidRDefault="00B328E5" w:rsidP="0006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5B1" w14:textId="57983948" w:rsidR="00310C55" w:rsidRPr="006D355E" w:rsidRDefault="00310C55"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57728" behindDoc="1" locked="0" layoutInCell="1" allowOverlap="1" wp14:anchorId="7FBE20D3" wp14:editId="02805F81">
          <wp:simplePos x="0" y="0"/>
          <wp:positionH relativeFrom="margin">
            <wp:posOffset>1961303</wp:posOffset>
          </wp:positionH>
          <wp:positionV relativeFrom="paragraph">
            <wp:posOffset>-229688</wp:posOffset>
          </wp:positionV>
          <wp:extent cx="2055248" cy="679420"/>
          <wp:effectExtent l="0" t="0" r="2540" b="6985"/>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pic:nvPicPr>
                <pic:blipFill>
                  <a:blip r:embed="rId1"/>
                  <a:stretch>
                    <a:fillRect/>
                  </a:stretch>
                </pic:blipFill>
                <pic:spPr>
                  <a:xfrm>
                    <a:off x="0" y="0"/>
                    <a:ext cx="2055248" cy="679420"/>
                  </a:xfrm>
                  <a:prstGeom prst="rect">
                    <a:avLst/>
                  </a:prstGeom>
                </pic:spPr>
              </pic:pic>
            </a:graphicData>
          </a:graphic>
          <wp14:sizeRelH relativeFrom="page">
            <wp14:pctWidth>0</wp14:pctWidth>
          </wp14:sizeRelH>
          <wp14:sizeRelV relativeFrom="page">
            <wp14:pctHeight>0</wp14:pctHeight>
          </wp14:sizeRelV>
        </wp:anchor>
      </w:drawing>
    </w:r>
  </w:p>
  <w:p w14:paraId="2A6F01CC" w14:textId="1313A443" w:rsidR="00310C55" w:rsidRPr="006D355E" w:rsidRDefault="00310C55" w:rsidP="00A22A35">
    <w:pPr>
      <w:pStyle w:val="Encabezado"/>
      <w:tabs>
        <w:tab w:val="clear" w:pos="4419"/>
        <w:tab w:val="clear" w:pos="8838"/>
      </w:tabs>
      <w:rPr>
        <w:rFonts w:ascii="Arial" w:hAnsi="Arial" w:cs="Arial"/>
        <w:sz w:val="18"/>
        <w:lang w:eastAsia="es-MX"/>
      </w:rPr>
    </w:pPr>
  </w:p>
  <w:p w14:paraId="573060C4" w14:textId="7F530C7F" w:rsidR="00310C55" w:rsidRPr="006D355E" w:rsidRDefault="002D6691" w:rsidP="009D452C">
    <w:pPr>
      <w:pStyle w:val="Encabezado"/>
      <w:tabs>
        <w:tab w:val="center" w:pos="4702"/>
        <w:tab w:val="left" w:pos="5180"/>
      </w:tabs>
      <w:rPr>
        <w:rFonts w:ascii="Arial" w:hAnsi="Arial" w:cs="Arial"/>
        <w:sz w:val="18"/>
        <w:lang w:eastAsia="es-MX"/>
      </w:rPr>
    </w:pPr>
    <w:r w:rsidRPr="006D355E">
      <w:rPr>
        <w:rFonts w:ascii="Arial" w:hAnsi="Arial" w:cs="Arial"/>
        <w:noProof/>
        <w:sz w:val="18"/>
        <w:lang w:eastAsia="es-MX"/>
      </w:rPr>
      <mc:AlternateContent>
        <mc:Choice Requires="wps">
          <w:drawing>
            <wp:anchor distT="0" distB="0" distL="114300" distR="114300" simplePos="0" relativeHeight="251663360" behindDoc="0" locked="0" layoutInCell="1" allowOverlap="1" wp14:anchorId="505BEB82" wp14:editId="42A46FB5">
              <wp:simplePos x="0" y="0"/>
              <wp:positionH relativeFrom="margin">
                <wp:align>center</wp:align>
              </wp:positionH>
              <wp:positionV relativeFrom="paragraph">
                <wp:posOffset>273050</wp:posOffset>
              </wp:positionV>
              <wp:extent cx="5039995" cy="2159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215900"/>
                      </a:xfrm>
                      <a:prstGeom prst="rect">
                        <a:avLst/>
                      </a:prstGeom>
                      <a:noFill/>
                      <a:ln w="9525">
                        <a:noFill/>
                        <a:miter lim="800000"/>
                        <a:headEnd/>
                        <a:tailEnd/>
                      </a:ln>
                    </wps:spPr>
                    <wps:txbx>
                      <w:txbxContent>
                        <w:p w14:paraId="59768862" w14:textId="77777777" w:rsidR="002D6691" w:rsidRPr="00C270AF" w:rsidRDefault="002D6691" w:rsidP="002D669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Año del Quincentenario de la Fundación de Toluca de Lerdo, Capital del Estado de México</w:t>
                          </w:r>
                          <w:r w:rsidRPr="00CA2CDB">
                            <w:rPr>
                              <w:rFonts w:ascii="Arial" w:hAnsi="Arial" w:cs="Arial"/>
                              <w:color w:val="97184B"/>
                              <w:sz w:val="16"/>
                            </w:rPr>
                            <w:t>”.</w:t>
                          </w:r>
                        </w:p>
                        <w:p w14:paraId="335B0F43" w14:textId="77777777" w:rsidR="002D6691" w:rsidRPr="00194C92" w:rsidRDefault="002D6691" w:rsidP="002D6691">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5BEB82" id="_x0000_t202" coordsize="21600,21600" o:spt="202" path="m,l,21600r21600,l21600,xe">
              <v:stroke joinstyle="miter"/>
              <v:path gradientshapeok="t" o:connecttype="rect"/>
            </v:shapetype>
            <v:shape id="Cuadro de texto 2" o:spid="_x0000_s1026" type="#_x0000_t202" style="position:absolute;margin-left:0;margin-top:21.5pt;width:396.85pt;height:1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" filled="f" stroked="f">
              <v:textbox>
                <w:txbxContent>
                  <w:p w14:paraId="59768862" w14:textId="77777777" w:rsidR="002D6691" w:rsidRPr="00C270AF" w:rsidRDefault="002D6691" w:rsidP="002D669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 xml:space="preserve">Año del </w:t>
                    </w:r>
                    <w:proofErr w:type="spellStart"/>
                    <w:r>
                      <w:rPr>
                        <w:rFonts w:ascii="Arial" w:hAnsi="Arial" w:cs="Arial"/>
                        <w:color w:val="97184B"/>
                        <w:sz w:val="16"/>
                      </w:rPr>
                      <w:t>Quincentenario</w:t>
                    </w:r>
                    <w:proofErr w:type="spellEnd"/>
                    <w:r>
                      <w:rPr>
                        <w:rFonts w:ascii="Arial" w:hAnsi="Arial" w:cs="Arial"/>
                        <w:color w:val="97184B"/>
                        <w:sz w:val="16"/>
                      </w:rPr>
                      <w:t xml:space="preserve"> de la Fundación de Toluca de Lerdo, Capital del Estado de México</w:t>
                    </w:r>
                    <w:r w:rsidRPr="00CA2CDB">
                      <w:rPr>
                        <w:rFonts w:ascii="Arial" w:hAnsi="Arial" w:cs="Arial"/>
                        <w:color w:val="97184B"/>
                        <w:sz w:val="16"/>
                      </w:rPr>
                      <w:t>”.</w:t>
                    </w:r>
                  </w:p>
                  <w:p w14:paraId="335B0F43" w14:textId="77777777" w:rsidR="002D6691" w:rsidRPr="00194C92" w:rsidRDefault="002D6691" w:rsidP="002D6691">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r w:rsidR="006D355E" w:rsidRPr="006D355E">
      <w:rPr>
        <w:rFonts w:ascii="Arial" w:hAnsi="Arial" w:cs="Arial"/>
        <w:noProof/>
        <w:sz w:val="18"/>
        <w:lang w:eastAsia="es-MX"/>
      </w:rPr>
      <mc:AlternateContent>
        <mc:Choice Requires="wps">
          <w:drawing>
            <wp:anchor distT="0" distB="0" distL="114300" distR="114300" simplePos="0" relativeHeight="251660800" behindDoc="0" locked="0" layoutInCell="1" allowOverlap="1" wp14:anchorId="6DFBD85B" wp14:editId="11DC89EB">
              <wp:simplePos x="0" y="0"/>
              <wp:positionH relativeFrom="column">
                <wp:posOffset>2399665</wp:posOffset>
              </wp:positionH>
              <wp:positionV relativeFrom="paragraph">
                <wp:posOffset>19685</wp:posOffset>
              </wp:positionV>
              <wp:extent cx="2520000" cy="180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80000"/>
                      </a:xfrm>
                      <a:prstGeom prst="rect">
                        <a:avLst/>
                      </a:prstGeom>
                      <a:noFill/>
                      <a:ln w="9525">
                        <a:noFill/>
                        <a:miter lim="800000"/>
                        <a:headEnd/>
                        <a:tailEnd/>
                      </a:ln>
                    </wps:spPr>
                    <wps:txb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BD85B" id="_x0000_s1027" type="#_x0000_t202" style="position:absolute;margin-left:188.95pt;margin-top:1.55pt;width:198.4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" filled="f" stroked="f">
              <v:textbo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EFFA" w14:textId="5AAE618F" w:rsidR="0006401A" w:rsidRPr="00635E1D" w:rsidRDefault="00DA48BF" w:rsidP="0006401A">
    <w:pPr>
      <w:pStyle w:val="Encabezado"/>
      <w:jc w:val="both"/>
    </w:pPr>
    <w:r>
      <w:rPr>
        <w:noProof/>
        <w:lang w:eastAsia="es-MX"/>
      </w:rPr>
      <w:drawing>
        <wp:anchor distT="0" distB="0" distL="114300" distR="114300" simplePos="0" relativeHeight="251658240" behindDoc="0" locked="0" layoutInCell="1" allowOverlap="1" wp14:anchorId="639AE7BA" wp14:editId="606BA3F3">
          <wp:simplePos x="0" y="0"/>
          <wp:positionH relativeFrom="margin">
            <wp:align>left</wp:align>
          </wp:positionH>
          <wp:positionV relativeFrom="paragraph">
            <wp:posOffset>-251460</wp:posOffset>
          </wp:positionV>
          <wp:extent cx="719455" cy="719455"/>
          <wp:effectExtent l="0" t="0" r="4445" b="4445"/>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0006401A">
      <w:rPr>
        <w:noProof/>
        <w:lang w:eastAsia="es-MX"/>
      </w:rPr>
      <mc:AlternateContent>
        <mc:Choice Requires="wps">
          <w:drawing>
            <wp:anchor distT="45720" distB="45720" distL="114300" distR="114300" simplePos="0" relativeHeight="251661312" behindDoc="0" locked="0" layoutInCell="1" allowOverlap="1" wp14:anchorId="1E41131A" wp14:editId="48BEF28B">
              <wp:simplePos x="0" y="0"/>
              <wp:positionH relativeFrom="margin">
                <wp:align>center</wp:align>
              </wp:positionH>
              <wp:positionV relativeFrom="paragraph">
                <wp:posOffset>-263525</wp:posOffset>
              </wp:positionV>
              <wp:extent cx="4320000" cy="720000"/>
              <wp:effectExtent l="0" t="0" r="0" b="4445"/>
              <wp:wrapSquare wrapText="bothSides"/>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720000"/>
                      </a:xfrm>
                      <a:prstGeom prst="rect">
                        <a:avLst/>
                      </a:prstGeom>
                      <a:noFill/>
                      <a:ln w="9525">
                        <a:noFill/>
                        <a:miter lim="800000"/>
                        <a:headEnd/>
                        <a:tailEnd/>
                      </a:ln>
                    </wps:spPr>
                    <wps:txbx>
                      <w:txbxContent>
                        <w:p w14:paraId="0076CB25" w14:textId="7284DB80" w:rsidR="0006401A" w:rsidRPr="00F4201C" w:rsidRDefault="0006401A" w:rsidP="0006401A">
                          <w:pPr>
                            <w:spacing w:after="0"/>
                            <w:jc w:val="center"/>
                            <w:rPr>
                              <w:rFonts w:ascii="Arial" w:hAnsi="Arial" w:cs="Arial"/>
                              <w:b/>
                            </w:rPr>
                          </w:pPr>
                          <w:r w:rsidRPr="00F4201C">
                            <w:rPr>
                              <w:rFonts w:ascii="Arial" w:hAnsi="Arial" w:cs="Arial"/>
                              <w:b/>
                            </w:rPr>
                            <w:t>LX</w:t>
                          </w:r>
                          <w:r w:rsidR="00DA48BF">
                            <w:rPr>
                              <w:rFonts w:ascii="Arial" w:hAnsi="Arial" w:cs="Arial"/>
                              <w:b/>
                            </w:rPr>
                            <w:t>I</w:t>
                          </w:r>
                          <w:r w:rsidRPr="00F4201C">
                            <w:rPr>
                              <w:rFonts w:ascii="Arial" w:hAnsi="Arial" w:cs="Arial"/>
                              <w:b/>
                            </w:rPr>
                            <w:t xml:space="preserve"> Legislatura del Estado Libre y Soberano de México</w:t>
                          </w:r>
                        </w:p>
                        <w:p w14:paraId="685BFF1D" w14:textId="77777777" w:rsidR="0006401A" w:rsidRPr="006058B9" w:rsidRDefault="0006401A" w:rsidP="0006401A">
                          <w:pPr>
                            <w:spacing w:after="0"/>
                            <w:jc w:val="center"/>
                            <w:rPr>
                              <w:rFonts w:ascii="Arial" w:hAnsi="Arial" w:cs="Arial"/>
                            </w:rPr>
                          </w:pPr>
                          <w:r w:rsidRPr="00F4201C">
                            <w:rPr>
                              <w:rFonts w:ascii="Arial" w:hAnsi="Arial" w:cs="Arial"/>
                            </w:rPr>
                            <w:t>Grupo Parlamentario del Partido Verde Ecologista de México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41131A" id="_x0000_t202" coordsize="21600,21600" o:spt="202" path="m,l,21600r21600,l21600,xe">
              <v:stroke joinstyle="miter"/>
              <v:path gradientshapeok="t" o:connecttype="rect"/>
            </v:shapetype>
            <v:shape id="Cuadro de texto 23" o:spid="_x0000_s1028" type="#_x0000_t202" style="position:absolute;left:0;text-align:left;margin-left:0;margin-top:-20.75pt;width:340.15pt;height:56.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" filled="f" stroked="f">
              <v:textbox>
                <w:txbxContent>
                  <w:p w14:paraId="0076CB25" w14:textId="7284DB80" w:rsidR="0006401A" w:rsidRPr="00F4201C" w:rsidRDefault="0006401A" w:rsidP="0006401A">
                    <w:pPr>
                      <w:spacing w:after="0"/>
                      <w:jc w:val="center"/>
                      <w:rPr>
                        <w:rFonts w:ascii="Arial" w:hAnsi="Arial" w:cs="Arial"/>
                        <w:b/>
                      </w:rPr>
                    </w:pPr>
                    <w:r w:rsidRPr="00F4201C">
                      <w:rPr>
                        <w:rFonts w:ascii="Arial" w:hAnsi="Arial" w:cs="Arial"/>
                        <w:b/>
                      </w:rPr>
                      <w:t>LX</w:t>
                    </w:r>
                    <w:r w:rsidR="00DA48BF">
                      <w:rPr>
                        <w:rFonts w:ascii="Arial" w:hAnsi="Arial" w:cs="Arial"/>
                        <w:b/>
                      </w:rPr>
                      <w:t>I</w:t>
                    </w:r>
                    <w:r w:rsidRPr="00F4201C">
                      <w:rPr>
                        <w:rFonts w:ascii="Arial" w:hAnsi="Arial" w:cs="Arial"/>
                        <w:b/>
                      </w:rPr>
                      <w:t xml:space="preserve"> Legislatura del Estado Libre y Soberano de México</w:t>
                    </w:r>
                  </w:p>
                  <w:p w14:paraId="685BFF1D" w14:textId="77777777" w:rsidR="0006401A" w:rsidRPr="006058B9" w:rsidRDefault="0006401A" w:rsidP="0006401A">
                    <w:pPr>
                      <w:spacing w:after="0"/>
                      <w:jc w:val="center"/>
                      <w:rPr>
                        <w:rFonts w:ascii="Arial" w:hAnsi="Arial" w:cs="Arial"/>
                      </w:rPr>
                    </w:pPr>
                    <w:r w:rsidRPr="00F4201C">
                      <w:rPr>
                        <w:rFonts w:ascii="Arial" w:hAnsi="Arial" w:cs="Arial"/>
                      </w:rPr>
                      <w:t>Grupo Parlamentario del Partido Verde Ecologista de México</w:t>
                    </w:r>
                  </w:p>
                </w:txbxContent>
              </v:textbox>
              <w10:wrap type="square" anchorx="margin"/>
            </v:shape>
          </w:pict>
        </mc:Fallback>
      </mc:AlternateContent>
    </w:r>
    <w:r w:rsidR="0006401A">
      <w:rPr>
        <w:noProof/>
        <w:lang w:eastAsia="es-MX"/>
      </w:rPr>
      <w:drawing>
        <wp:anchor distT="0" distB="0" distL="114300" distR="114300" simplePos="0" relativeHeight="251655168" behindDoc="0" locked="0" layoutInCell="1" allowOverlap="1" wp14:anchorId="71A17E1F" wp14:editId="241E573E">
          <wp:simplePos x="0" y="0"/>
          <wp:positionH relativeFrom="margin">
            <wp:align>right</wp:align>
          </wp:positionH>
          <wp:positionV relativeFrom="paragraph">
            <wp:posOffset>-273050</wp:posOffset>
          </wp:positionV>
          <wp:extent cx="719455" cy="719455"/>
          <wp:effectExtent l="0" t="0" r="4445" b="4445"/>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E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40A57"/>
    <w:multiLevelType w:val="hybridMultilevel"/>
    <w:tmpl w:val="95E4C8E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C70F98"/>
    <w:multiLevelType w:val="hybridMultilevel"/>
    <w:tmpl w:val="22300D04"/>
    <w:lvl w:ilvl="0" w:tplc="8E94643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D872680"/>
    <w:multiLevelType w:val="hybridMultilevel"/>
    <w:tmpl w:val="6E146CAE"/>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E14275"/>
    <w:multiLevelType w:val="hybridMultilevel"/>
    <w:tmpl w:val="736669D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82F05"/>
    <w:multiLevelType w:val="hybridMultilevel"/>
    <w:tmpl w:val="18FE2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497113"/>
    <w:multiLevelType w:val="hybridMultilevel"/>
    <w:tmpl w:val="5CC46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7276B2"/>
    <w:multiLevelType w:val="hybridMultilevel"/>
    <w:tmpl w:val="9734451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D2574"/>
    <w:multiLevelType w:val="hybridMultilevel"/>
    <w:tmpl w:val="F21E0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5C3643"/>
    <w:multiLevelType w:val="hybridMultilevel"/>
    <w:tmpl w:val="B0EA89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8" w15:restartNumberingAfterBreak="0">
    <w:nsid w:val="374E6CCE"/>
    <w:multiLevelType w:val="multilevel"/>
    <w:tmpl w:val="AD36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83522D"/>
    <w:multiLevelType w:val="hybridMultilevel"/>
    <w:tmpl w:val="8C7293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E35313"/>
    <w:multiLevelType w:val="hybridMultilevel"/>
    <w:tmpl w:val="8350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FA05D2"/>
    <w:multiLevelType w:val="hybridMultilevel"/>
    <w:tmpl w:val="085AE6EA"/>
    <w:lvl w:ilvl="0" w:tplc="D3F4F9AE">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E0D6C"/>
    <w:multiLevelType w:val="hybridMultilevel"/>
    <w:tmpl w:val="C4C09D8A"/>
    <w:lvl w:ilvl="0" w:tplc="FFFFFFFF">
      <w:start w:val="1"/>
      <w:numFmt w:val="bullet"/>
      <w:lvlText w:val=""/>
      <w:lvlJc w:val="left"/>
      <w:pPr>
        <w:ind w:left="720" w:hanging="360"/>
      </w:pPr>
      <w:rPr>
        <w:rFonts w:ascii="Wingdings" w:hAnsi="Wingdings" w:hint="default"/>
      </w:rPr>
    </w:lvl>
    <w:lvl w:ilvl="1" w:tplc="080A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7B77C0"/>
    <w:multiLevelType w:val="hybridMultilevel"/>
    <w:tmpl w:val="A516B7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9"/>
  </w:num>
  <w:num w:numId="4">
    <w:abstractNumId w:val="27"/>
  </w:num>
  <w:num w:numId="5">
    <w:abstractNumId w:val="30"/>
  </w:num>
  <w:num w:numId="6">
    <w:abstractNumId w:val="32"/>
  </w:num>
  <w:num w:numId="7">
    <w:abstractNumId w:val="33"/>
  </w:num>
  <w:num w:numId="8">
    <w:abstractNumId w:val="31"/>
  </w:num>
  <w:num w:numId="9">
    <w:abstractNumId w:val="5"/>
  </w:num>
  <w:num w:numId="10">
    <w:abstractNumId w:val="22"/>
  </w:num>
  <w:num w:numId="11">
    <w:abstractNumId w:val="15"/>
  </w:num>
  <w:num w:numId="12">
    <w:abstractNumId w:val="8"/>
  </w:num>
  <w:num w:numId="13">
    <w:abstractNumId w:val="0"/>
  </w:num>
  <w:num w:numId="14">
    <w:abstractNumId w:val="4"/>
  </w:num>
  <w:num w:numId="15">
    <w:abstractNumId w:val="20"/>
  </w:num>
  <w:num w:numId="16">
    <w:abstractNumId w:val="6"/>
  </w:num>
  <w:num w:numId="17">
    <w:abstractNumId w:val="29"/>
  </w:num>
  <w:num w:numId="18">
    <w:abstractNumId w:val="11"/>
  </w:num>
  <w:num w:numId="19">
    <w:abstractNumId w:val="23"/>
  </w:num>
  <w:num w:numId="20">
    <w:abstractNumId w:val="21"/>
  </w:num>
  <w:num w:numId="21">
    <w:abstractNumId w:val="17"/>
  </w:num>
  <w:num w:numId="22">
    <w:abstractNumId w:val="24"/>
  </w:num>
  <w:num w:numId="23">
    <w:abstractNumId w:val="35"/>
  </w:num>
  <w:num w:numId="24">
    <w:abstractNumId w:val="16"/>
  </w:num>
  <w:num w:numId="25">
    <w:abstractNumId w:val="3"/>
  </w:num>
  <w:num w:numId="26">
    <w:abstractNumId w:val="9"/>
  </w:num>
  <w:num w:numId="27">
    <w:abstractNumId w:val="26"/>
  </w:num>
  <w:num w:numId="28">
    <w:abstractNumId w:val="12"/>
  </w:num>
  <w:num w:numId="29">
    <w:abstractNumId w:val="1"/>
  </w:num>
  <w:num w:numId="30">
    <w:abstractNumId w:val="13"/>
  </w:num>
  <w:num w:numId="31">
    <w:abstractNumId w:val="10"/>
  </w:num>
  <w:num w:numId="32">
    <w:abstractNumId w:val="34"/>
  </w:num>
  <w:num w:numId="33">
    <w:abstractNumId w:val="14"/>
  </w:num>
  <w:num w:numId="34">
    <w:abstractNumId w:val="18"/>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6F"/>
    <w:rsid w:val="000005AA"/>
    <w:rsid w:val="00000C88"/>
    <w:rsid w:val="00000CB7"/>
    <w:rsid w:val="00000F87"/>
    <w:rsid w:val="0000133A"/>
    <w:rsid w:val="00001640"/>
    <w:rsid w:val="0000188A"/>
    <w:rsid w:val="0000567B"/>
    <w:rsid w:val="0000575C"/>
    <w:rsid w:val="00005E10"/>
    <w:rsid w:val="000067FA"/>
    <w:rsid w:val="000068CD"/>
    <w:rsid w:val="00012479"/>
    <w:rsid w:val="00012713"/>
    <w:rsid w:val="00016CE6"/>
    <w:rsid w:val="00016FDE"/>
    <w:rsid w:val="00020057"/>
    <w:rsid w:val="00020117"/>
    <w:rsid w:val="0002742B"/>
    <w:rsid w:val="00035719"/>
    <w:rsid w:val="0003633D"/>
    <w:rsid w:val="0004093D"/>
    <w:rsid w:val="00042FB6"/>
    <w:rsid w:val="00043391"/>
    <w:rsid w:val="00047C94"/>
    <w:rsid w:val="00051531"/>
    <w:rsid w:val="00051E65"/>
    <w:rsid w:val="00052FEB"/>
    <w:rsid w:val="000530CE"/>
    <w:rsid w:val="00053463"/>
    <w:rsid w:val="0005628A"/>
    <w:rsid w:val="0005792A"/>
    <w:rsid w:val="00060B2D"/>
    <w:rsid w:val="0006330E"/>
    <w:rsid w:val="0006401A"/>
    <w:rsid w:val="00064E8D"/>
    <w:rsid w:val="000653D8"/>
    <w:rsid w:val="00065C8B"/>
    <w:rsid w:val="0006666F"/>
    <w:rsid w:val="00067306"/>
    <w:rsid w:val="0006771B"/>
    <w:rsid w:val="00070A47"/>
    <w:rsid w:val="00070D9B"/>
    <w:rsid w:val="00071801"/>
    <w:rsid w:val="000718B2"/>
    <w:rsid w:val="0007242F"/>
    <w:rsid w:val="00073F79"/>
    <w:rsid w:val="000753CE"/>
    <w:rsid w:val="00075561"/>
    <w:rsid w:val="00075FBE"/>
    <w:rsid w:val="00084D38"/>
    <w:rsid w:val="00085016"/>
    <w:rsid w:val="00085454"/>
    <w:rsid w:val="000863A9"/>
    <w:rsid w:val="00087EE2"/>
    <w:rsid w:val="0009653F"/>
    <w:rsid w:val="00096D64"/>
    <w:rsid w:val="00096F93"/>
    <w:rsid w:val="00096F95"/>
    <w:rsid w:val="00097828"/>
    <w:rsid w:val="00097B49"/>
    <w:rsid w:val="000A19D7"/>
    <w:rsid w:val="000A44B1"/>
    <w:rsid w:val="000A4C32"/>
    <w:rsid w:val="000A7867"/>
    <w:rsid w:val="000A792B"/>
    <w:rsid w:val="000B08E0"/>
    <w:rsid w:val="000B0CC8"/>
    <w:rsid w:val="000B4DED"/>
    <w:rsid w:val="000B4F74"/>
    <w:rsid w:val="000B738F"/>
    <w:rsid w:val="000C1C75"/>
    <w:rsid w:val="000C3E6D"/>
    <w:rsid w:val="000C4627"/>
    <w:rsid w:val="000C5848"/>
    <w:rsid w:val="000C6BE7"/>
    <w:rsid w:val="000D099C"/>
    <w:rsid w:val="000D187E"/>
    <w:rsid w:val="000D5B1E"/>
    <w:rsid w:val="000D73D9"/>
    <w:rsid w:val="000D7A6D"/>
    <w:rsid w:val="000E20D0"/>
    <w:rsid w:val="000E567A"/>
    <w:rsid w:val="000E63FC"/>
    <w:rsid w:val="000E686B"/>
    <w:rsid w:val="000E7138"/>
    <w:rsid w:val="000F3F37"/>
    <w:rsid w:val="000F696C"/>
    <w:rsid w:val="000F6E4C"/>
    <w:rsid w:val="00100AD0"/>
    <w:rsid w:val="0010474B"/>
    <w:rsid w:val="0010786B"/>
    <w:rsid w:val="00107C45"/>
    <w:rsid w:val="00111BFE"/>
    <w:rsid w:val="00112072"/>
    <w:rsid w:val="001121D6"/>
    <w:rsid w:val="00112EDC"/>
    <w:rsid w:val="00114947"/>
    <w:rsid w:val="00120A12"/>
    <w:rsid w:val="0012100A"/>
    <w:rsid w:val="001237E3"/>
    <w:rsid w:val="00123904"/>
    <w:rsid w:val="00133390"/>
    <w:rsid w:val="0013419B"/>
    <w:rsid w:val="00135269"/>
    <w:rsid w:val="001414AB"/>
    <w:rsid w:val="001441CA"/>
    <w:rsid w:val="00144767"/>
    <w:rsid w:val="00145540"/>
    <w:rsid w:val="0014554D"/>
    <w:rsid w:val="001469B1"/>
    <w:rsid w:val="001507FA"/>
    <w:rsid w:val="00150BF2"/>
    <w:rsid w:val="0015409D"/>
    <w:rsid w:val="00154687"/>
    <w:rsid w:val="00155BBA"/>
    <w:rsid w:val="00156272"/>
    <w:rsid w:val="00156748"/>
    <w:rsid w:val="00157993"/>
    <w:rsid w:val="00157F66"/>
    <w:rsid w:val="00161356"/>
    <w:rsid w:val="001631ED"/>
    <w:rsid w:val="00163371"/>
    <w:rsid w:val="0016537C"/>
    <w:rsid w:val="00165CEF"/>
    <w:rsid w:val="00167F37"/>
    <w:rsid w:val="001701E7"/>
    <w:rsid w:val="0017364E"/>
    <w:rsid w:val="00175877"/>
    <w:rsid w:val="00175E51"/>
    <w:rsid w:val="00176DB2"/>
    <w:rsid w:val="001778E5"/>
    <w:rsid w:val="00177A16"/>
    <w:rsid w:val="00177A6E"/>
    <w:rsid w:val="001829F6"/>
    <w:rsid w:val="00183C60"/>
    <w:rsid w:val="00184FB4"/>
    <w:rsid w:val="00187423"/>
    <w:rsid w:val="00187FC0"/>
    <w:rsid w:val="00192C16"/>
    <w:rsid w:val="00192CF1"/>
    <w:rsid w:val="001A0B83"/>
    <w:rsid w:val="001A1FD3"/>
    <w:rsid w:val="001A3781"/>
    <w:rsid w:val="001A4987"/>
    <w:rsid w:val="001A5634"/>
    <w:rsid w:val="001A6ED4"/>
    <w:rsid w:val="001A7ABC"/>
    <w:rsid w:val="001B002C"/>
    <w:rsid w:val="001B04F7"/>
    <w:rsid w:val="001B0A37"/>
    <w:rsid w:val="001B187D"/>
    <w:rsid w:val="001B71FC"/>
    <w:rsid w:val="001C32CD"/>
    <w:rsid w:val="001C500C"/>
    <w:rsid w:val="001C7724"/>
    <w:rsid w:val="001C7F03"/>
    <w:rsid w:val="001D1BB4"/>
    <w:rsid w:val="001D3ACD"/>
    <w:rsid w:val="001D42C2"/>
    <w:rsid w:val="001D53DE"/>
    <w:rsid w:val="001D5FC0"/>
    <w:rsid w:val="001D671F"/>
    <w:rsid w:val="001D6BAD"/>
    <w:rsid w:val="001D74C1"/>
    <w:rsid w:val="001E19D5"/>
    <w:rsid w:val="001E19FF"/>
    <w:rsid w:val="001E3327"/>
    <w:rsid w:val="001E5B8E"/>
    <w:rsid w:val="001E5F95"/>
    <w:rsid w:val="001E6976"/>
    <w:rsid w:val="001E7EB9"/>
    <w:rsid w:val="001F2ED1"/>
    <w:rsid w:val="001F3773"/>
    <w:rsid w:val="001F39E5"/>
    <w:rsid w:val="001F46E8"/>
    <w:rsid w:val="001F4CC9"/>
    <w:rsid w:val="001F4D63"/>
    <w:rsid w:val="001F51E2"/>
    <w:rsid w:val="00203F16"/>
    <w:rsid w:val="00203F8C"/>
    <w:rsid w:val="002042E0"/>
    <w:rsid w:val="00206094"/>
    <w:rsid w:val="002060B5"/>
    <w:rsid w:val="002061F6"/>
    <w:rsid w:val="00212A2E"/>
    <w:rsid w:val="0021311B"/>
    <w:rsid w:val="002141F9"/>
    <w:rsid w:val="00216722"/>
    <w:rsid w:val="00217074"/>
    <w:rsid w:val="0022189D"/>
    <w:rsid w:val="00221D15"/>
    <w:rsid w:val="00221F7E"/>
    <w:rsid w:val="00226B6F"/>
    <w:rsid w:val="002315CC"/>
    <w:rsid w:val="002352F6"/>
    <w:rsid w:val="00237F2B"/>
    <w:rsid w:val="00240075"/>
    <w:rsid w:val="00241747"/>
    <w:rsid w:val="00241A18"/>
    <w:rsid w:val="002427D9"/>
    <w:rsid w:val="00242982"/>
    <w:rsid w:val="00244AE5"/>
    <w:rsid w:val="00244D23"/>
    <w:rsid w:val="00244D52"/>
    <w:rsid w:val="00245655"/>
    <w:rsid w:val="00245DD2"/>
    <w:rsid w:val="00252CA5"/>
    <w:rsid w:val="00256583"/>
    <w:rsid w:val="00256B78"/>
    <w:rsid w:val="00257340"/>
    <w:rsid w:val="00260735"/>
    <w:rsid w:val="00260CF8"/>
    <w:rsid w:val="00262551"/>
    <w:rsid w:val="002632A3"/>
    <w:rsid w:val="002677ED"/>
    <w:rsid w:val="002704BA"/>
    <w:rsid w:val="0027051D"/>
    <w:rsid w:val="00271F1F"/>
    <w:rsid w:val="00272150"/>
    <w:rsid w:val="002734F9"/>
    <w:rsid w:val="00273F1E"/>
    <w:rsid w:val="0027597B"/>
    <w:rsid w:val="00276DAE"/>
    <w:rsid w:val="0027738A"/>
    <w:rsid w:val="00280132"/>
    <w:rsid w:val="00285719"/>
    <w:rsid w:val="00287277"/>
    <w:rsid w:val="00287915"/>
    <w:rsid w:val="002926C4"/>
    <w:rsid w:val="002928E0"/>
    <w:rsid w:val="00292AE6"/>
    <w:rsid w:val="0029384B"/>
    <w:rsid w:val="00293D30"/>
    <w:rsid w:val="00294015"/>
    <w:rsid w:val="002946B0"/>
    <w:rsid w:val="002948B8"/>
    <w:rsid w:val="002A031D"/>
    <w:rsid w:val="002A03F5"/>
    <w:rsid w:val="002A0422"/>
    <w:rsid w:val="002A105B"/>
    <w:rsid w:val="002A226B"/>
    <w:rsid w:val="002A365A"/>
    <w:rsid w:val="002A3A27"/>
    <w:rsid w:val="002A5AB7"/>
    <w:rsid w:val="002A671A"/>
    <w:rsid w:val="002A6929"/>
    <w:rsid w:val="002B3CE4"/>
    <w:rsid w:val="002B3F9A"/>
    <w:rsid w:val="002B62CB"/>
    <w:rsid w:val="002C1A62"/>
    <w:rsid w:val="002C3C29"/>
    <w:rsid w:val="002C46F4"/>
    <w:rsid w:val="002C52DA"/>
    <w:rsid w:val="002C7696"/>
    <w:rsid w:val="002D0351"/>
    <w:rsid w:val="002D0418"/>
    <w:rsid w:val="002D05E1"/>
    <w:rsid w:val="002D1AE2"/>
    <w:rsid w:val="002D6691"/>
    <w:rsid w:val="002E0428"/>
    <w:rsid w:val="002E2FC2"/>
    <w:rsid w:val="002E3A1E"/>
    <w:rsid w:val="002E485D"/>
    <w:rsid w:val="002E60D5"/>
    <w:rsid w:val="002E6380"/>
    <w:rsid w:val="002F0F77"/>
    <w:rsid w:val="002F15F5"/>
    <w:rsid w:val="002F2E80"/>
    <w:rsid w:val="002F5400"/>
    <w:rsid w:val="002F6763"/>
    <w:rsid w:val="002F68F0"/>
    <w:rsid w:val="002F6F99"/>
    <w:rsid w:val="002F71A7"/>
    <w:rsid w:val="002F73D4"/>
    <w:rsid w:val="002F7924"/>
    <w:rsid w:val="003031BA"/>
    <w:rsid w:val="00303C19"/>
    <w:rsid w:val="003076D7"/>
    <w:rsid w:val="003105B8"/>
    <w:rsid w:val="00310C55"/>
    <w:rsid w:val="00310FFA"/>
    <w:rsid w:val="00311BA5"/>
    <w:rsid w:val="003124ED"/>
    <w:rsid w:val="00314DFC"/>
    <w:rsid w:val="00316D68"/>
    <w:rsid w:val="0032325E"/>
    <w:rsid w:val="00326333"/>
    <w:rsid w:val="003301E9"/>
    <w:rsid w:val="0033074D"/>
    <w:rsid w:val="00330A34"/>
    <w:rsid w:val="003317AA"/>
    <w:rsid w:val="0033448E"/>
    <w:rsid w:val="0033513B"/>
    <w:rsid w:val="00340950"/>
    <w:rsid w:val="00340FD7"/>
    <w:rsid w:val="003420C0"/>
    <w:rsid w:val="003429B9"/>
    <w:rsid w:val="00344751"/>
    <w:rsid w:val="00344BB0"/>
    <w:rsid w:val="00346191"/>
    <w:rsid w:val="00346378"/>
    <w:rsid w:val="00346D83"/>
    <w:rsid w:val="00346FC9"/>
    <w:rsid w:val="00347270"/>
    <w:rsid w:val="003516B4"/>
    <w:rsid w:val="0035433C"/>
    <w:rsid w:val="003558FE"/>
    <w:rsid w:val="003568BB"/>
    <w:rsid w:val="00356E79"/>
    <w:rsid w:val="0035734F"/>
    <w:rsid w:val="003605DA"/>
    <w:rsid w:val="00361A1A"/>
    <w:rsid w:val="00361AA5"/>
    <w:rsid w:val="00363D8B"/>
    <w:rsid w:val="003642FB"/>
    <w:rsid w:val="0036460D"/>
    <w:rsid w:val="00365B4E"/>
    <w:rsid w:val="0036653C"/>
    <w:rsid w:val="003707C1"/>
    <w:rsid w:val="00372327"/>
    <w:rsid w:val="0037284F"/>
    <w:rsid w:val="00373772"/>
    <w:rsid w:val="00375591"/>
    <w:rsid w:val="00376CF8"/>
    <w:rsid w:val="003801F1"/>
    <w:rsid w:val="00383E91"/>
    <w:rsid w:val="00385B37"/>
    <w:rsid w:val="00386E51"/>
    <w:rsid w:val="003878B1"/>
    <w:rsid w:val="00391127"/>
    <w:rsid w:val="00391A26"/>
    <w:rsid w:val="003921D0"/>
    <w:rsid w:val="003923D1"/>
    <w:rsid w:val="00392F7A"/>
    <w:rsid w:val="00394966"/>
    <w:rsid w:val="00395D64"/>
    <w:rsid w:val="00396D0F"/>
    <w:rsid w:val="00397DB6"/>
    <w:rsid w:val="003A1F04"/>
    <w:rsid w:val="003A2A38"/>
    <w:rsid w:val="003A3185"/>
    <w:rsid w:val="003A6147"/>
    <w:rsid w:val="003A736F"/>
    <w:rsid w:val="003A764A"/>
    <w:rsid w:val="003B0987"/>
    <w:rsid w:val="003B13F9"/>
    <w:rsid w:val="003B2886"/>
    <w:rsid w:val="003C3491"/>
    <w:rsid w:val="003C39B6"/>
    <w:rsid w:val="003C6396"/>
    <w:rsid w:val="003C7F77"/>
    <w:rsid w:val="003D5C7A"/>
    <w:rsid w:val="003D744C"/>
    <w:rsid w:val="003E0432"/>
    <w:rsid w:val="003E2A72"/>
    <w:rsid w:val="003E31E5"/>
    <w:rsid w:val="003E3C4D"/>
    <w:rsid w:val="003E5A4D"/>
    <w:rsid w:val="003E5F0D"/>
    <w:rsid w:val="003F1466"/>
    <w:rsid w:val="003F1640"/>
    <w:rsid w:val="003F4CA5"/>
    <w:rsid w:val="003F56CE"/>
    <w:rsid w:val="003F68DC"/>
    <w:rsid w:val="003F752E"/>
    <w:rsid w:val="003F769F"/>
    <w:rsid w:val="00400CCF"/>
    <w:rsid w:val="00400EB1"/>
    <w:rsid w:val="00401E5A"/>
    <w:rsid w:val="004069D0"/>
    <w:rsid w:val="00406E42"/>
    <w:rsid w:val="0041055B"/>
    <w:rsid w:val="004114AE"/>
    <w:rsid w:val="00413A01"/>
    <w:rsid w:val="00414E63"/>
    <w:rsid w:val="00420127"/>
    <w:rsid w:val="00421662"/>
    <w:rsid w:val="00423A68"/>
    <w:rsid w:val="00423E08"/>
    <w:rsid w:val="0042440F"/>
    <w:rsid w:val="0042611E"/>
    <w:rsid w:val="0042734A"/>
    <w:rsid w:val="004273A3"/>
    <w:rsid w:val="00430AF7"/>
    <w:rsid w:val="0043332E"/>
    <w:rsid w:val="004354F0"/>
    <w:rsid w:val="00435C56"/>
    <w:rsid w:val="004368F4"/>
    <w:rsid w:val="00437620"/>
    <w:rsid w:val="0043780D"/>
    <w:rsid w:val="004405D8"/>
    <w:rsid w:val="00444AD6"/>
    <w:rsid w:val="00444FBE"/>
    <w:rsid w:val="00445DBE"/>
    <w:rsid w:val="00446865"/>
    <w:rsid w:val="00447799"/>
    <w:rsid w:val="00452A2E"/>
    <w:rsid w:val="00453E3F"/>
    <w:rsid w:val="00457593"/>
    <w:rsid w:val="004603A9"/>
    <w:rsid w:val="00460528"/>
    <w:rsid w:val="00460C95"/>
    <w:rsid w:val="00461A28"/>
    <w:rsid w:val="0046224C"/>
    <w:rsid w:val="00463E89"/>
    <w:rsid w:val="00465458"/>
    <w:rsid w:val="0046735F"/>
    <w:rsid w:val="004676F5"/>
    <w:rsid w:val="00470167"/>
    <w:rsid w:val="004716B5"/>
    <w:rsid w:val="004742B6"/>
    <w:rsid w:val="00474561"/>
    <w:rsid w:val="00476D19"/>
    <w:rsid w:val="00487297"/>
    <w:rsid w:val="004906B9"/>
    <w:rsid w:val="00495B83"/>
    <w:rsid w:val="0049688C"/>
    <w:rsid w:val="004A042F"/>
    <w:rsid w:val="004A1A8C"/>
    <w:rsid w:val="004A2C0B"/>
    <w:rsid w:val="004A4DAE"/>
    <w:rsid w:val="004A71C9"/>
    <w:rsid w:val="004B068A"/>
    <w:rsid w:val="004B30E4"/>
    <w:rsid w:val="004B3327"/>
    <w:rsid w:val="004B59CD"/>
    <w:rsid w:val="004B746C"/>
    <w:rsid w:val="004C2FB8"/>
    <w:rsid w:val="004C3E2A"/>
    <w:rsid w:val="004C6039"/>
    <w:rsid w:val="004D1B8F"/>
    <w:rsid w:val="004D3242"/>
    <w:rsid w:val="004D3244"/>
    <w:rsid w:val="004E066E"/>
    <w:rsid w:val="004E06D2"/>
    <w:rsid w:val="004E21FC"/>
    <w:rsid w:val="004E36EC"/>
    <w:rsid w:val="004E38E5"/>
    <w:rsid w:val="004E44CD"/>
    <w:rsid w:val="004E51F2"/>
    <w:rsid w:val="004E5309"/>
    <w:rsid w:val="004E5554"/>
    <w:rsid w:val="004E60E1"/>
    <w:rsid w:val="004E6794"/>
    <w:rsid w:val="004E70DE"/>
    <w:rsid w:val="004F187E"/>
    <w:rsid w:val="005000B5"/>
    <w:rsid w:val="0050047C"/>
    <w:rsid w:val="00504D28"/>
    <w:rsid w:val="005056F4"/>
    <w:rsid w:val="005067D4"/>
    <w:rsid w:val="00510F12"/>
    <w:rsid w:val="00511483"/>
    <w:rsid w:val="00512882"/>
    <w:rsid w:val="00515625"/>
    <w:rsid w:val="00515713"/>
    <w:rsid w:val="00515B9F"/>
    <w:rsid w:val="00516B09"/>
    <w:rsid w:val="00523348"/>
    <w:rsid w:val="005251B9"/>
    <w:rsid w:val="0052574D"/>
    <w:rsid w:val="005348AC"/>
    <w:rsid w:val="00535BAE"/>
    <w:rsid w:val="005363DB"/>
    <w:rsid w:val="0053711C"/>
    <w:rsid w:val="00540221"/>
    <w:rsid w:val="00541363"/>
    <w:rsid w:val="00541B83"/>
    <w:rsid w:val="005424F1"/>
    <w:rsid w:val="00542D87"/>
    <w:rsid w:val="00543B1D"/>
    <w:rsid w:val="00543DF8"/>
    <w:rsid w:val="0054529C"/>
    <w:rsid w:val="00546A9B"/>
    <w:rsid w:val="00547A09"/>
    <w:rsid w:val="00550C95"/>
    <w:rsid w:val="00552688"/>
    <w:rsid w:val="0055394E"/>
    <w:rsid w:val="00557792"/>
    <w:rsid w:val="00561E3D"/>
    <w:rsid w:val="0056236C"/>
    <w:rsid w:val="00563133"/>
    <w:rsid w:val="00564296"/>
    <w:rsid w:val="00564309"/>
    <w:rsid w:val="005662DF"/>
    <w:rsid w:val="005673C9"/>
    <w:rsid w:val="0057088E"/>
    <w:rsid w:val="00571421"/>
    <w:rsid w:val="00571F00"/>
    <w:rsid w:val="005721E4"/>
    <w:rsid w:val="0057520C"/>
    <w:rsid w:val="00575C81"/>
    <w:rsid w:val="005818A5"/>
    <w:rsid w:val="00582139"/>
    <w:rsid w:val="005825E5"/>
    <w:rsid w:val="00583CC5"/>
    <w:rsid w:val="005842D5"/>
    <w:rsid w:val="005843B3"/>
    <w:rsid w:val="00584624"/>
    <w:rsid w:val="005853A1"/>
    <w:rsid w:val="005856B8"/>
    <w:rsid w:val="00586F8E"/>
    <w:rsid w:val="00590451"/>
    <w:rsid w:val="0059045F"/>
    <w:rsid w:val="0059301A"/>
    <w:rsid w:val="005938C5"/>
    <w:rsid w:val="00594F1F"/>
    <w:rsid w:val="00596CD9"/>
    <w:rsid w:val="005A08D8"/>
    <w:rsid w:val="005A27E4"/>
    <w:rsid w:val="005A2A56"/>
    <w:rsid w:val="005A4182"/>
    <w:rsid w:val="005A432D"/>
    <w:rsid w:val="005A43D0"/>
    <w:rsid w:val="005A5C20"/>
    <w:rsid w:val="005B33B6"/>
    <w:rsid w:val="005B425A"/>
    <w:rsid w:val="005B6477"/>
    <w:rsid w:val="005B6B95"/>
    <w:rsid w:val="005B76C0"/>
    <w:rsid w:val="005B7A71"/>
    <w:rsid w:val="005C051D"/>
    <w:rsid w:val="005C0F90"/>
    <w:rsid w:val="005C2238"/>
    <w:rsid w:val="005C40BC"/>
    <w:rsid w:val="005C4B23"/>
    <w:rsid w:val="005C53BA"/>
    <w:rsid w:val="005C64A0"/>
    <w:rsid w:val="005C7AD4"/>
    <w:rsid w:val="005D10F4"/>
    <w:rsid w:val="005D305C"/>
    <w:rsid w:val="005D39ED"/>
    <w:rsid w:val="005D5822"/>
    <w:rsid w:val="005D59AE"/>
    <w:rsid w:val="005D6FE6"/>
    <w:rsid w:val="005E3D45"/>
    <w:rsid w:val="005E4110"/>
    <w:rsid w:val="005E4EE9"/>
    <w:rsid w:val="005E561E"/>
    <w:rsid w:val="005E581C"/>
    <w:rsid w:val="005E6F3C"/>
    <w:rsid w:val="005E7CED"/>
    <w:rsid w:val="005F3259"/>
    <w:rsid w:val="005F3F68"/>
    <w:rsid w:val="005F48EC"/>
    <w:rsid w:val="005F5865"/>
    <w:rsid w:val="005F6743"/>
    <w:rsid w:val="006002EB"/>
    <w:rsid w:val="00600B16"/>
    <w:rsid w:val="00603239"/>
    <w:rsid w:val="00605A23"/>
    <w:rsid w:val="00605CDE"/>
    <w:rsid w:val="00614324"/>
    <w:rsid w:val="00621946"/>
    <w:rsid w:val="00621E5F"/>
    <w:rsid w:val="00622C8A"/>
    <w:rsid w:val="00623AAA"/>
    <w:rsid w:val="00624F35"/>
    <w:rsid w:val="006309BF"/>
    <w:rsid w:val="006318A6"/>
    <w:rsid w:val="00633D9A"/>
    <w:rsid w:val="00633E45"/>
    <w:rsid w:val="00637E5D"/>
    <w:rsid w:val="0064091F"/>
    <w:rsid w:val="00640E27"/>
    <w:rsid w:val="0064182A"/>
    <w:rsid w:val="00641DC0"/>
    <w:rsid w:val="006451A5"/>
    <w:rsid w:val="00645267"/>
    <w:rsid w:val="00646F1B"/>
    <w:rsid w:val="00651F89"/>
    <w:rsid w:val="00653B17"/>
    <w:rsid w:val="006551F1"/>
    <w:rsid w:val="006557FA"/>
    <w:rsid w:val="006559B7"/>
    <w:rsid w:val="0065717F"/>
    <w:rsid w:val="0066138D"/>
    <w:rsid w:val="006614BF"/>
    <w:rsid w:val="006626C2"/>
    <w:rsid w:val="00664D37"/>
    <w:rsid w:val="0066694B"/>
    <w:rsid w:val="00672551"/>
    <w:rsid w:val="00673153"/>
    <w:rsid w:val="006774D9"/>
    <w:rsid w:val="006776AD"/>
    <w:rsid w:val="006779E1"/>
    <w:rsid w:val="0068079E"/>
    <w:rsid w:val="00682B99"/>
    <w:rsid w:val="0068349F"/>
    <w:rsid w:val="00686528"/>
    <w:rsid w:val="0068665B"/>
    <w:rsid w:val="00694539"/>
    <w:rsid w:val="006958FD"/>
    <w:rsid w:val="00696341"/>
    <w:rsid w:val="006A5F43"/>
    <w:rsid w:val="006A6461"/>
    <w:rsid w:val="006A7430"/>
    <w:rsid w:val="006A79F7"/>
    <w:rsid w:val="006B1F8C"/>
    <w:rsid w:val="006B2079"/>
    <w:rsid w:val="006B2DFF"/>
    <w:rsid w:val="006C1229"/>
    <w:rsid w:val="006C16D6"/>
    <w:rsid w:val="006C1C26"/>
    <w:rsid w:val="006C314D"/>
    <w:rsid w:val="006C4C79"/>
    <w:rsid w:val="006C6CF2"/>
    <w:rsid w:val="006C7A54"/>
    <w:rsid w:val="006D078C"/>
    <w:rsid w:val="006D10A4"/>
    <w:rsid w:val="006D1B59"/>
    <w:rsid w:val="006D233D"/>
    <w:rsid w:val="006D3318"/>
    <w:rsid w:val="006D355E"/>
    <w:rsid w:val="006D3958"/>
    <w:rsid w:val="006D44CE"/>
    <w:rsid w:val="006D5C30"/>
    <w:rsid w:val="006D6FC2"/>
    <w:rsid w:val="006D72F9"/>
    <w:rsid w:val="006E2CED"/>
    <w:rsid w:val="006E34C1"/>
    <w:rsid w:val="006E362E"/>
    <w:rsid w:val="006E39ED"/>
    <w:rsid w:val="006E64ED"/>
    <w:rsid w:val="006E6FB8"/>
    <w:rsid w:val="006F0756"/>
    <w:rsid w:val="006F155B"/>
    <w:rsid w:val="006F2369"/>
    <w:rsid w:val="006F3451"/>
    <w:rsid w:val="006F4555"/>
    <w:rsid w:val="006F5D57"/>
    <w:rsid w:val="007006FB"/>
    <w:rsid w:val="00701D19"/>
    <w:rsid w:val="00701FAC"/>
    <w:rsid w:val="0070422C"/>
    <w:rsid w:val="00705E61"/>
    <w:rsid w:val="00711450"/>
    <w:rsid w:val="00712DD0"/>
    <w:rsid w:val="00715483"/>
    <w:rsid w:val="00717673"/>
    <w:rsid w:val="007215FA"/>
    <w:rsid w:val="00721852"/>
    <w:rsid w:val="007227E1"/>
    <w:rsid w:val="0072404E"/>
    <w:rsid w:val="007246EE"/>
    <w:rsid w:val="007259E6"/>
    <w:rsid w:val="007264E5"/>
    <w:rsid w:val="00727B01"/>
    <w:rsid w:val="00731945"/>
    <w:rsid w:val="00732028"/>
    <w:rsid w:val="007326B2"/>
    <w:rsid w:val="00732F5C"/>
    <w:rsid w:val="007335CE"/>
    <w:rsid w:val="0073457D"/>
    <w:rsid w:val="00734B9D"/>
    <w:rsid w:val="00736996"/>
    <w:rsid w:val="007369B1"/>
    <w:rsid w:val="0073744E"/>
    <w:rsid w:val="00737B14"/>
    <w:rsid w:val="00742D38"/>
    <w:rsid w:val="0074544E"/>
    <w:rsid w:val="0074668D"/>
    <w:rsid w:val="007477E2"/>
    <w:rsid w:val="00753B05"/>
    <w:rsid w:val="00753F1B"/>
    <w:rsid w:val="0075556C"/>
    <w:rsid w:val="00755FD3"/>
    <w:rsid w:val="0075627E"/>
    <w:rsid w:val="00756475"/>
    <w:rsid w:val="007578B4"/>
    <w:rsid w:val="007605FB"/>
    <w:rsid w:val="0076287A"/>
    <w:rsid w:val="00762AE3"/>
    <w:rsid w:val="00766035"/>
    <w:rsid w:val="00766992"/>
    <w:rsid w:val="00775246"/>
    <w:rsid w:val="00777AF4"/>
    <w:rsid w:val="007824F8"/>
    <w:rsid w:val="00782B81"/>
    <w:rsid w:val="007835DC"/>
    <w:rsid w:val="00784DEC"/>
    <w:rsid w:val="0078508C"/>
    <w:rsid w:val="00786D2C"/>
    <w:rsid w:val="00790384"/>
    <w:rsid w:val="007931E4"/>
    <w:rsid w:val="00794445"/>
    <w:rsid w:val="007952F7"/>
    <w:rsid w:val="00797DDA"/>
    <w:rsid w:val="007B0DE8"/>
    <w:rsid w:val="007B4B0D"/>
    <w:rsid w:val="007C2BD2"/>
    <w:rsid w:val="007C41EC"/>
    <w:rsid w:val="007C5CAD"/>
    <w:rsid w:val="007D14A0"/>
    <w:rsid w:val="007D3191"/>
    <w:rsid w:val="007D43B5"/>
    <w:rsid w:val="007D4893"/>
    <w:rsid w:val="007D5697"/>
    <w:rsid w:val="007D57B1"/>
    <w:rsid w:val="007E08BF"/>
    <w:rsid w:val="007E2DD4"/>
    <w:rsid w:val="007E384C"/>
    <w:rsid w:val="007E3D51"/>
    <w:rsid w:val="007E48F1"/>
    <w:rsid w:val="007E55AF"/>
    <w:rsid w:val="007E668F"/>
    <w:rsid w:val="007E74F0"/>
    <w:rsid w:val="007E7A8B"/>
    <w:rsid w:val="007F422D"/>
    <w:rsid w:val="007F545A"/>
    <w:rsid w:val="007F6DE3"/>
    <w:rsid w:val="007F7B6A"/>
    <w:rsid w:val="007F7EB1"/>
    <w:rsid w:val="00801F19"/>
    <w:rsid w:val="00802586"/>
    <w:rsid w:val="00802674"/>
    <w:rsid w:val="008056A4"/>
    <w:rsid w:val="00805C61"/>
    <w:rsid w:val="008064A6"/>
    <w:rsid w:val="0080650E"/>
    <w:rsid w:val="00806B6A"/>
    <w:rsid w:val="00807B4E"/>
    <w:rsid w:val="008101D9"/>
    <w:rsid w:val="00814DC0"/>
    <w:rsid w:val="00815F55"/>
    <w:rsid w:val="008173B7"/>
    <w:rsid w:val="00824060"/>
    <w:rsid w:val="008244A8"/>
    <w:rsid w:val="00832C31"/>
    <w:rsid w:val="00833B40"/>
    <w:rsid w:val="008347F4"/>
    <w:rsid w:val="00834864"/>
    <w:rsid w:val="00834B91"/>
    <w:rsid w:val="008371E2"/>
    <w:rsid w:val="0084260D"/>
    <w:rsid w:val="00843ECE"/>
    <w:rsid w:val="00844638"/>
    <w:rsid w:val="00844814"/>
    <w:rsid w:val="0084709E"/>
    <w:rsid w:val="00847104"/>
    <w:rsid w:val="008502BD"/>
    <w:rsid w:val="00854F82"/>
    <w:rsid w:val="00856368"/>
    <w:rsid w:val="00857057"/>
    <w:rsid w:val="0086084A"/>
    <w:rsid w:val="00860902"/>
    <w:rsid w:val="0086221E"/>
    <w:rsid w:val="00862CE0"/>
    <w:rsid w:val="00862F98"/>
    <w:rsid w:val="00863C84"/>
    <w:rsid w:val="008660F4"/>
    <w:rsid w:val="00866FCE"/>
    <w:rsid w:val="00867245"/>
    <w:rsid w:val="00867453"/>
    <w:rsid w:val="008679FD"/>
    <w:rsid w:val="00871747"/>
    <w:rsid w:val="00872212"/>
    <w:rsid w:val="00872C53"/>
    <w:rsid w:val="00872F12"/>
    <w:rsid w:val="00873380"/>
    <w:rsid w:val="008736A6"/>
    <w:rsid w:val="00873E55"/>
    <w:rsid w:val="008748E5"/>
    <w:rsid w:val="0087708B"/>
    <w:rsid w:val="00877991"/>
    <w:rsid w:val="00880CF5"/>
    <w:rsid w:val="0088139B"/>
    <w:rsid w:val="00881C52"/>
    <w:rsid w:val="0088338A"/>
    <w:rsid w:val="0088483B"/>
    <w:rsid w:val="00886520"/>
    <w:rsid w:val="00886DD2"/>
    <w:rsid w:val="00887ECF"/>
    <w:rsid w:val="008900F1"/>
    <w:rsid w:val="00890562"/>
    <w:rsid w:val="0089068B"/>
    <w:rsid w:val="00893D3D"/>
    <w:rsid w:val="00894A9C"/>
    <w:rsid w:val="00895981"/>
    <w:rsid w:val="00896DC6"/>
    <w:rsid w:val="008A132F"/>
    <w:rsid w:val="008A26F3"/>
    <w:rsid w:val="008A2B6D"/>
    <w:rsid w:val="008A6986"/>
    <w:rsid w:val="008A7A59"/>
    <w:rsid w:val="008B0A67"/>
    <w:rsid w:val="008B13FA"/>
    <w:rsid w:val="008B2B51"/>
    <w:rsid w:val="008B2CEE"/>
    <w:rsid w:val="008B5A7B"/>
    <w:rsid w:val="008C0045"/>
    <w:rsid w:val="008C6CDC"/>
    <w:rsid w:val="008C721D"/>
    <w:rsid w:val="008D0E81"/>
    <w:rsid w:val="008D1495"/>
    <w:rsid w:val="008D1639"/>
    <w:rsid w:val="008D1F2B"/>
    <w:rsid w:val="008D24D6"/>
    <w:rsid w:val="008D2C3C"/>
    <w:rsid w:val="008D3359"/>
    <w:rsid w:val="008D3BAF"/>
    <w:rsid w:val="008D3D87"/>
    <w:rsid w:val="008D5312"/>
    <w:rsid w:val="008E0788"/>
    <w:rsid w:val="008E17D2"/>
    <w:rsid w:val="008E34D3"/>
    <w:rsid w:val="008E57D9"/>
    <w:rsid w:val="008E6333"/>
    <w:rsid w:val="008F0CA8"/>
    <w:rsid w:val="008F15E2"/>
    <w:rsid w:val="008F233C"/>
    <w:rsid w:val="008F64BD"/>
    <w:rsid w:val="008F6867"/>
    <w:rsid w:val="008F6D3D"/>
    <w:rsid w:val="00907750"/>
    <w:rsid w:val="009104F9"/>
    <w:rsid w:val="009106C2"/>
    <w:rsid w:val="00911AE3"/>
    <w:rsid w:val="00913CCA"/>
    <w:rsid w:val="00915467"/>
    <w:rsid w:val="00915D92"/>
    <w:rsid w:val="009202FE"/>
    <w:rsid w:val="00923776"/>
    <w:rsid w:val="00925E40"/>
    <w:rsid w:val="00927353"/>
    <w:rsid w:val="00927468"/>
    <w:rsid w:val="00933FF3"/>
    <w:rsid w:val="00936A71"/>
    <w:rsid w:val="009413EC"/>
    <w:rsid w:val="00946020"/>
    <w:rsid w:val="00946D31"/>
    <w:rsid w:val="00950BEE"/>
    <w:rsid w:val="0095247A"/>
    <w:rsid w:val="00952CB7"/>
    <w:rsid w:val="00954D79"/>
    <w:rsid w:val="0095680B"/>
    <w:rsid w:val="009607F5"/>
    <w:rsid w:val="0096101F"/>
    <w:rsid w:val="00962C13"/>
    <w:rsid w:val="00965231"/>
    <w:rsid w:val="009665B3"/>
    <w:rsid w:val="0096722E"/>
    <w:rsid w:val="00971146"/>
    <w:rsid w:val="00971530"/>
    <w:rsid w:val="00973A25"/>
    <w:rsid w:val="00975206"/>
    <w:rsid w:val="00975FDA"/>
    <w:rsid w:val="00977515"/>
    <w:rsid w:val="00977C90"/>
    <w:rsid w:val="00985D3B"/>
    <w:rsid w:val="00985FA0"/>
    <w:rsid w:val="00986B33"/>
    <w:rsid w:val="0099085A"/>
    <w:rsid w:val="009911A0"/>
    <w:rsid w:val="00994EFE"/>
    <w:rsid w:val="00994F71"/>
    <w:rsid w:val="00995B7C"/>
    <w:rsid w:val="00995CE2"/>
    <w:rsid w:val="0099709A"/>
    <w:rsid w:val="00997247"/>
    <w:rsid w:val="009A06A2"/>
    <w:rsid w:val="009A1C54"/>
    <w:rsid w:val="009A237F"/>
    <w:rsid w:val="009A251C"/>
    <w:rsid w:val="009A349C"/>
    <w:rsid w:val="009A4227"/>
    <w:rsid w:val="009B3F70"/>
    <w:rsid w:val="009B42C1"/>
    <w:rsid w:val="009B44E4"/>
    <w:rsid w:val="009B492A"/>
    <w:rsid w:val="009C458F"/>
    <w:rsid w:val="009C6D50"/>
    <w:rsid w:val="009C6F22"/>
    <w:rsid w:val="009C7319"/>
    <w:rsid w:val="009D264D"/>
    <w:rsid w:val="009D27C8"/>
    <w:rsid w:val="009D2F7B"/>
    <w:rsid w:val="009D3656"/>
    <w:rsid w:val="009D3FF5"/>
    <w:rsid w:val="009D452C"/>
    <w:rsid w:val="009D4767"/>
    <w:rsid w:val="009E1FB0"/>
    <w:rsid w:val="009E41BE"/>
    <w:rsid w:val="009E7B50"/>
    <w:rsid w:val="009F05A9"/>
    <w:rsid w:val="009F1B15"/>
    <w:rsid w:val="009F362A"/>
    <w:rsid w:val="009F474F"/>
    <w:rsid w:val="00A0178A"/>
    <w:rsid w:val="00A044BD"/>
    <w:rsid w:val="00A05BAF"/>
    <w:rsid w:val="00A067F3"/>
    <w:rsid w:val="00A069A0"/>
    <w:rsid w:val="00A12EBF"/>
    <w:rsid w:val="00A1383B"/>
    <w:rsid w:val="00A14BBA"/>
    <w:rsid w:val="00A16E7B"/>
    <w:rsid w:val="00A178DC"/>
    <w:rsid w:val="00A21131"/>
    <w:rsid w:val="00A21666"/>
    <w:rsid w:val="00A22466"/>
    <w:rsid w:val="00A22A35"/>
    <w:rsid w:val="00A22CE3"/>
    <w:rsid w:val="00A2329D"/>
    <w:rsid w:val="00A27E61"/>
    <w:rsid w:val="00A30DCD"/>
    <w:rsid w:val="00A31C7C"/>
    <w:rsid w:val="00A32BD8"/>
    <w:rsid w:val="00A347AC"/>
    <w:rsid w:val="00A34DAD"/>
    <w:rsid w:val="00A35B69"/>
    <w:rsid w:val="00A36A07"/>
    <w:rsid w:val="00A37D85"/>
    <w:rsid w:val="00A42BE1"/>
    <w:rsid w:val="00A43689"/>
    <w:rsid w:val="00A46DFC"/>
    <w:rsid w:val="00A47824"/>
    <w:rsid w:val="00A47A7E"/>
    <w:rsid w:val="00A47D4F"/>
    <w:rsid w:val="00A50E8F"/>
    <w:rsid w:val="00A51858"/>
    <w:rsid w:val="00A52097"/>
    <w:rsid w:val="00A535B2"/>
    <w:rsid w:val="00A540E5"/>
    <w:rsid w:val="00A56CEB"/>
    <w:rsid w:val="00A57DDC"/>
    <w:rsid w:val="00A61B8A"/>
    <w:rsid w:val="00A63E18"/>
    <w:rsid w:val="00A64B82"/>
    <w:rsid w:val="00A657F8"/>
    <w:rsid w:val="00A73980"/>
    <w:rsid w:val="00A748B7"/>
    <w:rsid w:val="00A76DF3"/>
    <w:rsid w:val="00A77FBB"/>
    <w:rsid w:val="00A8013C"/>
    <w:rsid w:val="00A813D5"/>
    <w:rsid w:val="00A83079"/>
    <w:rsid w:val="00A833F8"/>
    <w:rsid w:val="00A8444F"/>
    <w:rsid w:val="00A860A8"/>
    <w:rsid w:val="00A90B4C"/>
    <w:rsid w:val="00A918D1"/>
    <w:rsid w:val="00A96A94"/>
    <w:rsid w:val="00A97559"/>
    <w:rsid w:val="00AA3C90"/>
    <w:rsid w:val="00AA51AB"/>
    <w:rsid w:val="00AA544D"/>
    <w:rsid w:val="00AA69E1"/>
    <w:rsid w:val="00AA6FCC"/>
    <w:rsid w:val="00AA7489"/>
    <w:rsid w:val="00AB183C"/>
    <w:rsid w:val="00AB6ABB"/>
    <w:rsid w:val="00AB7DF7"/>
    <w:rsid w:val="00AC105A"/>
    <w:rsid w:val="00AC169F"/>
    <w:rsid w:val="00AC1F50"/>
    <w:rsid w:val="00AC3228"/>
    <w:rsid w:val="00AC66BB"/>
    <w:rsid w:val="00AC7F45"/>
    <w:rsid w:val="00AD003C"/>
    <w:rsid w:val="00AD0E5F"/>
    <w:rsid w:val="00AD2441"/>
    <w:rsid w:val="00AD3B53"/>
    <w:rsid w:val="00AD3F60"/>
    <w:rsid w:val="00AD42A2"/>
    <w:rsid w:val="00AD4AB8"/>
    <w:rsid w:val="00AD625D"/>
    <w:rsid w:val="00AD7CC6"/>
    <w:rsid w:val="00AE1AB7"/>
    <w:rsid w:val="00AE2D68"/>
    <w:rsid w:val="00AE4920"/>
    <w:rsid w:val="00AE4C8E"/>
    <w:rsid w:val="00AE5842"/>
    <w:rsid w:val="00AE5A30"/>
    <w:rsid w:val="00AE76D3"/>
    <w:rsid w:val="00AF12A7"/>
    <w:rsid w:val="00AF78BB"/>
    <w:rsid w:val="00B0007B"/>
    <w:rsid w:val="00B01C38"/>
    <w:rsid w:val="00B05F47"/>
    <w:rsid w:val="00B074D8"/>
    <w:rsid w:val="00B07A22"/>
    <w:rsid w:val="00B1416D"/>
    <w:rsid w:val="00B16612"/>
    <w:rsid w:val="00B16D9C"/>
    <w:rsid w:val="00B176A3"/>
    <w:rsid w:val="00B20344"/>
    <w:rsid w:val="00B21919"/>
    <w:rsid w:val="00B21BD9"/>
    <w:rsid w:val="00B23376"/>
    <w:rsid w:val="00B238AC"/>
    <w:rsid w:val="00B23FCE"/>
    <w:rsid w:val="00B25E4D"/>
    <w:rsid w:val="00B305EC"/>
    <w:rsid w:val="00B328E5"/>
    <w:rsid w:val="00B3308C"/>
    <w:rsid w:val="00B33217"/>
    <w:rsid w:val="00B33D73"/>
    <w:rsid w:val="00B35B09"/>
    <w:rsid w:val="00B4100D"/>
    <w:rsid w:val="00B470CA"/>
    <w:rsid w:val="00B47735"/>
    <w:rsid w:val="00B4786B"/>
    <w:rsid w:val="00B47A76"/>
    <w:rsid w:val="00B518E2"/>
    <w:rsid w:val="00B533A7"/>
    <w:rsid w:val="00B53516"/>
    <w:rsid w:val="00B53A90"/>
    <w:rsid w:val="00B54A42"/>
    <w:rsid w:val="00B54B4A"/>
    <w:rsid w:val="00B56A6D"/>
    <w:rsid w:val="00B62B3A"/>
    <w:rsid w:val="00B6502E"/>
    <w:rsid w:val="00B65491"/>
    <w:rsid w:val="00B65CCF"/>
    <w:rsid w:val="00B73A58"/>
    <w:rsid w:val="00B73C87"/>
    <w:rsid w:val="00B75BC2"/>
    <w:rsid w:val="00B75DBB"/>
    <w:rsid w:val="00B824EF"/>
    <w:rsid w:val="00B83B37"/>
    <w:rsid w:val="00B855FC"/>
    <w:rsid w:val="00B87F92"/>
    <w:rsid w:val="00B9160D"/>
    <w:rsid w:val="00B91A14"/>
    <w:rsid w:val="00B959F0"/>
    <w:rsid w:val="00B96A0F"/>
    <w:rsid w:val="00B96F17"/>
    <w:rsid w:val="00BA1C71"/>
    <w:rsid w:val="00BA3176"/>
    <w:rsid w:val="00BA55A4"/>
    <w:rsid w:val="00BA61E8"/>
    <w:rsid w:val="00BA66C4"/>
    <w:rsid w:val="00BB322B"/>
    <w:rsid w:val="00BB4B8F"/>
    <w:rsid w:val="00BB624A"/>
    <w:rsid w:val="00BB72F2"/>
    <w:rsid w:val="00BB752D"/>
    <w:rsid w:val="00BC0621"/>
    <w:rsid w:val="00BC18B6"/>
    <w:rsid w:val="00BC22F6"/>
    <w:rsid w:val="00BC31EE"/>
    <w:rsid w:val="00BC4459"/>
    <w:rsid w:val="00BC50A4"/>
    <w:rsid w:val="00BC51D5"/>
    <w:rsid w:val="00BC593A"/>
    <w:rsid w:val="00BC6DB9"/>
    <w:rsid w:val="00BC7584"/>
    <w:rsid w:val="00BD039C"/>
    <w:rsid w:val="00BD1BB3"/>
    <w:rsid w:val="00BD242A"/>
    <w:rsid w:val="00BD2924"/>
    <w:rsid w:val="00BD45C5"/>
    <w:rsid w:val="00BD4E83"/>
    <w:rsid w:val="00BD55A9"/>
    <w:rsid w:val="00BD597F"/>
    <w:rsid w:val="00BD7A30"/>
    <w:rsid w:val="00BE321A"/>
    <w:rsid w:val="00BE3C25"/>
    <w:rsid w:val="00BE3DAF"/>
    <w:rsid w:val="00BE4597"/>
    <w:rsid w:val="00BE51D0"/>
    <w:rsid w:val="00BF1755"/>
    <w:rsid w:val="00BF4C5E"/>
    <w:rsid w:val="00BF4E38"/>
    <w:rsid w:val="00C0031E"/>
    <w:rsid w:val="00C04994"/>
    <w:rsid w:val="00C05E46"/>
    <w:rsid w:val="00C065D6"/>
    <w:rsid w:val="00C10866"/>
    <w:rsid w:val="00C1132A"/>
    <w:rsid w:val="00C121F4"/>
    <w:rsid w:val="00C12DA4"/>
    <w:rsid w:val="00C141CB"/>
    <w:rsid w:val="00C14B0E"/>
    <w:rsid w:val="00C15195"/>
    <w:rsid w:val="00C15E89"/>
    <w:rsid w:val="00C16A64"/>
    <w:rsid w:val="00C17241"/>
    <w:rsid w:val="00C17D89"/>
    <w:rsid w:val="00C22728"/>
    <w:rsid w:val="00C24301"/>
    <w:rsid w:val="00C25107"/>
    <w:rsid w:val="00C270AF"/>
    <w:rsid w:val="00C27FE9"/>
    <w:rsid w:val="00C30990"/>
    <w:rsid w:val="00C316B0"/>
    <w:rsid w:val="00C320C0"/>
    <w:rsid w:val="00C3224C"/>
    <w:rsid w:val="00C3393F"/>
    <w:rsid w:val="00C361DE"/>
    <w:rsid w:val="00C36717"/>
    <w:rsid w:val="00C36F55"/>
    <w:rsid w:val="00C40A5C"/>
    <w:rsid w:val="00C41080"/>
    <w:rsid w:val="00C43AC3"/>
    <w:rsid w:val="00C4780B"/>
    <w:rsid w:val="00C520B0"/>
    <w:rsid w:val="00C55248"/>
    <w:rsid w:val="00C56475"/>
    <w:rsid w:val="00C56935"/>
    <w:rsid w:val="00C56F47"/>
    <w:rsid w:val="00C5749A"/>
    <w:rsid w:val="00C57E15"/>
    <w:rsid w:val="00C61299"/>
    <w:rsid w:val="00C62E2F"/>
    <w:rsid w:val="00C63B42"/>
    <w:rsid w:val="00C6429D"/>
    <w:rsid w:val="00C6459B"/>
    <w:rsid w:val="00C65074"/>
    <w:rsid w:val="00C65BFF"/>
    <w:rsid w:val="00C66877"/>
    <w:rsid w:val="00C719AE"/>
    <w:rsid w:val="00C7592B"/>
    <w:rsid w:val="00C75C42"/>
    <w:rsid w:val="00C75E21"/>
    <w:rsid w:val="00C7643C"/>
    <w:rsid w:val="00C765ED"/>
    <w:rsid w:val="00C80860"/>
    <w:rsid w:val="00C815D3"/>
    <w:rsid w:val="00C82356"/>
    <w:rsid w:val="00C858F6"/>
    <w:rsid w:val="00C85FE3"/>
    <w:rsid w:val="00C86C1B"/>
    <w:rsid w:val="00C874F1"/>
    <w:rsid w:val="00C90F90"/>
    <w:rsid w:val="00C91A28"/>
    <w:rsid w:val="00C920D3"/>
    <w:rsid w:val="00C935B6"/>
    <w:rsid w:val="00C94E21"/>
    <w:rsid w:val="00C95147"/>
    <w:rsid w:val="00C95FD8"/>
    <w:rsid w:val="00CA286F"/>
    <w:rsid w:val="00CA2CDB"/>
    <w:rsid w:val="00CA389B"/>
    <w:rsid w:val="00CA41CA"/>
    <w:rsid w:val="00CA552D"/>
    <w:rsid w:val="00CA6117"/>
    <w:rsid w:val="00CA774D"/>
    <w:rsid w:val="00CB05C1"/>
    <w:rsid w:val="00CB2190"/>
    <w:rsid w:val="00CB5F0A"/>
    <w:rsid w:val="00CB656C"/>
    <w:rsid w:val="00CB7B6D"/>
    <w:rsid w:val="00CC0691"/>
    <w:rsid w:val="00CC071C"/>
    <w:rsid w:val="00CC0879"/>
    <w:rsid w:val="00CC5B31"/>
    <w:rsid w:val="00CC71D3"/>
    <w:rsid w:val="00CC7A82"/>
    <w:rsid w:val="00CD15C3"/>
    <w:rsid w:val="00CD7731"/>
    <w:rsid w:val="00CE0F79"/>
    <w:rsid w:val="00CE1A0F"/>
    <w:rsid w:val="00CE2ADD"/>
    <w:rsid w:val="00CE2F65"/>
    <w:rsid w:val="00CE3341"/>
    <w:rsid w:val="00CE4288"/>
    <w:rsid w:val="00CE7807"/>
    <w:rsid w:val="00CF0680"/>
    <w:rsid w:val="00CF0C29"/>
    <w:rsid w:val="00CF1281"/>
    <w:rsid w:val="00CF14B1"/>
    <w:rsid w:val="00CF2465"/>
    <w:rsid w:val="00CF3601"/>
    <w:rsid w:val="00CF386F"/>
    <w:rsid w:val="00CF424A"/>
    <w:rsid w:val="00CF51E6"/>
    <w:rsid w:val="00CF6AF4"/>
    <w:rsid w:val="00CF7839"/>
    <w:rsid w:val="00CF7FE6"/>
    <w:rsid w:val="00D017CF"/>
    <w:rsid w:val="00D0517B"/>
    <w:rsid w:val="00D06E73"/>
    <w:rsid w:val="00D1077A"/>
    <w:rsid w:val="00D10F8F"/>
    <w:rsid w:val="00D111FC"/>
    <w:rsid w:val="00D11511"/>
    <w:rsid w:val="00D1488B"/>
    <w:rsid w:val="00D16F4F"/>
    <w:rsid w:val="00D207F8"/>
    <w:rsid w:val="00D22010"/>
    <w:rsid w:val="00D22695"/>
    <w:rsid w:val="00D24098"/>
    <w:rsid w:val="00D24636"/>
    <w:rsid w:val="00D248C0"/>
    <w:rsid w:val="00D25EEE"/>
    <w:rsid w:val="00D30A6E"/>
    <w:rsid w:val="00D30ACD"/>
    <w:rsid w:val="00D30F94"/>
    <w:rsid w:val="00D324D4"/>
    <w:rsid w:val="00D3255B"/>
    <w:rsid w:val="00D3613A"/>
    <w:rsid w:val="00D36FDB"/>
    <w:rsid w:val="00D407CA"/>
    <w:rsid w:val="00D40EF0"/>
    <w:rsid w:val="00D4418B"/>
    <w:rsid w:val="00D4482A"/>
    <w:rsid w:val="00D45604"/>
    <w:rsid w:val="00D46EF6"/>
    <w:rsid w:val="00D4726A"/>
    <w:rsid w:val="00D47AB5"/>
    <w:rsid w:val="00D5110B"/>
    <w:rsid w:val="00D5363E"/>
    <w:rsid w:val="00D60448"/>
    <w:rsid w:val="00D60D9F"/>
    <w:rsid w:val="00D6284D"/>
    <w:rsid w:val="00D66A07"/>
    <w:rsid w:val="00D70476"/>
    <w:rsid w:val="00D72E7C"/>
    <w:rsid w:val="00D75B64"/>
    <w:rsid w:val="00D76AF1"/>
    <w:rsid w:val="00D820B2"/>
    <w:rsid w:val="00D8366F"/>
    <w:rsid w:val="00D9321B"/>
    <w:rsid w:val="00D94887"/>
    <w:rsid w:val="00D94F10"/>
    <w:rsid w:val="00D958D6"/>
    <w:rsid w:val="00D96908"/>
    <w:rsid w:val="00D96EEF"/>
    <w:rsid w:val="00D96FA4"/>
    <w:rsid w:val="00DA3746"/>
    <w:rsid w:val="00DA48BF"/>
    <w:rsid w:val="00DA4ECE"/>
    <w:rsid w:val="00DA5D34"/>
    <w:rsid w:val="00DA657D"/>
    <w:rsid w:val="00DA6FCC"/>
    <w:rsid w:val="00DA758C"/>
    <w:rsid w:val="00DB04C4"/>
    <w:rsid w:val="00DB2D18"/>
    <w:rsid w:val="00DB440B"/>
    <w:rsid w:val="00DB477B"/>
    <w:rsid w:val="00DB5462"/>
    <w:rsid w:val="00DB61AB"/>
    <w:rsid w:val="00DB70A9"/>
    <w:rsid w:val="00DC14FE"/>
    <w:rsid w:val="00DC1CAC"/>
    <w:rsid w:val="00DC2587"/>
    <w:rsid w:val="00DC2927"/>
    <w:rsid w:val="00DC5698"/>
    <w:rsid w:val="00DC5735"/>
    <w:rsid w:val="00DC5DD5"/>
    <w:rsid w:val="00DC6C89"/>
    <w:rsid w:val="00DC6D16"/>
    <w:rsid w:val="00DD61D7"/>
    <w:rsid w:val="00DD6391"/>
    <w:rsid w:val="00DD6F26"/>
    <w:rsid w:val="00DE2348"/>
    <w:rsid w:val="00DE25EF"/>
    <w:rsid w:val="00DE5E9C"/>
    <w:rsid w:val="00E040BE"/>
    <w:rsid w:val="00E054E0"/>
    <w:rsid w:val="00E0716C"/>
    <w:rsid w:val="00E102F2"/>
    <w:rsid w:val="00E117E2"/>
    <w:rsid w:val="00E126C4"/>
    <w:rsid w:val="00E12BA7"/>
    <w:rsid w:val="00E12D4F"/>
    <w:rsid w:val="00E132E4"/>
    <w:rsid w:val="00E1359E"/>
    <w:rsid w:val="00E20E8B"/>
    <w:rsid w:val="00E23FBA"/>
    <w:rsid w:val="00E251C8"/>
    <w:rsid w:val="00E26549"/>
    <w:rsid w:val="00E306C4"/>
    <w:rsid w:val="00E3159E"/>
    <w:rsid w:val="00E31C13"/>
    <w:rsid w:val="00E357D1"/>
    <w:rsid w:val="00E403B9"/>
    <w:rsid w:val="00E40C5B"/>
    <w:rsid w:val="00E41849"/>
    <w:rsid w:val="00E42CB9"/>
    <w:rsid w:val="00E43F82"/>
    <w:rsid w:val="00E447F2"/>
    <w:rsid w:val="00E44941"/>
    <w:rsid w:val="00E45271"/>
    <w:rsid w:val="00E51395"/>
    <w:rsid w:val="00E51F12"/>
    <w:rsid w:val="00E567CE"/>
    <w:rsid w:val="00E573C7"/>
    <w:rsid w:val="00E57C26"/>
    <w:rsid w:val="00E626FD"/>
    <w:rsid w:val="00E62898"/>
    <w:rsid w:val="00E637C7"/>
    <w:rsid w:val="00E6405C"/>
    <w:rsid w:val="00E67DAF"/>
    <w:rsid w:val="00E712D2"/>
    <w:rsid w:val="00E714FD"/>
    <w:rsid w:val="00E71F66"/>
    <w:rsid w:val="00E72228"/>
    <w:rsid w:val="00E72B63"/>
    <w:rsid w:val="00E73AF1"/>
    <w:rsid w:val="00E74076"/>
    <w:rsid w:val="00E7453B"/>
    <w:rsid w:val="00E74628"/>
    <w:rsid w:val="00E74C36"/>
    <w:rsid w:val="00E75C56"/>
    <w:rsid w:val="00E76D18"/>
    <w:rsid w:val="00E809AC"/>
    <w:rsid w:val="00E81B1E"/>
    <w:rsid w:val="00E824EC"/>
    <w:rsid w:val="00E8281C"/>
    <w:rsid w:val="00E83972"/>
    <w:rsid w:val="00E83F9A"/>
    <w:rsid w:val="00E84FC3"/>
    <w:rsid w:val="00E86446"/>
    <w:rsid w:val="00E86987"/>
    <w:rsid w:val="00E916E0"/>
    <w:rsid w:val="00E92835"/>
    <w:rsid w:val="00E93120"/>
    <w:rsid w:val="00E93AA0"/>
    <w:rsid w:val="00E94D78"/>
    <w:rsid w:val="00E976FD"/>
    <w:rsid w:val="00EA09A6"/>
    <w:rsid w:val="00EA1B4E"/>
    <w:rsid w:val="00EA2089"/>
    <w:rsid w:val="00EA35C8"/>
    <w:rsid w:val="00EA502E"/>
    <w:rsid w:val="00EB0C5D"/>
    <w:rsid w:val="00EB1034"/>
    <w:rsid w:val="00EB4C6C"/>
    <w:rsid w:val="00EB56EA"/>
    <w:rsid w:val="00EB77F4"/>
    <w:rsid w:val="00EC07BF"/>
    <w:rsid w:val="00EC4987"/>
    <w:rsid w:val="00EC5DA6"/>
    <w:rsid w:val="00EC6761"/>
    <w:rsid w:val="00ED05B3"/>
    <w:rsid w:val="00ED09B8"/>
    <w:rsid w:val="00ED0D9A"/>
    <w:rsid w:val="00ED1FC2"/>
    <w:rsid w:val="00ED2D23"/>
    <w:rsid w:val="00ED4CBD"/>
    <w:rsid w:val="00ED5184"/>
    <w:rsid w:val="00ED5B8A"/>
    <w:rsid w:val="00ED7713"/>
    <w:rsid w:val="00EE0077"/>
    <w:rsid w:val="00EE39C5"/>
    <w:rsid w:val="00EE510B"/>
    <w:rsid w:val="00EE5190"/>
    <w:rsid w:val="00EE60A4"/>
    <w:rsid w:val="00EF0E1C"/>
    <w:rsid w:val="00EF2DD7"/>
    <w:rsid w:val="00EF4241"/>
    <w:rsid w:val="00EF6401"/>
    <w:rsid w:val="00F070B4"/>
    <w:rsid w:val="00F131E2"/>
    <w:rsid w:val="00F13600"/>
    <w:rsid w:val="00F16FD0"/>
    <w:rsid w:val="00F21A86"/>
    <w:rsid w:val="00F227D2"/>
    <w:rsid w:val="00F2356D"/>
    <w:rsid w:val="00F2503D"/>
    <w:rsid w:val="00F26F1F"/>
    <w:rsid w:val="00F317A4"/>
    <w:rsid w:val="00F3447C"/>
    <w:rsid w:val="00F3467C"/>
    <w:rsid w:val="00F355AE"/>
    <w:rsid w:val="00F3595B"/>
    <w:rsid w:val="00F36F61"/>
    <w:rsid w:val="00F37E8A"/>
    <w:rsid w:val="00F41486"/>
    <w:rsid w:val="00F45CDF"/>
    <w:rsid w:val="00F46114"/>
    <w:rsid w:val="00F52721"/>
    <w:rsid w:val="00F546FF"/>
    <w:rsid w:val="00F54FB7"/>
    <w:rsid w:val="00F557BC"/>
    <w:rsid w:val="00F55E89"/>
    <w:rsid w:val="00F5675A"/>
    <w:rsid w:val="00F620C4"/>
    <w:rsid w:val="00F63D29"/>
    <w:rsid w:val="00F649A2"/>
    <w:rsid w:val="00F65686"/>
    <w:rsid w:val="00F6661F"/>
    <w:rsid w:val="00F70902"/>
    <w:rsid w:val="00F70FC5"/>
    <w:rsid w:val="00F71E3F"/>
    <w:rsid w:val="00F73238"/>
    <w:rsid w:val="00F741D8"/>
    <w:rsid w:val="00F74583"/>
    <w:rsid w:val="00F81C46"/>
    <w:rsid w:val="00F8323D"/>
    <w:rsid w:val="00F83AD8"/>
    <w:rsid w:val="00F84235"/>
    <w:rsid w:val="00F93C4D"/>
    <w:rsid w:val="00F93CA4"/>
    <w:rsid w:val="00F941A8"/>
    <w:rsid w:val="00F95B60"/>
    <w:rsid w:val="00F95FE4"/>
    <w:rsid w:val="00F974E8"/>
    <w:rsid w:val="00F975CF"/>
    <w:rsid w:val="00FA3257"/>
    <w:rsid w:val="00FA4503"/>
    <w:rsid w:val="00FA4B1F"/>
    <w:rsid w:val="00FA5582"/>
    <w:rsid w:val="00FA5CBE"/>
    <w:rsid w:val="00FB1111"/>
    <w:rsid w:val="00FB59AA"/>
    <w:rsid w:val="00FC1EA6"/>
    <w:rsid w:val="00FC3582"/>
    <w:rsid w:val="00FC4C92"/>
    <w:rsid w:val="00FC6105"/>
    <w:rsid w:val="00FC7399"/>
    <w:rsid w:val="00FC7BF1"/>
    <w:rsid w:val="00FD0DD3"/>
    <w:rsid w:val="00FD0E85"/>
    <w:rsid w:val="00FD111E"/>
    <w:rsid w:val="00FD1314"/>
    <w:rsid w:val="00FD35AB"/>
    <w:rsid w:val="00FD5B1C"/>
    <w:rsid w:val="00FD6894"/>
    <w:rsid w:val="00FE0116"/>
    <w:rsid w:val="00FE058F"/>
    <w:rsid w:val="00FE1800"/>
    <w:rsid w:val="00FE321B"/>
    <w:rsid w:val="00FE3C70"/>
    <w:rsid w:val="00FE3FF8"/>
    <w:rsid w:val="00FE430D"/>
    <w:rsid w:val="00FE49A1"/>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5D628"/>
  <w15:docId w15:val="{351AEFA4-5269-4E34-86D4-DC86773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B8F"/>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1"/>
    <w:qFormat/>
    <w:rsid w:val="002632A3"/>
    <w:pPr>
      <w:ind w:left="720"/>
      <w:contextualSpacing/>
    </w:pPr>
    <w:rPr>
      <w:rFonts w:eastAsiaTheme="minorHAnsi"/>
      <w:lang w:eastAsia="en-US"/>
    </w:rPr>
  </w:style>
  <w:style w:type="paragraph" w:customStyle="1" w:styleId="ecxmsonormal">
    <w:name w:val="ecxmsonormal"/>
    <w:basedOn w:val="Normal"/>
    <w:rsid w:val="00672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after="0"/>
      <w:jc w:val="both"/>
    </w:pPr>
    <w:rPr>
      <w:rFonts w:ascii="Arial" w:eastAsia="Batang" w:hAnsi="Arial" w:cs="Arial"/>
      <w:sz w:val="24"/>
      <w:szCs w:val="24"/>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paragraph" w:customStyle="1" w:styleId="Default">
    <w:name w:val="Default"/>
    <w:rsid w:val="002141F9"/>
    <w:pPr>
      <w:autoSpaceDE w:val="0"/>
      <w:autoSpaceDN w:val="0"/>
      <w:adjustRightInd w:val="0"/>
      <w:spacing w:after="0" w:line="240" w:lineRule="auto"/>
    </w:pPr>
    <w:rPr>
      <w:rFonts w:ascii="Bookman Old Style" w:hAnsi="Bookman Old Style" w:cs="Bookman Old Style"/>
      <w:color w:val="000000"/>
      <w:sz w:val="24"/>
      <w:szCs w:val="24"/>
    </w:rPr>
  </w:style>
  <w:style w:type="character" w:styleId="nfasis">
    <w:name w:val="Emphasis"/>
    <w:basedOn w:val="Fuentedeprrafopredeter"/>
    <w:uiPriority w:val="20"/>
    <w:qFormat/>
    <w:rsid w:val="001121D6"/>
    <w:rPr>
      <w:i/>
      <w:iCs/>
    </w:rPr>
  </w:style>
  <w:style w:type="paragraph" w:styleId="Revisin">
    <w:name w:val="Revision"/>
    <w:hidden/>
    <w:uiPriority w:val="99"/>
    <w:semiHidden/>
    <w:rsid w:val="004B3327"/>
    <w:pPr>
      <w:spacing w:after="0" w:line="240" w:lineRule="auto"/>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665625250">
      <w:bodyDiv w:val="1"/>
      <w:marLeft w:val="0"/>
      <w:marRight w:val="0"/>
      <w:marTop w:val="0"/>
      <w:marBottom w:val="0"/>
      <w:divBdr>
        <w:top w:val="none" w:sz="0" w:space="0" w:color="auto"/>
        <w:left w:val="none" w:sz="0" w:space="0" w:color="auto"/>
        <w:bottom w:val="none" w:sz="0" w:space="0" w:color="auto"/>
        <w:right w:val="none" w:sz="0" w:space="0" w:color="auto"/>
      </w:divBdr>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1927419814">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577374007">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C257-AF2E-4CFF-8A9B-68E2C62B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4329</Words>
  <Characters>23811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PVEM</dc:creator>
  <cp:lastModifiedBy>PRODESK</cp:lastModifiedBy>
  <cp:revision>2</cp:revision>
  <cp:lastPrinted>2021-11-18T20:46:00Z</cp:lastPrinted>
  <dcterms:created xsi:type="dcterms:W3CDTF">2022-09-12T16:07:00Z</dcterms:created>
  <dcterms:modified xsi:type="dcterms:W3CDTF">2022-09-12T16:07:00Z</dcterms:modified>
</cp:coreProperties>
</file>