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8514A2" w14:textId="79A53F00" w:rsidR="00233C03" w:rsidRPr="00386E13" w:rsidRDefault="00233C03" w:rsidP="00233C03">
      <w:pPr>
        <w:tabs>
          <w:tab w:val="center" w:pos="4419"/>
          <w:tab w:val="right" w:pos="8838"/>
        </w:tabs>
        <w:spacing w:line="360" w:lineRule="auto"/>
        <w:jc w:val="right"/>
        <w:rPr>
          <w:rFonts w:cstheme="minorHAnsi"/>
          <w:b/>
          <w:sz w:val="24"/>
          <w:szCs w:val="24"/>
        </w:rPr>
      </w:pPr>
      <w:bookmarkStart w:id="0" w:name="_GoBack"/>
      <w:bookmarkEnd w:id="0"/>
      <w:r w:rsidRPr="00386E13">
        <w:rPr>
          <w:rFonts w:cstheme="minorHAnsi"/>
          <w:b/>
          <w:sz w:val="24"/>
          <w:szCs w:val="24"/>
        </w:rPr>
        <w:t xml:space="preserve">Toluca de Lerdo, Méx., a </w:t>
      </w:r>
      <w:r w:rsidR="004D77F8">
        <w:rPr>
          <w:rFonts w:cstheme="minorHAnsi"/>
          <w:b/>
          <w:sz w:val="24"/>
          <w:szCs w:val="24"/>
        </w:rPr>
        <w:t>13</w:t>
      </w:r>
      <w:r w:rsidR="001354EF">
        <w:rPr>
          <w:rFonts w:cstheme="minorHAnsi"/>
          <w:b/>
          <w:sz w:val="24"/>
          <w:szCs w:val="24"/>
        </w:rPr>
        <w:t xml:space="preserve"> de septiembre</w:t>
      </w:r>
      <w:r>
        <w:rPr>
          <w:rFonts w:cstheme="minorHAnsi"/>
          <w:b/>
          <w:sz w:val="24"/>
          <w:szCs w:val="24"/>
        </w:rPr>
        <w:t xml:space="preserve"> de 2022</w:t>
      </w:r>
      <w:r w:rsidRPr="00386E13">
        <w:rPr>
          <w:rFonts w:cstheme="minorHAnsi"/>
          <w:b/>
          <w:sz w:val="24"/>
          <w:szCs w:val="24"/>
        </w:rPr>
        <w:t xml:space="preserve">. </w:t>
      </w:r>
    </w:p>
    <w:p w14:paraId="31757C25" w14:textId="77777777" w:rsidR="00233C03" w:rsidRDefault="00233C03" w:rsidP="00233C03">
      <w:pPr>
        <w:spacing w:line="240" w:lineRule="atLeast"/>
        <w:rPr>
          <w:rFonts w:cstheme="minorHAnsi"/>
          <w:b/>
          <w:sz w:val="24"/>
          <w:szCs w:val="24"/>
        </w:rPr>
      </w:pPr>
    </w:p>
    <w:p w14:paraId="0328637F" w14:textId="635B799F" w:rsidR="00233C03" w:rsidRPr="00386E13" w:rsidRDefault="00233C03" w:rsidP="00233C03">
      <w:pPr>
        <w:spacing w:line="240" w:lineRule="atLeast"/>
        <w:rPr>
          <w:rFonts w:cstheme="minorHAnsi"/>
          <w:b/>
          <w:sz w:val="24"/>
          <w:szCs w:val="24"/>
        </w:rPr>
      </w:pPr>
      <w:r w:rsidRPr="00386E13">
        <w:rPr>
          <w:rFonts w:cstheme="minorHAnsi"/>
          <w:b/>
          <w:sz w:val="24"/>
          <w:szCs w:val="24"/>
        </w:rPr>
        <w:t>CC. DIPUTAD</w:t>
      </w:r>
      <w:r w:rsidR="001354EF">
        <w:rPr>
          <w:rFonts w:cstheme="minorHAnsi"/>
          <w:b/>
          <w:sz w:val="24"/>
          <w:szCs w:val="24"/>
        </w:rPr>
        <w:t>A</w:t>
      </w:r>
      <w:r w:rsidRPr="00386E13">
        <w:rPr>
          <w:rFonts w:cstheme="minorHAnsi"/>
          <w:b/>
          <w:sz w:val="24"/>
          <w:szCs w:val="24"/>
        </w:rPr>
        <w:t>S</w:t>
      </w:r>
      <w:r w:rsidR="001354EF">
        <w:rPr>
          <w:rFonts w:cstheme="minorHAnsi"/>
          <w:b/>
          <w:sz w:val="24"/>
          <w:szCs w:val="24"/>
        </w:rPr>
        <w:t xml:space="preserve"> Y DUPUTADOS</w:t>
      </w:r>
      <w:r w:rsidRPr="00386E13">
        <w:rPr>
          <w:rFonts w:cstheme="minorHAnsi"/>
          <w:b/>
          <w:sz w:val="24"/>
          <w:szCs w:val="24"/>
        </w:rPr>
        <w:t xml:space="preserve"> INTEGRANTES DE LA MESA DIRECTIVA </w:t>
      </w:r>
    </w:p>
    <w:p w14:paraId="3F7DC0A0" w14:textId="77777777" w:rsidR="00233C03" w:rsidRPr="00386E13" w:rsidRDefault="00233C03" w:rsidP="00233C03">
      <w:pPr>
        <w:spacing w:line="240" w:lineRule="atLeast"/>
        <w:jc w:val="both"/>
        <w:rPr>
          <w:rFonts w:cstheme="minorHAnsi"/>
          <w:b/>
          <w:sz w:val="24"/>
          <w:szCs w:val="24"/>
        </w:rPr>
      </w:pPr>
      <w:r w:rsidRPr="00386E13">
        <w:rPr>
          <w:rFonts w:cstheme="minorHAnsi"/>
          <w:b/>
          <w:sz w:val="24"/>
          <w:szCs w:val="24"/>
        </w:rPr>
        <w:t xml:space="preserve">DE LA H. LXI LEGISLATURA DEL ESTADO LIBRE </w:t>
      </w:r>
    </w:p>
    <w:p w14:paraId="56538A86" w14:textId="77777777" w:rsidR="00233C03" w:rsidRPr="00386E13" w:rsidRDefault="00233C03" w:rsidP="00233C03">
      <w:pPr>
        <w:spacing w:line="240" w:lineRule="atLeast"/>
        <w:jc w:val="both"/>
        <w:rPr>
          <w:rFonts w:cstheme="minorHAnsi"/>
          <w:b/>
          <w:sz w:val="24"/>
          <w:szCs w:val="24"/>
        </w:rPr>
      </w:pPr>
      <w:r w:rsidRPr="00386E13">
        <w:rPr>
          <w:rFonts w:cstheme="minorHAnsi"/>
          <w:b/>
          <w:sz w:val="24"/>
          <w:szCs w:val="24"/>
        </w:rPr>
        <w:t>Y SOBERANO DE MÉXICO.</w:t>
      </w:r>
    </w:p>
    <w:p w14:paraId="5DF623B3" w14:textId="77777777" w:rsidR="00233C03" w:rsidRDefault="00233C03" w:rsidP="00233C03">
      <w:pPr>
        <w:spacing w:line="240" w:lineRule="atLeast"/>
        <w:jc w:val="both"/>
        <w:rPr>
          <w:rFonts w:cstheme="minorHAnsi"/>
          <w:b/>
          <w:sz w:val="24"/>
          <w:szCs w:val="24"/>
        </w:rPr>
      </w:pPr>
      <w:r w:rsidRPr="00386E13">
        <w:rPr>
          <w:rFonts w:cstheme="minorHAnsi"/>
          <w:b/>
          <w:sz w:val="24"/>
          <w:szCs w:val="24"/>
        </w:rPr>
        <w:t>P R E S E N T E S</w:t>
      </w:r>
    </w:p>
    <w:p w14:paraId="46C46EE1" w14:textId="77777777" w:rsidR="00233C03" w:rsidRPr="00386E13" w:rsidRDefault="00233C03" w:rsidP="00233C03">
      <w:pPr>
        <w:spacing w:line="240" w:lineRule="atLeast"/>
        <w:jc w:val="both"/>
        <w:rPr>
          <w:rFonts w:cstheme="minorHAnsi"/>
          <w:b/>
          <w:sz w:val="24"/>
          <w:szCs w:val="24"/>
        </w:rPr>
      </w:pPr>
    </w:p>
    <w:p w14:paraId="78DE9A4E" w14:textId="32EC4CCB" w:rsidR="00233C03" w:rsidRDefault="00233C03" w:rsidP="00233C03">
      <w:pPr>
        <w:pStyle w:val="Sinespaciado"/>
        <w:spacing w:line="360" w:lineRule="auto"/>
        <w:jc w:val="both"/>
        <w:rPr>
          <w:rFonts w:cstheme="minorHAnsi"/>
          <w:b/>
          <w:sz w:val="24"/>
          <w:szCs w:val="24"/>
        </w:rPr>
      </w:pPr>
      <w:r w:rsidRPr="00386E13">
        <w:rPr>
          <w:rFonts w:cstheme="minorHAnsi"/>
          <w:sz w:val="24"/>
          <w:szCs w:val="24"/>
        </w:rPr>
        <w:t xml:space="preserve">En el ejercicio de las facultades que nos confieren lo dispuesto por los artículos 51 fracción II, 56 y 61 de la Constitución Política del Estado Libre y Soberano de México; 28, 78, 79 y 81 de la Ley Orgánica del Poder Legislativo del Estado Libre y Soberano de México; y 70 del Reglamento del Poder Legislativo del Estado Libre y Soberano de México, los que suscriben, </w:t>
      </w:r>
      <w:r w:rsidRPr="00386E13">
        <w:rPr>
          <w:rFonts w:cstheme="minorHAnsi"/>
          <w:b/>
          <w:sz w:val="24"/>
          <w:szCs w:val="24"/>
        </w:rPr>
        <w:t>Diputado Omar Ortega Álvarez, Diputada María Elida Castelán Mondragón y Diputada Viridiana Fuentes Cruz</w:t>
      </w:r>
      <w:r w:rsidRPr="00386E13">
        <w:rPr>
          <w:rFonts w:cstheme="minorHAnsi"/>
          <w:sz w:val="24"/>
          <w:szCs w:val="24"/>
        </w:rPr>
        <w:t>, en representación del Grupo Parlamentario del Partido de la Revolución Democrática, sometemos a consideración de esta Honorable Asamblea la presente</w:t>
      </w:r>
      <w:r w:rsidRPr="00386E13">
        <w:rPr>
          <w:rFonts w:cstheme="minorHAnsi"/>
          <w:b/>
          <w:sz w:val="24"/>
          <w:szCs w:val="24"/>
        </w:rPr>
        <w:t xml:space="preserve"> </w:t>
      </w:r>
      <w:r w:rsidR="00305218">
        <w:rPr>
          <w:rFonts w:cstheme="minorHAnsi"/>
          <w:b/>
          <w:sz w:val="24"/>
          <w:szCs w:val="24"/>
        </w:rPr>
        <w:t xml:space="preserve">Iniciativa con Proyecto de Decreto por el que </w:t>
      </w:r>
      <w:r w:rsidR="0005525A">
        <w:rPr>
          <w:rFonts w:cstheme="minorHAnsi"/>
          <w:b/>
          <w:sz w:val="24"/>
          <w:szCs w:val="24"/>
        </w:rPr>
        <w:t>s</w:t>
      </w:r>
      <w:r w:rsidR="0005525A" w:rsidRPr="0005525A">
        <w:rPr>
          <w:rFonts w:cstheme="minorHAnsi"/>
          <w:b/>
          <w:sz w:val="24"/>
          <w:szCs w:val="24"/>
        </w:rPr>
        <w:t xml:space="preserve">e adiciona el párrafo </w:t>
      </w:r>
      <w:bookmarkStart w:id="1" w:name="_Hlk113202158"/>
      <w:r w:rsidR="0005525A" w:rsidRPr="0005525A">
        <w:rPr>
          <w:rFonts w:cstheme="minorHAnsi"/>
          <w:b/>
          <w:sz w:val="24"/>
          <w:szCs w:val="24"/>
        </w:rPr>
        <w:t>cuadragésimo noveno y quincuagésimo</w:t>
      </w:r>
      <w:bookmarkEnd w:id="1"/>
      <w:r w:rsidR="0005525A" w:rsidRPr="0005525A">
        <w:rPr>
          <w:rFonts w:cstheme="minorHAnsi"/>
          <w:b/>
          <w:sz w:val="24"/>
          <w:szCs w:val="24"/>
        </w:rPr>
        <w:t>, recorriéndose los subsecuentes, del artículo 5 de la Constitución Política del Estado Libre y Soberano de México</w:t>
      </w:r>
      <w:r w:rsidR="001354EF">
        <w:rPr>
          <w:rFonts w:cstheme="minorHAnsi"/>
          <w:b/>
          <w:sz w:val="24"/>
          <w:szCs w:val="24"/>
        </w:rPr>
        <w:t xml:space="preserve"> y se expide la Ley de </w:t>
      </w:r>
      <w:r w:rsidR="001354EF" w:rsidRPr="001354EF">
        <w:rPr>
          <w:rFonts w:cstheme="minorHAnsi"/>
          <w:b/>
          <w:sz w:val="24"/>
          <w:szCs w:val="24"/>
        </w:rPr>
        <w:t xml:space="preserve">Subsidio </w:t>
      </w:r>
      <w:r w:rsidR="001354EF">
        <w:rPr>
          <w:rFonts w:cstheme="minorHAnsi"/>
          <w:b/>
          <w:sz w:val="24"/>
          <w:szCs w:val="24"/>
        </w:rPr>
        <w:t>p</w:t>
      </w:r>
      <w:r w:rsidR="001354EF" w:rsidRPr="001354EF">
        <w:rPr>
          <w:rFonts w:cstheme="minorHAnsi"/>
          <w:b/>
          <w:sz w:val="24"/>
          <w:szCs w:val="24"/>
        </w:rPr>
        <w:t xml:space="preserve">ara </w:t>
      </w:r>
      <w:r w:rsidR="001354EF">
        <w:rPr>
          <w:rFonts w:cstheme="minorHAnsi"/>
          <w:b/>
          <w:sz w:val="24"/>
          <w:szCs w:val="24"/>
        </w:rPr>
        <w:t>l</w:t>
      </w:r>
      <w:r w:rsidR="001354EF" w:rsidRPr="001354EF">
        <w:rPr>
          <w:rFonts w:cstheme="minorHAnsi"/>
          <w:b/>
          <w:sz w:val="24"/>
          <w:szCs w:val="24"/>
        </w:rPr>
        <w:t xml:space="preserve">a Adquisición </w:t>
      </w:r>
      <w:r w:rsidR="001354EF">
        <w:rPr>
          <w:rFonts w:cstheme="minorHAnsi"/>
          <w:b/>
          <w:sz w:val="24"/>
          <w:szCs w:val="24"/>
        </w:rPr>
        <w:t>d</w:t>
      </w:r>
      <w:r w:rsidR="001354EF" w:rsidRPr="001354EF">
        <w:rPr>
          <w:rFonts w:cstheme="minorHAnsi"/>
          <w:b/>
          <w:sz w:val="24"/>
          <w:szCs w:val="24"/>
        </w:rPr>
        <w:t xml:space="preserve">e Tortillas </w:t>
      </w:r>
      <w:r w:rsidR="001354EF">
        <w:rPr>
          <w:rFonts w:cstheme="minorHAnsi"/>
          <w:b/>
          <w:sz w:val="24"/>
          <w:szCs w:val="24"/>
        </w:rPr>
        <w:t>d</w:t>
      </w:r>
      <w:r w:rsidR="001354EF" w:rsidRPr="001354EF">
        <w:rPr>
          <w:rFonts w:cstheme="minorHAnsi"/>
          <w:b/>
          <w:sz w:val="24"/>
          <w:szCs w:val="24"/>
        </w:rPr>
        <w:t>e Maíz</w:t>
      </w:r>
      <w:r>
        <w:rPr>
          <w:rFonts w:cstheme="minorHAnsi"/>
          <w:b/>
          <w:sz w:val="24"/>
          <w:szCs w:val="24"/>
        </w:rPr>
        <w:t>,</w:t>
      </w:r>
      <w:r w:rsidRPr="00391216">
        <w:rPr>
          <w:rFonts w:cstheme="minorHAnsi"/>
          <w:sz w:val="24"/>
          <w:szCs w:val="24"/>
        </w:rPr>
        <w:t xml:space="preserve"> </w:t>
      </w:r>
      <w:r w:rsidRPr="00386E13">
        <w:rPr>
          <w:rFonts w:cstheme="minorHAnsi"/>
          <w:sz w:val="24"/>
          <w:szCs w:val="24"/>
        </w:rPr>
        <w:t>al tenor de la siguiente</w:t>
      </w:r>
      <w:r w:rsidRPr="00386E13">
        <w:rPr>
          <w:rFonts w:cstheme="minorHAnsi"/>
          <w:b/>
          <w:sz w:val="24"/>
          <w:szCs w:val="24"/>
        </w:rPr>
        <w:t>:</w:t>
      </w:r>
    </w:p>
    <w:p w14:paraId="0ED2AA1C" w14:textId="77777777" w:rsidR="00233C03" w:rsidRDefault="00233C03" w:rsidP="00233C03">
      <w:pPr>
        <w:pStyle w:val="Sinespaciado"/>
        <w:spacing w:line="360" w:lineRule="auto"/>
        <w:ind w:firstLine="708"/>
        <w:jc w:val="both"/>
        <w:rPr>
          <w:rFonts w:cstheme="minorHAnsi"/>
          <w:sz w:val="10"/>
          <w:szCs w:val="10"/>
        </w:rPr>
      </w:pPr>
    </w:p>
    <w:p w14:paraId="42D4ACBE" w14:textId="77777777" w:rsidR="00233C03" w:rsidRPr="00B87F34" w:rsidRDefault="00233C03" w:rsidP="00233C03">
      <w:pPr>
        <w:pStyle w:val="Sinespaciado"/>
        <w:spacing w:line="360" w:lineRule="auto"/>
        <w:ind w:firstLine="708"/>
        <w:jc w:val="both"/>
        <w:rPr>
          <w:rFonts w:cstheme="minorHAnsi"/>
          <w:sz w:val="10"/>
          <w:szCs w:val="10"/>
        </w:rPr>
      </w:pPr>
    </w:p>
    <w:p w14:paraId="62B7A43F" w14:textId="381062BD" w:rsidR="00251BB0" w:rsidRDefault="00233C03" w:rsidP="00251BB0">
      <w:pPr>
        <w:spacing w:line="360" w:lineRule="auto"/>
        <w:jc w:val="center"/>
        <w:rPr>
          <w:rFonts w:cstheme="minorHAnsi"/>
          <w:b/>
          <w:sz w:val="24"/>
          <w:szCs w:val="24"/>
        </w:rPr>
      </w:pPr>
      <w:r w:rsidRPr="00B82EF4">
        <w:rPr>
          <w:rFonts w:cstheme="minorHAnsi"/>
          <w:b/>
          <w:sz w:val="24"/>
          <w:szCs w:val="24"/>
        </w:rPr>
        <w:t>EXPOSICIÓN DE MOTIVOS</w:t>
      </w:r>
    </w:p>
    <w:p w14:paraId="2C13FE7C" w14:textId="3DDFD769" w:rsidR="00D9381E" w:rsidRDefault="00D9381E" w:rsidP="00D9381E">
      <w:pPr>
        <w:spacing w:line="360" w:lineRule="auto"/>
        <w:jc w:val="right"/>
        <w:rPr>
          <w:rFonts w:cstheme="minorHAnsi"/>
          <w:bCs/>
          <w:i/>
          <w:iCs/>
          <w:sz w:val="24"/>
          <w:szCs w:val="24"/>
        </w:rPr>
      </w:pPr>
      <w:r w:rsidRPr="00D9381E">
        <w:rPr>
          <w:rFonts w:cstheme="minorHAnsi"/>
          <w:bCs/>
          <w:i/>
          <w:iCs/>
          <w:sz w:val="24"/>
          <w:szCs w:val="24"/>
        </w:rPr>
        <w:t>“El maíz</w:t>
      </w:r>
      <w:r>
        <w:rPr>
          <w:rFonts w:cstheme="minorHAnsi"/>
          <w:bCs/>
          <w:i/>
          <w:iCs/>
          <w:sz w:val="24"/>
          <w:szCs w:val="24"/>
        </w:rPr>
        <w:t xml:space="preserve"> es</w:t>
      </w:r>
      <w:r w:rsidRPr="00D9381E">
        <w:rPr>
          <w:rFonts w:cstheme="minorHAnsi"/>
          <w:bCs/>
          <w:i/>
          <w:iCs/>
          <w:sz w:val="24"/>
          <w:szCs w:val="24"/>
        </w:rPr>
        <w:t xml:space="preserve"> el grano por excelencia que dio la base para el desarrollo civilizatorio de las culturas en México y sigue siendo en el presente la base de la alimentación, la identidad, el aprovechamiento y la apropiación de la tierra y el territorio”. </w:t>
      </w:r>
    </w:p>
    <w:p w14:paraId="78B47E19" w14:textId="0CF12BF0" w:rsidR="00D9381E" w:rsidRPr="00D9381E" w:rsidRDefault="00D9381E" w:rsidP="00D9381E">
      <w:pPr>
        <w:spacing w:line="360" w:lineRule="auto"/>
        <w:jc w:val="right"/>
        <w:rPr>
          <w:rFonts w:cstheme="minorHAnsi"/>
          <w:bCs/>
          <w:i/>
          <w:iCs/>
          <w:sz w:val="24"/>
          <w:szCs w:val="24"/>
        </w:rPr>
      </w:pPr>
      <w:r w:rsidRPr="00D9381E">
        <w:rPr>
          <w:rFonts w:cstheme="minorHAnsi"/>
          <w:bCs/>
          <w:i/>
          <w:iCs/>
          <w:sz w:val="24"/>
          <w:szCs w:val="24"/>
        </w:rPr>
        <w:t>Fundación Semillas de Vida</w:t>
      </w:r>
    </w:p>
    <w:p w14:paraId="3FD5AAA7" w14:textId="6E94E88B" w:rsidR="00D264B4" w:rsidRDefault="00251BB0" w:rsidP="00F315C0">
      <w:pPr>
        <w:spacing w:line="360" w:lineRule="auto"/>
        <w:jc w:val="both"/>
        <w:rPr>
          <w:rFonts w:cstheme="minorHAnsi"/>
          <w:bCs/>
          <w:sz w:val="24"/>
          <w:szCs w:val="24"/>
        </w:rPr>
      </w:pPr>
      <w:r>
        <w:rPr>
          <w:rFonts w:cstheme="minorHAnsi"/>
          <w:bCs/>
          <w:sz w:val="24"/>
          <w:szCs w:val="24"/>
        </w:rPr>
        <w:t xml:space="preserve">La importancia </w:t>
      </w:r>
      <w:r w:rsidR="00570A1F">
        <w:rPr>
          <w:rFonts w:cstheme="minorHAnsi"/>
          <w:bCs/>
          <w:sz w:val="24"/>
          <w:szCs w:val="24"/>
        </w:rPr>
        <w:t xml:space="preserve">y lo representativo </w:t>
      </w:r>
      <w:r>
        <w:rPr>
          <w:rFonts w:cstheme="minorHAnsi"/>
          <w:bCs/>
          <w:sz w:val="24"/>
          <w:szCs w:val="24"/>
        </w:rPr>
        <w:t xml:space="preserve">que </w:t>
      </w:r>
      <w:r w:rsidR="00570A1F">
        <w:rPr>
          <w:rFonts w:cstheme="minorHAnsi"/>
          <w:bCs/>
          <w:sz w:val="24"/>
          <w:szCs w:val="24"/>
        </w:rPr>
        <w:t xml:space="preserve">es el maíz en </w:t>
      </w:r>
      <w:r>
        <w:rPr>
          <w:rFonts w:cstheme="minorHAnsi"/>
          <w:bCs/>
          <w:sz w:val="24"/>
          <w:szCs w:val="24"/>
        </w:rPr>
        <w:t xml:space="preserve">México </w:t>
      </w:r>
      <w:r w:rsidR="004D6A60">
        <w:rPr>
          <w:rFonts w:cstheme="minorHAnsi"/>
          <w:bCs/>
          <w:sz w:val="24"/>
          <w:szCs w:val="24"/>
        </w:rPr>
        <w:t>no se remite</w:t>
      </w:r>
      <w:r w:rsidR="00F315C0">
        <w:rPr>
          <w:rFonts w:cstheme="minorHAnsi"/>
          <w:bCs/>
          <w:sz w:val="24"/>
          <w:szCs w:val="24"/>
        </w:rPr>
        <w:t xml:space="preserve"> de manera exclusiva</w:t>
      </w:r>
      <w:r w:rsidR="004D6A60">
        <w:rPr>
          <w:rFonts w:cstheme="minorHAnsi"/>
          <w:bCs/>
          <w:sz w:val="24"/>
          <w:szCs w:val="24"/>
        </w:rPr>
        <w:t xml:space="preserve"> al plano</w:t>
      </w:r>
      <w:r w:rsidR="00570A1F">
        <w:rPr>
          <w:rFonts w:cstheme="minorHAnsi"/>
          <w:bCs/>
          <w:sz w:val="24"/>
          <w:szCs w:val="24"/>
        </w:rPr>
        <w:t xml:space="preserve"> alimenticio, tiene un significado y un valor superior sobre lo económico y </w:t>
      </w:r>
      <w:r w:rsidR="00570A1F">
        <w:rPr>
          <w:rFonts w:cstheme="minorHAnsi"/>
          <w:bCs/>
          <w:sz w:val="24"/>
          <w:szCs w:val="24"/>
        </w:rPr>
        <w:lastRenderedPageBreak/>
        <w:t>lo comercial, el maíz ha generado identidad en la sociedad mexicana, destacando su valor social y cultural.</w:t>
      </w:r>
    </w:p>
    <w:p w14:paraId="4A051D9D" w14:textId="51D0D3F4" w:rsidR="00570A1F" w:rsidRDefault="00D264B4" w:rsidP="00F315C0">
      <w:pPr>
        <w:spacing w:line="360" w:lineRule="auto"/>
        <w:jc w:val="both"/>
        <w:rPr>
          <w:rFonts w:cstheme="minorHAnsi"/>
          <w:bCs/>
          <w:sz w:val="24"/>
          <w:szCs w:val="24"/>
        </w:rPr>
      </w:pPr>
      <w:r>
        <w:rPr>
          <w:rFonts w:cstheme="minorHAnsi"/>
          <w:bCs/>
          <w:sz w:val="24"/>
          <w:szCs w:val="24"/>
        </w:rPr>
        <w:t>P</w:t>
      </w:r>
      <w:r w:rsidR="00570A1F">
        <w:rPr>
          <w:rFonts w:cstheme="minorHAnsi"/>
          <w:bCs/>
          <w:sz w:val="24"/>
          <w:szCs w:val="24"/>
        </w:rPr>
        <w:t>ara dimensionar la</w:t>
      </w:r>
      <w:r w:rsidR="00BE0F8E">
        <w:rPr>
          <w:rFonts w:cstheme="minorHAnsi"/>
          <w:bCs/>
          <w:sz w:val="24"/>
          <w:szCs w:val="24"/>
        </w:rPr>
        <w:t xml:space="preserve"> magnitud</w:t>
      </w:r>
      <w:r w:rsidR="00570A1F">
        <w:rPr>
          <w:rFonts w:cstheme="minorHAnsi"/>
          <w:bCs/>
          <w:sz w:val="24"/>
          <w:szCs w:val="24"/>
        </w:rPr>
        <w:t xml:space="preserve"> de su valor y su significado</w:t>
      </w:r>
      <w:r w:rsidR="00BE0F8E">
        <w:rPr>
          <w:rFonts w:cstheme="minorHAnsi"/>
          <w:bCs/>
          <w:sz w:val="24"/>
          <w:szCs w:val="24"/>
        </w:rPr>
        <w:t xml:space="preserve">, </w:t>
      </w:r>
      <w:r w:rsidR="00BE0F8E" w:rsidRPr="00BE0F8E">
        <w:rPr>
          <w:rFonts w:cstheme="minorHAnsi"/>
          <w:bCs/>
          <w:sz w:val="24"/>
          <w:szCs w:val="24"/>
        </w:rPr>
        <w:t>el cultivo de</w:t>
      </w:r>
      <w:r w:rsidR="00BE0F8E">
        <w:rPr>
          <w:rFonts w:cstheme="minorHAnsi"/>
          <w:bCs/>
          <w:sz w:val="24"/>
          <w:szCs w:val="24"/>
        </w:rPr>
        <w:t xml:space="preserve">l maíz </w:t>
      </w:r>
      <w:r w:rsidR="00570A1F">
        <w:rPr>
          <w:rFonts w:cstheme="minorHAnsi"/>
          <w:bCs/>
          <w:sz w:val="24"/>
          <w:szCs w:val="24"/>
        </w:rPr>
        <w:t xml:space="preserve">cobra importancia y presencia </w:t>
      </w:r>
      <w:r w:rsidR="00BE0F8E" w:rsidRPr="00BE0F8E">
        <w:rPr>
          <w:rFonts w:cstheme="minorHAnsi"/>
          <w:bCs/>
          <w:sz w:val="24"/>
          <w:szCs w:val="24"/>
        </w:rPr>
        <w:t xml:space="preserve">a lo largo </w:t>
      </w:r>
      <w:r w:rsidR="00570A1F">
        <w:rPr>
          <w:rFonts w:cstheme="minorHAnsi"/>
          <w:bCs/>
          <w:sz w:val="24"/>
          <w:szCs w:val="24"/>
        </w:rPr>
        <w:t xml:space="preserve">y ancho de toda la República, siendo el producto de producción agrícola más importante de nuestro </w:t>
      </w:r>
      <w:proofErr w:type="gramStart"/>
      <w:r w:rsidR="00570A1F">
        <w:rPr>
          <w:rFonts w:cstheme="minorHAnsi"/>
          <w:bCs/>
          <w:sz w:val="24"/>
          <w:szCs w:val="24"/>
        </w:rPr>
        <w:t>pa</w:t>
      </w:r>
      <w:r w:rsidR="007E1509">
        <w:rPr>
          <w:rFonts w:cstheme="minorHAnsi"/>
          <w:bCs/>
          <w:sz w:val="24"/>
          <w:szCs w:val="24"/>
        </w:rPr>
        <w:t xml:space="preserve">ís,  </w:t>
      </w:r>
      <w:r w:rsidR="00570A1F">
        <w:rPr>
          <w:rFonts w:cstheme="minorHAnsi"/>
          <w:bCs/>
          <w:sz w:val="24"/>
          <w:szCs w:val="24"/>
        </w:rPr>
        <w:t>no</w:t>
      </w:r>
      <w:proofErr w:type="gramEnd"/>
      <w:r w:rsidR="00570A1F">
        <w:rPr>
          <w:rFonts w:cstheme="minorHAnsi"/>
          <w:bCs/>
          <w:sz w:val="24"/>
          <w:szCs w:val="24"/>
        </w:rPr>
        <w:t xml:space="preserve"> solo por las grandes cantidades de cultivo destinadas a la exportación, sino </w:t>
      </w:r>
      <w:r w:rsidR="007E1509">
        <w:rPr>
          <w:rFonts w:cstheme="minorHAnsi"/>
          <w:bCs/>
          <w:sz w:val="24"/>
          <w:szCs w:val="24"/>
        </w:rPr>
        <w:t>porque</w:t>
      </w:r>
      <w:r w:rsidR="00570A1F">
        <w:rPr>
          <w:rFonts w:cstheme="minorHAnsi"/>
          <w:bCs/>
          <w:sz w:val="24"/>
          <w:szCs w:val="24"/>
        </w:rPr>
        <w:t xml:space="preserve"> </w:t>
      </w:r>
      <w:r w:rsidR="007E1509">
        <w:rPr>
          <w:rFonts w:cstheme="minorHAnsi"/>
          <w:bCs/>
          <w:sz w:val="24"/>
          <w:szCs w:val="24"/>
        </w:rPr>
        <w:t>la base de</w:t>
      </w:r>
      <w:r w:rsidR="00570A1F">
        <w:rPr>
          <w:rFonts w:cstheme="minorHAnsi"/>
          <w:bCs/>
          <w:sz w:val="24"/>
          <w:szCs w:val="24"/>
        </w:rPr>
        <w:t xml:space="preserve"> alimentación de la población mexicana, en gran medida </w:t>
      </w:r>
      <w:r w:rsidR="007E1509">
        <w:rPr>
          <w:rFonts w:cstheme="minorHAnsi"/>
          <w:bCs/>
          <w:sz w:val="24"/>
          <w:szCs w:val="24"/>
        </w:rPr>
        <w:t>está</w:t>
      </w:r>
      <w:r w:rsidR="00570A1F">
        <w:rPr>
          <w:rFonts w:cstheme="minorHAnsi"/>
          <w:bCs/>
          <w:sz w:val="24"/>
          <w:szCs w:val="24"/>
        </w:rPr>
        <w:t xml:space="preserve"> sustentada por el maíz. </w:t>
      </w:r>
    </w:p>
    <w:p w14:paraId="53E82BA5" w14:textId="625E76D9" w:rsidR="00BE0F8E" w:rsidRDefault="007E1509" w:rsidP="00F315C0">
      <w:pPr>
        <w:spacing w:line="360" w:lineRule="auto"/>
        <w:jc w:val="both"/>
        <w:rPr>
          <w:rFonts w:cstheme="minorHAnsi"/>
          <w:bCs/>
          <w:sz w:val="24"/>
          <w:szCs w:val="24"/>
        </w:rPr>
      </w:pPr>
      <w:r>
        <w:rPr>
          <w:rFonts w:cstheme="minorHAnsi"/>
          <w:bCs/>
          <w:sz w:val="24"/>
          <w:szCs w:val="24"/>
        </w:rPr>
        <w:t xml:space="preserve">Sin bien el maíz tiene presencia en </w:t>
      </w:r>
      <w:proofErr w:type="gramStart"/>
      <w:r>
        <w:rPr>
          <w:rFonts w:cstheme="minorHAnsi"/>
          <w:bCs/>
          <w:sz w:val="24"/>
          <w:szCs w:val="24"/>
        </w:rPr>
        <w:t>toda nuestro país</w:t>
      </w:r>
      <w:proofErr w:type="gramEnd"/>
      <w:r>
        <w:rPr>
          <w:rFonts w:cstheme="minorHAnsi"/>
          <w:bCs/>
          <w:sz w:val="24"/>
          <w:szCs w:val="24"/>
        </w:rPr>
        <w:t>, los</w:t>
      </w:r>
      <w:r w:rsidR="00BE0F8E">
        <w:rPr>
          <w:rFonts w:cstheme="minorHAnsi"/>
          <w:bCs/>
          <w:sz w:val="24"/>
          <w:szCs w:val="24"/>
        </w:rPr>
        <w:t xml:space="preserve"> Estados en donde se concentra la mayor parte de su producción son </w:t>
      </w:r>
      <w:r w:rsidR="00F85E4F">
        <w:rPr>
          <w:rFonts w:cstheme="minorHAnsi"/>
          <w:bCs/>
          <w:sz w:val="24"/>
          <w:szCs w:val="24"/>
        </w:rPr>
        <w:t>B</w:t>
      </w:r>
      <w:r w:rsidR="00F85E4F" w:rsidRPr="00F85E4F">
        <w:rPr>
          <w:rFonts w:cstheme="minorHAnsi"/>
          <w:bCs/>
          <w:sz w:val="24"/>
          <w:szCs w:val="24"/>
        </w:rPr>
        <w:t>aja California, Baja California Sur, Chihuahua, Coahuila, Nuevo León, Tamaulipas, Sinaloa y Sonora</w:t>
      </w:r>
      <w:r w:rsidR="00F85E4F">
        <w:rPr>
          <w:rFonts w:cstheme="minorHAnsi"/>
          <w:bCs/>
          <w:sz w:val="24"/>
          <w:szCs w:val="24"/>
        </w:rPr>
        <w:t xml:space="preserve">, siendo este listado de Entidades las declaradas como </w:t>
      </w:r>
      <w:r w:rsidR="00F85E4F" w:rsidRPr="00F85E4F">
        <w:rPr>
          <w:rFonts w:cstheme="minorHAnsi"/>
          <w:bCs/>
          <w:sz w:val="24"/>
          <w:szCs w:val="24"/>
        </w:rPr>
        <w:t>centros de origen y centros de diversidad genética del maíz</w:t>
      </w:r>
      <w:r w:rsidR="00F85E4F">
        <w:rPr>
          <w:rFonts w:cstheme="minorHAnsi"/>
          <w:bCs/>
          <w:sz w:val="24"/>
          <w:szCs w:val="24"/>
        </w:rPr>
        <w:t xml:space="preserve"> desde 2012. </w:t>
      </w:r>
    </w:p>
    <w:p w14:paraId="382A43F9" w14:textId="7F746889" w:rsidR="00661BF5" w:rsidRDefault="00D264B4" w:rsidP="00661BF5">
      <w:pPr>
        <w:spacing w:line="360" w:lineRule="auto"/>
        <w:jc w:val="both"/>
        <w:rPr>
          <w:rFonts w:cstheme="minorHAnsi"/>
          <w:bCs/>
          <w:sz w:val="24"/>
          <w:szCs w:val="24"/>
        </w:rPr>
      </w:pPr>
      <w:r>
        <w:rPr>
          <w:rFonts w:cstheme="minorHAnsi"/>
          <w:bCs/>
          <w:sz w:val="24"/>
          <w:szCs w:val="24"/>
        </w:rPr>
        <w:t>En ese sentido, las</w:t>
      </w:r>
      <w:r w:rsidRPr="00D264B4">
        <w:rPr>
          <w:rFonts w:cstheme="minorHAnsi"/>
          <w:bCs/>
          <w:sz w:val="24"/>
          <w:szCs w:val="24"/>
        </w:rPr>
        <w:t xml:space="preserve"> tortillas</w:t>
      </w:r>
      <w:r w:rsidR="007E1509">
        <w:rPr>
          <w:rFonts w:cstheme="minorHAnsi"/>
          <w:bCs/>
          <w:sz w:val="24"/>
          <w:szCs w:val="24"/>
        </w:rPr>
        <w:t xml:space="preserve"> son </w:t>
      </w:r>
      <w:r>
        <w:rPr>
          <w:rFonts w:cstheme="minorHAnsi"/>
          <w:bCs/>
          <w:sz w:val="24"/>
          <w:szCs w:val="24"/>
        </w:rPr>
        <w:t xml:space="preserve">una de las formas </w:t>
      </w:r>
      <w:r w:rsidR="007E1509">
        <w:rPr>
          <w:rFonts w:cstheme="minorHAnsi"/>
          <w:bCs/>
          <w:sz w:val="24"/>
          <w:szCs w:val="24"/>
        </w:rPr>
        <w:t xml:space="preserve">más recurrentes de consumir </w:t>
      </w:r>
      <w:r>
        <w:rPr>
          <w:rFonts w:cstheme="minorHAnsi"/>
          <w:bCs/>
          <w:sz w:val="24"/>
          <w:szCs w:val="24"/>
        </w:rPr>
        <w:t>el maíz en nuestro territorio,</w:t>
      </w:r>
      <w:r w:rsidR="007E1509">
        <w:rPr>
          <w:rFonts w:cstheme="minorHAnsi"/>
          <w:bCs/>
          <w:sz w:val="24"/>
          <w:szCs w:val="24"/>
        </w:rPr>
        <w:t xml:space="preserve"> y</w:t>
      </w:r>
      <w:r w:rsidRPr="00D264B4">
        <w:rPr>
          <w:rFonts w:cstheme="minorHAnsi"/>
          <w:bCs/>
          <w:sz w:val="24"/>
          <w:szCs w:val="24"/>
        </w:rPr>
        <w:t xml:space="preserve"> es considerado como un</w:t>
      </w:r>
      <w:r>
        <w:rPr>
          <w:rFonts w:cstheme="minorHAnsi"/>
          <w:bCs/>
          <w:sz w:val="24"/>
          <w:szCs w:val="24"/>
        </w:rPr>
        <w:t xml:space="preserve"> </w:t>
      </w:r>
      <w:r w:rsidRPr="00D264B4">
        <w:rPr>
          <w:rFonts w:cstheme="minorHAnsi"/>
          <w:bCs/>
          <w:sz w:val="24"/>
          <w:szCs w:val="24"/>
        </w:rPr>
        <w:t xml:space="preserve">alimento básico en la dieta diaria de la población </w:t>
      </w:r>
      <w:r>
        <w:rPr>
          <w:rFonts w:cstheme="minorHAnsi"/>
          <w:bCs/>
          <w:sz w:val="24"/>
          <w:szCs w:val="24"/>
        </w:rPr>
        <w:t xml:space="preserve">mexicana,  la cual </w:t>
      </w:r>
      <w:r w:rsidRPr="00D264B4">
        <w:rPr>
          <w:rFonts w:cstheme="minorHAnsi"/>
          <w:bCs/>
          <w:sz w:val="24"/>
          <w:szCs w:val="24"/>
        </w:rPr>
        <w:t>aporta una cantidad importante de nutrientes</w:t>
      </w:r>
      <w:r w:rsidR="007E1509">
        <w:rPr>
          <w:rFonts w:cstheme="minorHAnsi"/>
          <w:bCs/>
          <w:sz w:val="24"/>
          <w:szCs w:val="24"/>
        </w:rPr>
        <w:t>,</w:t>
      </w:r>
      <w:r w:rsidR="00C356F7">
        <w:rPr>
          <w:rFonts w:cstheme="minorHAnsi"/>
          <w:bCs/>
          <w:sz w:val="24"/>
          <w:szCs w:val="24"/>
        </w:rPr>
        <w:t xml:space="preserve"> ya que el maíz en sí mismo, es </w:t>
      </w:r>
      <w:r w:rsidRPr="00D264B4">
        <w:rPr>
          <w:rFonts w:cstheme="minorHAnsi"/>
          <w:bCs/>
          <w:sz w:val="24"/>
          <w:szCs w:val="24"/>
        </w:rPr>
        <w:t xml:space="preserve">un cereal rico en fibra </w:t>
      </w:r>
      <w:r w:rsidR="00C356F7">
        <w:rPr>
          <w:rFonts w:cstheme="minorHAnsi"/>
          <w:bCs/>
          <w:sz w:val="24"/>
          <w:szCs w:val="24"/>
        </w:rPr>
        <w:t>y que p</w:t>
      </w:r>
      <w:r w:rsidRPr="00D264B4">
        <w:rPr>
          <w:rFonts w:cstheme="minorHAnsi"/>
          <w:bCs/>
          <w:sz w:val="24"/>
          <w:szCs w:val="24"/>
        </w:rPr>
        <w:t xml:space="preserve">or sus </w:t>
      </w:r>
      <w:r>
        <w:rPr>
          <w:rFonts w:cstheme="minorHAnsi"/>
          <w:bCs/>
          <w:sz w:val="24"/>
          <w:szCs w:val="24"/>
        </w:rPr>
        <w:t xml:space="preserve"> </w:t>
      </w:r>
      <w:r w:rsidRPr="00D264B4">
        <w:rPr>
          <w:rFonts w:cstheme="minorHAnsi"/>
          <w:bCs/>
          <w:sz w:val="24"/>
          <w:szCs w:val="24"/>
        </w:rPr>
        <w:t>propiedades nutritivas</w:t>
      </w:r>
      <w:r w:rsidR="00C356F7">
        <w:rPr>
          <w:rFonts w:cstheme="minorHAnsi"/>
          <w:bCs/>
          <w:sz w:val="24"/>
          <w:szCs w:val="24"/>
        </w:rPr>
        <w:t xml:space="preserve"> como los </w:t>
      </w:r>
      <w:r w:rsidRPr="00D264B4">
        <w:rPr>
          <w:rFonts w:cstheme="minorHAnsi"/>
          <w:bCs/>
          <w:sz w:val="24"/>
          <w:szCs w:val="24"/>
        </w:rPr>
        <w:t xml:space="preserve">hidratos de carbono, vitaminas A, B y C, fibras, potasio, calcio, </w:t>
      </w:r>
      <w:r>
        <w:rPr>
          <w:rFonts w:cstheme="minorHAnsi"/>
          <w:bCs/>
          <w:sz w:val="24"/>
          <w:szCs w:val="24"/>
        </w:rPr>
        <w:t xml:space="preserve"> </w:t>
      </w:r>
      <w:r w:rsidRPr="00D264B4">
        <w:rPr>
          <w:rFonts w:cstheme="minorHAnsi"/>
          <w:bCs/>
          <w:sz w:val="24"/>
          <w:szCs w:val="24"/>
        </w:rPr>
        <w:t>fósforo y proteínas</w:t>
      </w:r>
      <w:r w:rsidR="00C356F7">
        <w:rPr>
          <w:rFonts w:cstheme="minorHAnsi"/>
          <w:bCs/>
          <w:sz w:val="24"/>
          <w:szCs w:val="24"/>
        </w:rPr>
        <w:t>, s</w:t>
      </w:r>
      <w:r w:rsidRPr="00D264B4">
        <w:rPr>
          <w:rFonts w:cstheme="minorHAnsi"/>
          <w:bCs/>
          <w:sz w:val="24"/>
          <w:szCs w:val="24"/>
        </w:rPr>
        <w:t>e recomienda para las personas deportistas de alto rendimiento,</w:t>
      </w:r>
      <w:r>
        <w:rPr>
          <w:rFonts w:cstheme="minorHAnsi"/>
          <w:bCs/>
          <w:sz w:val="24"/>
          <w:szCs w:val="24"/>
        </w:rPr>
        <w:t xml:space="preserve"> </w:t>
      </w:r>
      <w:r w:rsidRPr="00D264B4">
        <w:rPr>
          <w:rFonts w:cstheme="minorHAnsi"/>
          <w:bCs/>
          <w:sz w:val="24"/>
          <w:szCs w:val="24"/>
        </w:rPr>
        <w:t>adultos mayores, niñas, niños y mujeres embarazadas</w:t>
      </w:r>
      <w:r w:rsidR="000D27A3">
        <w:rPr>
          <w:rFonts w:cstheme="minorHAnsi"/>
          <w:bCs/>
          <w:sz w:val="24"/>
          <w:szCs w:val="24"/>
        </w:rPr>
        <w:t xml:space="preserve">, etc. </w:t>
      </w:r>
    </w:p>
    <w:p w14:paraId="2FDB42DC" w14:textId="1455FB91" w:rsidR="007E1509" w:rsidRDefault="007E1509" w:rsidP="00661BF5">
      <w:pPr>
        <w:spacing w:line="360" w:lineRule="auto"/>
        <w:jc w:val="both"/>
        <w:rPr>
          <w:rFonts w:cstheme="minorHAnsi"/>
          <w:bCs/>
          <w:sz w:val="24"/>
          <w:szCs w:val="24"/>
        </w:rPr>
      </w:pPr>
      <w:r>
        <w:rPr>
          <w:rFonts w:cstheme="minorHAnsi"/>
          <w:bCs/>
          <w:sz w:val="24"/>
          <w:szCs w:val="24"/>
        </w:rPr>
        <w:t xml:space="preserve">Las tortillas significan un legado histórico para nuestra nación, un eje rector de nuestro desarrollo cultural. La alimentación marca la esencia de nuestra cultura, de nuestras tradiciones y de nuestras costumbres, por lo tanto, la tortilla y el maíz, simbolizan este producto inalienable de la vida diaria de todo mexicano y mexicana. </w:t>
      </w:r>
    </w:p>
    <w:p w14:paraId="35143C4A" w14:textId="56B19553" w:rsidR="00931C34" w:rsidRDefault="00931C34" w:rsidP="00661BF5">
      <w:pPr>
        <w:spacing w:line="360" w:lineRule="auto"/>
        <w:jc w:val="both"/>
        <w:rPr>
          <w:rFonts w:cstheme="minorHAnsi"/>
          <w:bCs/>
          <w:sz w:val="24"/>
          <w:szCs w:val="24"/>
        </w:rPr>
      </w:pPr>
      <w:r>
        <w:rPr>
          <w:rFonts w:cstheme="minorHAnsi"/>
          <w:bCs/>
          <w:sz w:val="24"/>
          <w:szCs w:val="24"/>
        </w:rPr>
        <w:t xml:space="preserve">Más allá de ser un producto que configura la dieta y la alimentación, es un producto que debe identificarse como modelo de </w:t>
      </w:r>
      <w:proofErr w:type="gramStart"/>
      <w:r>
        <w:rPr>
          <w:rFonts w:cstheme="minorHAnsi"/>
          <w:bCs/>
          <w:sz w:val="24"/>
          <w:szCs w:val="24"/>
        </w:rPr>
        <w:t>desarrollo,  el</w:t>
      </w:r>
      <w:proofErr w:type="gramEnd"/>
      <w:r>
        <w:rPr>
          <w:rFonts w:cstheme="minorHAnsi"/>
          <w:bCs/>
          <w:sz w:val="24"/>
          <w:szCs w:val="24"/>
        </w:rPr>
        <w:t xml:space="preserve"> cual debe siempre representar la seguridad alimenticia de la sociedad mexicana, pues a la fecha, los alimentos procesados altos en azucares y conservadores se venden por costos, incluso por debajo del precio de la tortilla. Esto solo habla del deterioro de nuestros hábitos alimenticios, propiciados por precios altos en productos de la canasta básica, las dinámicas desleales en el mercado de los alimentos y cada vez menos interés por garantizar el derecho a una buena alimentación.</w:t>
      </w:r>
    </w:p>
    <w:p w14:paraId="6885B657" w14:textId="5FD2AFC9" w:rsidR="00661BF5" w:rsidRDefault="007E1509" w:rsidP="00661BF5">
      <w:pPr>
        <w:spacing w:line="360" w:lineRule="auto"/>
        <w:jc w:val="both"/>
        <w:rPr>
          <w:rFonts w:cstheme="minorHAnsi"/>
          <w:bCs/>
          <w:sz w:val="24"/>
          <w:szCs w:val="24"/>
        </w:rPr>
      </w:pPr>
      <w:r>
        <w:rPr>
          <w:rFonts w:cstheme="minorHAnsi"/>
          <w:bCs/>
          <w:sz w:val="24"/>
          <w:szCs w:val="24"/>
        </w:rPr>
        <w:t>E</w:t>
      </w:r>
      <w:r w:rsidR="00661BF5" w:rsidRPr="00661BF5">
        <w:rPr>
          <w:rFonts w:cstheme="minorHAnsi"/>
          <w:bCs/>
          <w:sz w:val="24"/>
          <w:szCs w:val="24"/>
        </w:rPr>
        <w:t xml:space="preserve">l derecho a la alimentación es un derecho humano universal que se </w:t>
      </w:r>
      <w:r w:rsidR="00661BF5">
        <w:rPr>
          <w:rFonts w:cstheme="minorHAnsi"/>
          <w:bCs/>
          <w:sz w:val="24"/>
          <w:szCs w:val="24"/>
        </w:rPr>
        <w:t>alcanza</w:t>
      </w:r>
      <w:r w:rsidR="00661BF5" w:rsidRPr="00661BF5">
        <w:rPr>
          <w:rFonts w:cstheme="minorHAnsi"/>
          <w:bCs/>
          <w:sz w:val="24"/>
          <w:szCs w:val="24"/>
        </w:rPr>
        <w:t xml:space="preserve"> cuando todas las personas tienen acceso y disponibilidad a alimentos adecuados </w:t>
      </w:r>
      <w:r w:rsidR="00661BF5">
        <w:rPr>
          <w:rFonts w:cstheme="minorHAnsi"/>
          <w:bCs/>
          <w:sz w:val="24"/>
          <w:szCs w:val="24"/>
        </w:rPr>
        <w:t>de manera ininterrumpida y que, estrictamente, se relaciona con el goce y disfrute de otros derechos como lo es la educación, un</w:t>
      </w:r>
      <w:r w:rsidR="00661BF5" w:rsidRPr="00661BF5">
        <w:rPr>
          <w:rFonts w:cstheme="minorHAnsi"/>
          <w:bCs/>
          <w:sz w:val="24"/>
          <w:szCs w:val="24"/>
        </w:rPr>
        <w:t xml:space="preserve"> empleo</w:t>
      </w:r>
      <w:r w:rsidR="00661BF5">
        <w:rPr>
          <w:rFonts w:cstheme="minorHAnsi"/>
          <w:bCs/>
          <w:sz w:val="24"/>
          <w:szCs w:val="24"/>
        </w:rPr>
        <w:t xml:space="preserve"> digno, vivienda, movilidad, entre otros</w:t>
      </w:r>
      <w:r w:rsidR="000D27A3">
        <w:rPr>
          <w:rFonts w:cstheme="minorHAnsi"/>
          <w:bCs/>
          <w:sz w:val="24"/>
          <w:szCs w:val="24"/>
        </w:rPr>
        <w:t xml:space="preserve">. </w:t>
      </w:r>
    </w:p>
    <w:p w14:paraId="3633A31A" w14:textId="302A89A9" w:rsidR="000D27A3" w:rsidRDefault="000D27A3" w:rsidP="00661BF5">
      <w:pPr>
        <w:spacing w:line="360" w:lineRule="auto"/>
        <w:jc w:val="both"/>
        <w:rPr>
          <w:rFonts w:cstheme="minorHAnsi"/>
          <w:bCs/>
          <w:sz w:val="24"/>
          <w:szCs w:val="24"/>
        </w:rPr>
      </w:pPr>
      <w:r>
        <w:rPr>
          <w:rFonts w:cstheme="minorHAnsi"/>
          <w:bCs/>
          <w:sz w:val="24"/>
          <w:szCs w:val="24"/>
        </w:rPr>
        <w:t>No podemos negar que México atraviesa por complejidades en materia económica y de suficiencia; las malas decisiones</w:t>
      </w:r>
      <w:r w:rsidR="000C28F4">
        <w:rPr>
          <w:rFonts w:cstheme="minorHAnsi"/>
          <w:bCs/>
          <w:sz w:val="24"/>
          <w:szCs w:val="24"/>
        </w:rPr>
        <w:t xml:space="preserve">, los efectos de la contingencia sanitaria por COVID-19, así como </w:t>
      </w:r>
      <w:r>
        <w:rPr>
          <w:rFonts w:cstheme="minorHAnsi"/>
          <w:bCs/>
          <w:sz w:val="24"/>
          <w:szCs w:val="24"/>
        </w:rPr>
        <w:t>otro</w:t>
      </w:r>
      <w:r w:rsidR="000C28F4">
        <w:rPr>
          <w:rFonts w:cstheme="minorHAnsi"/>
          <w:bCs/>
          <w:sz w:val="24"/>
          <w:szCs w:val="24"/>
        </w:rPr>
        <w:t>s</w:t>
      </w:r>
      <w:r>
        <w:rPr>
          <w:rFonts w:cstheme="minorHAnsi"/>
          <w:bCs/>
          <w:sz w:val="24"/>
          <w:szCs w:val="24"/>
        </w:rPr>
        <w:t xml:space="preserve"> factores externos</w:t>
      </w:r>
      <w:r w:rsidR="000C28F4">
        <w:rPr>
          <w:rFonts w:cstheme="minorHAnsi"/>
          <w:bCs/>
          <w:sz w:val="24"/>
          <w:szCs w:val="24"/>
        </w:rPr>
        <w:t xml:space="preserve">, </w:t>
      </w:r>
      <w:r>
        <w:rPr>
          <w:rFonts w:cstheme="minorHAnsi"/>
          <w:bCs/>
          <w:sz w:val="24"/>
          <w:szCs w:val="24"/>
        </w:rPr>
        <w:t xml:space="preserve">han provocado que el grueso de la </w:t>
      </w:r>
      <w:r w:rsidR="000C28F4">
        <w:rPr>
          <w:rFonts w:cstheme="minorHAnsi"/>
          <w:bCs/>
          <w:sz w:val="24"/>
          <w:szCs w:val="24"/>
        </w:rPr>
        <w:t xml:space="preserve">población no pueda adquirir, por lo menos, los productos que integran la canasta básica. </w:t>
      </w:r>
    </w:p>
    <w:p w14:paraId="6AEFDB3A" w14:textId="7D359240" w:rsidR="002C4EF3" w:rsidRDefault="002C4EF3" w:rsidP="00661BF5">
      <w:pPr>
        <w:spacing w:line="360" w:lineRule="auto"/>
        <w:jc w:val="both"/>
        <w:rPr>
          <w:rFonts w:cstheme="minorHAnsi"/>
          <w:bCs/>
          <w:sz w:val="24"/>
          <w:szCs w:val="24"/>
        </w:rPr>
      </w:pPr>
      <w:r>
        <w:rPr>
          <w:rFonts w:cstheme="minorHAnsi"/>
          <w:bCs/>
          <w:sz w:val="24"/>
          <w:szCs w:val="24"/>
        </w:rPr>
        <w:t>De acuerdo con l</w:t>
      </w:r>
      <w:r w:rsidRPr="002C4EF3">
        <w:rPr>
          <w:rFonts w:cstheme="minorHAnsi"/>
          <w:bCs/>
          <w:sz w:val="24"/>
          <w:szCs w:val="24"/>
        </w:rPr>
        <w:t xml:space="preserve">a Secretaría </w:t>
      </w:r>
      <w:r>
        <w:rPr>
          <w:rFonts w:cstheme="minorHAnsi"/>
          <w:bCs/>
          <w:sz w:val="24"/>
          <w:szCs w:val="24"/>
        </w:rPr>
        <w:t xml:space="preserve">Federal </w:t>
      </w:r>
      <w:r w:rsidRPr="002C4EF3">
        <w:rPr>
          <w:rFonts w:cstheme="minorHAnsi"/>
          <w:bCs/>
          <w:sz w:val="24"/>
          <w:szCs w:val="24"/>
        </w:rPr>
        <w:t>de Agricultura y Desarrollo Rural (S</w:t>
      </w:r>
      <w:r>
        <w:rPr>
          <w:rFonts w:cstheme="minorHAnsi"/>
          <w:bCs/>
          <w:sz w:val="24"/>
          <w:szCs w:val="24"/>
        </w:rPr>
        <w:t>ADER</w:t>
      </w:r>
      <w:r w:rsidRPr="002C4EF3">
        <w:rPr>
          <w:rFonts w:cstheme="minorHAnsi"/>
          <w:bCs/>
          <w:sz w:val="24"/>
          <w:szCs w:val="24"/>
        </w:rPr>
        <w:t>), la canasta básica está conformada por 40 productos</w:t>
      </w:r>
      <w:r>
        <w:rPr>
          <w:rFonts w:cstheme="minorHAnsi"/>
          <w:bCs/>
          <w:sz w:val="24"/>
          <w:szCs w:val="24"/>
        </w:rPr>
        <w:t xml:space="preserve">, </w:t>
      </w:r>
      <w:r w:rsidRPr="002C4EF3">
        <w:rPr>
          <w:rFonts w:cstheme="minorHAnsi"/>
          <w:bCs/>
          <w:sz w:val="24"/>
          <w:szCs w:val="24"/>
        </w:rPr>
        <w:t>cuya función es garantizar la alimentación e higiene de las familias mexicanas, aparte de "combatir el hambre, la desnutrición y la injusticia"</w:t>
      </w:r>
      <w:r>
        <w:rPr>
          <w:rFonts w:cstheme="minorHAnsi"/>
          <w:bCs/>
          <w:sz w:val="24"/>
          <w:szCs w:val="24"/>
        </w:rPr>
        <w:t xml:space="preserve">; el primer producto que se encuentra en el listado de la canasta </w:t>
      </w:r>
      <w:r w:rsidR="00AC48C7">
        <w:rPr>
          <w:rFonts w:cstheme="minorHAnsi"/>
          <w:bCs/>
          <w:sz w:val="24"/>
          <w:szCs w:val="24"/>
        </w:rPr>
        <w:t>es la tortilla de maíz</w:t>
      </w:r>
      <w:r>
        <w:rPr>
          <w:rFonts w:cstheme="minorHAnsi"/>
          <w:bCs/>
          <w:sz w:val="24"/>
          <w:szCs w:val="24"/>
        </w:rPr>
        <w:t xml:space="preserve">. </w:t>
      </w:r>
    </w:p>
    <w:p w14:paraId="1FE6B78E" w14:textId="3AE83931" w:rsidR="002C4EF3" w:rsidRDefault="002C4EF3" w:rsidP="00661BF5">
      <w:pPr>
        <w:spacing w:line="360" w:lineRule="auto"/>
        <w:jc w:val="both"/>
        <w:rPr>
          <w:rFonts w:cstheme="minorHAnsi"/>
          <w:bCs/>
          <w:sz w:val="24"/>
          <w:szCs w:val="24"/>
        </w:rPr>
      </w:pPr>
      <w:r>
        <w:rPr>
          <w:rFonts w:cstheme="minorHAnsi"/>
          <w:bCs/>
          <w:sz w:val="24"/>
          <w:szCs w:val="24"/>
        </w:rPr>
        <w:t>El</w:t>
      </w:r>
      <w:r w:rsidRPr="002C4EF3">
        <w:rPr>
          <w:rFonts w:cstheme="minorHAnsi"/>
          <w:bCs/>
          <w:sz w:val="24"/>
          <w:szCs w:val="24"/>
        </w:rPr>
        <w:t xml:space="preserve"> Banco de México (Banxico</w:t>
      </w:r>
      <w:r w:rsidR="005F7A3B" w:rsidRPr="002C4EF3">
        <w:rPr>
          <w:rFonts w:cstheme="minorHAnsi"/>
          <w:bCs/>
          <w:sz w:val="24"/>
          <w:szCs w:val="24"/>
        </w:rPr>
        <w:t xml:space="preserve">), </w:t>
      </w:r>
      <w:r w:rsidR="005F7A3B">
        <w:rPr>
          <w:rFonts w:cstheme="minorHAnsi"/>
          <w:bCs/>
          <w:sz w:val="24"/>
          <w:szCs w:val="24"/>
        </w:rPr>
        <w:t>por</w:t>
      </w:r>
      <w:r>
        <w:rPr>
          <w:rFonts w:cstheme="minorHAnsi"/>
          <w:bCs/>
          <w:sz w:val="24"/>
          <w:szCs w:val="24"/>
        </w:rPr>
        <w:t xml:space="preserve"> otra parte, afirma que </w:t>
      </w:r>
      <w:r w:rsidRPr="002C4EF3">
        <w:rPr>
          <w:rFonts w:cstheme="minorHAnsi"/>
          <w:bCs/>
          <w:sz w:val="24"/>
          <w:szCs w:val="24"/>
        </w:rPr>
        <w:t>el precio de los bienes de consumo y servicio, incluyendo los productos de la canasta básica, se elevan por varios factores</w:t>
      </w:r>
      <w:r>
        <w:rPr>
          <w:rFonts w:cstheme="minorHAnsi"/>
          <w:bCs/>
          <w:sz w:val="24"/>
          <w:szCs w:val="24"/>
        </w:rPr>
        <w:t xml:space="preserve">: </w:t>
      </w:r>
      <w:r w:rsidRPr="002C4EF3">
        <w:rPr>
          <w:rFonts w:cstheme="minorHAnsi"/>
          <w:bCs/>
          <w:sz w:val="24"/>
          <w:szCs w:val="24"/>
        </w:rPr>
        <w:t xml:space="preserve"> abundancia o carestía de los alimentos</w:t>
      </w:r>
      <w:r w:rsidR="005F7A3B">
        <w:rPr>
          <w:rFonts w:cstheme="minorHAnsi"/>
          <w:bCs/>
          <w:sz w:val="24"/>
          <w:szCs w:val="24"/>
        </w:rPr>
        <w:t>,</w:t>
      </w:r>
      <w:r w:rsidRPr="002C4EF3">
        <w:rPr>
          <w:rFonts w:cstheme="minorHAnsi"/>
          <w:bCs/>
          <w:sz w:val="24"/>
          <w:szCs w:val="24"/>
        </w:rPr>
        <w:t xml:space="preserve"> la inflación, es decir, el aumento constante de los precios y que disminuye la capacidad de consumo de las personas</w:t>
      </w:r>
      <w:r w:rsidR="005F7A3B">
        <w:rPr>
          <w:rFonts w:cstheme="minorHAnsi"/>
          <w:bCs/>
          <w:sz w:val="24"/>
          <w:szCs w:val="24"/>
        </w:rPr>
        <w:t>, la fijación</w:t>
      </w:r>
      <w:r w:rsidRPr="002C4EF3">
        <w:rPr>
          <w:rFonts w:cstheme="minorHAnsi"/>
          <w:bCs/>
          <w:sz w:val="24"/>
          <w:szCs w:val="24"/>
        </w:rPr>
        <w:t xml:space="preserve"> de los productos en el mercado internacional</w:t>
      </w:r>
      <w:r w:rsidR="005F7A3B">
        <w:rPr>
          <w:rFonts w:cstheme="minorHAnsi"/>
          <w:bCs/>
          <w:sz w:val="24"/>
          <w:szCs w:val="24"/>
        </w:rPr>
        <w:t>, f</w:t>
      </w:r>
      <w:r w:rsidRPr="002C4EF3">
        <w:rPr>
          <w:rFonts w:cstheme="minorHAnsi"/>
          <w:bCs/>
          <w:sz w:val="24"/>
          <w:szCs w:val="24"/>
        </w:rPr>
        <w:t>enómenos naturales o meteorológicos,</w:t>
      </w:r>
      <w:r w:rsidR="005F7A3B">
        <w:rPr>
          <w:rFonts w:cstheme="minorHAnsi"/>
          <w:bCs/>
          <w:sz w:val="24"/>
          <w:szCs w:val="24"/>
        </w:rPr>
        <w:t xml:space="preserve"> g</w:t>
      </w:r>
      <w:r w:rsidRPr="002C4EF3">
        <w:rPr>
          <w:rFonts w:cstheme="minorHAnsi"/>
          <w:bCs/>
          <w:sz w:val="24"/>
          <w:szCs w:val="24"/>
        </w:rPr>
        <w:t xml:space="preserve">uerras, </w:t>
      </w:r>
      <w:r w:rsidR="005F7A3B">
        <w:rPr>
          <w:rFonts w:cstheme="minorHAnsi"/>
          <w:bCs/>
          <w:sz w:val="24"/>
          <w:szCs w:val="24"/>
        </w:rPr>
        <w:t xml:space="preserve">entre otras cosas. </w:t>
      </w:r>
    </w:p>
    <w:p w14:paraId="0838A5D0" w14:textId="354CA92E" w:rsidR="00D84796" w:rsidRDefault="005F7A3B" w:rsidP="00661BF5">
      <w:pPr>
        <w:spacing w:line="360" w:lineRule="auto"/>
        <w:jc w:val="both"/>
        <w:rPr>
          <w:rFonts w:cstheme="minorHAnsi"/>
          <w:bCs/>
          <w:sz w:val="24"/>
          <w:szCs w:val="24"/>
        </w:rPr>
      </w:pPr>
      <w:r>
        <w:rPr>
          <w:rFonts w:cstheme="minorHAnsi"/>
          <w:bCs/>
          <w:sz w:val="24"/>
          <w:szCs w:val="24"/>
        </w:rPr>
        <w:t xml:space="preserve">Al respecto, </w:t>
      </w:r>
      <w:r w:rsidR="000C28F4" w:rsidRPr="000C28F4">
        <w:rPr>
          <w:rFonts w:cstheme="minorHAnsi"/>
          <w:bCs/>
          <w:sz w:val="24"/>
          <w:szCs w:val="24"/>
        </w:rPr>
        <w:t>la inflación que ha subido a 8</w:t>
      </w:r>
      <w:r>
        <w:rPr>
          <w:rFonts w:cstheme="minorHAnsi"/>
          <w:bCs/>
          <w:sz w:val="24"/>
          <w:szCs w:val="24"/>
        </w:rPr>
        <w:t xml:space="preserve">% de acuerdo con </w:t>
      </w:r>
      <w:r w:rsidR="000C28F4" w:rsidRPr="000C28F4">
        <w:rPr>
          <w:rFonts w:cstheme="minorHAnsi"/>
          <w:bCs/>
          <w:sz w:val="24"/>
          <w:szCs w:val="24"/>
        </w:rPr>
        <w:t xml:space="preserve">cifras del </w:t>
      </w:r>
      <w:r w:rsidR="000C28F4">
        <w:rPr>
          <w:rFonts w:cstheme="minorHAnsi"/>
          <w:bCs/>
          <w:sz w:val="24"/>
          <w:szCs w:val="24"/>
        </w:rPr>
        <w:t xml:space="preserve">Instituto Nacional de Estadística y Geografía (INEGI), </w:t>
      </w:r>
      <w:r w:rsidR="000C28F4" w:rsidRPr="000C28F4">
        <w:rPr>
          <w:rFonts w:cstheme="minorHAnsi"/>
          <w:bCs/>
          <w:sz w:val="24"/>
          <w:szCs w:val="24"/>
        </w:rPr>
        <w:t xml:space="preserve">ha </w:t>
      </w:r>
      <w:r>
        <w:rPr>
          <w:rFonts w:cstheme="minorHAnsi"/>
          <w:bCs/>
          <w:sz w:val="24"/>
          <w:szCs w:val="24"/>
        </w:rPr>
        <w:t xml:space="preserve">provocado </w:t>
      </w:r>
      <w:r w:rsidR="000C28F4" w:rsidRPr="000C28F4">
        <w:rPr>
          <w:rFonts w:cstheme="minorHAnsi"/>
          <w:bCs/>
          <w:sz w:val="24"/>
          <w:szCs w:val="24"/>
        </w:rPr>
        <w:t>que los alimentos suban de precio</w:t>
      </w:r>
      <w:r w:rsidR="002C4EF3">
        <w:rPr>
          <w:rFonts w:cstheme="minorHAnsi"/>
          <w:bCs/>
          <w:sz w:val="24"/>
          <w:szCs w:val="24"/>
        </w:rPr>
        <w:t>, afectando el bolsillo de las familias.</w:t>
      </w:r>
      <w:r w:rsidR="00D84796">
        <w:rPr>
          <w:rFonts w:cstheme="minorHAnsi"/>
          <w:bCs/>
          <w:sz w:val="24"/>
          <w:szCs w:val="24"/>
        </w:rPr>
        <w:t xml:space="preserve"> Además, s</w:t>
      </w:r>
      <w:r w:rsidR="00D84796" w:rsidRPr="00D84796">
        <w:rPr>
          <w:rFonts w:cstheme="minorHAnsi"/>
          <w:bCs/>
          <w:sz w:val="24"/>
          <w:szCs w:val="24"/>
        </w:rPr>
        <w:t xml:space="preserve">egún información del Laboratorio de Análisis en Comercio, Economía y Negocios (LACEN) de la UNAM, la inflación provocará que aproximadamente 38 millones de personas, quienes apenas perciben entre uno y dos salarios mínimos, no alcancen a cubrir el mínimo de la canasta básica. </w:t>
      </w:r>
      <w:r w:rsidR="00AC48C7">
        <w:rPr>
          <w:rStyle w:val="Refdenotaalpie"/>
          <w:rFonts w:cstheme="minorHAnsi"/>
          <w:bCs/>
          <w:sz w:val="24"/>
          <w:szCs w:val="24"/>
        </w:rPr>
        <w:footnoteReference w:id="1"/>
      </w:r>
    </w:p>
    <w:p w14:paraId="5E783562" w14:textId="5D8A4AA8" w:rsidR="000C28F4" w:rsidRDefault="00D84796" w:rsidP="00661BF5">
      <w:pPr>
        <w:spacing w:line="360" w:lineRule="auto"/>
        <w:jc w:val="both"/>
        <w:rPr>
          <w:rFonts w:cstheme="minorHAnsi"/>
          <w:bCs/>
          <w:sz w:val="24"/>
          <w:szCs w:val="24"/>
        </w:rPr>
      </w:pPr>
      <w:r w:rsidRPr="00D84796">
        <w:rPr>
          <w:rFonts w:cstheme="minorHAnsi"/>
          <w:bCs/>
          <w:sz w:val="24"/>
          <w:szCs w:val="24"/>
        </w:rPr>
        <w:t>Dicho de otra forma, ese número de personas se encuentran en una condición denominada “pobreza laboral”, que se traduce en que el ingreso derivado de su empleo no será suficiente para alimentar adecuadamente a sus familias. Por ello, la C</w:t>
      </w:r>
      <w:r>
        <w:rPr>
          <w:rFonts w:cstheme="minorHAnsi"/>
          <w:bCs/>
          <w:sz w:val="24"/>
          <w:szCs w:val="24"/>
        </w:rPr>
        <w:t>EPAL</w:t>
      </w:r>
      <w:r w:rsidRPr="00D84796">
        <w:rPr>
          <w:rFonts w:cstheme="minorHAnsi"/>
          <w:bCs/>
          <w:sz w:val="24"/>
          <w:szCs w:val="24"/>
        </w:rPr>
        <w:t xml:space="preserve"> estima </w:t>
      </w:r>
      <w:r>
        <w:rPr>
          <w:rFonts w:cstheme="minorHAnsi"/>
          <w:bCs/>
          <w:sz w:val="24"/>
          <w:szCs w:val="24"/>
        </w:rPr>
        <w:t>que</w:t>
      </w:r>
      <w:r w:rsidRPr="00D84796">
        <w:rPr>
          <w:rFonts w:cstheme="minorHAnsi"/>
          <w:bCs/>
          <w:sz w:val="24"/>
          <w:szCs w:val="24"/>
        </w:rPr>
        <w:t xml:space="preserve"> el porcentaje de personas en situación de pobreza aumentará un 2.5%, toda vez que la inflación tendrá un impacto muy considerable en el poder adquisitivo de las y los mexicanos.</w:t>
      </w:r>
    </w:p>
    <w:p w14:paraId="138BDAFC" w14:textId="06E0C798" w:rsidR="00974425" w:rsidRDefault="00974425" w:rsidP="00974425">
      <w:pPr>
        <w:spacing w:line="360" w:lineRule="auto"/>
        <w:jc w:val="both"/>
        <w:rPr>
          <w:rFonts w:cstheme="minorHAnsi"/>
          <w:bCs/>
          <w:sz w:val="24"/>
          <w:szCs w:val="24"/>
        </w:rPr>
      </w:pPr>
      <w:r w:rsidRPr="00974425">
        <w:rPr>
          <w:rFonts w:cstheme="minorHAnsi"/>
          <w:bCs/>
          <w:sz w:val="24"/>
          <w:szCs w:val="24"/>
        </w:rPr>
        <w:t>Ante estas circunstancias, las familias y, particularmente las amas de casa</w:t>
      </w:r>
      <w:r>
        <w:rPr>
          <w:rFonts w:cstheme="minorHAnsi"/>
          <w:bCs/>
          <w:sz w:val="24"/>
          <w:szCs w:val="24"/>
        </w:rPr>
        <w:t xml:space="preserve"> quienes en su mayoría son jefas de familia</w:t>
      </w:r>
      <w:r w:rsidRPr="00974425">
        <w:rPr>
          <w:rFonts w:cstheme="minorHAnsi"/>
          <w:bCs/>
          <w:sz w:val="24"/>
          <w:szCs w:val="24"/>
        </w:rPr>
        <w:t>, han implementado medidas de austeridad que consisten, básicamente, en comprar menos comida y hacer que la que adquirieron rinda más, cambiando, por ejemplo, la carne de res y de cerdo por vegetales. “Nos haremos vegetarianos por necesidad”, refieren algunas de las personas a quienes la inflación golp</w:t>
      </w:r>
      <w:r w:rsidR="005F4AF2">
        <w:rPr>
          <w:rFonts w:cstheme="minorHAnsi"/>
          <w:bCs/>
          <w:sz w:val="24"/>
          <w:szCs w:val="24"/>
        </w:rPr>
        <w:t xml:space="preserve">eó </w:t>
      </w:r>
      <w:r w:rsidRPr="00974425">
        <w:rPr>
          <w:rFonts w:cstheme="minorHAnsi"/>
          <w:bCs/>
          <w:sz w:val="24"/>
          <w:szCs w:val="24"/>
        </w:rPr>
        <w:t>con mayor dureza.</w:t>
      </w:r>
    </w:p>
    <w:p w14:paraId="7855D487" w14:textId="51D61495" w:rsidR="005F4AF2" w:rsidRDefault="005F4AF2" w:rsidP="00974425">
      <w:pPr>
        <w:spacing w:line="360" w:lineRule="auto"/>
        <w:jc w:val="both"/>
        <w:rPr>
          <w:rFonts w:cstheme="minorHAnsi"/>
          <w:bCs/>
          <w:sz w:val="24"/>
          <w:szCs w:val="24"/>
        </w:rPr>
      </w:pPr>
      <w:r>
        <w:rPr>
          <w:rFonts w:cstheme="minorHAnsi"/>
          <w:bCs/>
          <w:sz w:val="24"/>
          <w:szCs w:val="24"/>
        </w:rPr>
        <w:t>Lamentablemente,</w:t>
      </w:r>
      <w:r w:rsidRPr="005F4AF2">
        <w:rPr>
          <w:rFonts w:cstheme="minorHAnsi"/>
          <w:bCs/>
          <w:sz w:val="24"/>
          <w:szCs w:val="24"/>
        </w:rPr>
        <w:t xml:space="preserve"> en lo que va del año productos de uso cotidiano han elevado sus costos un 40% mientras que el salario solo lo ha hecho un 4.09%</w:t>
      </w:r>
      <w:r>
        <w:rPr>
          <w:rFonts w:cstheme="minorHAnsi"/>
          <w:bCs/>
          <w:sz w:val="24"/>
          <w:szCs w:val="24"/>
        </w:rPr>
        <w:t>; l</w:t>
      </w:r>
      <w:r w:rsidRPr="005F4AF2">
        <w:rPr>
          <w:rFonts w:cstheme="minorHAnsi"/>
          <w:bCs/>
          <w:sz w:val="24"/>
          <w:szCs w:val="24"/>
        </w:rPr>
        <w:t>os productos que han sufrido un mayor incremento de precio son aquellos empleados para la higiene personal, pues reportan en promedio una subida del 10%. As</w:t>
      </w:r>
      <w:r>
        <w:rPr>
          <w:rFonts w:cstheme="minorHAnsi"/>
          <w:bCs/>
          <w:sz w:val="24"/>
          <w:szCs w:val="24"/>
        </w:rPr>
        <w:t>i</w:t>
      </w:r>
      <w:r w:rsidRPr="005F4AF2">
        <w:rPr>
          <w:rFonts w:cstheme="minorHAnsi"/>
          <w:bCs/>
          <w:sz w:val="24"/>
          <w:szCs w:val="24"/>
        </w:rPr>
        <w:t>mismo, el kilo de tortillas ha experimentado incrementos importantes en su valor; en algunas regiones del país, de acuerdo con medios locales y nacionales, el kilo alcanzó los 3</w:t>
      </w:r>
      <w:r w:rsidR="00292F6F">
        <w:rPr>
          <w:rFonts w:cstheme="minorHAnsi"/>
          <w:bCs/>
          <w:sz w:val="24"/>
          <w:szCs w:val="24"/>
        </w:rPr>
        <w:t>3</w:t>
      </w:r>
      <w:r w:rsidRPr="005F4AF2">
        <w:rPr>
          <w:rFonts w:cstheme="minorHAnsi"/>
          <w:bCs/>
          <w:sz w:val="24"/>
          <w:szCs w:val="24"/>
        </w:rPr>
        <w:t xml:space="preserve"> pesos, es decir, duplic</w:t>
      </w:r>
      <w:r>
        <w:rPr>
          <w:rFonts w:cstheme="minorHAnsi"/>
          <w:bCs/>
          <w:sz w:val="24"/>
          <w:szCs w:val="24"/>
        </w:rPr>
        <w:t>ó</w:t>
      </w:r>
      <w:r w:rsidRPr="005F4AF2">
        <w:rPr>
          <w:rFonts w:cstheme="minorHAnsi"/>
          <w:bCs/>
          <w:sz w:val="24"/>
          <w:szCs w:val="24"/>
        </w:rPr>
        <w:t xml:space="preserve"> su precio en poco tiempo.</w:t>
      </w:r>
    </w:p>
    <w:p w14:paraId="791C5053" w14:textId="063CB532" w:rsidR="005F4AF2" w:rsidRPr="005F4AF2" w:rsidRDefault="005F4AF2" w:rsidP="00974425">
      <w:pPr>
        <w:spacing w:line="360" w:lineRule="auto"/>
        <w:jc w:val="both"/>
        <w:rPr>
          <w:rFonts w:cstheme="minorHAnsi"/>
          <w:bCs/>
          <w:sz w:val="28"/>
          <w:szCs w:val="28"/>
        </w:rPr>
      </w:pPr>
      <w:r w:rsidRPr="005F4AF2">
        <w:rPr>
          <w:sz w:val="24"/>
          <w:szCs w:val="24"/>
        </w:rPr>
        <w:t xml:space="preserve">El aumento del precio de la tortilla </w:t>
      </w:r>
      <w:r>
        <w:rPr>
          <w:sz w:val="24"/>
          <w:szCs w:val="24"/>
        </w:rPr>
        <w:t>es una problemática de carácter</w:t>
      </w:r>
      <w:r w:rsidRPr="005F4AF2">
        <w:rPr>
          <w:sz w:val="24"/>
          <w:szCs w:val="24"/>
        </w:rPr>
        <w:t xml:space="preserve"> nacional</w:t>
      </w:r>
      <w:r>
        <w:rPr>
          <w:sz w:val="24"/>
          <w:szCs w:val="24"/>
        </w:rPr>
        <w:t xml:space="preserve"> por la afectación en</w:t>
      </w:r>
      <w:r w:rsidRPr="005F4AF2">
        <w:rPr>
          <w:sz w:val="24"/>
          <w:szCs w:val="24"/>
        </w:rPr>
        <w:t xml:space="preserve"> la economía </w:t>
      </w:r>
      <w:r>
        <w:rPr>
          <w:sz w:val="24"/>
          <w:szCs w:val="24"/>
        </w:rPr>
        <w:t>de las familias</w:t>
      </w:r>
      <w:r w:rsidR="00292F6F">
        <w:rPr>
          <w:sz w:val="24"/>
          <w:szCs w:val="24"/>
        </w:rPr>
        <w:t>; e</w:t>
      </w:r>
      <w:r w:rsidRPr="005F4AF2">
        <w:rPr>
          <w:sz w:val="24"/>
          <w:szCs w:val="24"/>
        </w:rPr>
        <w:t xml:space="preserve">n este sentido, </w:t>
      </w:r>
      <w:r w:rsidR="00292F6F">
        <w:rPr>
          <w:sz w:val="24"/>
          <w:szCs w:val="24"/>
        </w:rPr>
        <w:t>de acuerdo con el</w:t>
      </w:r>
      <w:r w:rsidRPr="005F4AF2">
        <w:rPr>
          <w:sz w:val="24"/>
          <w:szCs w:val="24"/>
        </w:rPr>
        <w:t xml:space="preserve"> </w:t>
      </w:r>
      <w:r w:rsidR="00292F6F">
        <w:rPr>
          <w:sz w:val="24"/>
          <w:szCs w:val="24"/>
        </w:rPr>
        <w:t>S</w:t>
      </w:r>
      <w:r w:rsidR="00292F6F" w:rsidRPr="005F4AF2">
        <w:rPr>
          <w:sz w:val="24"/>
          <w:szCs w:val="24"/>
        </w:rPr>
        <w:t xml:space="preserve">istema Nacional </w:t>
      </w:r>
      <w:r w:rsidR="00292F6F">
        <w:rPr>
          <w:sz w:val="24"/>
          <w:szCs w:val="24"/>
        </w:rPr>
        <w:t>d</w:t>
      </w:r>
      <w:r w:rsidR="00292F6F" w:rsidRPr="005F4AF2">
        <w:rPr>
          <w:sz w:val="24"/>
          <w:szCs w:val="24"/>
        </w:rPr>
        <w:t xml:space="preserve">e Información </w:t>
      </w:r>
      <w:r w:rsidR="00292F6F">
        <w:rPr>
          <w:sz w:val="24"/>
          <w:szCs w:val="24"/>
        </w:rPr>
        <w:t>e</w:t>
      </w:r>
      <w:r w:rsidR="00292F6F" w:rsidRPr="005F4AF2">
        <w:rPr>
          <w:sz w:val="24"/>
          <w:szCs w:val="24"/>
        </w:rPr>
        <w:t xml:space="preserve"> Integración </w:t>
      </w:r>
      <w:r w:rsidR="00292F6F">
        <w:rPr>
          <w:sz w:val="24"/>
          <w:szCs w:val="24"/>
        </w:rPr>
        <w:t>de lo</w:t>
      </w:r>
      <w:r w:rsidR="00292F6F" w:rsidRPr="005F4AF2">
        <w:rPr>
          <w:sz w:val="24"/>
          <w:szCs w:val="24"/>
        </w:rPr>
        <w:t>s Mercados</w:t>
      </w:r>
      <w:r w:rsidRPr="005F4AF2">
        <w:rPr>
          <w:sz w:val="24"/>
          <w:szCs w:val="24"/>
        </w:rPr>
        <w:t>, el kilo de tortilla costaba entre 13.56 y 27 pesos. En enero de este</w:t>
      </w:r>
      <w:r w:rsidR="00292F6F">
        <w:rPr>
          <w:sz w:val="24"/>
          <w:szCs w:val="24"/>
        </w:rPr>
        <w:t xml:space="preserve">, </w:t>
      </w:r>
      <w:r w:rsidRPr="005F4AF2">
        <w:rPr>
          <w:sz w:val="24"/>
          <w:szCs w:val="24"/>
        </w:rPr>
        <w:t>la inflación en el precio de la tortilla fue de 0.69%; mientras que en abril alcanzó 2.18%. En los primeros cuatro meses del año la variación porcentual del precio de la tortilla ha sido de 5.61%, con una variación promedio de 1,84%. El año pasado, en marzo el aumento en el precio de la tortilla fue de 2.88%, en mayo de 2.6%, en julio de 2.39%, siendo los meses en que se registró el precio más alto para este alimento</w:t>
      </w:r>
      <w:r w:rsidR="00292F6F">
        <w:rPr>
          <w:sz w:val="24"/>
          <w:szCs w:val="24"/>
        </w:rPr>
        <w:t>.</w:t>
      </w:r>
      <w:r w:rsidR="00292F6F">
        <w:rPr>
          <w:rStyle w:val="Refdenotaalpie"/>
          <w:sz w:val="24"/>
          <w:szCs w:val="24"/>
        </w:rPr>
        <w:footnoteReference w:id="2"/>
      </w:r>
    </w:p>
    <w:p w14:paraId="1D5EFE88" w14:textId="775C9FE1" w:rsidR="00974425" w:rsidRDefault="00974425" w:rsidP="00974425">
      <w:pPr>
        <w:spacing w:line="360" w:lineRule="auto"/>
        <w:jc w:val="both"/>
        <w:rPr>
          <w:rFonts w:cstheme="minorHAnsi"/>
          <w:bCs/>
          <w:sz w:val="24"/>
          <w:szCs w:val="24"/>
        </w:rPr>
      </w:pPr>
      <w:r w:rsidRPr="00974425">
        <w:rPr>
          <w:rFonts w:cstheme="minorHAnsi"/>
          <w:bCs/>
          <w:sz w:val="24"/>
          <w:szCs w:val="24"/>
        </w:rPr>
        <w:t>Por otro lado, tampoco debemos olvidar que las y los adultos mayores, principalmente quienes reciben y dependen de su pensión, son uno de los sectores más vulnerables, pues sus ingresos rinden menos que antes.</w:t>
      </w:r>
    </w:p>
    <w:p w14:paraId="4483F983" w14:textId="4DE2BCB5" w:rsidR="00661BF5" w:rsidRPr="00661BF5" w:rsidRDefault="00661BF5" w:rsidP="00661BF5">
      <w:pPr>
        <w:spacing w:line="360" w:lineRule="auto"/>
        <w:jc w:val="both"/>
        <w:rPr>
          <w:rFonts w:cstheme="minorHAnsi"/>
          <w:bCs/>
          <w:sz w:val="24"/>
          <w:szCs w:val="24"/>
        </w:rPr>
      </w:pPr>
      <w:r>
        <w:rPr>
          <w:rFonts w:cstheme="minorHAnsi"/>
          <w:bCs/>
          <w:sz w:val="24"/>
          <w:szCs w:val="24"/>
        </w:rPr>
        <w:t xml:space="preserve">Con base en lo anterior, el Grupo Parlamentario del PRD, a través del diálogo y la escucha activa con productores y tortilleros, </w:t>
      </w:r>
      <w:r w:rsidR="000D27A3">
        <w:rPr>
          <w:rFonts w:cstheme="minorHAnsi"/>
          <w:bCs/>
          <w:sz w:val="24"/>
          <w:szCs w:val="24"/>
        </w:rPr>
        <w:t>h</w:t>
      </w:r>
      <w:r w:rsidR="005F7A3B">
        <w:rPr>
          <w:rFonts w:cstheme="minorHAnsi"/>
          <w:bCs/>
          <w:sz w:val="24"/>
          <w:szCs w:val="24"/>
        </w:rPr>
        <w:t>a</w:t>
      </w:r>
      <w:r w:rsidR="000D27A3">
        <w:rPr>
          <w:rFonts w:cstheme="minorHAnsi"/>
          <w:bCs/>
          <w:sz w:val="24"/>
          <w:szCs w:val="24"/>
        </w:rPr>
        <w:t xml:space="preserve"> recogido propuestas que surgen de la ciudadanía y de las necesidades inmediatas que </w:t>
      </w:r>
      <w:r w:rsidR="00974425">
        <w:rPr>
          <w:rFonts w:cstheme="minorHAnsi"/>
          <w:bCs/>
          <w:sz w:val="24"/>
          <w:szCs w:val="24"/>
        </w:rPr>
        <w:t xml:space="preserve">padecen, llegando </w:t>
      </w:r>
      <w:r w:rsidR="005F7A3B">
        <w:rPr>
          <w:rFonts w:cstheme="minorHAnsi"/>
          <w:bCs/>
          <w:sz w:val="24"/>
          <w:szCs w:val="24"/>
        </w:rPr>
        <w:t xml:space="preserve">a la conclusión de que existe una urgencia real </w:t>
      </w:r>
      <w:r w:rsidR="00974425">
        <w:rPr>
          <w:rFonts w:cstheme="minorHAnsi"/>
          <w:bCs/>
          <w:sz w:val="24"/>
          <w:szCs w:val="24"/>
        </w:rPr>
        <w:t xml:space="preserve">y </w:t>
      </w:r>
      <w:r w:rsidR="00292F6F">
        <w:rPr>
          <w:rFonts w:cstheme="minorHAnsi"/>
          <w:bCs/>
          <w:sz w:val="24"/>
          <w:szCs w:val="24"/>
        </w:rPr>
        <w:t xml:space="preserve">que </w:t>
      </w:r>
      <w:r w:rsidR="00974425">
        <w:rPr>
          <w:rFonts w:cstheme="minorHAnsi"/>
          <w:bCs/>
          <w:sz w:val="24"/>
          <w:szCs w:val="24"/>
        </w:rPr>
        <w:t xml:space="preserve">no podemos continuar siendo omisos ante una problemática que afecta de manera directa a las familias. </w:t>
      </w:r>
    </w:p>
    <w:p w14:paraId="51B6CE6C" w14:textId="4736B6FE" w:rsidR="00974425" w:rsidRDefault="005F7A3B" w:rsidP="00661BF5">
      <w:pPr>
        <w:spacing w:line="360" w:lineRule="auto"/>
        <w:jc w:val="both"/>
        <w:rPr>
          <w:rFonts w:cstheme="minorHAnsi"/>
          <w:bCs/>
          <w:sz w:val="24"/>
          <w:szCs w:val="24"/>
        </w:rPr>
      </w:pPr>
      <w:r>
        <w:rPr>
          <w:rFonts w:cstheme="minorHAnsi"/>
          <w:bCs/>
          <w:sz w:val="24"/>
          <w:szCs w:val="24"/>
        </w:rPr>
        <w:t xml:space="preserve">De acuerdo </w:t>
      </w:r>
      <w:r w:rsidR="00D84796">
        <w:rPr>
          <w:rFonts w:cstheme="minorHAnsi"/>
          <w:bCs/>
          <w:sz w:val="24"/>
          <w:szCs w:val="24"/>
        </w:rPr>
        <w:t>con</w:t>
      </w:r>
      <w:r>
        <w:rPr>
          <w:rFonts w:cstheme="minorHAnsi"/>
          <w:bCs/>
          <w:sz w:val="24"/>
          <w:szCs w:val="24"/>
        </w:rPr>
        <w:t xml:space="preserve"> la Organización de las Naciones Unidas para la </w:t>
      </w:r>
      <w:r w:rsidR="00D84796">
        <w:rPr>
          <w:rFonts w:cstheme="minorHAnsi"/>
          <w:bCs/>
          <w:sz w:val="24"/>
          <w:szCs w:val="24"/>
        </w:rPr>
        <w:t>Alimentación</w:t>
      </w:r>
      <w:r>
        <w:rPr>
          <w:rFonts w:cstheme="minorHAnsi"/>
          <w:bCs/>
          <w:sz w:val="24"/>
          <w:szCs w:val="24"/>
        </w:rPr>
        <w:t xml:space="preserve"> </w:t>
      </w:r>
      <w:r w:rsidR="00D84796">
        <w:rPr>
          <w:rFonts w:cstheme="minorHAnsi"/>
          <w:bCs/>
          <w:sz w:val="24"/>
          <w:szCs w:val="24"/>
        </w:rPr>
        <w:t>y la Agricultura, para g</w:t>
      </w:r>
      <w:r w:rsidR="00661BF5" w:rsidRPr="00661BF5">
        <w:rPr>
          <w:rFonts w:cstheme="minorHAnsi"/>
          <w:bCs/>
          <w:sz w:val="24"/>
          <w:szCs w:val="24"/>
        </w:rPr>
        <w:t>arantizar la seguridad alimentaria</w:t>
      </w:r>
      <w:r w:rsidR="00D84796">
        <w:rPr>
          <w:rFonts w:cstheme="minorHAnsi"/>
          <w:bCs/>
          <w:sz w:val="24"/>
          <w:szCs w:val="24"/>
        </w:rPr>
        <w:t xml:space="preserve"> se</w:t>
      </w:r>
      <w:r w:rsidR="00661BF5" w:rsidRPr="00661BF5">
        <w:rPr>
          <w:rFonts w:cstheme="minorHAnsi"/>
          <w:bCs/>
          <w:sz w:val="24"/>
          <w:szCs w:val="24"/>
        </w:rPr>
        <w:t xml:space="preserve"> requiere actuar en múltiples dimensiones, incluyendo la mejora de la gobernanza de los sistemas alimentarios, inversiones inclusivas en la agricultura y las zonas rurales, en salud y educación, en el empoderamiento de los pequeños productores, y en fortalecer los mecanismos de protección social para la reducción de riesgos.</w:t>
      </w:r>
      <w:r>
        <w:rPr>
          <w:rStyle w:val="Refdenotaalpie"/>
          <w:rFonts w:cstheme="minorHAnsi"/>
          <w:bCs/>
          <w:sz w:val="24"/>
          <w:szCs w:val="24"/>
        </w:rPr>
        <w:footnoteReference w:id="3"/>
      </w:r>
    </w:p>
    <w:p w14:paraId="1EE1D46B" w14:textId="4D6F1A58" w:rsidR="00C51FF6" w:rsidRDefault="00D84796" w:rsidP="00AF6664">
      <w:pPr>
        <w:spacing w:line="360" w:lineRule="auto"/>
        <w:jc w:val="both"/>
        <w:rPr>
          <w:rFonts w:cstheme="minorHAnsi"/>
          <w:bCs/>
          <w:sz w:val="24"/>
          <w:szCs w:val="24"/>
        </w:rPr>
      </w:pPr>
      <w:r>
        <w:rPr>
          <w:rFonts w:cstheme="minorHAnsi"/>
          <w:bCs/>
          <w:sz w:val="24"/>
          <w:szCs w:val="24"/>
        </w:rPr>
        <w:t xml:space="preserve">Con base en lo anterior, sometemos a la consideración de esta H. Asamblea </w:t>
      </w:r>
      <w:r w:rsidR="00AF6664">
        <w:rPr>
          <w:rFonts w:cstheme="minorHAnsi"/>
          <w:bCs/>
          <w:sz w:val="24"/>
          <w:szCs w:val="24"/>
        </w:rPr>
        <w:t xml:space="preserve">la Iniciativa con Proyecto de Decreto por </w:t>
      </w:r>
      <w:r w:rsidR="00861DE4">
        <w:rPr>
          <w:rFonts w:cstheme="minorHAnsi"/>
          <w:bCs/>
          <w:sz w:val="24"/>
          <w:szCs w:val="24"/>
        </w:rPr>
        <w:t>la</w:t>
      </w:r>
      <w:r w:rsidR="00AF6664">
        <w:rPr>
          <w:rFonts w:cstheme="minorHAnsi"/>
          <w:bCs/>
          <w:sz w:val="24"/>
          <w:szCs w:val="24"/>
        </w:rPr>
        <w:t xml:space="preserve"> que se reforma la Constitución Política del Estado Libre y Soberano de México y se expide la </w:t>
      </w:r>
      <w:r w:rsidR="00AF6664" w:rsidRPr="00AF6664">
        <w:rPr>
          <w:rFonts w:cstheme="minorHAnsi"/>
          <w:bCs/>
          <w:sz w:val="24"/>
          <w:szCs w:val="24"/>
        </w:rPr>
        <w:t xml:space="preserve">Ley </w:t>
      </w:r>
      <w:r w:rsidR="00AF6664">
        <w:rPr>
          <w:rFonts w:cstheme="minorHAnsi"/>
          <w:bCs/>
          <w:sz w:val="24"/>
          <w:szCs w:val="24"/>
        </w:rPr>
        <w:t>d</w:t>
      </w:r>
      <w:r w:rsidR="00AF6664" w:rsidRPr="00AF6664">
        <w:rPr>
          <w:rFonts w:cstheme="minorHAnsi"/>
          <w:bCs/>
          <w:sz w:val="24"/>
          <w:szCs w:val="24"/>
        </w:rPr>
        <w:t xml:space="preserve">e Subsidio </w:t>
      </w:r>
      <w:r w:rsidR="00AF6664">
        <w:rPr>
          <w:rFonts w:cstheme="minorHAnsi"/>
          <w:bCs/>
          <w:sz w:val="24"/>
          <w:szCs w:val="24"/>
        </w:rPr>
        <w:t>p</w:t>
      </w:r>
      <w:r w:rsidR="00AF6664" w:rsidRPr="00AF6664">
        <w:rPr>
          <w:rFonts w:cstheme="minorHAnsi"/>
          <w:bCs/>
          <w:sz w:val="24"/>
          <w:szCs w:val="24"/>
        </w:rPr>
        <w:t>ara</w:t>
      </w:r>
      <w:r w:rsidR="00AF6664">
        <w:rPr>
          <w:rFonts w:cstheme="minorHAnsi"/>
          <w:bCs/>
          <w:sz w:val="24"/>
          <w:szCs w:val="24"/>
        </w:rPr>
        <w:t xml:space="preserve"> l</w:t>
      </w:r>
      <w:r w:rsidR="00AF6664" w:rsidRPr="00AF6664">
        <w:rPr>
          <w:rFonts w:cstheme="minorHAnsi"/>
          <w:bCs/>
          <w:sz w:val="24"/>
          <w:szCs w:val="24"/>
        </w:rPr>
        <w:t xml:space="preserve">a Adquisición </w:t>
      </w:r>
      <w:r w:rsidR="00AF6664">
        <w:rPr>
          <w:rFonts w:cstheme="minorHAnsi"/>
          <w:bCs/>
          <w:sz w:val="24"/>
          <w:szCs w:val="24"/>
        </w:rPr>
        <w:t>d</w:t>
      </w:r>
      <w:r w:rsidR="00AF6664" w:rsidRPr="00AF6664">
        <w:rPr>
          <w:rFonts w:cstheme="minorHAnsi"/>
          <w:bCs/>
          <w:sz w:val="24"/>
          <w:szCs w:val="24"/>
        </w:rPr>
        <w:t xml:space="preserve">e Tortillas </w:t>
      </w:r>
      <w:r w:rsidR="00AF6664">
        <w:rPr>
          <w:rFonts w:cstheme="minorHAnsi"/>
          <w:bCs/>
          <w:sz w:val="24"/>
          <w:szCs w:val="24"/>
        </w:rPr>
        <w:t>d</w:t>
      </w:r>
      <w:r w:rsidR="00AF6664" w:rsidRPr="00AF6664">
        <w:rPr>
          <w:rFonts w:cstheme="minorHAnsi"/>
          <w:bCs/>
          <w:sz w:val="24"/>
          <w:szCs w:val="24"/>
        </w:rPr>
        <w:t>e Maíz</w:t>
      </w:r>
      <w:r w:rsidR="00AF6664">
        <w:rPr>
          <w:rFonts w:cstheme="minorHAnsi"/>
          <w:bCs/>
          <w:sz w:val="24"/>
          <w:szCs w:val="24"/>
        </w:rPr>
        <w:t xml:space="preserve"> </w:t>
      </w:r>
      <w:r w:rsidR="00861DE4">
        <w:rPr>
          <w:rFonts w:cstheme="minorHAnsi"/>
          <w:bCs/>
          <w:sz w:val="24"/>
          <w:szCs w:val="24"/>
        </w:rPr>
        <w:t xml:space="preserve">del Estado de México </w:t>
      </w:r>
      <w:r w:rsidR="00AF6664">
        <w:rPr>
          <w:rFonts w:cstheme="minorHAnsi"/>
          <w:bCs/>
          <w:sz w:val="24"/>
          <w:szCs w:val="24"/>
        </w:rPr>
        <w:t>con el propósito de reconocer el subsidio de la tortilla como una medida que</w:t>
      </w:r>
      <w:r w:rsidR="00AF6664" w:rsidRPr="00AF6664">
        <w:rPr>
          <w:rFonts w:cstheme="minorHAnsi"/>
          <w:bCs/>
          <w:sz w:val="24"/>
          <w:szCs w:val="24"/>
        </w:rPr>
        <w:t xml:space="preserve"> ampl</w:t>
      </w:r>
      <w:r w:rsidR="00861DE4">
        <w:rPr>
          <w:rFonts w:cstheme="minorHAnsi"/>
          <w:bCs/>
          <w:sz w:val="24"/>
          <w:szCs w:val="24"/>
        </w:rPr>
        <w:t>í</w:t>
      </w:r>
      <w:r w:rsidR="00AF6664" w:rsidRPr="00AF6664">
        <w:rPr>
          <w:rFonts w:cstheme="minorHAnsi"/>
          <w:bCs/>
          <w:sz w:val="24"/>
          <w:szCs w:val="24"/>
        </w:rPr>
        <w:t>a y potencializa</w:t>
      </w:r>
      <w:r w:rsidR="00AF6664">
        <w:rPr>
          <w:rFonts w:cstheme="minorHAnsi"/>
          <w:bCs/>
          <w:sz w:val="24"/>
          <w:szCs w:val="24"/>
        </w:rPr>
        <w:t xml:space="preserve"> </w:t>
      </w:r>
      <w:r w:rsidR="00AF6664" w:rsidRPr="00AF6664">
        <w:rPr>
          <w:rFonts w:cstheme="minorHAnsi"/>
          <w:bCs/>
          <w:sz w:val="24"/>
          <w:szCs w:val="24"/>
        </w:rPr>
        <w:t xml:space="preserve">nuestros derechos humanos de primera generación, al proteger </w:t>
      </w:r>
      <w:r w:rsidR="00AF6664">
        <w:rPr>
          <w:rFonts w:cstheme="minorHAnsi"/>
          <w:bCs/>
          <w:sz w:val="24"/>
          <w:szCs w:val="24"/>
        </w:rPr>
        <w:t xml:space="preserve">la seguridad alimentaria, esperando que pueda ser aprobada en sus términos. </w:t>
      </w:r>
    </w:p>
    <w:p w14:paraId="7692A9CA" w14:textId="77777777" w:rsidR="00233C03" w:rsidRDefault="00233C03" w:rsidP="002B644A">
      <w:pPr>
        <w:pStyle w:val="Sinespaciado"/>
        <w:spacing w:line="360" w:lineRule="auto"/>
        <w:jc w:val="center"/>
        <w:rPr>
          <w:rFonts w:cstheme="minorHAnsi"/>
          <w:b/>
          <w:sz w:val="24"/>
          <w:szCs w:val="24"/>
        </w:rPr>
      </w:pPr>
      <w:r w:rsidRPr="00386E13">
        <w:rPr>
          <w:rFonts w:cstheme="minorHAnsi"/>
          <w:b/>
          <w:sz w:val="24"/>
          <w:szCs w:val="24"/>
        </w:rPr>
        <w:t>A T E N T A M E N T E</w:t>
      </w:r>
    </w:p>
    <w:p w14:paraId="73888F62" w14:textId="77777777" w:rsidR="00233C03" w:rsidRPr="00386E13" w:rsidRDefault="00233C03" w:rsidP="002B644A">
      <w:pPr>
        <w:pStyle w:val="Sinespaciado"/>
        <w:spacing w:line="360" w:lineRule="auto"/>
        <w:rPr>
          <w:rFonts w:cstheme="minorHAnsi"/>
          <w:b/>
          <w:sz w:val="24"/>
          <w:szCs w:val="24"/>
        </w:rPr>
      </w:pPr>
    </w:p>
    <w:p w14:paraId="58F19D1C" w14:textId="77777777" w:rsidR="00233C03" w:rsidRDefault="00233C03" w:rsidP="002B644A">
      <w:pPr>
        <w:pStyle w:val="Sinespaciado"/>
        <w:spacing w:line="360" w:lineRule="auto"/>
        <w:jc w:val="center"/>
        <w:rPr>
          <w:rFonts w:cstheme="minorHAnsi"/>
          <w:b/>
          <w:sz w:val="24"/>
          <w:szCs w:val="24"/>
        </w:rPr>
      </w:pPr>
      <w:r w:rsidRPr="00386E13">
        <w:rPr>
          <w:rFonts w:cstheme="minorHAnsi"/>
          <w:b/>
          <w:sz w:val="24"/>
          <w:szCs w:val="24"/>
        </w:rPr>
        <w:t>GRUPO PARLAMENTARIO DEL PARTIDO DE LA REVOLUCIÓN DEMOCRÁTICA</w:t>
      </w:r>
    </w:p>
    <w:p w14:paraId="48251469" w14:textId="77777777" w:rsidR="00233C03" w:rsidRDefault="00233C03" w:rsidP="002B644A">
      <w:pPr>
        <w:pStyle w:val="Sinespaciado"/>
        <w:spacing w:line="360" w:lineRule="auto"/>
        <w:rPr>
          <w:rFonts w:cstheme="minorHAnsi"/>
          <w:b/>
          <w:sz w:val="24"/>
          <w:szCs w:val="24"/>
        </w:rPr>
      </w:pPr>
    </w:p>
    <w:p w14:paraId="518CE6CC" w14:textId="77777777" w:rsidR="002B644A" w:rsidRPr="00386E13" w:rsidRDefault="002B644A" w:rsidP="002B644A">
      <w:pPr>
        <w:pStyle w:val="Sinespaciado"/>
        <w:spacing w:line="360" w:lineRule="auto"/>
        <w:rPr>
          <w:rFonts w:cstheme="minorHAnsi"/>
          <w:b/>
          <w:sz w:val="24"/>
          <w:szCs w:val="24"/>
        </w:rPr>
      </w:pPr>
    </w:p>
    <w:p w14:paraId="257EF41B" w14:textId="77777777" w:rsidR="00233C03" w:rsidRDefault="00233C03" w:rsidP="002B644A">
      <w:pPr>
        <w:spacing w:line="360" w:lineRule="auto"/>
        <w:jc w:val="center"/>
        <w:rPr>
          <w:rFonts w:cstheme="minorHAnsi"/>
          <w:b/>
          <w:sz w:val="24"/>
          <w:szCs w:val="24"/>
        </w:rPr>
      </w:pPr>
      <w:r w:rsidRPr="00386E13">
        <w:rPr>
          <w:rFonts w:cstheme="minorHAnsi"/>
          <w:b/>
          <w:sz w:val="24"/>
          <w:szCs w:val="24"/>
        </w:rPr>
        <w:t xml:space="preserve">DIP. OMAR ORTEGA </w:t>
      </w:r>
      <w:r>
        <w:rPr>
          <w:rFonts w:cstheme="minorHAnsi"/>
          <w:b/>
          <w:sz w:val="24"/>
          <w:szCs w:val="24"/>
        </w:rPr>
        <w:t>Á</w:t>
      </w:r>
      <w:r w:rsidRPr="00386E13">
        <w:rPr>
          <w:rFonts w:cstheme="minorHAnsi"/>
          <w:b/>
          <w:sz w:val="24"/>
          <w:szCs w:val="24"/>
        </w:rPr>
        <w:t>LVAREZ</w:t>
      </w:r>
      <w:r>
        <w:rPr>
          <w:rFonts w:cstheme="minorHAnsi"/>
          <w:b/>
          <w:sz w:val="24"/>
          <w:szCs w:val="24"/>
        </w:rPr>
        <w:t>.</w:t>
      </w:r>
      <w:r w:rsidRPr="00386E13">
        <w:rPr>
          <w:rFonts w:cstheme="minorHAnsi"/>
          <w:b/>
          <w:sz w:val="24"/>
          <w:szCs w:val="24"/>
        </w:rPr>
        <w:t xml:space="preserve">             </w:t>
      </w:r>
    </w:p>
    <w:p w14:paraId="12677B0A" w14:textId="77777777" w:rsidR="00233C03" w:rsidRDefault="00233C03" w:rsidP="002B644A">
      <w:pPr>
        <w:spacing w:line="360" w:lineRule="auto"/>
        <w:jc w:val="center"/>
        <w:rPr>
          <w:rFonts w:cstheme="minorHAnsi"/>
          <w:b/>
          <w:sz w:val="24"/>
          <w:szCs w:val="24"/>
        </w:rPr>
      </w:pPr>
    </w:p>
    <w:p w14:paraId="26E7F032" w14:textId="77777777" w:rsidR="002B644A" w:rsidRDefault="002B644A" w:rsidP="002B644A">
      <w:pPr>
        <w:spacing w:line="360" w:lineRule="auto"/>
        <w:jc w:val="center"/>
        <w:rPr>
          <w:rFonts w:cstheme="minorHAnsi"/>
          <w:b/>
          <w:sz w:val="24"/>
          <w:szCs w:val="24"/>
        </w:rPr>
      </w:pPr>
    </w:p>
    <w:p w14:paraId="2AF68588" w14:textId="77777777" w:rsidR="00233C03" w:rsidRDefault="00233C03" w:rsidP="002B644A">
      <w:pPr>
        <w:spacing w:line="360" w:lineRule="auto"/>
        <w:jc w:val="both"/>
        <w:rPr>
          <w:rFonts w:cstheme="minorHAnsi"/>
          <w:b/>
          <w:bCs/>
          <w:sz w:val="24"/>
          <w:szCs w:val="24"/>
        </w:rPr>
      </w:pPr>
      <w:r w:rsidRPr="00386E13">
        <w:rPr>
          <w:rFonts w:cstheme="minorHAnsi"/>
          <w:b/>
          <w:sz w:val="24"/>
          <w:szCs w:val="24"/>
        </w:rPr>
        <w:t>DIP. MARÍA ELIDA CASTELÁN MONDRAGÓN</w:t>
      </w:r>
      <w:r>
        <w:rPr>
          <w:rFonts w:cstheme="minorHAnsi"/>
          <w:b/>
          <w:sz w:val="24"/>
          <w:szCs w:val="24"/>
        </w:rPr>
        <w:t xml:space="preserve">.                      </w:t>
      </w:r>
      <w:r w:rsidRPr="00386E13">
        <w:rPr>
          <w:rFonts w:cstheme="minorHAnsi"/>
          <w:b/>
          <w:bCs/>
          <w:sz w:val="24"/>
          <w:szCs w:val="24"/>
        </w:rPr>
        <w:t>DIP.VIRIDIANA FUENTES CRUZ</w:t>
      </w:r>
      <w:r>
        <w:rPr>
          <w:rFonts w:cstheme="minorHAnsi"/>
          <w:b/>
          <w:bCs/>
          <w:sz w:val="24"/>
          <w:szCs w:val="24"/>
        </w:rPr>
        <w:t>.</w:t>
      </w:r>
    </w:p>
    <w:p w14:paraId="4E6D844D" w14:textId="77777777" w:rsidR="002B644A" w:rsidRDefault="002B644A" w:rsidP="002B644A">
      <w:pPr>
        <w:spacing w:line="360" w:lineRule="auto"/>
        <w:jc w:val="both"/>
        <w:rPr>
          <w:rFonts w:cstheme="minorHAnsi"/>
          <w:b/>
          <w:bCs/>
          <w:sz w:val="24"/>
          <w:szCs w:val="24"/>
        </w:rPr>
      </w:pPr>
    </w:p>
    <w:p w14:paraId="5A796C44" w14:textId="77777777" w:rsidR="002B644A" w:rsidRDefault="002B644A" w:rsidP="002B644A">
      <w:pPr>
        <w:spacing w:line="360" w:lineRule="auto"/>
        <w:jc w:val="both"/>
        <w:rPr>
          <w:rFonts w:cstheme="minorHAnsi"/>
          <w:b/>
          <w:bCs/>
          <w:sz w:val="24"/>
          <w:szCs w:val="24"/>
        </w:rPr>
      </w:pPr>
    </w:p>
    <w:p w14:paraId="4D292DCE" w14:textId="41C3E4A3" w:rsidR="002B644A" w:rsidRDefault="002B644A" w:rsidP="002B644A">
      <w:pPr>
        <w:spacing w:line="360" w:lineRule="auto"/>
        <w:jc w:val="both"/>
        <w:rPr>
          <w:rFonts w:cstheme="minorHAnsi"/>
          <w:b/>
          <w:bCs/>
          <w:sz w:val="24"/>
          <w:szCs w:val="24"/>
        </w:rPr>
      </w:pPr>
    </w:p>
    <w:p w14:paraId="1327295E" w14:textId="606AC10E" w:rsidR="006C7F7F" w:rsidRDefault="006C7F7F" w:rsidP="002B644A">
      <w:pPr>
        <w:spacing w:line="360" w:lineRule="auto"/>
        <w:jc w:val="both"/>
        <w:rPr>
          <w:rFonts w:cstheme="minorHAnsi"/>
          <w:b/>
          <w:bCs/>
          <w:sz w:val="24"/>
          <w:szCs w:val="24"/>
        </w:rPr>
      </w:pPr>
    </w:p>
    <w:p w14:paraId="7A7D21FB" w14:textId="2D8D899A" w:rsidR="006C7F7F" w:rsidRDefault="006C7F7F" w:rsidP="002B644A">
      <w:pPr>
        <w:spacing w:line="360" w:lineRule="auto"/>
        <w:jc w:val="both"/>
        <w:rPr>
          <w:rFonts w:cstheme="minorHAnsi"/>
          <w:b/>
          <w:bCs/>
          <w:sz w:val="24"/>
          <w:szCs w:val="24"/>
        </w:rPr>
      </w:pPr>
    </w:p>
    <w:p w14:paraId="29E4B6AF" w14:textId="464113F7" w:rsidR="006C7F7F" w:rsidRDefault="006C7F7F" w:rsidP="002B644A">
      <w:pPr>
        <w:spacing w:line="360" w:lineRule="auto"/>
        <w:jc w:val="both"/>
        <w:rPr>
          <w:rFonts w:cstheme="minorHAnsi"/>
          <w:b/>
          <w:bCs/>
          <w:sz w:val="24"/>
          <w:szCs w:val="24"/>
        </w:rPr>
      </w:pPr>
    </w:p>
    <w:p w14:paraId="49A7D401" w14:textId="467D0C12" w:rsidR="006C7F7F" w:rsidRDefault="006C7F7F" w:rsidP="002B644A">
      <w:pPr>
        <w:spacing w:line="360" w:lineRule="auto"/>
        <w:jc w:val="both"/>
        <w:rPr>
          <w:rFonts w:cstheme="minorHAnsi"/>
          <w:b/>
          <w:bCs/>
          <w:sz w:val="24"/>
          <w:szCs w:val="24"/>
        </w:rPr>
      </w:pPr>
    </w:p>
    <w:p w14:paraId="4644E2FC" w14:textId="5BC4AC38" w:rsidR="006C7F7F" w:rsidRDefault="006C7F7F" w:rsidP="002B644A">
      <w:pPr>
        <w:spacing w:line="360" w:lineRule="auto"/>
        <w:jc w:val="both"/>
        <w:rPr>
          <w:rFonts w:cstheme="minorHAnsi"/>
          <w:b/>
          <w:bCs/>
          <w:sz w:val="24"/>
          <w:szCs w:val="24"/>
        </w:rPr>
      </w:pPr>
    </w:p>
    <w:p w14:paraId="230FD5E9" w14:textId="7768AAEF" w:rsidR="006C7F7F" w:rsidRDefault="006C7F7F" w:rsidP="002B644A">
      <w:pPr>
        <w:spacing w:line="360" w:lineRule="auto"/>
        <w:jc w:val="both"/>
        <w:rPr>
          <w:rFonts w:cstheme="minorHAnsi"/>
          <w:b/>
          <w:bCs/>
          <w:sz w:val="24"/>
          <w:szCs w:val="24"/>
        </w:rPr>
      </w:pPr>
    </w:p>
    <w:p w14:paraId="05727908" w14:textId="77777777" w:rsidR="00AE585C" w:rsidRDefault="00AE585C" w:rsidP="002B644A">
      <w:pPr>
        <w:spacing w:line="360" w:lineRule="auto"/>
        <w:jc w:val="both"/>
        <w:rPr>
          <w:rFonts w:cstheme="minorHAnsi"/>
          <w:b/>
          <w:bCs/>
          <w:sz w:val="24"/>
          <w:szCs w:val="24"/>
        </w:rPr>
      </w:pPr>
    </w:p>
    <w:p w14:paraId="3FCF2621" w14:textId="77777777" w:rsidR="002B644A" w:rsidRPr="00695398" w:rsidRDefault="002B644A" w:rsidP="002B644A">
      <w:pPr>
        <w:spacing w:line="360" w:lineRule="auto"/>
        <w:jc w:val="both"/>
        <w:rPr>
          <w:rFonts w:cstheme="minorHAnsi"/>
          <w:b/>
          <w:bCs/>
          <w:sz w:val="24"/>
          <w:szCs w:val="24"/>
        </w:rPr>
      </w:pPr>
    </w:p>
    <w:p w14:paraId="08F6A838" w14:textId="77777777" w:rsidR="00233C03" w:rsidRPr="0005525A" w:rsidRDefault="00233C03" w:rsidP="006B6683">
      <w:pPr>
        <w:spacing w:line="360" w:lineRule="auto"/>
        <w:rPr>
          <w:rFonts w:cstheme="minorHAnsi"/>
          <w:b/>
          <w:sz w:val="24"/>
          <w:szCs w:val="24"/>
        </w:rPr>
      </w:pPr>
      <w:r w:rsidRPr="0005525A">
        <w:rPr>
          <w:rFonts w:cstheme="minorHAnsi"/>
          <w:b/>
          <w:sz w:val="24"/>
          <w:szCs w:val="24"/>
        </w:rPr>
        <w:t>DECRETO NÚMERO _______</w:t>
      </w:r>
    </w:p>
    <w:p w14:paraId="79A012DB" w14:textId="77777777" w:rsidR="00233C03" w:rsidRPr="0005525A" w:rsidRDefault="00233C03" w:rsidP="006B6683">
      <w:pPr>
        <w:pStyle w:val="Sinespaciado"/>
        <w:spacing w:line="360" w:lineRule="auto"/>
        <w:jc w:val="both"/>
        <w:rPr>
          <w:rFonts w:cstheme="minorHAnsi"/>
          <w:b/>
          <w:sz w:val="24"/>
          <w:szCs w:val="24"/>
        </w:rPr>
      </w:pPr>
      <w:r w:rsidRPr="0005525A">
        <w:rPr>
          <w:rFonts w:cstheme="minorHAnsi"/>
          <w:b/>
          <w:sz w:val="24"/>
          <w:szCs w:val="24"/>
        </w:rPr>
        <w:t>LA H. “LXI” LEGISLATURA DEL ESTADO LIBRE Y SOBERANO DE MÉXICO</w:t>
      </w:r>
    </w:p>
    <w:p w14:paraId="0D004356" w14:textId="77777777" w:rsidR="00233C03" w:rsidRPr="0005525A" w:rsidRDefault="00233C03" w:rsidP="006B6683">
      <w:pPr>
        <w:pStyle w:val="Sinespaciado"/>
        <w:spacing w:line="360" w:lineRule="auto"/>
        <w:jc w:val="both"/>
        <w:rPr>
          <w:rFonts w:cstheme="minorHAnsi"/>
          <w:b/>
          <w:sz w:val="24"/>
          <w:szCs w:val="24"/>
        </w:rPr>
      </w:pPr>
      <w:r w:rsidRPr="0005525A">
        <w:rPr>
          <w:rFonts w:cstheme="minorHAnsi"/>
          <w:b/>
          <w:sz w:val="24"/>
          <w:szCs w:val="24"/>
        </w:rPr>
        <w:t>DECRETA:</w:t>
      </w:r>
    </w:p>
    <w:p w14:paraId="5E2403BF" w14:textId="77777777" w:rsidR="00233C03" w:rsidRPr="0005525A" w:rsidRDefault="00233C03" w:rsidP="006B6683">
      <w:pPr>
        <w:pStyle w:val="Sinespaciado"/>
        <w:spacing w:line="360" w:lineRule="auto"/>
        <w:jc w:val="both"/>
        <w:rPr>
          <w:rFonts w:cstheme="minorHAnsi"/>
          <w:b/>
          <w:sz w:val="24"/>
          <w:szCs w:val="24"/>
        </w:rPr>
      </w:pPr>
    </w:p>
    <w:p w14:paraId="5FB0A632" w14:textId="51FF29E0" w:rsidR="00305218" w:rsidRPr="0005525A" w:rsidRDefault="00233C03" w:rsidP="006B6683">
      <w:pPr>
        <w:pStyle w:val="Sinespaciado"/>
        <w:spacing w:line="360" w:lineRule="auto"/>
        <w:jc w:val="both"/>
        <w:rPr>
          <w:rFonts w:eastAsia="Calibri" w:cstheme="minorHAnsi"/>
          <w:sz w:val="24"/>
          <w:szCs w:val="24"/>
        </w:rPr>
      </w:pPr>
      <w:r w:rsidRPr="0005525A">
        <w:rPr>
          <w:rFonts w:eastAsia="Calibri" w:cstheme="minorHAnsi"/>
          <w:b/>
          <w:sz w:val="24"/>
          <w:szCs w:val="24"/>
        </w:rPr>
        <w:t xml:space="preserve">ARTÍCULO </w:t>
      </w:r>
      <w:r w:rsidR="001354EF" w:rsidRPr="0005525A">
        <w:rPr>
          <w:rFonts w:eastAsia="Calibri" w:cstheme="minorHAnsi"/>
          <w:b/>
          <w:sz w:val="24"/>
          <w:szCs w:val="24"/>
        </w:rPr>
        <w:t>PRIMER</w:t>
      </w:r>
      <w:r w:rsidR="0005525A">
        <w:rPr>
          <w:rFonts w:eastAsia="Calibri" w:cstheme="minorHAnsi"/>
          <w:b/>
          <w:sz w:val="24"/>
          <w:szCs w:val="24"/>
        </w:rPr>
        <w:t>O</w:t>
      </w:r>
      <w:r w:rsidRPr="0005525A">
        <w:rPr>
          <w:rFonts w:eastAsia="Calibri" w:cstheme="minorHAnsi"/>
          <w:b/>
          <w:sz w:val="24"/>
          <w:szCs w:val="24"/>
        </w:rPr>
        <w:t xml:space="preserve">; Se </w:t>
      </w:r>
      <w:r w:rsidR="002B644A" w:rsidRPr="0005525A">
        <w:rPr>
          <w:rFonts w:eastAsia="Calibri" w:cstheme="minorHAnsi"/>
          <w:b/>
          <w:sz w:val="24"/>
          <w:szCs w:val="24"/>
        </w:rPr>
        <w:t xml:space="preserve">adiciona </w:t>
      </w:r>
      <w:r w:rsidR="002F5125" w:rsidRPr="0005525A">
        <w:rPr>
          <w:rFonts w:eastAsia="Calibri" w:cstheme="minorHAnsi"/>
          <w:b/>
          <w:sz w:val="24"/>
          <w:szCs w:val="24"/>
        </w:rPr>
        <w:t>el párrafo cuadragésimo noveno y quincuagésimo, recorriéndose los subsecuentes</w:t>
      </w:r>
      <w:r w:rsidR="002B644A" w:rsidRPr="0005525A">
        <w:rPr>
          <w:rFonts w:eastAsia="Calibri" w:cstheme="minorHAnsi"/>
          <w:b/>
          <w:sz w:val="24"/>
          <w:szCs w:val="24"/>
        </w:rPr>
        <w:t xml:space="preserve">, del artículo 5 de </w:t>
      </w:r>
      <w:r w:rsidRPr="0005525A">
        <w:rPr>
          <w:rFonts w:eastAsia="Calibri" w:cstheme="minorHAnsi"/>
          <w:b/>
          <w:sz w:val="24"/>
          <w:szCs w:val="24"/>
        </w:rPr>
        <w:t>la Constitución Política del Estado Libre y Soberano de México</w:t>
      </w:r>
      <w:r w:rsidR="00305218" w:rsidRPr="0005525A">
        <w:rPr>
          <w:rFonts w:eastAsia="Calibri" w:cstheme="minorHAnsi"/>
          <w:b/>
          <w:sz w:val="24"/>
          <w:szCs w:val="24"/>
        </w:rPr>
        <w:t xml:space="preserve">, </w:t>
      </w:r>
      <w:r w:rsidR="00305218" w:rsidRPr="0005525A">
        <w:rPr>
          <w:rFonts w:eastAsia="Calibri" w:cstheme="minorHAnsi"/>
          <w:sz w:val="24"/>
          <w:szCs w:val="24"/>
        </w:rPr>
        <w:t xml:space="preserve">para quedar como sigue: </w:t>
      </w:r>
    </w:p>
    <w:p w14:paraId="6EE6DB44" w14:textId="77777777" w:rsidR="00AF6664" w:rsidRPr="0005525A" w:rsidRDefault="00AF6664" w:rsidP="006B6683">
      <w:pPr>
        <w:spacing w:before="240" w:line="360" w:lineRule="auto"/>
        <w:jc w:val="both"/>
        <w:rPr>
          <w:rFonts w:cstheme="minorHAnsi"/>
          <w:sz w:val="24"/>
          <w:szCs w:val="24"/>
        </w:rPr>
      </w:pPr>
      <w:r w:rsidRPr="0005525A">
        <w:rPr>
          <w:rFonts w:cstheme="minorHAnsi"/>
          <w:b/>
          <w:bCs/>
          <w:sz w:val="24"/>
          <w:szCs w:val="24"/>
        </w:rPr>
        <w:t xml:space="preserve">Artículo 5. </w:t>
      </w:r>
      <w:r w:rsidRPr="0005525A">
        <w:rPr>
          <w:rFonts w:cstheme="minorHAnsi"/>
          <w:sz w:val="24"/>
          <w:szCs w:val="24"/>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2976B2A5" w14:textId="77777777" w:rsidR="00AF6664" w:rsidRPr="0005525A" w:rsidRDefault="00AF6664" w:rsidP="006B6683">
      <w:pPr>
        <w:spacing w:line="276" w:lineRule="auto"/>
        <w:jc w:val="both"/>
        <w:rPr>
          <w:rFonts w:cstheme="minorHAnsi"/>
          <w:sz w:val="24"/>
          <w:szCs w:val="24"/>
        </w:rPr>
      </w:pPr>
      <w:r w:rsidRPr="0005525A">
        <w:rPr>
          <w:rFonts w:cstheme="minorHAnsi"/>
          <w:sz w:val="24"/>
          <w:szCs w:val="24"/>
        </w:rPr>
        <w:t>…</w:t>
      </w:r>
    </w:p>
    <w:p w14:paraId="49B02FFE" w14:textId="77777777" w:rsidR="00AF6664" w:rsidRPr="0005525A" w:rsidRDefault="00AF6664" w:rsidP="006B6683">
      <w:pPr>
        <w:spacing w:line="276" w:lineRule="auto"/>
        <w:jc w:val="both"/>
        <w:rPr>
          <w:rFonts w:cstheme="minorHAnsi"/>
          <w:sz w:val="24"/>
          <w:szCs w:val="24"/>
        </w:rPr>
      </w:pPr>
      <w:r w:rsidRPr="0005525A">
        <w:rPr>
          <w:rFonts w:cstheme="minorHAnsi"/>
          <w:sz w:val="24"/>
          <w:szCs w:val="24"/>
        </w:rPr>
        <w:t>…</w:t>
      </w:r>
    </w:p>
    <w:p w14:paraId="072E0B21" w14:textId="77777777" w:rsidR="00AF6664" w:rsidRPr="0005525A" w:rsidRDefault="00AF6664" w:rsidP="006B6683">
      <w:pPr>
        <w:spacing w:line="276" w:lineRule="auto"/>
        <w:jc w:val="both"/>
        <w:rPr>
          <w:rFonts w:cstheme="minorHAnsi"/>
          <w:sz w:val="24"/>
          <w:szCs w:val="24"/>
        </w:rPr>
      </w:pPr>
      <w:r w:rsidRPr="0005525A">
        <w:rPr>
          <w:rFonts w:cstheme="minorHAnsi"/>
          <w:sz w:val="24"/>
          <w:szCs w:val="24"/>
        </w:rPr>
        <w:t>…</w:t>
      </w:r>
    </w:p>
    <w:p w14:paraId="0C6D9B07" w14:textId="77777777" w:rsidR="00AF6664" w:rsidRPr="0005525A" w:rsidRDefault="00AF6664" w:rsidP="006B6683">
      <w:pPr>
        <w:spacing w:line="276" w:lineRule="auto"/>
        <w:jc w:val="both"/>
        <w:rPr>
          <w:rFonts w:cstheme="minorHAnsi"/>
          <w:sz w:val="24"/>
          <w:szCs w:val="24"/>
        </w:rPr>
      </w:pPr>
      <w:r w:rsidRPr="0005525A">
        <w:rPr>
          <w:rFonts w:cstheme="minorHAnsi"/>
          <w:sz w:val="24"/>
          <w:szCs w:val="24"/>
        </w:rPr>
        <w:t>…</w:t>
      </w:r>
    </w:p>
    <w:p w14:paraId="63E10B32" w14:textId="77777777" w:rsidR="00AF6664" w:rsidRPr="0005525A" w:rsidRDefault="00AF6664" w:rsidP="006B6683">
      <w:pPr>
        <w:spacing w:line="276" w:lineRule="auto"/>
        <w:jc w:val="both"/>
        <w:rPr>
          <w:rFonts w:cstheme="minorHAnsi"/>
          <w:sz w:val="24"/>
          <w:szCs w:val="24"/>
        </w:rPr>
      </w:pPr>
      <w:r w:rsidRPr="0005525A">
        <w:rPr>
          <w:rFonts w:cstheme="minorHAnsi"/>
          <w:sz w:val="24"/>
          <w:szCs w:val="24"/>
        </w:rPr>
        <w:t>…</w:t>
      </w:r>
    </w:p>
    <w:p w14:paraId="4B776B15" w14:textId="77777777" w:rsidR="00AF6664" w:rsidRPr="0005525A" w:rsidRDefault="00AF6664" w:rsidP="006B6683">
      <w:pPr>
        <w:spacing w:line="276" w:lineRule="auto"/>
        <w:jc w:val="both"/>
        <w:rPr>
          <w:rFonts w:cstheme="minorHAnsi"/>
          <w:sz w:val="24"/>
          <w:szCs w:val="24"/>
        </w:rPr>
      </w:pPr>
      <w:r w:rsidRPr="0005525A">
        <w:rPr>
          <w:rFonts w:cstheme="minorHAnsi"/>
          <w:sz w:val="24"/>
          <w:szCs w:val="24"/>
        </w:rPr>
        <w:t>…</w:t>
      </w:r>
    </w:p>
    <w:p w14:paraId="3F53F060" w14:textId="77777777" w:rsidR="00AF6664" w:rsidRPr="0005525A" w:rsidRDefault="00AF6664" w:rsidP="006B6683">
      <w:pPr>
        <w:spacing w:line="276" w:lineRule="auto"/>
        <w:jc w:val="both"/>
        <w:rPr>
          <w:rFonts w:cstheme="minorHAnsi"/>
          <w:sz w:val="24"/>
          <w:szCs w:val="24"/>
        </w:rPr>
      </w:pPr>
      <w:r w:rsidRPr="0005525A">
        <w:rPr>
          <w:rFonts w:cstheme="minorHAnsi"/>
          <w:sz w:val="24"/>
          <w:szCs w:val="24"/>
        </w:rPr>
        <w:t>…</w:t>
      </w:r>
    </w:p>
    <w:p w14:paraId="1239745C" w14:textId="77777777" w:rsidR="00AF6664" w:rsidRPr="0005525A" w:rsidRDefault="00AF6664" w:rsidP="006B6683">
      <w:pPr>
        <w:spacing w:line="276" w:lineRule="auto"/>
        <w:jc w:val="both"/>
        <w:rPr>
          <w:rFonts w:cstheme="minorHAnsi"/>
          <w:sz w:val="24"/>
          <w:szCs w:val="24"/>
        </w:rPr>
      </w:pPr>
      <w:r w:rsidRPr="0005525A">
        <w:rPr>
          <w:rFonts w:cstheme="minorHAnsi"/>
          <w:sz w:val="24"/>
          <w:szCs w:val="24"/>
        </w:rPr>
        <w:t>…</w:t>
      </w:r>
    </w:p>
    <w:p w14:paraId="4131ACF6" w14:textId="77777777" w:rsidR="00AF6664" w:rsidRPr="0005525A" w:rsidRDefault="00AF6664" w:rsidP="006B6683">
      <w:pPr>
        <w:spacing w:line="276" w:lineRule="auto"/>
        <w:jc w:val="both"/>
        <w:rPr>
          <w:rFonts w:cstheme="minorHAnsi"/>
          <w:sz w:val="24"/>
          <w:szCs w:val="24"/>
        </w:rPr>
      </w:pPr>
      <w:r w:rsidRPr="0005525A">
        <w:rPr>
          <w:rFonts w:cstheme="minorHAnsi"/>
          <w:sz w:val="24"/>
          <w:szCs w:val="24"/>
        </w:rPr>
        <w:t>…</w:t>
      </w:r>
    </w:p>
    <w:p w14:paraId="29C53468" w14:textId="77777777" w:rsidR="00AF6664" w:rsidRPr="0005525A" w:rsidRDefault="00AF6664" w:rsidP="006B6683">
      <w:pPr>
        <w:spacing w:line="276" w:lineRule="auto"/>
        <w:jc w:val="both"/>
        <w:rPr>
          <w:rFonts w:cstheme="minorHAnsi"/>
          <w:sz w:val="24"/>
          <w:szCs w:val="24"/>
        </w:rPr>
      </w:pPr>
      <w:r w:rsidRPr="0005525A">
        <w:rPr>
          <w:rFonts w:cstheme="minorHAnsi"/>
          <w:sz w:val="24"/>
          <w:szCs w:val="24"/>
        </w:rPr>
        <w:t>…</w:t>
      </w:r>
    </w:p>
    <w:p w14:paraId="0D7847DC" w14:textId="77777777" w:rsidR="00AF6664" w:rsidRPr="0005525A" w:rsidRDefault="00AF6664" w:rsidP="006B6683">
      <w:pPr>
        <w:spacing w:line="276" w:lineRule="auto"/>
        <w:jc w:val="both"/>
        <w:rPr>
          <w:rFonts w:cstheme="minorHAnsi"/>
          <w:sz w:val="24"/>
          <w:szCs w:val="24"/>
        </w:rPr>
      </w:pPr>
      <w:r w:rsidRPr="0005525A">
        <w:rPr>
          <w:rFonts w:cstheme="minorHAnsi"/>
          <w:sz w:val="24"/>
          <w:szCs w:val="24"/>
        </w:rPr>
        <w:t>…</w:t>
      </w:r>
    </w:p>
    <w:p w14:paraId="5A6980BD" w14:textId="77777777" w:rsidR="00AF6664" w:rsidRPr="0005525A" w:rsidRDefault="00AF6664" w:rsidP="006B6683">
      <w:pPr>
        <w:spacing w:line="276" w:lineRule="auto"/>
        <w:jc w:val="both"/>
        <w:rPr>
          <w:rFonts w:cstheme="minorHAnsi"/>
          <w:sz w:val="24"/>
          <w:szCs w:val="24"/>
        </w:rPr>
      </w:pPr>
      <w:r w:rsidRPr="0005525A">
        <w:rPr>
          <w:rFonts w:cstheme="minorHAnsi"/>
          <w:sz w:val="24"/>
          <w:szCs w:val="24"/>
        </w:rPr>
        <w:t>…</w:t>
      </w:r>
    </w:p>
    <w:p w14:paraId="1C7CA6E2" w14:textId="77777777" w:rsidR="00AF6664" w:rsidRPr="0005525A" w:rsidRDefault="00AF6664" w:rsidP="006B6683">
      <w:pPr>
        <w:spacing w:line="276" w:lineRule="auto"/>
        <w:jc w:val="both"/>
        <w:rPr>
          <w:rFonts w:cstheme="minorHAnsi"/>
          <w:sz w:val="24"/>
          <w:szCs w:val="24"/>
        </w:rPr>
      </w:pPr>
      <w:r w:rsidRPr="0005525A">
        <w:rPr>
          <w:rFonts w:cstheme="minorHAnsi"/>
          <w:sz w:val="24"/>
          <w:szCs w:val="24"/>
        </w:rPr>
        <w:t>…</w:t>
      </w:r>
    </w:p>
    <w:p w14:paraId="751AE5DE" w14:textId="77777777" w:rsidR="00AF6664" w:rsidRPr="0005525A" w:rsidRDefault="00AF6664" w:rsidP="006B6683">
      <w:pPr>
        <w:spacing w:line="276" w:lineRule="auto"/>
        <w:jc w:val="both"/>
        <w:rPr>
          <w:rFonts w:cstheme="minorHAnsi"/>
          <w:sz w:val="24"/>
          <w:szCs w:val="24"/>
        </w:rPr>
      </w:pPr>
      <w:r w:rsidRPr="0005525A">
        <w:rPr>
          <w:rFonts w:cstheme="minorHAnsi"/>
          <w:sz w:val="24"/>
          <w:szCs w:val="24"/>
        </w:rPr>
        <w:t>…</w:t>
      </w:r>
    </w:p>
    <w:p w14:paraId="23F17793" w14:textId="77777777" w:rsidR="00AF6664" w:rsidRPr="0005525A" w:rsidRDefault="00AF6664" w:rsidP="006B6683">
      <w:pPr>
        <w:spacing w:line="276" w:lineRule="auto"/>
        <w:jc w:val="both"/>
        <w:rPr>
          <w:rFonts w:cstheme="minorHAnsi"/>
          <w:sz w:val="24"/>
          <w:szCs w:val="24"/>
        </w:rPr>
      </w:pPr>
      <w:r w:rsidRPr="0005525A">
        <w:rPr>
          <w:rFonts w:cstheme="minorHAnsi"/>
          <w:sz w:val="24"/>
          <w:szCs w:val="24"/>
        </w:rPr>
        <w:t>…</w:t>
      </w:r>
    </w:p>
    <w:p w14:paraId="01851B0C" w14:textId="77777777" w:rsidR="00AF6664" w:rsidRPr="0005525A" w:rsidRDefault="00AF6664" w:rsidP="006B6683">
      <w:pPr>
        <w:spacing w:line="276" w:lineRule="auto"/>
        <w:jc w:val="both"/>
        <w:rPr>
          <w:rFonts w:cstheme="minorHAnsi"/>
          <w:sz w:val="24"/>
          <w:szCs w:val="24"/>
        </w:rPr>
      </w:pPr>
      <w:r w:rsidRPr="0005525A">
        <w:rPr>
          <w:rFonts w:cstheme="minorHAnsi"/>
          <w:sz w:val="24"/>
          <w:szCs w:val="24"/>
        </w:rPr>
        <w:t>…</w:t>
      </w:r>
    </w:p>
    <w:p w14:paraId="6A6B4A43" w14:textId="77777777" w:rsidR="00AF6664" w:rsidRPr="0005525A" w:rsidRDefault="00AF6664" w:rsidP="006B6683">
      <w:pPr>
        <w:spacing w:line="276" w:lineRule="auto"/>
        <w:jc w:val="both"/>
        <w:rPr>
          <w:rFonts w:cstheme="minorHAnsi"/>
          <w:sz w:val="24"/>
          <w:szCs w:val="24"/>
        </w:rPr>
      </w:pPr>
      <w:r w:rsidRPr="0005525A">
        <w:rPr>
          <w:rFonts w:cstheme="minorHAnsi"/>
          <w:sz w:val="24"/>
          <w:szCs w:val="24"/>
        </w:rPr>
        <w:t>…</w:t>
      </w:r>
    </w:p>
    <w:p w14:paraId="310CE14E" w14:textId="77777777" w:rsidR="00AF6664" w:rsidRPr="0005525A" w:rsidRDefault="00AF6664" w:rsidP="006B6683">
      <w:pPr>
        <w:spacing w:line="276" w:lineRule="auto"/>
        <w:jc w:val="both"/>
        <w:rPr>
          <w:rFonts w:cstheme="minorHAnsi"/>
          <w:sz w:val="24"/>
          <w:szCs w:val="24"/>
        </w:rPr>
      </w:pPr>
      <w:r w:rsidRPr="0005525A">
        <w:rPr>
          <w:rFonts w:cstheme="minorHAnsi"/>
          <w:sz w:val="24"/>
          <w:szCs w:val="24"/>
        </w:rPr>
        <w:t>…</w:t>
      </w:r>
    </w:p>
    <w:p w14:paraId="562C4108" w14:textId="77777777" w:rsidR="00AF6664" w:rsidRPr="0005525A" w:rsidRDefault="00AF6664" w:rsidP="006B6683">
      <w:pPr>
        <w:spacing w:line="276" w:lineRule="auto"/>
        <w:jc w:val="both"/>
        <w:rPr>
          <w:rFonts w:cstheme="minorHAnsi"/>
          <w:sz w:val="24"/>
          <w:szCs w:val="24"/>
        </w:rPr>
      </w:pPr>
      <w:r w:rsidRPr="0005525A">
        <w:rPr>
          <w:rFonts w:cstheme="minorHAnsi"/>
          <w:sz w:val="24"/>
          <w:szCs w:val="24"/>
        </w:rPr>
        <w:t>…</w:t>
      </w:r>
    </w:p>
    <w:p w14:paraId="7AC7A59F" w14:textId="77777777" w:rsidR="00AF6664" w:rsidRPr="0005525A" w:rsidRDefault="00AF6664" w:rsidP="006B6683">
      <w:pPr>
        <w:spacing w:line="276" w:lineRule="auto"/>
        <w:jc w:val="both"/>
        <w:rPr>
          <w:rFonts w:cstheme="minorHAnsi"/>
          <w:sz w:val="24"/>
          <w:szCs w:val="24"/>
        </w:rPr>
      </w:pPr>
      <w:r w:rsidRPr="0005525A">
        <w:rPr>
          <w:rFonts w:cstheme="minorHAnsi"/>
          <w:sz w:val="24"/>
          <w:szCs w:val="24"/>
        </w:rPr>
        <w:t>…</w:t>
      </w:r>
    </w:p>
    <w:p w14:paraId="5829BD2C" w14:textId="77777777" w:rsidR="00AF6664" w:rsidRPr="0005525A" w:rsidRDefault="00AF6664" w:rsidP="006B6683">
      <w:pPr>
        <w:spacing w:line="276" w:lineRule="auto"/>
        <w:jc w:val="both"/>
        <w:rPr>
          <w:rFonts w:cstheme="minorHAnsi"/>
          <w:sz w:val="24"/>
          <w:szCs w:val="24"/>
        </w:rPr>
      </w:pPr>
      <w:r w:rsidRPr="0005525A">
        <w:rPr>
          <w:rFonts w:cstheme="minorHAnsi"/>
          <w:sz w:val="24"/>
          <w:szCs w:val="24"/>
        </w:rPr>
        <w:t>…</w:t>
      </w:r>
    </w:p>
    <w:p w14:paraId="544B16ED" w14:textId="77777777" w:rsidR="00AF6664" w:rsidRPr="0005525A" w:rsidRDefault="00AF6664" w:rsidP="006B6683">
      <w:pPr>
        <w:spacing w:line="276" w:lineRule="auto"/>
        <w:jc w:val="both"/>
        <w:rPr>
          <w:rFonts w:cstheme="minorHAnsi"/>
          <w:sz w:val="24"/>
          <w:szCs w:val="24"/>
        </w:rPr>
      </w:pPr>
      <w:r w:rsidRPr="0005525A">
        <w:rPr>
          <w:rFonts w:cstheme="minorHAnsi"/>
          <w:sz w:val="24"/>
          <w:szCs w:val="24"/>
        </w:rPr>
        <w:t>…</w:t>
      </w:r>
    </w:p>
    <w:p w14:paraId="5FBB690C" w14:textId="77777777" w:rsidR="00AF6664" w:rsidRPr="0005525A" w:rsidRDefault="00AF6664" w:rsidP="006B6683">
      <w:pPr>
        <w:spacing w:line="276" w:lineRule="auto"/>
        <w:jc w:val="both"/>
        <w:rPr>
          <w:rFonts w:cstheme="minorHAnsi"/>
          <w:sz w:val="24"/>
          <w:szCs w:val="24"/>
        </w:rPr>
      </w:pPr>
      <w:r w:rsidRPr="0005525A">
        <w:rPr>
          <w:rFonts w:cstheme="minorHAnsi"/>
          <w:sz w:val="24"/>
          <w:szCs w:val="24"/>
        </w:rPr>
        <w:t>…</w:t>
      </w:r>
    </w:p>
    <w:p w14:paraId="33B9E13A" w14:textId="77777777" w:rsidR="00AF6664" w:rsidRPr="0005525A" w:rsidRDefault="00AF6664" w:rsidP="006B6683">
      <w:pPr>
        <w:spacing w:line="276" w:lineRule="auto"/>
        <w:jc w:val="both"/>
        <w:rPr>
          <w:rFonts w:cstheme="minorHAnsi"/>
          <w:sz w:val="24"/>
          <w:szCs w:val="24"/>
        </w:rPr>
      </w:pPr>
      <w:r w:rsidRPr="0005525A">
        <w:rPr>
          <w:rFonts w:cstheme="minorHAnsi"/>
          <w:sz w:val="24"/>
          <w:szCs w:val="24"/>
        </w:rPr>
        <w:t>…</w:t>
      </w:r>
    </w:p>
    <w:p w14:paraId="7D024F2D" w14:textId="77777777" w:rsidR="00AF6664" w:rsidRPr="0005525A" w:rsidRDefault="00AF6664" w:rsidP="006B6683">
      <w:pPr>
        <w:spacing w:line="276" w:lineRule="auto"/>
        <w:jc w:val="both"/>
        <w:rPr>
          <w:rFonts w:cstheme="minorHAnsi"/>
          <w:sz w:val="24"/>
          <w:szCs w:val="24"/>
        </w:rPr>
      </w:pPr>
      <w:r w:rsidRPr="0005525A">
        <w:rPr>
          <w:rFonts w:cstheme="minorHAnsi"/>
          <w:sz w:val="24"/>
          <w:szCs w:val="24"/>
        </w:rPr>
        <w:t>…</w:t>
      </w:r>
    </w:p>
    <w:p w14:paraId="5CA45AC5" w14:textId="77777777" w:rsidR="00AF6664" w:rsidRPr="0005525A" w:rsidRDefault="00AF6664" w:rsidP="006B6683">
      <w:pPr>
        <w:spacing w:line="276" w:lineRule="auto"/>
        <w:jc w:val="both"/>
        <w:rPr>
          <w:rFonts w:cstheme="minorHAnsi"/>
          <w:sz w:val="24"/>
          <w:szCs w:val="24"/>
        </w:rPr>
      </w:pPr>
      <w:r w:rsidRPr="0005525A">
        <w:rPr>
          <w:rFonts w:cstheme="minorHAnsi"/>
          <w:sz w:val="24"/>
          <w:szCs w:val="24"/>
        </w:rPr>
        <w:t>…</w:t>
      </w:r>
    </w:p>
    <w:p w14:paraId="283B2749" w14:textId="77777777" w:rsidR="00AF6664" w:rsidRPr="0005525A" w:rsidRDefault="00AF6664" w:rsidP="006B6683">
      <w:pPr>
        <w:spacing w:line="276" w:lineRule="auto"/>
        <w:jc w:val="both"/>
        <w:rPr>
          <w:rFonts w:cstheme="minorHAnsi"/>
          <w:sz w:val="24"/>
          <w:szCs w:val="24"/>
        </w:rPr>
      </w:pPr>
      <w:r w:rsidRPr="0005525A">
        <w:rPr>
          <w:rFonts w:cstheme="minorHAnsi"/>
          <w:sz w:val="24"/>
          <w:szCs w:val="24"/>
        </w:rPr>
        <w:t>…</w:t>
      </w:r>
    </w:p>
    <w:p w14:paraId="005EEEB2" w14:textId="77777777" w:rsidR="00AF6664" w:rsidRPr="0005525A" w:rsidRDefault="00AF6664" w:rsidP="006B6683">
      <w:pPr>
        <w:spacing w:line="276" w:lineRule="auto"/>
        <w:jc w:val="both"/>
        <w:rPr>
          <w:rFonts w:cstheme="minorHAnsi"/>
          <w:sz w:val="24"/>
          <w:szCs w:val="24"/>
        </w:rPr>
      </w:pPr>
      <w:r w:rsidRPr="0005525A">
        <w:rPr>
          <w:rFonts w:cstheme="minorHAnsi"/>
          <w:sz w:val="24"/>
          <w:szCs w:val="24"/>
        </w:rPr>
        <w:t>…</w:t>
      </w:r>
    </w:p>
    <w:p w14:paraId="54F7C79A" w14:textId="77777777" w:rsidR="00AF6664" w:rsidRPr="0005525A" w:rsidRDefault="00AF6664" w:rsidP="006B6683">
      <w:pPr>
        <w:spacing w:line="276" w:lineRule="auto"/>
        <w:jc w:val="both"/>
        <w:rPr>
          <w:rFonts w:cstheme="minorHAnsi"/>
          <w:sz w:val="24"/>
          <w:szCs w:val="24"/>
        </w:rPr>
      </w:pPr>
      <w:r w:rsidRPr="0005525A">
        <w:rPr>
          <w:rFonts w:cstheme="minorHAnsi"/>
          <w:sz w:val="24"/>
          <w:szCs w:val="24"/>
        </w:rPr>
        <w:t>…</w:t>
      </w:r>
    </w:p>
    <w:p w14:paraId="40B14DD7" w14:textId="77777777" w:rsidR="00AF6664" w:rsidRPr="0005525A" w:rsidRDefault="00AF6664" w:rsidP="006B6683">
      <w:pPr>
        <w:spacing w:line="276" w:lineRule="auto"/>
        <w:jc w:val="both"/>
        <w:rPr>
          <w:rFonts w:cstheme="minorHAnsi"/>
          <w:sz w:val="24"/>
          <w:szCs w:val="24"/>
        </w:rPr>
      </w:pPr>
      <w:r w:rsidRPr="0005525A">
        <w:rPr>
          <w:rFonts w:cstheme="minorHAnsi"/>
          <w:sz w:val="24"/>
          <w:szCs w:val="24"/>
        </w:rPr>
        <w:t>…</w:t>
      </w:r>
    </w:p>
    <w:p w14:paraId="6D0412BC" w14:textId="77777777" w:rsidR="00AF6664" w:rsidRPr="0005525A" w:rsidRDefault="00AF6664" w:rsidP="006B6683">
      <w:pPr>
        <w:spacing w:line="276" w:lineRule="auto"/>
        <w:jc w:val="both"/>
        <w:rPr>
          <w:rFonts w:cstheme="minorHAnsi"/>
          <w:sz w:val="24"/>
          <w:szCs w:val="24"/>
        </w:rPr>
      </w:pPr>
      <w:r w:rsidRPr="0005525A">
        <w:rPr>
          <w:rFonts w:cstheme="minorHAnsi"/>
          <w:sz w:val="24"/>
          <w:szCs w:val="24"/>
        </w:rPr>
        <w:t>…</w:t>
      </w:r>
    </w:p>
    <w:p w14:paraId="504FAA23" w14:textId="77777777" w:rsidR="00AF6664" w:rsidRPr="0005525A" w:rsidRDefault="00AF6664" w:rsidP="006B6683">
      <w:pPr>
        <w:pStyle w:val="Prrafodelista"/>
        <w:numPr>
          <w:ilvl w:val="0"/>
          <w:numId w:val="4"/>
        </w:numPr>
        <w:spacing w:line="276" w:lineRule="auto"/>
        <w:ind w:left="578" w:hanging="425"/>
        <w:jc w:val="both"/>
        <w:rPr>
          <w:rFonts w:cstheme="minorHAnsi"/>
          <w:sz w:val="24"/>
          <w:szCs w:val="24"/>
        </w:rPr>
      </w:pPr>
      <w:r w:rsidRPr="0005525A">
        <w:rPr>
          <w:rFonts w:cstheme="minorHAnsi"/>
          <w:sz w:val="24"/>
          <w:szCs w:val="24"/>
        </w:rPr>
        <w:t>…</w:t>
      </w:r>
    </w:p>
    <w:p w14:paraId="1B3ED3AA" w14:textId="77777777" w:rsidR="00AF6664" w:rsidRPr="0005525A" w:rsidRDefault="00AF6664" w:rsidP="006B6683">
      <w:pPr>
        <w:pStyle w:val="Prrafodelista"/>
        <w:numPr>
          <w:ilvl w:val="0"/>
          <w:numId w:val="4"/>
        </w:numPr>
        <w:spacing w:line="276" w:lineRule="auto"/>
        <w:ind w:left="578" w:hanging="425"/>
        <w:jc w:val="both"/>
        <w:rPr>
          <w:rFonts w:cstheme="minorHAnsi"/>
          <w:sz w:val="24"/>
          <w:szCs w:val="24"/>
        </w:rPr>
      </w:pPr>
      <w:r w:rsidRPr="0005525A">
        <w:rPr>
          <w:rFonts w:cstheme="minorHAnsi"/>
          <w:sz w:val="24"/>
          <w:szCs w:val="24"/>
        </w:rPr>
        <w:t>…</w:t>
      </w:r>
    </w:p>
    <w:p w14:paraId="544AD728" w14:textId="77777777" w:rsidR="00AF6664" w:rsidRPr="0005525A" w:rsidRDefault="00AF6664" w:rsidP="006B6683">
      <w:pPr>
        <w:pStyle w:val="Prrafodelista"/>
        <w:numPr>
          <w:ilvl w:val="0"/>
          <w:numId w:val="4"/>
        </w:numPr>
        <w:spacing w:line="276" w:lineRule="auto"/>
        <w:ind w:left="578" w:hanging="425"/>
        <w:jc w:val="both"/>
        <w:rPr>
          <w:rFonts w:cstheme="minorHAnsi"/>
          <w:sz w:val="24"/>
          <w:szCs w:val="24"/>
        </w:rPr>
      </w:pPr>
      <w:r w:rsidRPr="0005525A">
        <w:rPr>
          <w:rFonts w:cstheme="minorHAnsi"/>
          <w:sz w:val="24"/>
          <w:szCs w:val="24"/>
        </w:rPr>
        <w:t>…</w:t>
      </w:r>
    </w:p>
    <w:p w14:paraId="562CEE6D" w14:textId="77777777" w:rsidR="00AF6664" w:rsidRPr="0005525A" w:rsidRDefault="00AF6664" w:rsidP="006B6683">
      <w:pPr>
        <w:pStyle w:val="Prrafodelista"/>
        <w:numPr>
          <w:ilvl w:val="0"/>
          <w:numId w:val="4"/>
        </w:numPr>
        <w:spacing w:line="276" w:lineRule="auto"/>
        <w:ind w:left="578" w:hanging="425"/>
        <w:jc w:val="both"/>
        <w:rPr>
          <w:rFonts w:cstheme="minorHAnsi"/>
          <w:sz w:val="24"/>
          <w:szCs w:val="24"/>
        </w:rPr>
      </w:pPr>
      <w:r w:rsidRPr="0005525A">
        <w:rPr>
          <w:rFonts w:cstheme="minorHAnsi"/>
          <w:sz w:val="24"/>
          <w:szCs w:val="24"/>
        </w:rPr>
        <w:t xml:space="preserve">... </w:t>
      </w:r>
    </w:p>
    <w:p w14:paraId="14C39DB9" w14:textId="77777777" w:rsidR="00AF6664" w:rsidRPr="0005525A" w:rsidRDefault="00AF6664" w:rsidP="006B6683">
      <w:pPr>
        <w:pStyle w:val="Prrafodelista"/>
        <w:numPr>
          <w:ilvl w:val="0"/>
          <w:numId w:val="4"/>
        </w:numPr>
        <w:spacing w:line="276" w:lineRule="auto"/>
        <w:ind w:left="578" w:hanging="425"/>
        <w:jc w:val="both"/>
        <w:rPr>
          <w:rFonts w:cstheme="minorHAnsi"/>
          <w:sz w:val="24"/>
          <w:szCs w:val="24"/>
        </w:rPr>
      </w:pPr>
      <w:r w:rsidRPr="0005525A">
        <w:rPr>
          <w:rFonts w:cstheme="minorHAnsi"/>
          <w:sz w:val="24"/>
          <w:szCs w:val="24"/>
        </w:rPr>
        <w:t>…</w:t>
      </w:r>
    </w:p>
    <w:p w14:paraId="2F8678AE" w14:textId="77777777" w:rsidR="00AF6664" w:rsidRPr="0005525A" w:rsidRDefault="00AF6664" w:rsidP="006B6683">
      <w:pPr>
        <w:pStyle w:val="Prrafodelista"/>
        <w:numPr>
          <w:ilvl w:val="0"/>
          <w:numId w:val="4"/>
        </w:numPr>
        <w:spacing w:line="276" w:lineRule="auto"/>
        <w:ind w:left="578" w:hanging="425"/>
        <w:jc w:val="both"/>
        <w:rPr>
          <w:rFonts w:cstheme="minorHAnsi"/>
          <w:sz w:val="24"/>
          <w:szCs w:val="24"/>
        </w:rPr>
      </w:pPr>
      <w:r w:rsidRPr="0005525A">
        <w:rPr>
          <w:rFonts w:cstheme="minorHAnsi"/>
          <w:sz w:val="24"/>
          <w:szCs w:val="24"/>
        </w:rPr>
        <w:t>…</w:t>
      </w:r>
    </w:p>
    <w:p w14:paraId="54D08712" w14:textId="77777777" w:rsidR="00AF6664" w:rsidRPr="0005525A" w:rsidRDefault="00AF6664" w:rsidP="006B6683">
      <w:pPr>
        <w:pStyle w:val="Prrafodelista"/>
        <w:numPr>
          <w:ilvl w:val="0"/>
          <w:numId w:val="4"/>
        </w:numPr>
        <w:spacing w:line="276" w:lineRule="auto"/>
        <w:ind w:left="578" w:hanging="425"/>
        <w:jc w:val="both"/>
        <w:rPr>
          <w:rFonts w:cstheme="minorHAnsi"/>
          <w:sz w:val="24"/>
          <w:szCs w:val="24"/>
        </w:rPr>
      </w:pPr>
      <w:r w:rsidRPr="0005525A">
        <w:rPr>
          <w:rFonts w:cstheme="minorHAnsi"/>
          <w:sz w:val="24"/>
          <w:szCs w:val="24"/>
        </w:rPr>
        <w:t>…</w:t>
      </w:r>
    </w:p>
    <w:p w14:paraId="5EDAB1E7" w14:textId="77777777" w:rsidR="00AF6664" w:rsidRPr="0005525A" w:rsidRDefault="00AF6664" w:rsidP="006B6683">
      <w:pPr>
        <w:pStyle w:val="Prrafodelista"/>
        <w:numPr>
          <w:ilvl w:val="0"/>
          <w:numId w:val="4"/>
        </w:numPr>
        <w:spacing w:line="276" w:lineRule="auto"/>
        <w:ind w:left="578" w:hanging="425"/>
        <w:jc w:val="both"/>
        <w:rPr>
          <w:rFonts w:cstheme="minorHAnsi"/>
          <w:sz w:val="24"/>
          <w:szCs w:val="24"/>
        </w:rPr>
      </w:pPr>
      <w:r w:rsidRPr="0005525A">
        <w:rPr>
          <w:rFonts w:cstheme="minorHAnsi"/>
          <w:sz w:val="24"/>
          <w:szCs w:val="24"/>
        </w:rPr>
        <w:t>…</w:t>
      </w:r>
    </w:p>
    <w:p w14:paraId="06E7C822" w14:textId="77777777" w:rsidR="00AF6664" w:rsidRPr="0005525A" w:rsidRDefault="00AF6664" w:rsidP="006B6683">
      <w:pPr>
        <w:pStyle w:val="Prrafodelista"/>
        <w:spacing w:line="276" w:lineRule="auto"/>
        <w:ind w:left="589"/>
        <w:jc w:val="both"/>
        <w:rPr>
          <w:rFonts w:cstheme="minorHAnsi"/>
          <w:sz w:val="24"/>
          <w:szCs w:val="24"/>
        </w:rPr>
      </w:pPr>
      <w:r w:rsidRPr="0005525A">
        <w:rPr>
          <w:rFonts w:cstheme="minorHAnsi"/>
          <w:sz w:val="24"/>
          <w:szCs w:val="24"/>
        </w:rPr>
        <w:t>…</w:t>
      </w:r>
    </w:p>
    <w:p w14:paraId="04F57255" w14:textId="77777777" w:rsidR="00AF6664" w:rsidRPr="0005525A" w:rsidRDefault="00AF6664" w:rsidP="006B6683">
      <w:pPr>
        <w:pStyle w:val="Prrafodelista"/>
        <w:spacing w:line="276" w:lineRule="auto"/>
        <w:ind w:left="589"/>
        <w:jc w:val="both"/>
        <w:rPr>
          <w:rFonts w:cstheme="minorHAnsi"/>
          <w:sz w:val="24"/>
          <w:szCs w:val="24"/>
        </w:rPr>
      </w:pPr>
      <w:r w:rsidRPr="0005525A">
        <w:rPr>
          <w:rFonts w:cstheme="minorHAnsi"/>
          <w:sz w:val="24"/>
          <w:szCs w:val="24"/>
        </w:rPr>
        <w:t>…</w:t>
      </w:r>
    </w:p>
    <w:p w14:paraId="572FE046" w14:textId="77777777" w:rsidR="00AF6664" w:rsidRPr="0005525A" w:rsidRDefault="00AF6664" w:rsidP="006B6683">
      <w:pPr>
        <w:pStyle w:val="Prrafodelista"/>
        <w:spacing w:line="276" w:lineRule="auto"/>
        <w:ind w:left="589"/>
        <w:jc w:val="both"/>
        <w:rPr>
          <w:rFonts w:cstheme="minorHAnsi"/>
          <w:sz w:val="24"/>
          <w:szCs w:val="24"/>
        </w:rPr>
      </w:pPr>
      <w:r w:rsidRPr="0005525A">
        <w:rPr>
          <w:rFonts w:cstheme="minorHAnsi"/>
          <w:sz w:val="24"/>
          <w:szCs w:val="24"/>
        </w:rPr>
        <w:t>…</w:t>
      </w:r>
    </w:p>
    <w:p w14:paraId="62BBBC83" w14:textId="77777777" w:rsidR="00AF6664" w:rsidRPr="0005525A" w:rsidRDefault="00AF6664" w:rsidP="006B6683">
      <w:pPr>
        <w:pStyle w:val="Prrafodelista"/>
        <w:spacing w:line="276" w:lineRule="auto"/>
        <w:ind w:left="589"/>
        <w:jc w:val="both"/>
        <w:rPr>
          <w:rFonts w:cstheme="minorHAnsi"/>
          <w:sz w:val="24"/>
          <w:szCs w:val="24"/>
        </w:rPr>
      </w:pPr>
      <w:r w:rsidRPr="0005525A">
        <w:rPr>
          <w:rFonts w:cstheme="minorHAnsi"/>
          <w:sz w:val="24"/>
          <w:szCs w:val="24"/>
        </w:rPr>
        <w:t>…</w:t>
      </w:r>
    </w:p>
    <w:p w14:paraId="573BDAAF" w14:textId="77777777" w:rsidR="00AF6664" w:rsidRPr="0005525A" w:rsidRDefault="00AF6664" w:rsidP="006B6683">
      <w:pPr>
        <w:pStyle w:val="Prrafodelista"/>
        <w:spacing w:line="276" w:lineRule="auto"/>
        <w:ind w:left="589"/>
        <w:jc w:val="both"/>
        <w:rPr>
          <w:rFonts w:cstheme="minorHAnsi"/>
          <w:sz w:val="24"/>
          <w:szCs w:val="24"/>
        </w:rPr>
      </w:pPr>
      <w:r w:rsidRPr="0005525A">
        <w:rPr>
          <w:rFonts w:cstheme="minorHAnsi"/>
          <w:sz w:val="24"/>
          <w:szCs w:val="24"/>
        </w:rPr>
        <w:t>…</w:t>
      </w:r>
    </w:p>
    <w:p w14:paraId="2E415766" w14:textId="77777777" w:rsidR="00AF6664" w:rsidRPr="0005525A" w:rsidRDefault="00AF6664" w:rsidP="006B6683">
      <w:pPr>
        <w:pStyle w:val="Prrafodelista"/>
        <w:spacing w:line="276" w:lineRule="auto"/>
        <w:ind w:left="589"/>
        <w:jc w:val="both"/>
        <w:rPr>
          <w:rFonts w:cstheme="minorHAnsi"/>
          <w:sz w:val="24"/>
          <w:szCs w:val="24"/>
        </w:rPr>
      </w:pPr>
      <w:r w:rsidRPr="0005525A">
        <w:rPr>
          <w:rFonts w:cstheme="minorHAnsi"/>
          <w:sz w:val="24"/>
          <w:szCs w:val="24"/>
        </w:rPr>
        <w:t>…</w:t>
      </w:r>
    </w:p>
    <w:p w14:paraId="1BC2A625" w14:textId="77777777" w:rsidR="00AF6664" w:rsidRPr="0005525A" w:rsidRDefault="00AF6664" w:rsidP="006B6683">
      <w:pPr>
        <w:pStyle w:val="Prrafodelista"/>
        <w:spacing w:line="276" w:lineRule="auto"/>
        <w:ind w:left="589"/>
        <w:jc w:val="both"/>
        <w:rPr>
          <w:rFonts w:cstheme="minorHAnsi"/>
          <w:sz w:val="24"/>
          <w:szCs w:val="24"/>
        </w:rPr>
      </w:pPr>
      <w:r w:rsidRPr="0005525A">
        <w:rPr>
          <w:rFonts w:cstheme="minorHAnsi"/>
          <w:sz w:val="24"/>
          <w:szCs w:val="24"/>
        </w:rPr>
        <w:t>…</w:t>
      </w:r>
    </w:p>
    <w:p w14:paraId="156C94DD" w14:textId="77777777" w:rsidR="00AF6664" w:rsidRPr="0005525A" w:rsidRDefault="00AF6664" w:rsidP="006B6683">
      <w:pPr>
        <w:pStyle w:val="Prrafodelista"/>
        <w:spacing w:line="276" w:lineRule="auto"/>
        <w:ind w:left="589"/>
        <w:jc w:val="both"/>
        <w:rPr>
          <w:rFonts w:cstheme="minorHAnsi"/>
          <w:sz w:val="24"/>
          <w:szCs w:val="24"/>
        </w:rPr>
      </w:pPr>
      <w:r w:rsidRPr="0005525A">
        <w:rPr>
          <w:rFonts w:cstheme="minorHAnsi"/>
          <w:sz w:val="24"/>
          <w:szCs w:val="24"/>
        </w:rPr>
        <w:t>…</w:t>
      </w:r>
    </w:p>
    <w:p w14:paraId="01979757" w14:textId="77777777" w:rsidR="00AF6664" w:rsidRPr="0005525A" w:rsidRDefault="00AF6664" w:rsidP="006B6683">
      <w:pPr>
        <w:pStyle w:val="Prrafodelista"/>
        <w:spacing w:line="276" w:lineRule="auto"/>
        <w:ind w:left="589"/>
        <w:jc w:val="both"/>
        <w:rPr>
          <w:rFonts w:cstheme="minorHAnsi"/>
          <w:sz w:val="24"/>
          <w:szCs w:val="24"/>
        </w:rPr>
      </w:pPr>
      <w:r w:rsidRPr="0005525A">
        <w:rPr>
          <w:rFonts w:cstheme="minorHAnsi"/>
          <w:sz w:val="24"/>
          <w:szCs w:val="24"/>
        </w:rPr>
        <w:t xml:space="preserve">... </w:t>
      </w:r>
    </w:p>
    <w:p w14:paraId="2F9588CC" w14:textId="77777777" w:rsidR="00AF6664" w:rsidRPr="0005525A" w:rsidRDefault="00AF6664" w:rsidP="006B6683">
      <w:pPr>
        <w:pStyle w:val="Prrafodelista"/>
        <w:spacing w:line="276" w:lineRule="auto"/>
        <w:ind w:left="589"/>
        <w:jc w:val="both"/>
        <w:rPr>
          <w:rFonts w:cstheme="minorHAnsi"/>
          <w:sz w:val="24"/>
          <w:szCs w:val="24"/>
        </w:rPr>
      </w:pPr>
      <w:r w:rsidRPr="0005525A">
        <w:rPr>
          <w:rFonts w:cstheme="minorHAnsi"/>
          <w:sz w:val="24"/>
          <w:szCs w:val="24"/>
        </w:rPr>
        <w:t>…</w:t>
      </w:r>
    </w:p>
    <w:p w14:paraId="16ADC9B0" w14:textId="77777777" w:rsidR="00AF6664" w:rsidRPr="0005525A" w:rsidRDefault="00AF6664" w:rsidP="006B6683">
      <w:pPr>
        <w:pStyle w:val="Prrafodelista"/>
        <w:spacing w:line="276" w:lineRule="auto"/>
        <w:ind w:left="589"/>
        <w:jc w:val="both"/>
        <w:rPr>
          <w:rFonts w:cstheme="minorHAnsi"/>
          <w:sz w:val="24"/>
          <w:szCs w:val="24"/>
        </w:rPr>
      </w:pPr>
      <w:r w:rsidRPr="0005525A">
        <w:rPr>
          <w:rFonts w:cstheme="minorHAnsi"/>
          <w:sz w:val="24"/>
          <w:szCs w:val="24"/>
        </w:rPr>
        <w:t>...</w:t>
      </w:r>
    </w:p>
    <w:p w14:paraId="241F202C" w14:textId="77777777" w:rsidR="00AF6664" w:rsidRPr="0005525A" w:rsidRDefault="00AF6664" w:rsidP="006B6683">
      <w:pPr>
        <w:pStyle w:val="Prrafodelista"/>
        <w:spacing w:line="276" w:lineRule="auto"/>
        <w:ind w:left="589"/>
        <w:jc w:val="both"/>
        <w:rPr>
          <w:rFonts w:cstheme="minorHAnsi"/>
          <w:sz w:val="24"/>
          <w:szCs w:val="24"/>
        </w:rPr>
      </w:pPr>
      <w:r w:rsidRPr="0005525A">
        <w:rPr>
          <w:rFonts w:cstheme="minorHAnsi"/>
          <w:sz w:val="24"/>
          <w:szCs w:val="24"/>
        </w:rPr>
        <w:t>…</w:t>
      </w:r>
    </w:p>
    <w:p w14:paraId="5921EECB" w14:textId="77777777" w:rsidR="00AF6664" w:rsidRPr="0005525A" w:rsidRDefault="00AF6664" w:rsidP="006B6683">
      <w:pPr>
        <w:pStyle w:val="Prrafodelista"/>
        <w:spacing w:line="276" w:lineRule="auto"/>
        <w:ind w:left="589"/>
        <w:jc w:val="both"/>
        <w:rPr>
          <w:rFonts w:cstheme="minorHAnsi"/>
          <w:sz w:val="24"/>
          <w:szCs w:val="24"/>
        </w:rPr>
      </w:pPr>
      <w:r w:rsidRPr="0005525A">
        <w:rPr>
          <w:rFonts w:cstheme="minorHAnsi"/>
          <w:sz w:val="24"/>
          <w:szCs w:val="24"/>
        </w:rPr>
        <w:t>…</w:t>
      </w:r>
    </w:p>
    <w:p w14:paraId="05D2C9CA" w14:textId="77777777" w:rsidR="00AF6664" w:rsidRPr="0005525A" w:rsidRDefault="00AF6664" w:rsidP="006B6683">
      <w:pPr>
        <w:pStyle w:val="Prrafodelista"/>
        <w:spacing w:line="276" w:lineRule="auto"/>
        <w:ind w:left="589"/>
        <w:jc w:val="both"/>
        <w:rPr>
          <w:rFonts w:cstheme="minorHAnsi"/>
          <w:sz w:val="24"/>
          <w:szCs w:val="24"/>
        </w:rPr>
      </w:pPr>
      <w:r w:rsidRPr="0005525A">
        <w:rPr>
          <w:rFonts w:cstheme="minorHAnsi"/>
          <w:sz w:val="24"/>
          <w:szCs w:val="24"/>
        </w:rPr>
        <w:t>…</w:t>
      </w:r>
    </w:p>
    <w:p w14:paraId="0293F2B3" w14:textId="408FFF2B" w:rsidR="00AF6664" w:rsidRPr="0005525A" w:rsidRDefault="00AF6664" w:rsidP="006B6683">
      <w:pPr>
        <w:pStyle w:val="Prrafodelista"/>
        <w:spacing w:line="276" w:lineRule="auto"/>
        <w:ind w:left="589"/>
        <w:jc w:val="both"/>
        <w:rPr>
          <w:rFonts w:cstheme="minorHAnsi"/>
          <w:sz w:val="24"/>
          <w:szCs w:val="24"/>
        </w:rPr>
      </w:pPr>
      <w:r w:rsidRPr="0005525A">
        <w:rPr>
          <w:rFonts w:cstheme="minorHAnsi"/>
          <w:sz w:val="24"/>
          <w:szCs w:val="24"/>
        </w:rPr>
        <w:t>…</w:t>
      </w:r>
    </w:p>
    <w:p w14:paraId="6F3CF5A7" w14:textId="4F0917BF" w:rsidR="002F5125" w:rsidRPr="0005525A" w:rsidRDefault="002F5125" w:rsidP="006B6683">
      <w:pPr>
        <w:pStyle w:val="Prrafodelista"/>
        <w:spacing w:line="276" w:lineRule="auto"/>
        <w:ind w:left="589"/>
        <w:jc w:val="both"/>
        <w:rPr>
          <w:rFonts w:cstheme="minorHAnsi"/>
          <w:sz w:val="24"/>
          <w:szCs w:val="24"/>
        </w:rPr>
      </w:pPr>
      <w:r w:rsidRPr="0005525A">
        <w:rPr>
          <w:rFonts w:cstheme="minorHAnsi"/>
          <w:sz w:val="24"/>
          <w:szCs w:val="24"/>
        </w:rPr>
        <w:t>…</w:t>
      </w:r>
    </w:p>
    <w:p w14:paraId="00D265DE" w14:textId="77777777" w:rsidR="00AF6664" w:rsidRPr="0005525A" w:rsidRDefault="00AF6664" w:rsidP="006B6683">
      <w:pPr>
        <w:pStyle w:val="Prrafodelista"/>
        <w:numPr>
          <w:ilvl w:val="0"/>
          <w:numId w:val="4"/>
        </w:numPr>
        <w:spacing w:line="276" w:lineRule="auto"/>
        <w:ind w:left="578" w:hanging="283"/>
        <w:jc w:val="both"/>
        <w:rPr>
          <w:rFonts w:cstheme="minorHAnsi"/>
          <w:sz w:val="24"/>
          <w:szCs w:val="24"/>
        </w:rPr>
      </w:pPr>
      <w:r w:rsidRPr="0005525A">
        <w:rPr>
          <w:rFonts w:cstheme="minorHAnsi"/>
          <w:sz w:val="24"/>
          <w:szCs w:val="24"/>
        </w:rPr>
        <w:t>…</w:t>
      </w:r>
    </w:p>
    <w:p w14:paraId="224E79AF" w14:textId="61A872BC" w:rsidR="00AF6664" w:rsidRPr="0005525A" w:rsidRDefault="00AF6664" w:rsidP="006B6683">
      <w:pPr>
        <w:pStyle w:val="Prrafodelista"/>
        <w:spacing w:line="276" w:lineRule="auto"/>
        <w:ind w:left="589"/>
        <w:jc w:val="both"/>
        <w:rPr>
          <w:rFonts w:cstheme="minorHAnsi"/>
          <w:sz w:val="24"/>
          <w:szCs w:val="24"/>
        </w:rPr>
      </w:pPr>
      <w:r w:rsidRPr="0005525A">
        <w:rPr>
          <w:rFonts w:cstheme="minorHAnsi"/>
          <w:sz w:val="24"/>
          <w:szCs w:val="24"/>
        </w:rPr>
        <w:t>Toda persona tiene derecho a una alimentación adecuada</w:t>
      </w:r>
      <w:r w:rsidR="006B6683" w:rsidRPr="0005525A">
        <w:rPr>
          <w:rFonts w:cstheme="minorHAnsi"/>
          <w:sz w:val="24"/>
          <w:szCs w:val="24"/>
        </w:rPr>
        <w:t xml:space="preserve">. </w:t>
      </w:r>
    </w:p>
    <w:p w14:paraId="4D490D6D" w14:textId="12CD1FE6" w:rsidR="00AF6664" w:rsidRPr="0005525A" w:rsidRDefault="00AF6664" w:rsidP="006B6683">
      <w:pPr>
        <w:spacing w:line="276" w:lineRule="auto"/>
        <w:ind w:left="639"/>
        <w:jc w:val="both"/>
        <w:rPr>
          <w:rFonts w:cstheme="minorHAnsi"/>
          <w:b/>
          <w:sz w:val="24"/>
          <w:szCs w:val="24"/>
        </w:rPr>
      </w:pPr>
      <w:r w:rsidRPr="0005525A">
        <w:rPr>
          <w:rFonts w:cstheme="minorHAnsi"/>
          <w:b/>
          <w:sz w:val="24"/>
          <w:szCs w:val="24"/>
        </w:rPr>
        <w:t xml:space="preserve">Toda persona tendrá derecho a contar con un apoyo alimentario que se denominará </w:t>
      </w:r>
      <w:proofErr w:type="spellStart"/>
      <w:r w:rsidRPr="0005525A">
        <w:rPr>
          <w:rFonts w:cstheme="minorHAnsi"/>
          <w:b/>
          <w:sz w:val="24"/>
          <w:szCs w:val="24"/>
        </w:rPr>
        <w:t>Tortibonos</w:t>
      </w:r>
      <w:proofErr w:type="spellEnd"/>
      <w:r w:rsidRPr="0005525A">
        <w:rPr>
          <w:rFonts w:cstheme="minorHAnsi"/>
          <w:b/>
          <w:sz w:val="24"/>
          <w:szCs w:val="24"/>
        </w:rPr>
        <w:t xml:space="preserve">. La </w:t>
      </w:r>
      <w:r w:rsidR="00861DE4" w:rsidRPr="0005525A">
        <w:rPr>
          <w:rFonts w:cstheme="minorHAnsi"/>
          <w:b/>
          <w:sz w:val="24"/>
          <w:szCs w:val="24"/>
        </w:rPr>
        <w:t>Ley de Subsidio para la Adquisición de Tortillas de Maíz</w:t>
      </w:r>
      <w:r w:rsidRPr="0005525A">
        <w:rPr>
          <w:rFonts w:cstheme="minorHAnsi"/>
          <w:b/>
          <w:sz w:val="24"/>
          <w:szCs w:val="24"/>
        </w:rPr>
        <w:t xml:space="preserve"> establecerá los mecanismos para su cumplimiento. </w:t>
      </w:r>
    </w:p>
    <w:p w14:paraId="197224B1" w14:textId="0BC59821" w:rsidR="00AF6664" w:rsidRPr="0005525A" w:rsidRDefault="00AF6664" w:rsidP="006B6683">
      <w:pPr>
        <w:spacing w:line="276" w:lineRule="auto"/>
        <w:ind w:left="639"/>
        <w:jc w:val="both"/>
        <w:rPr>
          <w:rFonts w:cstheme="minorHAnsi"/>
          <w:b/>
          <w:sz w:val="24"/>
          <w:szCs w:val="24"/>
        </w:rPr>
      </w:pPr>
      <w:r w:rsidRPr="0005525A">
        <w:rPr>
          <w:rFonts w:cstheme="minorHAnsi"/>
          <w:b/>
          <w:sz w:val="24"/>
          <w:szCs w:val="24"/>
        </w:rPr>
        <w:t>Para efectos del párrafo anterior, en cada ejercicio fiscal, se contará con la asignación presupuestal que determine el Congreso a fin de autorizar un</w:t>
      </w:r>
      <w:r w:rsidRPr="0005525A">
        <w:rPr>
          <w:rFonts w:cstheme="minorHAnsi"/>
          <w:sz w:val="24"/>
          <w:szCs w:val="24"/>
        </w:rPr>
        <w:t xml:space="preserve"> </w:t>
      </w:r>
      <w:r w:rsidRPr="0005525A">
        <w:rPr>
          <w:rFonts w:cstheme="minorHAnsi"/>
          <w:b/>
          <w:sz w:val="24"/>
          <w:szCs w:val="24"/>
        </w:rPr>
        <w:t>apoyo o subsidio para la adquisición de tortillas de maíz, lo que permitirá impulsar y hacer efectivo gradualmente el derecho a la alimentación y nutrición.</w:t>
      </w:r>
    </w:p>
    <w:p w14:paraId="4FDA16BD" w14:textId="090B5507" w:rsidR="00404911" w:rsidRPr="0005525A" w:rsidRDefault="00404911" w:rsidP="00404911">
      <w:pPr>
        <w:spacing w:after="0"/>
        <w:jc w:val="both"/>
        <w:rPr>
          <w:rFonts w:cstheme="minorHAnsi"/>
          <w:bCs/>
          <w:sz w:val="24"/>
          <w:szCs w:val="24"/>
        </w:rPr>
      </w:pPr>
      <w:r w:rsidRPr="0005525A">
        <w:rPr>
          <w:rFonts w:cstheme="minorHAnsi"/>
          <w:bCs/>
          <w:sz w:val="24"/>
          <w:szCs w:val="24"/>
        </w:rPr>
        <w:t>…</w:t>
      </w:r>
    </w:p>
    <w:p w14:paraId="12C9B1E1" w14:textId="2C8C8096" w:rsidR="00404911" w:rsidRPr="0005525A" w:rsidRDefault="00404911" w:rsidP="00404911">
      <w:pPr>
        <w:spacing w:after="0"/>
        <w:jc w:val="both"/>
        <w:rPr>
          <w:rFonts w:cstheme="minorHAnsi"/>
          <w:bCs/>
          <w:sz w:val="24"/>
          <w:szCs w:val="24"/>
        </w:rPr>
      </w:pPr>
      <w:r w:rsidRPr="0005525A">
        <w:rPr>
          <w:rFonts w:cstheme="minorHAnsi"/>
          <w:bCs/>
          <w:sz w:val="24"/>
          <w:szCs w:val="24"/>
        </w:rPr>
        <w:t>…</w:t>
      </w:r>
    </w:p>
    <w:p w14:paraId="78DE7163" w14:textId="77777777" w:rsidR="00404911" w:rsidRPr="0005525A" w:rsidRDefault="00404911" w:rsidP="00404911">
      <w:pPr>
        <w:spacing w:after="0"/>
        <w:jc w:val="both"/>
        <w:rPr>
          <w:rFonts w:cstheme="minorHAnsi"/>
          <w:bCs/>
          <w:sz w:val="24"/>
          <w:szCs w:val="24"/>
        </w:rPr>
      </w:pPr>
      <w:r w:rsidRPr="0005525A">
        <w:rPr>
          <w:rFonts w:cstheme="minorHAnsi"/>
          <w:bCs/>
          <w:sz w:val="24"/>
          <w:szCs w:val="24"/>
        </w:rPr>
        <w:t>…</w:t>
      </w:r>
    </w:p>
    <w:p w14:paraId="08B0E498" w14:textId="77777777" w:rsidR="00404911" w:rsidRPr="0005525A" w:rsidRDefault="00404911" w:rsidP="00404911">
      <w:pPr>
        <w:spacing w:after="0"/>
        <w:jc w:val="both"/>
        <w:rPr>
          <w:rFonts w:cstheme="minorHAnsi"/>
          <w:bCs/>
          <w:sz w:val="24"/>
          <w:szCs w:val="24"/>
        </w:rPr>
      </w:pPr>
      <w:r w:rsidRPr="0005525A">
        <w:rPr>
          <w:rFonts w:cstheme="minorHAnsi"/>
          <w:bCs/>
          <w:sz w:val="24"/>
          <w:szCs w:val="24"/>
        </w:rPr>
        <w:t>…</w:t>
      </w:r>
    </w:p>
    <w:p w14:paraId="053E57FD" w14:textId="77777777" w:rsidR="00404911" w:rsidRPr="0005525A" w:rsidRDefault="00404911" w:rsidP="00404911">
      <w:pPr>
        <w:spacing w:after="0"/>
        <w:jc w:val="both"/>
        <w:rPr>
          <w:rFonts w:cstheme="minorHAnsi"/>
          <w:bCs/>
          <w:sz w:val="24"/>
          <w:szCs w:val="24"/>
        </w:rPr>
      </w:pPr>
      <w:r w:rsidRPr="0005525A">
        <w:rPr>
          <w:rFonts w:cstheme="minorHAnsi"/>
          <w:bCs/>
          <w:sz w:val="24"/>
          <w:szCs w:val="24"/>
        </w:rPr>
        <w:t>…</w:t>
      </w:r>
    </w:p>
    <w:p w14:paraId="43C2444D" w14:textId="77777777" w:rsidR="00404911" w:rsidRPr="0005525A" w:rsidRDefault="00404911" w:rsidP="00404911">
      <w:pPr>
        <w:spacing w:after="0"/>
        <w:jc w:val="both"/>
        <w:rPr>
          <w:rFonts w:cstheme="minorHAnsi"/>
          <w:bCs/>
          <w:sz w:val="24"/>
          <w:szCs w:val="24"/>
        </w:rPr>
      </w:pPr>
      <w:r w:rsidRPr="0005525A">
        <w:rPr>
          <w:rFonts w:cstheme="minorHAnsi"/>
          <w:bCs/>
          <w:sz w:val="24"/>
          <w:szCs w:val="24"/>
        </w:rPr>
        <w:t>…</w:t>
      </w:r>
    </w:p>
    <w:p w14:paraId="0EC30B14" w14:textId="77777777" w:rsidR="00404911" w:rsidRPr="0005525A" w:rsidRDefault="00404911" w:rsidP="00404911">
      <w:pPr>
        <w:spacing w:after="0"/>
        <w:jc w:val="both"/>
        <w:rPr>
          <w:rFonts w:cstheme="minorHAnsi"/>
          <w:bCs/>
          <w:sz w:val="24"/>
          <w:szCs w:val="24"/>
        </w:rPr>
      </w:pPr>
      <w:r w:rsidRPr="0005525A">
        <w:rPr>
          <w:rFonts w:cstheme="minorHAnsi"/>
          <w:bCs/>
          <w:sz w:val="24"/>
          <w:szCs w:val="24"/>
        </w:rPr>
        <w:t>…</w:t>
      </w:r>
    </w:p>
    <w:p w14:paraId="6B8CAE38" w14:textId="77777777" w:rsidR="00404911" w:rsidRPr="0005525A" w:rsidRDefault="00404911" w:rsidP="00404911">
      <w:pPr>
        <w:spacing w:after="0"/>
        <w:jc w:val="both"/>
        <w:rPr>
          <w:rFonts w:cstheme="minorHAnsi"/>
          <w:bCs/>
          <w:sz w:val="24"/>
          <w:szCs w:val="24"/>
        </w:rPr>
      </w:pPr>
      <w:r w:rsidRPr="0005525A">
        <w:rPr>
          <w:rFonts w:cstheme="minorHAnsi"/>
          <w:bCs/>
          <w:sz w:val="24"/>
          <w:szCs w:val="24"/>
        </w:rPr>
        <w:t>…</w:t>
      </w:r>
    </w:p>
    <w:p w14:paraId="0F047DC7" w14:textId="77777777" w:rsidR="00404911" w:rsidRPr="0005525A" w:rsidRDefault="00404911" w:rsidP="00404911">
      <w:pPr>
        <w:spacing w:after="0"/>
        <w:jc w:val="both"/>
        <w:rPr>
          <w:rFonts w:cstheme="minorHAnsi"/>
          <w:bCs/>
          <w:sz w:val="24"/>
          <w:szCs w:val="24"/>
        </w:rPr>
      </w:pPr>
      <w:r w:rsidRPr="0005525A">
        <w:rPr>
          <w:rFonts w:cstheme="minorHAnsi"/>
          <w:bCs/>
          <w:sz w:val="24"/>
          <w:szCs w:val="24"/>
        </w:rPr>
        <w:t>…</w:t>
      </w:r>
    </w:p>
    <w:p w14:paraId="3A59F045" w14:textId="77777777" w:rsidR="00404911" w:rsidRPr="0005525A" w:rsidRDefault="00404911" w:rsidP="00404911">
      <w:pPr>
        <w:spacing w:after="0"/>
        <w:jc w:val="both"/>
        <w:rPr>
          <w:rFonts w:cstheme="minorHAnsi"/>
          <w:bCs/>
          <w:sz w:val="24"/>
          <w:szCs w:val="24"/>
        </w:rPr>
      </w:pPr>
      <w:r w:rsidRPr="0005525A">
        <w:rPr>
          <w:rFonts w:cstheme="minorHAnsi"/>
          <w:bCs/>
          <w:sz w:val="24"/>
          <w:szCs w:val="24"/>
        </w:rPr>
        <w:t>…</w:t>
      </w:r>
    </w:p>
    <w:p w14:paraId="38503A6E" w14:textId="77777777" w:rsidR="00404911" w:rsidRPr="0005525A" w:rsidRDefault="00404911" w:rsidP="006B6683">
      <w:pPr>
        <w:jc w:val="both"/>
        <w:rPr>
          <w:rFonts w:cstheme="minorHAnsi"/>
          <w:b/>
          <w:sz w:val="24"/>
          <w:szCs w:val="24"/>
        </w:rPr>
      </w:pPr>
    </w:p>
    <w:p w14:paraId="195E8D81" w14:textId="703EE7D1" w:rsidR="006B6683" w:rsidRPr="0005525A" w:rsidRDefault="006B6683" w:rsidP="006B6683">
      <w:pPr>
        <w:jc w:val="both"/>
        <w:rPr>
          <w:rFonts w:cstheme="minorHAnsi"/>
          <w:sz w:val="24"/>
          <w:szCs w:val="24"/>
        </w:rPr>
      </w:pPr>
      <w:r w:rsidRPr="0005525A">
        <w:rPr>
          <w:rFonts w:cstheme="minorHAnsi"/>
          <w:b/>
          <w:sz w:val="24"/>
          <w:szCs w:val="24"/>
        </w:rPr>
        <w:t>A</w:t>
      </w:r>
      <w:r w:rsidR="00861DE4" w:rsidRPr="0005525A">
        <w:rPr>
          <w:rFonts w:cstheme="minorHAnsi"/>
          <w:b/>
          <w:sz w:val="24"/>
          <w:szCs w:val="24"/>
        </w:rPr>
        <w:t>RTÍCULO</w:t>
      </w:r>
      <w:r w:rsidRPr="0005525A">
        <w:rPr>
          <w:rFonts w:cstheme="minorHAnsi"/>
          <w:b/>
          <w:sz w:val="24"/>
          <w:szCs w:val="24"/>
        </w:rPr>
        <w:t xml:space="preserve"> </w:t>
      </w:r>
      <w:r w:rsidR="00861DE4" w:rsidRPr="0005525A">
        <w:rPr>
          <w:rFonts w:cstheme="minorHAnsi"/>
          <w:b/>
          <w:sz w:val="24"/>
          <w:szCs w:val="24"/>
        </w:rPr>
        <w:t>SEGUNDO</w:t>
      </w:r>
      <w:r w:rsidRPr="0005525A">
        <w:rPr>
          <w:rFonts w:cstheme="minorHAnsi"/>
          <w:b/>
          <w:sz w:val="24"/>
          <w:szCs w:val="24"/>
        </w:rPr>
        <w:t xml:space="preserve">. - </w:t>
      </w:r>
      <w:r w:rsidRPr="0005525A">
        <w:rPr>
          <w:rFonts w:cstheme="minorHAnsi"/>
          <w:sz w:val="24"/>
          <w:szCs w:val="24"/>
        </w:rPr>
        <w:t>Se Expide</w:t>
      </w:r>
      <w:r w:rsidR="00861DE4" w:rsidRPr="0005525A">
        <w:rPr>
          <w:rFonts w:cstheme="minorHAnsi"/>
          <w:sz w:val="24"/>
          <w:szCs w:val="24"/>
        </w:rPr>
        <w:t xml:space="preserve"> la</w:t>
      </w:r>
      <w:r w:rsidRPr="0005525A">
        <w:rPr>
          <w:rFonts w:cstheme="minorHAnsi"/>
          <w:sz w:val="24"/>
          <w:szCs w:val="24"/>
        </w:rPr>
        <w:t xml:space="preserve"> </w:t>
      </w:r>
      <w:r w:rsidR="00861DE4" w:rsidRPr="0005525A">
        <w:rPr>
          <w:rFonts w:cstheme="minorHAnsi"/>
          <w:bCs/>
          <w:sz w:val="24"/>
          <w:szCs w:val="24"/>
        </w:rPr>
        <w:t xml:space="preserve">Ley de Subsidio para la Adquisición de Tortillas de Maíz </w:t>
      </w:r>
      <w:r w:rsidR="00861DE4" w:rsidRPr="0005525A">
        <w:rPr>
          <w:rFonts w:cstheme="minorHAnsi"/>
          <w:sz w:val="24"/>
          <w:szCs w:val="24"/>
        </w:rPr>
        <w:t>del Estado de México</w:t>
      </w:r>
      <w:r w:rsidRPr="0005525A">
        <w:rPr>
          <w:rFonts w:cstheme="minorHAnsi"/>
          <w:sz w:val="24"/>
          <w:szCs w:val="24"/>
        </w:rPr>
        <w:t>, para quedar como sigue:</w:t>
      </w:r>
    </w:p>
    <w:p w14:paraId="5B675139" w14:textId="7A48E9E5" w:rsidR="006B6683" w:rsidRPr="0005525A" w:rsidRDefault="006B6683" w:rsidP="006B6683">
      <w:pPr>
        <w:jc w:val="center"/>
        <w:rPr>
          <w:rFonts w:cstheme="minorHAnsi"/>
          <w:b/>
          <w:sz w:val="24"/>
          <w:szCs w:val="24"/>
        </w:rPr>
      </w:pPr>
      <w:r w:rsidRPr="0005525A">
        <w:rPr>
          <w:rFonts w:cstheme="minorHAnsi"/>
          <w:b/>
          <w:sz w:val="24"/>
          <w:szCs w:val="24"/>
        </w:rPr>
        <w:t xml:space="preserve">LEY DEL SUBSIDIO </w:t>
      </w:r>
      <w:r w:rsidR="00861DE4" w:rsidRPr="0005525A">
        <w:rPr>
          <w:rFonts w:cstheme="minorHAnsi"/>
          <w:b/>
          <w:sz w:val="24"/>
          <w:szCs w:val="24"/>
        </w:rPr>
        <w:t xml:space="preserve">PARA </w:t>
      </w:r>
      <w:r w:rsidRPr="0005525A">
        <w:rPr>
          <w:rFonts w:cstheme="minorHAnsi"/>
          <w:b/>
          <w:sz w:val="24"/>
          <w:szCs w:val="24"/>
        </w:rPr>
        <w:t>LA</w:t>
      </w:r>
      <w:r w:rsidR="00861DE4" w:rsidRPr="0005525A">
        <w:rPr>
          <w:rFonts w:cstheme="minorHAnsi"/>
          <w:b/>
          <w:sz w:val="24"/>
          <w:szCs w:val="24"/>
        </w:rPr>
        <w:t xml:space="preserve"> ADQUISICIÓN</w:t>
      </w:r>
      <w:r w:rsidRPr="0005525A">
        <w:rPr>
          <w:rFonts w:cstheme="minorHAnsi"/>
          <w:b/>
          <w:sz w:val="24"/>
          <w:szCs w:val="24"/>
        </w:rPr>
        <w:t xml:space="preserve"> </w:t>
      </w:r>
      <w:r w:rsidR="00861DE4" w:rsidRPr="0005525A">
        <w:rPr>
          <w:rFonts w:cstheme="minorHAnsi"/>
          <w:b/>
          <w:sz w:val="24"/>
          <w:szCs w:val="24"/>
        </w:rPr>
        <w:t xml:space="preserve">DE </w:t>
      </w:r>
      <w:r w:rsidRPr="0005525A">
        <w:rPr>
          <w:rFonts w:cstheme="minorHAnsi"/>
          <w:b/>
          <w:sz w:val="24"/>
          <w:szCs w:val="24"/>
        </w:rPr>
        <w:t>TORTILLA DE MAÍZ</w:t>
      </w:r>
    </w:p>
    <w:p w14:paraId="25A3DCDD" w14:textId="77777777" w:rsidR="006B6683" w:rsidRPr="0005525A" w:rsidRDefault="006B6683" w:rsidP="006B6683">
      <w:pPr>
        <w:jc w:val="center"/>
        <w:rPr>
          <w:rFonts w:cstheme="minorHAnsi"/>
          <w:b/>
          <w:sz w:val="24"/>
          <w:szCs w:val="24"/>
        </w:rPr>
      </w:pPr>
      <w:r w:rsidRPr="0005525A">
        <w:rPr>
          <w:rFonts w:cstheme="minorHAnsi"/>
          <w:b/>
          <w:sz w:val="24"/>
          <w:szCs w:val="24"/>
        </w:rPr>
        <w:t>TÍTULO ÚNICO</w:t>
      </w:r>
    </w:p>
    <w:p w14:paraId="1A5CC601" w14:textId="77777777" w:rsidR="006B6683" w:rsidRPr="0005525A" w:rsidRDefault="006B6683" w:rsidP="006B6683">
      <w:pPr>
        <w:jc w:val="center"/>
        <w:rPr>
          <w:rFonts w:cstheme="minorHAnsi"/>
          <w:b/>
          <w:sz w:val="24"/>
          <w:szCs w:val="24"/>
        </w:rPr>
      </w:pPr>
      <w:r w:rsidRPr="0005525A">
        <w:rPr>
          <w:rFonts w:cstheme="minorHAnsi"/>
          <w:b/>
          <w:sz w:val="24"/>
          <w:szCs w:val="24"/>
        </w:rPr>
        <w:t>CAPÍTULO I</w:t>
      </w:r>
    </w:p>
    <w:p w14:paraId="7424E548" w14:textId="77777777" w:rsidR="006B6683" w:rsidRPr="0005525A" w:rsidRDefault="006B6683" w:rsidP="006B6683">
      <w:pPr>
        <w:jc w:val="center"/>
        <w:rPr>
          <w:rFonts w:cstheme="minorHAnsi"/>
          <w:b/>
          <w:sz w:val="24"/>
          <w:szCs w:val="24"/>
        </w:rPr>
      </w:pPr>
      <w:r w:rsidRPr="0005525A">
        <w:rPr>
          <w:rFonts w:cstheme="minorHAnsi"/>
          <w:b/>
          <w:sz w:val="24"/>
          <w:szCs w:val="24"/>
        </w:rPr>
        <w:t>DISPOSICIONES GENERALES</w:t>
      </w:r>
    </w:p>
    <w:p w14:paraId="467D01F4" w14:textId="77777777" w:rsidR="006B6683" w:rsidRPr="0005525A" w:rsidRDefault="006B6683" w:rsidP="006B6683">
      <w:pPr>
        <w:jc w:val="both"/>
        <w:rPr>
          <w:rFonts w:cstheme="minorHAnsi"/>
          <w:b/>
          <w:sz w:val="24"/>
          <w:szCs w:val="24"/>
        </w:rPr>
      </w:pPr>
    </w:p>
    <w:p w14:paraId="44C0BECA" w14:textId="77777777" w:rsidR="006B6683" w:rsidRPr="0005525A" w:rsidRDefault="006B6683" w:rsidP="006B6683">
      <w:pPr>
        <w:spacing w:line="360" w:lineRule="auto"/>
        <w:jc w:val="both"/>
        <w:rPr>
          <w:rFonts w:eastAsia="Calibri" w:cstheme="minorHAnsi"/>
          <w:sz w:val="24"/>
          <w:szCs w:val="24"/>
        </w:rPr>
      </w:pPr>
      <w:r w:rsidRPr="0005525A">
        <w:rPr>
          <w:rFonts w:cstheme="minorHAnsi"/>
          <w:b/>
          <w:sz w:val="24"/>
          <w:szCs w:val="24"/>
        </w:rPr>
        <w:t xml:space="preserve">Artículo 1.- </w:t>
      </w:r>
      <w:r w:rsidRPr="0005525A">
        <w:rPr>
          <w:rFonts w:eastAsia="Calibri" w:cstheme="minorHAnsi"/>
          <w:sz w:val="24"/>
          <w:szCs w:val="24"/>
        </w:rPr>
        <w:t>La presente ley es de orden público, interés social y observancia general en el Estado de México, y tiene por objeto contribuir a garantizar el derecho a una alimentación y nutrición adecuada, según lo estipula el artículo 5 de la Constitución Política del Estado Libre y Soberano de México.</w:t>
      </w:r>
    </w:p>
    <w:p w14:paraId="31641A5C" w14:textId="130F388F" w:rsidR="006B6683" w:rsidRPr="0005525A" w:rsidRDefault="006B6683" w:rsidP="006B6683">
      <w:pPr>
        <w:spacing w:line="360" w:lineRule="auto"/>
        <w:jc w:val="both"/>
        <w:rPr>
          <w:rFonts w:cstheme="minorHAnsi"/>
          <w:sz w:val="24"/>
          <w:szCs w:val="24"/>
        </w:rPr>
      </w:pPr>
      <w:r w:rsidRPr="0005525A">
        <w:rPr>
          <w:rFonts w:cstheme="minorHAnsi"/>
          <w:b/>
          <w:sz w:val="24"/>
          <w:szCs w:val="24"/>
        </w:rPr>
        <w:t>Artículo 2.-</w:t>
      </w:r>
      <w:r w:rsidRPr="0005525A">
        <w:rPr>
          <w:rFonts w:cstheme="minorHAnsi"/>
          <w:sz w:val="24"/>
          <w:szCs w:val="24"/>
        </w:rPr>
        <w:t xml:space="preserve"> El Programa de Subsidio al precio de la Tortilla “</w:t>
      </w:r>
      <w:proofErr w:type="spellStart"/>
      <w:r w:rsidRPr="0005525A">
        <w:rPr>
          <w:rFonts w:cstheme="minorHAnsi"/>
          <w:sz w:val="24"/>
          <w:szCs w:val="24"/>
        </w:rPr>
        <w:t>Tortibono</w:t>
      </w:r>
      <w:proofErr w:type="spellEnd"/>
      <w:r w:rsidRPr="0005525A">
        <w:rPr>
          <w:rFonts w:cstheme="minorHAnsi"/>
          <w:sz w:val="24"/>
          <w:szCs w:val="24"/>
        </w:rPr>
        <w:t xml:space="preserve">”, tiene como propósito contribuir en la disminución de la pobreza alimentaria, como un fenómeno </w:t>
      </w:r>
      <w:r w:rsidR="00861DE4" w:rsidRPr="0005525A">
        <w:rPr>
          <w:rFonts w:cstheme="minorHAnsi"/>
          <w:sz w:val="24"/>
          <w:szCs w:val="24"/>
        </w:rPr>
        <w:t>dual, de</w:t>
      </w:r>
      <w:r w:rsidRPr="0005525A">
        <w:rPr>
          <w:rFonts w:cstheme="minorHAnsi"/>
          <w:sz w:val="24"/>
          <w:szCs w:val="24"/>
        </w:rPr>
        <w:t xml:space="preserve"> condiciones adversas en la producción de alimentos y la pérdida</w:t>
      </w:r>
      <w:r w:rsidR="00861DE4" w:rsidRPr="0005525A">
        <w:rPr>
          <w:rFonts w:cstheme="minorHAnsi"/>
          <w:sz w:val="24"/>
          <w:szCs w:val="24"/>
        </w:rPr>
        <w:t xml:space="preserve"> o disminución</w:t>
      </w:r>
      <w:r w:rsidRPr="0005525A">
        <w:rPr>
          <w:rFonts w:cstheme="minorHAnsi"/>
          <w:sz w:val="24"/>
          <w:szCs w:val="24"/>
        </w:rPr>
        <w:t xml:space="preserve"> del poder adquisitivo.</w:t>
      </w:r>
    </w:p>
    <w:p w14:paraId="68540021" w14:textId="01106F28" w:rsidR="006B6683" w:rsidRPr="0005525A" w:rsidRDefault="006B6683" w:rsidP="006B6683">
      <w:pPr>
        <w:spacing w:line="360" w:lineRule="auto"/>
        <w:jc w:val="both"/>
        <w:rPr>
          <w:rFonts w:cstheme="minorHAnsi"/>
          <w:sz w:val="24"/>
          <w:szCs w:val="24"/>
        </w:rPr>
      </w:pPr>
      <w:r w:rsidRPr="0005525A">
        <w:rPr>
          <w:rFonts w:cstheme="minorHAnsi"/>
          <w:b/>
          <w:sz w:val="24"/>
          <w:szCs w:val="24"/>
        </w:rPr>
        <w:t>Artículo 3.-</w:t>
      </w:r>
      <w:r w:rsidRPr="0005525A">
        <w:rPr>
          <w:rFonts w:cstheme="minorHAnsi"/>
          <w:sz w:val="24"/>
          <w:szCs w:val="24"/>
        </w:rPr>
        <w:t xml:space="preserve"> La aplicación de esta ley estará a cargo de la Secretaría de Desarrollo Social; quien definirá los mecanismos y estrategias, así como las reglas de operación del programa de carácter universal a través del cual se otorga el subsidio al precio de la tortilla, el cual se hace valer mediante la entrega de un </w:t>
      </w:r>
      <w:proofErr w:type="spellStart"/>
      <w:r w:rsidRPr="0005525A">
        <w:rPr>
          <w:rFonts w:cstheme="minorHAnsi"/>
          <w:sz w:val="24"/>
          <w:szCs w:val="24"/>
        </w:rPr>
        <w:t>Tortibono</w:t>
      </w:r>
      <w:proofErr w:type="spellEnd"/>
      <w:r w:rsidRPr="0005525A">
        <w:rPr>
          <w:rFonts w:cstheme="minorHAnsi"/>
          <w:sz w:val="24"/>
          <w:szCs w:val="24"/>
        </w:rPr>
        <w:t xml:space="preserve"> que permita la compra de la tortilla de maíz a bajo cost</w:t>
      </w:r>
      <w:r w:rsidR="00861DE4" w:rsidRPr="0005525A">
        <w:rPr>
          <w:rFonts w:cstheme="minorHAnsi"/>
          <w:sz w:val="24"/>
          <w:szCs w:val="24"/>
        </w:rPr>
        <w:t>o</w:t>
      </w:r>
      <w:r w:rsidRPr="0005525A">
        <w:rPr>
          <w:rFonts w:cstheme="minorHAnsi"/>
          <w:sz w:val="24"/>
          <w:szCs w:val="24"/>
        </w:rPr>
        <w:t xml:space="preserve">. </w:t>
      </w:r>
    </w:p>
    <w:p w14:paraId="7995E17A" w14:textId="77777777" w:rsidR="006B6683" w:rsidRPr="0005525A" w:rsidRDefault="006B6683" w:rsidP="006B6683">
      <w:pPr>
        <w:spacing w:line="360" w:lineRule="auto"/>
        <w:jc w:val="both"/>
        <w:rPr>
          <w:rFonts w:cstheme="minorHAnsi"/>
          <w:sz w:val="24"/>
          <w:szCs w:val="24"/>
        </w:rPr>
      </w:pPr>
      <w:r w:rsidRPr="0005525A">
        <w:rPr>
          <w:rFonts w:cstheme="minorHAnsi"/>
          <w:b/>
          <w:sz w:val="24"/>
          <w:szCs w:val="24"/>
        </w:rPr>
        <w:t>Artículo 4.-</w:t>
      </w:r>
      <w:r w:rsidRPr="0005525A">
        <w:rPr>
          <w:rFonts w:cstheme="minorHAnsi"/>
          <w:sz w:val="24"/>
          <w:szCs w:val="24"/>
        </w:rPr>
        <w:t xml:space="preserve"> Para los efectos de esta ley, se entiende por:</w:t>
      </w:r>
    </w:p>
    <w:p w14:paraId="05F81051" w14:textId="77777777" w:rsidR="006B6683" w:rsidRPr="0005525A" w:rsidRDefault="006B6683" w:rsidP="006B6683">
      <w:pPr>
        <w:pStyle w:val="Prrafodelista"/>
        <w:numPr>
          <w:ilvl w:val="0"/>
          <w:numId w:val="6"/>
        </w:numPr>
        <w:spacing w:line="360" w:lineRule="auto"/>
        <w:jc w:val="both"/>
        <w:rPr>
          <w:rFonts w:eastAsia="Calibri" w:cstheme="minorHAnsi"/>
          <w:sz w:val="24"/>
          <w:szCs w:val="24"/>
        </w:rPr>
      </w:pPr>
      <w:r w:rsidRPr="0005525A">
        <w:rPr>
          <w:rFonts w:eastAsia="Calibri" w:cstheme="minorHAnsi"/>
          <w:b/>
          <w:sz w:val="24"/>
          <w:szCs w:val="24"/>
        </w:rPr>
        <w:t>Beneficiarios</w:t>
      </w:r>
      <w:r w:rsidRPr="0005525A">
        <w:rPr>
          <w:rFonts w:eastAsia="Calibri" w:cstheme="minorHAnsi"/>
          <w:sz w:val="24"/>
          <w:szCs w:val="24"/>
        </w:rPr>
        <w:t>, a las mujeres y a los hombres que forman parte de la población atendida por el Programa de Subsidio al precio de la Tortilla “</w:t>
      </w:r>
      <w:proofErr w:type="spellStart"/>
      <w:r w:rsidRPr="0005525A">
        <w:rPr>
          <w:rFonts w:eastAsia="Calibri" w:cstheme="minorHAnsi"/>
          <w:sz w:val="24"/>
          <w:szCs w:val="24"/>
        </w:rPr>
        <w:t>Tortibono</w:t>
      </w:r>
      <w:proofErr w:type="spellEnd"/>
      <w:r w:rsidRPr="0005525A">
        <w:rPr>
          <w:rFonts w:eastAsia="Calibri" w:cstheme="minorHAnsi"/>
          <w:sz w:val="24"/>
          <w:szCs w:val="24"/>
        </w:rPr>
        <w:t>”.</w:t>
      </w:r>
    </w:p>
    <w:p w14:paraId="1896A4CE" w14:textId="0A96F199" w:rsidR="006B6683" w:rsidRPr="0005525A" w:rsidRDefault="006B6683" w:rsidP="006B6683">
      <w:pPr>
        <w:pStyle w:val="Prrafodelista"/>
        <w:numPr>
          <w:ilvl w:val="0"/>
          <w:numId w:val="6"/>
        </w:numPr>
        <w:spacing w:line="360" w:lineRule="auto"/>
        <w:jc w:val="both"/>
        <w:rPr>
          <w:rFonts w:eastAsia="Calibri" w:cstheme="minorHAnsi"/>
          <w:sz w:val="24"/>
          <w:szCs w:val="24"/>
        </w:rPr>
      </w:pPr>
      <w:proofErr w:type="spellStart"/>
      <w:r w:rsidRPr="0005525A">
        <w:rPr>
          <w:rFonts w:eastAsia="Calibri" w:cstheme="minorHAnsi"/>
          <w:b/>
          <w:sz w:val="24"/>
          <w:szCs w:val="24"/>
        </w:rPr>
        <w:t>Tortibono</w:t>
      </w:r>
      <w:proofErr w:type="spellEnd"/>
      <w:r w:rsidRPr="0005525A">
        <w:rPr>
          <w:rFonts w:eastAsia="Calibri" w:cstheme="minorHAnsi"/>
          <w:b/>
          <w:sz w:val="24"/>
          <w:szCs w:val="24"/>
        </w:rPr>
        <w:t>,</w:t>
      </w:r>
      <w:r w:rsidRPr="0005525A">
        <w:rPr>
          <w:rFonts w:eastAsia="Calibri" w:cstheme="minorHAnsi"/>
          <w:sz w:val="24"/>
          <w:szCs w:val="24"/>
        </w:rPr>
        <w:t xml:space="preserve"> al bono canjeable por un kilo de tortilla que se otorga a las personas beneficiarias del Programa de “</w:t>
      </w:r>
      <w:proofErr w:type="spellStart"/>
      <w:r w:rsidRPr="0005525A">
        <w:rPr>
          <w:rFonts w:eastAsia="Calibri" w:cstheme="minorHAnsi"/>
          <w:sz w:val="24"/>
          <w:szCs w:val="24"/>
        </w:rPr>
        <w:t>Tortibono</w:t>
      </w:r>
      <w:proofErr w:type="spellEnd"/>
      <w:r w:rsidRPr="0005525A">
        <w:rPr>
          <w:rFonts w:eastAsia="Calibri" w:cstheme="minorHAnsi"/>
          <w:sz w:val="24"/>
          <w:szCs w:val="24"/>
        </w:rPr>
        <w:t>”, subsidiado por el gobierno del Estado de México con la finalidad de facilitar la adquisición de tortillas de maíz a bajo cost</w:t>
      </w:r>
      <w:r w:rsidR="00223229" w:rsidRPr="0005525A">
        <w:rPr>
          <w:rFonts w:eastAsia="Calibri" w:cstheme="minorHAnsi"/>
          <w:sz w:val="24"/>
          <w:szCs w:val="24"/>
        </w:rPr>
        <w:t>o</w:t>
      </w:r>
      <w:r w:rsidRPr="0005525A">
        <w:rPr>
          <w:rFonts w:eastAsia="Calibri" w:cstheme="minorHAnsi"/>
          <w:sz w:val="24"/>
          <w:szCs w:val="24"/>
        </w:rPr>
        <w:t>.</w:t>
      </w:r>
    </w:p>
    <w:p w14:paraId="663D4135" w14:textId="77777777" w:rsidR="006B6683" w:rsidRPr="0005525A" w:rsidRDefault="006B6683" w:rsidP="006B6683">
      <w:pPr>
        <w:pStyle w:val="Prrafodelista"/>
        <w:numPr>
          <w:ilvl w:val="0"/>
          <w:numId w:val="6"/>
        </w:numPr>
        <w:spacing w:line="360" w:lineRule="auto"/>
        <w:jc w:val="both"/>
        <w:rPr>
          <w:rFonts w:eastAsia="Calibri" w:cstheme="minorHAnsi"/>
          <w:sz w:val="24"/>
          <w:szCs w:val="24"/>
        </w:rPr>
      </w:pPr>
      <w:r w:rsidRPr="0005525A">
        <w:rPr>
          <w:rFonts w:eastAsia="Calibri" w:cstheme="minorHAnsi"/>
          <w:b/>
          <w:sz w:val="24"/>
          <w:szCs w:val="24"/>
        </w:rPr>
        <w:t>Unidad Económica</w:t>
      </w:r>
      <w:r w:rsidRPr="0005525A">
        <w:rPr>
          <w:rFonts w:eastAsia="Calibri" w:cstheme="minorHAnsi"/>
          <w:sz w:val="24"/>
          <w:szCs w:val="24"/>
        </w:rPr>
        <w:t xml:space="preserve">, a los establecimientos económicos que vendan tortilla de maíz, registrados ante la Secretaría de Desarrollo Social para la recepción de </w:t>
      </w:r>
      <w:proofErr w:type="spellStart"/>
      <w:r w:rsidRPr="0005525A">
        <w:rPr>
          <w:rFonts w:eastAsia="Calibri" w:cstheme="minorHAnsi"/>
          <w:sz w:val="24"/>
          <w:szCs w:val="24"/>
        </w:rPr>
        <w:t>Tortibonos</w:t>
      </w:r>
      <w:proofErr w:type="spellEnd"/>
      <w:r w:rsidRPr="0005525A">
        <w:rPr>
          <w:rFonts w:eastAsia="Calibri" w:cstheme="minorHAnsi"/>
          <w:sz w:val="24"/>
          <w:szCs w:val="24"/>
        </w:rPr>
        <w:t xml:space="preserve">. </w:t>
      </w:r>
    </w:p>
    <w:p w14:paraId="56FB8E4E" w14:textId="77777777" w:rsidR="006B6683" w:rsidRPr="0005525A" w:rsidRDefault="006B6683" w:rsidP="006B6683">
      <w:pPr>
        <w:pStyle w:val="Prrafodelista"/>
        <w:numPr>
          <w:ilvl w:val="0"/>
          <w:numId w:val="6"/>
        </w:numPr>
        <w:spacing w:line="360" w:lineRule="auto"/>
        <w:jc w:val="both"/>
        <w:rPr>
          <w:rFonts w:eastAsia="Calibri" w:cstheme="minorHAnsi"/>
          <w:sz w:val="24"/>
          <w:szCs w:val="24"/>
        </w:rPr>
      </w:pPr>
      <w:r w:rsidRPr="0005525A">
        <w:rPr>
          <w:rFonts w:eastAsia="Calibri" w:cstheme="minorHAnsi"/>
          <w:b/>
          <w:sz w:val="24"/>
          <w:szCs w:val="24"/>
        </w:rPr>
        <w:t>CIEPS,</w:t>
      </w:r>
      <w:r w:rsidRPr="0005525A">
        <w:rPr>
          <w:rFonts w:eastAsia="Calibri" w:cstheme="minorHAnsi"/>
          <w:sz w:val="24"/>
          <w:szCs w:val="24"/>
        </w:rPr>
        <w:t xml:space="preserve"> al Consejo de Investigación y Evaluación de la Política Social.</w:t>
      </w:r>
    </w:p>
    <w:p w14:paraId="0B8F3070" w14:textId="77777777" w:rsidR="006B6683" w:rsidRPr="0005525A" w:rsidRDefault="006B6683" w:rsidP="006B6683">
      <w:pPr>
        <w:pStyle w:val="Prrafodelista"/>
        <w:numPr>
          <w:ilvl w:val="0"/>
          <w:numId w:val="6"/>
        </w:numPr>
        <w:spacing w:line="360" w:lineRule="auto"/>
        <w:jc w:val="both"/>
        <w:rPr>
          <w:rFonts w:eastAsia="Calibri" w:cstheme="minorHAnsi"/>
          <w:sz w:val="24"/>
          <w:szCs w:val="24"/>
        </w:rPr>
      </w:pPr>
      <w:r w:rsidRPr="0005525A">
        <w:rPr>
          <w:rFonts w:eastAsia="Calibri" w:cstheme="minorHAnsi"/>
          <w:b/>
          <w:sz w:val="24"/>
          <w:szCs w:val="24"/>
        </w:rPr>
        <w:t>Comité o instancia normativa,</w:t>
      </w:r>
      <w:r w:rsidRPr="0005525A">
        <w:rPr>
          <w:rFonts w:eastAsia="Calibri" w:cstheme="minorHAnsi"/>
          <w:sz w:val="24"/>
          <w:szCs w:val="24"/>
        </w:rPr>
        <w:t xml:space="preserve"> al Comité de Admisión y Seguimiento del Programa de Subsidio al precio de la Tortilla “</w:t>
      </w:r>
      <w:proofErr w:type="spellStart"/>
      <w:r w:rsidRPr="0005525A">
        <w:rPr>
          <w:rFonts w:eastAsia="Calibri" w:cstheme="minorHAnsi"/>
          <w:sz w:val="24"/>
          <w:szCs w:val="24"/>
        </w:rPr>
        <w:t>Tortibono</w:t>
      </w:r>
      <w:proofErr w:type="spellEnd"/>
      <w:r w:rsidRPr="0005525A">
        <w:rPr>
          <w:rFonts w:eastAsia="Calibri" w:cstheme="minorHAnsi"/>
          <w:sz w:val="24"/>
          <w:szCs w:val="24"/>
        </w:rPr>
        <w:t>”.</w:t>
      </w:r>
    </w:p>
    <w:p w14:paraId="0F41F3F6" w14:textId="77777777" w:rsidR="006B6683" w:rsidRPr="0005525A" w:rsidRDefault="006B6683" w:rsidP="006B6683">
      <w:pPr>
        <w:pStyle w:val="Prrafodelista"/>
        <w:numPr>
          <w:ilvl w:val="0"/>
          <w:numId w:val="6"/>
        </w:numPr>
        <w:spacing w:line="360" w:lineRule="auto"/>
        <w:jc w:val="both"/>
        <w:rPr>
          <w:rFonts w:eastAsia="Calibri" w:cstheme="minorHAnsi"/>
          <w:sz w:val="24"/>
          <w:szCs w:val="24"/>
        </w:rPr>
      </w:pPr>
      <w:r w:rsidRPr="0005525A">
        <w:rPr>
          <w:rFonts w:eastAsia="Calibri" w:cstheme="minorHAnsi"/>
          <w:b/>
          <w:sz w:val="24"/>
          <w:szCs w:val="24"/>
        </w:rPr>
        <w:t>Contingencia,</w:t>
      </w:r>
      <w:r w:rsidRPr="0005525A">
        <w:rPr>
          <w:rFonts w:eastAsia="Calibri" w:cstheme="minorHAnsi"/>
          <w:sz w:val="24"/>
          <w:szCs w:val="24"/>
        </w:rPr>
        <w:t xml:space="preserve"> a la condición emergente, riesgo o vulnerabilidad que presente la población, derivado de algún tipo de fenómeno social, cultural, económico o natural. </w:t>
      </w:r>
    </w:p>
    <w:p w14:paraId="7038CB7A" w14:textId="77777777" w:rsidR="006B6683" w:rsidRPr="0005525A" w:rsidRDefault="006B6683" w:rsidP="006B6683">
      <w:pPr>
        <w:pStyle w:val="Prrafodelista"/>
        <w:numPr>
          <w:ilvl w:val="0"/>
          <w:numId w:val="6"/>
        </w:numPr>
        <w:spacing w:line="360" w:lineRule="auto"/>
        <w:jc w:val="both"/>
        <w:rPr>
          <w:rFonts w:eastAsia="Calibri" w:cstheme="minorHAnsi"/>
          <w:sz w:val="24"/>
          <w:szCs w:val="24"/>
        </w:rPr>
      </w:pPr>
      <w:r w:rsidRPr="0005525A">
        <w:rPr>
          <w:rFonts w:eastAsia="Calibri" w:cstheme="minorHAnsi"/>
          <w:b/>
          <w:sz w:val="24"/>
          <w:szCs w:val="24"/>
        </w:rPr>
        <w:t>Instancia ejecutora,</w:t>
      </w:r>
      <w:r w:rsidRPr="0005525A">
        <w:rPr>
          <w:rFonts w:eastAsia="Calibri" w:cstheme="minorHAnsi"/>
          <w:sz w:val="24"/>
          <w:szCs w:val="24"/>
        </w:rPr>
        <w:t xml:space="preserve"> a la Subdirección de Programas Sociales Estratégicos de la Dirección General de Programas Sociales.</w:t>
      </w:r>
    </w:p>
    <w:p w14:paraId="4DE3007B" w14:textId="77777777" w:rsidR="006B6683" w:rsidRPr="0005525A" w:rsidRDefault="006B6683" w:rsidP="006B6683">
      <w:pPr>
        <w:pStyle w:val="Prrafodelista"/>
        <w:numPr>
          <w:ilvl w:val="0"/>
          <w:numId w:val="6"/>
        </w:numPr>
        <w:spacing w:line="360" w:lineRule="auto"/>
        <w:jc w:val="both"/>
        <w:rPr>
          <w:rFonts w:eastAsia="Calibri" w:cstheme="minorHAnsi"/>
          <w:sz w:val="24"/>
          <w:szCs w:val="24"/>
        </w:rPr>
      </w:pPr>
      <w:r w:rsidRPr="0005525A">
        <w:rPr>
          <w:rFonts w:eastAsia="Calibri" w:cstheme="minorHAnsi"/>
          <w:b/>
          <w:sz w:val="24"/>
          <w:szCs w:val="24"/>
        </w:rPr>
        <w:t>Instancia responsable,</w:t>
      </w:r>
      <w:r w:rsidRPr="0005525A">
        <w:rPr>
          <w:rFonts w:eastAsia="Calibri" w:cstheme="minorHAnsi"/>
          <w:sz w:val="24"/>
          <w:szCs w:val="24"/>
        </w:rPr>
        <w:t xml:space="preserve"> a la Dirección General de Programas Sociales.</w:t>
      </w:r>
    </w:p>
    <w:p w14:paraId="18963D96" w14:textId="77777777" w:rsidR="006B6683" w:rsidRPr="0005525A" w:rsidRDefault="006B6683" w:rsidP="006B6683">
      <w:pPr>
        <w:pStyle w:val="Prrafodelista"/>
        <w:numPr>
          <w:ilvl w:val="0"/>
          <w:numId w:val="6"/>
        </w:numPr>
        <w:spacing w:line="360" w:lineRule="auto"/>
        <w:jc w:val="both"/>
        <w:rPr>
          <w:rFonts w:eastAsia="Calibri" w:cstheme="minorHAnsi"/>
          <w:sz w:val="24"/>
          <w:szCs w:val="24"/>
        </w:rPr>
      </w:pPr>
      <w:r w:rsidRPr="0005525A">
        <w:rPr>
          <w:rFonts w:eastAsia="Calibri" w:cstheme="minorHAnsi"/>
          <w:b/>
          <w:sz w:val="24"/>
          <w:szCs w:val="24"/>
        </w:rPr>
        <w:t>Ley,</w:t>
      </w:r>
      <w:r w:rsidRPr="0005525A">
        <w:rPr>
          <w:rFonts w:eastAsia="Calibri" w:cstheme="minorHAnsi"/>
          <w:sz w:val="24"/>
          <w:szCs w:val="24"/>
        </w:rPr>
        <w:t xml:space="preserve"> a la Ley de subsidio para la adquisición de tortillas de maíz.</w:t>
      </w:r>
    </w:p>
    <w:p w14:paraId="56C5613B" w14:textId="77777777" w:rsidR="006B6683" w:rsidRPr="0005525A" w:rsidRDefault="006B6683" w:rsidP="006B6683">
      <w:pPr>
        <w:pStyle w:val="Prrafodelista"/>
        <w:numPr>
          <w:ilvl w:val="0"/>
          <w:numId w:val="6"/>
        </w:numPr>
        <w:spacing w:line="360" w:lineRule="auto"/>
        <w:jc w:val="both"/>
        <w:rPr>
          <w:rFonts w:eastAsia="Calibri" w:cstheme="minorHAnsi"/>
          <w:sz w:val="24"/>
          <w:szCs w:val="24"/>
        </w:rPr>
      </w:pPr>
      <w:r w:rsidRPr="0005525A">
        <w:rPr>
          <w:rFonts w:eastAsia="Calibri" w:cstheme="minorHAnsi"/>
          <w:b/>
          <w:sz w:val="24"/>
          <w:szCs w:val="24"/>
        </w:rPr>
        <w:t>Módulo de dispensa,</w:t>
      </w:r>
      <w:r w:rsidRPr="0005525A">
        <w:rPr>
          <w:rFonts w:eastAsia="Calibri" w:cstheme="minorHAnsi"/>
          <w:sz w:val="24"/>
          <w:szCs w:val="24"/>
        </w:rPr>
        <w:t xml:space="preserve"> al lugar determinado por la Dirección General de Programas Sociales, para la distribución autorizada de </w:t>
      </w:r>
      <w:proofErr w:type="spellStart"/>
      <w:r w:rsidRPr="0005525A">
        <w:rPr>
          <w:rFonts w:eastAsia="Calibri" w:cstheme="minorHAnsi"/>
          <w:sz w:val="24"/>
          <w:szCs w:val="24"/>
        </w:rPr>
        <w:t>tortibonos</w:t>
      </w:r>
      <w:proofErr w:type="spellEnd"/>
      <w:r w:rsidRPr="0005525A">
        <w:rPr>
          <w:rFonts w:eastAsia="Calibri" w:cstheme="minorHAnsi"/>
          <w:sz w:val="24"/>
          <w:szCs w:val="24"/>
        </w:rPr>
        <w:t>.</w:t>
      </w:r>
    </w:p>
    <w:p w14:paraId="6D30080C" w14:textId="77777777" w:rsidR="006B6683" w:rsidRPr="0005525A" w:rsidRDefault="006B6683" w:rsidP="006B6683">
      <w:pPr>
        <w:pStyle w:val="Prrafodelista"/>
        <w:numPr>
          <w:ilvl w:val="0"/>
          <w:numId w:val="6"/>
        </w:numPr>
        <w:spacing w:line="360" w:lineRule="auto"/>
        <w:jc w:val="both"/>
        <w:rPr>
          <w:rFonts w:eastAsia="Calibri" w:cstheme="minorHAnsi"/>
          <w:sz w:val="24"/>
          <w:szCs w:val="24"/>
        </w:rPr>
      </w:pPr>
      <w:r w:rsidRPr="0005525A">
        <w:rPr>
          <w:rFonts w:eastAsia="Calibri" w:cstheme="minorHAnsi"/>
          <w:b/>
          <w:sz w:val="24"/>
          <w:szCs w:val="24"/>
        </w:rPr>
        <w:t>Módulo de registro</w:t>
      </w:r>
      <w:r w:rsidRPr="0005525A">
        <w:rPr>
          <w:rFonts w:eastAsia="Calibri" w:cstheme="minorHAnsi"/>
          <w:sz w:val="24"/>
          <w:szCs w:val="24"/>
        </w:rPr>
        <w:t>, al lugar determinado por la Dirección General de Programas Sociales, para recibir las solicitudes de ingreso de las Unidades Económicas al Programa de Subsidio al precio de la Tortilla “</w:t>
      </w:r>
      <w:proofErr w:type="spellStart"/>
      <w:r w:rsidRPr="0005525A">
        <w:rPr>
          <w:rFonts w:eastAsia="Calibri" w:cstheme="minorHAnsi"/>
          <w:sz w:val="24"/>
          <w:szCs w:val="24"/>
        </w:rPr>
        <w:t>Tortibono</w:t>
      </w:r>
      <w:proofErr w:type="spellEnd"/>
      <w:r w:rsidRPr="0005525A">
        <w:rPr>
          <w:rFonts w:eastAsia="Calibri" w:cstheme="minorHAnsi"/>
          <w:sz w:val="24"/>
          <w:szCs w:val="24"/>
        </w:rPr>
        <w:t>”.</w:t>
      </w:r>
    </w:p>
    <w:p w14:paraId="66B1989D" w14:textId="5BBF3925" w:rsidR="006B6683" w:rsidRPr="0005525A" w:rsidRDefault="006B6683" w:rsidP="00BB4AF9">
      <w:pPr>
        <w:pStyle w:val="Prrafodelista"/>
        <w:numPr>
          <w:ilvl w:val="0"/>
          <w:numId w:val="6"/>
        </w:numPr>
        <w:spacing w:line="360" w:lineRule="auto"/>
        <w:jc w:val="both"/>
        <w:rPr>
          <w:rFonts w:eastAsia="Calibri" w:cstheme="minorHAnsi"/>
          <w:sz w:val="24"/>
          <w:szCs w:val="24"/>
        </w:rPr>
      </w:pPr>
      <w:r w:rsidRPr="0005525A">
        <w:rPr>
          <w:rFonts w:eastAsia="Calibri" w:cstheme="minorHAnsi"/>
          <w:b/>
          <w:sz w:val="24"/>
          <w:szCs w:val="24"/>
        </w:rPr>
        <w:t>Padrón de Unidades Económicas,</w:t>
      </w:r>
      <w:r w:rsidRPr="0005525A">
        <w:rPr>
          <w:rFonts w:eastAsia="Calibri" w:cstheme="minorHAnsi"/>
          <w:sz w:val="24"/>
          <w:szCs w:val="24"/>
        </w:rPr>
        <w:t xml:space="preserve"> a la relación oficial de las Unidades Económicas con giro de tortillerías registrada en el programa de Subsidio al precio de la Tortilla “</w:t>
      </w:r>
      <w:proofErr w:type="spellStart"/>
      <w:r w:rsidRPr="0005525A">
        <w:rPr>
          <w:rFonts w:eastAsia="Calibri" w:cstheme="minorHAnsi"/>
          <w:sz w:val="24"/>
          <w:szCs w:val="24"/>
        </w:rPr>
        <w:t>Tortibono</w:t>
      </w:r>
      <w:proofErr w:type="spellEnd"/>
      <w:r w:rsidRPr="0005525A">
        <w:rPr>
          <w:rFonts w:eastAsia="Calibri" w:cstheme="minorHAnsi"/>
          <w:sz w:val="24"/>
          <w:szCs w:val="24"/>
        </w:rPr>
        <w:t>”.</w:t>
      </w:r>
    </w:p>
    <w:p w14:paraId="46389A5F" w14:textId="77777777" w:rsidR="006B6683" w:rsidRPr="0005525A" w:rsidRDefault="006B6683" w:rsidP="00BB4AF9">
      <w:pPr>
        <w:pStyle w:val="Prrafodelista"/>
        <w:numPr>
          <w:ilvl w:val="0"/>
          <w:numId w:val="6"/>
        </w:numPr>
        <w:spacing w:line="360" w:lineRule="auto"/>
        <w:jc w:val="both"/>
        <w:rPr>
          <w:rFonts w:eastAsia="Calibri" w:cstheme="minorHAnsi"/>
          <w:sz w:val="24"/>
          <w:szCs w:val="24"/>
        </w:rPr>
      </w:pPr>
      <w:r w:rsidRPr="0005525A">
        <w:rPr>
          <w:rFonts w:eastAsia="Calibri" w:cstheme="minorHAnsi"/>
          <w:b/>
          <w:sz w:val="24"/>
          <w:szCs w:val="24"/>
        </w:rPr>
        <w:t>Pobreza alimentaria</w:t>
      </w:r>
      <w:r w:rsidRPr="0005525A">
        <w:rPr>
          <w:rFonts w:eastAsia="Calibri" w:cstheme="minorHAnsi"/>
          <w:sz w:val="24"/>
          <w:szCs w:val="24"/>
        </w:rPr>
        <w:t>, a la situación en la que las personas no tienen garantizado el ejercicio de al menos uno de sus derechos y sus ingresos son insuficientes para adquirir los bienes y servicios que requiere para satisfacer sus necesidades alimentarias.</w:t>
      </w:r>
    </w:p>
    <w:p w14:paraId="04871877" w14:textId="77777777" w:rsidR="006B6683" w:rsidRPr="000A1CC0" w:rsidRDefault="006B6683" w:rsidP="00BB4AF9">
      <w:pPr>
        <w:pStyle w:val="Prrafodelista"/>
        <w:numPr>
          <w:ilvl w:val="0"/>
          <w:numId w:val="6"/>
        </w:numPr>
        <w:spacing w:line="360" w:lineRule="auto"/>
        <w:jc w:val="both"/>
        <w:rPr>
          <w:rFonts w:eastAsia="Calibri" w:cstheme="minorHAnsi"/>
          <w:sz w:val="24"/>
          <w:szCs w:val="24"/>
        </w:rPr>
      </w:pPr>
      <w:r w:rsidRPr="0005525A">
        <w:rPr>
          <w:rFonts w:eastAsia="Calibri" w:cstheme="minorHAnsi"/>
          <w:b/>
          <w:sz w:val="24"/>
          <w:szCs w:val="24"/>
        </w:rPr>
        <w:t>Programa,</w:t>
      </w:r>
      <w:r w:rsidRPr="0005525A">
        <w:rPr>
          <w:rFonts w:eastAsia="Calibri" w:cstheme="minorHAnsi"/>
          <w:sz w:val="24"/>
          <w:szCs w:val="24"/>
        </w:rPr>
        <w:t xml:space="preserve"> al Programa de Su</w:t>
      </w:r>
      <w:r w:rsidRPr="000A1CC0">
        <w:rPr>
          <w:rFonts w:eastAsia="Calibri" w:cstheme="minorHAnsi"/>
          <w:sz w:val="24"/>
          <w:szCs w:val="24"/>
        </w:rPr>
        <w:t>bsidio al precio de la Tortilla “</w:t>
      </w:r>
      <w:proofErr w:type="spellStart"/>
      <w:r w:rsidRPr="000A1CC0">
        <w:rPr>
          <w:rFonts w:eastAsia="Calibri" w:cstheme="minorHAnsi"/>
          <w:sz w:val="24"/>
          <w:szCs w:val="24"/>
        </w:rPr>
        <w:t>Tortibono</w:t>
      </w:r>
      <w:proofErr w:type="spellEnd"/>
      <w:r w:rsidRPr="000A1CC0">
        <w:rPr>
          <w:rFonts w:eastAsia="Calibri" w:cstheme="minorHAnsi"/>
          <w:sz w:val="24"/>
          <w:szCs w:val="24"/>
        </w:rPr>
        <w:t>”</w:t>
      </w:r>
    </w:p>
    <w:p w14:paraId="4DC23A90" w14:textId="77777777" w:rsidR="006B6683" w:rsidRPr="000A1CC0" w:rsidRDefault="006B6683" w:rsidP="00BB4AF9">
      <w:pPr>
        <w:pStyle w:val="Prrafodelista"/>
        <w:numPr>
          <w:ilvl w:val="0"/>
          <w:numId w:val="6"/>
        </w:numPr>
        <w:spacing w:line="360" w:lineRule="auto"/>
        <w:jc w:val="both"/>
        <w:rPr>
          <w:rFonts w:eastAsia="Calibri" w:cstheme="minorHAnsi"/>
          <w:sz w:val="24"/>
          <w:szCs w:val="24"/>
        </w:rPr>
      </w:pPr>
      <w:r w:rsidRPr="000A1CC0">
        <w:rPr>
          <w:rFonts w:eastAsia="Calibri" w:cstheme="minorHAnsi"/>
          <w:b/>
          <w:sz w:val="24"/>
          <w:szCs w:val="24"/>
        </w:rPr>
        <w:t>Programa de Desarrollo Social,</w:t>
      </w:r>
      <w:r w:rsidRPr="000A1CC0">
        <w:rPr>
          <w:rFonts w:eastAsia="Calibri" w:cstheme="minorHAnsi"/>
          <w:sz w:val="24"/>
          <w:szCs w:val="24"/>
        </w:rPr>
        <w:t xml:space="preserve"> a la acción gubernamental dirigida a modificar la condición de desigualdad social, mediante la entrega de un bien o una transferencia de recursos, la cual se norma a partir de sus respectivas Reglas de Operación.</w:t>
      </w:r>
    </w:p>
    <w:p w14:paraId="2F4D7C08" w14:textId="77777777" w:rsidR="006B6683" w:rsidRPr="000A1CC0" w:rsidRDefault="006B6683" w:rsidP="00BB4AF9">
      <w:pPr>
        <w:pStyle w:val="Prrafodelista"/>
        <w:numPr>
          <w:ilvl w:val="0"/>
          <w:numId w:val="6"/>
        </w:numPr>
        <w:spacing w:line="360" w:lineRule="auto"/>
        <w:jc w:val="both"/>
        <w:rPr>
          <w:rFonts w:eastAsia="Calibri" w:cstheme="minorHAnsi"/>
          <w:sz w:val="24"/>
          <w:szCs w:val="24"/>
        </w:rPr>
      </w:pPr>
      <w:r w:rsidRPr="000A1CC0">
        <w:rPr>
          <w:rFonts w:eastAsia="Calibri" w:cstheme="minorHAnsi"/>
          <w:b/>
          <w:sz w:val="24"/>
          <w:szCs w:val="24"/>
        </w:rPr>
        <w:t>Reglas</w:t>
      </w:r>
      <w:r w:rsidRPr="000A1CC0">
        <w:rPr>
          <w:rFonts w:eastAsia="Calibri" w:cstheme="minorHAnsi"/>
          <w:sz w:val="24"/>
          <w:szCs w:val="24"/>
        </w:rPr>
        <w:t>, a las Reglas de Operación del Programa.</w:t>
      </w:r>
    </w:p>
    <w:p w14:paraId="4A9C10F4" w14:textId="77777777" w:rsidR="006B6683" w:rsidRPr="000A1CC0" w:rsidRDefault="006B6683" w:rsidP="00BB4AF9">
      <w:pPr>
        <w:pStyle w:val="Prrafodelista"/>
        <w:numPr>
          <w:ilvl w:val="0"/>
          <w:numId w:val="6"/>
        </w:numPr>
        <w:spacing w:line="360" w:lineRule="auto"/>
        <w:jc w:val="both"/>
        <w:rPr>
          <w:rFonts w:eastAsia="Calibri" w:cstheme="minorHAnsi"/>
          <w:sz w:val="24"/>
          <w:szCs w:val="24"/>
        </w:rPr>
      </w:pPr>
      <w:r w:rsidRPr="000A1CC0">
        <w:rPr>
          <w:rFonts w:eastAsia="Calibri" w:cstheme="minorHAnsi"/>
          <w:b/>
          <w:sz w:val="24"/>
          <w:szCs w:val="24"/>
        </w:rPr>
        <w:t>SEDESEM,</w:t>
      </w:r>
      <w:r w:rsidRPr="000A1CC0">
        <w:rPr>
          <w:rFonts w:eastAsia="Calibri" w:cstheme="minorHAnsi"/>
          <w:sz w:val="24"/>
          <w:szCs w:val="24"/>
        </w:rPr>
        <w:t xml:space="preserve"> a la Secretaría de Desarrollo Social del Gobierno del Estado de México.</w:t>
      </w:r>
    </w:p>
    <w:p w14:paraId="60433682" w14:textId="77777777" w:rsidR="006B6683" w:rsidRPr="000A1CC0" w:rsidRDefault="006B6683" w:rsidP="00BB4AF9">
      <w:pPr>
        <w:pStyle w:val="Prrafodelista"/>
        <w:numPr>
          <w:ilvl w:val="0"/>
          <w:numId w:val="6"/>
        </w:numPr>
        <w:spacing w:line="360" w:lineRule="auto"/>
        <w:jc w:val="both"/>
        <w:rPr>
          <w:rFonts w:eastAsia="Calibri" w:cstheme="minorHAnsi"/>
          <w:sz w:val="24"/>
          <w:szCs w:val="24"/>
        </w:rPr>
      </w:pPr>
      <w:r w:rsidRPr="000A1CC0">
        <w:rPr>
          <w:rFonts w:eastAsia="Calibri" w:cstheme="minorHAnsi"/>
          <w:b/>
          <w:sz w:val="24"/>
          <w:szCs w:val="24"/>
        </w:rPr>
        <w:t>Solicitante,</w:t>
      </w:r>
      <w:r w:rsidRPr="000A1CC0">
        <w:rPr>
          <w:rFonts w:eastAsia="Calibri" w:cstheme="minorHAnsi"/>
          <w:sz w:val="24"/>
          <w:szCs w:val="24"/>
        </w:rPr>
        <w:t xml:space="preserve"> a la persona que paga el </w:t>
      </w:r>
      <w:proofErr w:type="spellStart"/>
      <w:r w:rsidRPr="000A1CC0">
        <w:rPr>
          <w:rFonts w:eastAsia="Calibri" w:cstheme="minorHAnsi"/>
          <w:sz w:val="24"/>
          <w:szCs w:val="24"/>
        </w:rPr>
        <w:t>Tortibono</w:t>
      </w:r>
      <w:proofErr w:type="spellEnd"/>
      <w:r w:rsidRPr="000A1CC0">
        <w:rPr>
          <w:rFonts w:eastAsia="Calibri" w:cstheme="minorHAnsi"/>
          <w:sz w:val="24"/>
          <w:szCs w:val="24"/>
        </w:rPr>
        <w:t xml:space="preserve"> en los módulos de dispensa, autorizados por la Dirección General de Programas Sociales.</w:t>
      </w:r>
    </w:p>
    <w:p w14:paraId="7951F38E" w14:textId="1C609C45" w:rsidR="006B6683" w:rsidRPr="000A1CC0" w:rsidRDefault="006B6683" w:rsidP="00BB4AF9">
      <w:pPr>
        <w:spacing w:line="360" w:lineRule="auto"/>
        <w:jc w:val="both"/>
        <w:rPr>
          <w:rFonts w:eastAsia="Calibri" w:cstheme="minorHAnsi"/>
          <w:sz w:val="24"/>
          <w:szCs w:val="24"/>
        </w:rPr>
      </w:pPr>
      <w:r w:rsidRPr="000A1CC0">
        <w:rPr>
          <w:rFonts w:eastAsia="Calibri" w:cstheme="minorHAnsi"/>
          <w:b/>
          <w:sz w:val="24"/>
          <w:szCs w:val="24"/>
        </w:rPr>
        <w:t xml:space="preserve">Artículo 5.- </w:t>
      </w:r>
      <w:r w:rsidRPr="000A1CC0">
        <w:rPr>
          <w:rFonts w:eastAsia="Calibri" w:cstheme="minorHAnsi"/>
          <w:sz w:val="24"/>
          <w:szCs w:val="24"/>
        </w:rPr>
        <w:t xml:space="preserve">El o la gobernadora deberá incluir en su Proyecto de Presupuesto de Egresos un monto destinado </w:t>
      </w:r>
      <w:r w:rsidR="00223229">
        <w:rPr>
          <w:rFonts w:eastAsia="Calibri" w:cstheme="minorHAnsi"/>
          <w:sz w:val="24"/>
          <w:szCs w:val="24"/>
        </w:rPr>
        <w:t xml:space="preserve">para </w:t>
      </w:r>
      <w:r w:rsidRPr="000A1CC0">
        <w:rPr>
          <w:rFonts w:eastAsia="Calibri" w:cstheme="minorHAnsi"/>
          <w:sz w:val="24"/>
          <w:szCs w:val="24"/>
        </w:rPr>
        <w:t>subsidiar la adquisición de tortillas de maíz, dando cumplimiento a lo establecido en el artículo 5 de la constitución local.</w:t>
      </w:r>
    </w:p>
    <w:p w14:paraId="57F992D5" w14:textId="77777777" w:rsidR="006B6683" w:rsidRPr="000A1CC0" w:rsidRDefault="006B6683" w:rsidP="00BB4AF9">
      <w:pPr>
        <w:spacing w:line="360" w:lineRule="auto"/>
        <w:jc w:val="center"/>
        <w:rPr>
          <w:rFonts w:eastAsia="Calibri" w:cstheme="minorHAnsi"/>
          <w:b/>
          <w:sz w:val="24"/>
          <w:szCs w:val="24"/>
        </w:rPr>
      </w:pPr>
      <w:r w:rsidRPr="000A1CC0">
        <w:rPr>
          <w:rFonts w:eastAsia="Calibri" w:cstheme="minorHAnsi"/>
          <w:b/>
          <w:sz w:val="24"/>
          <w:szCs w:val="24"/>
        </w:rPr>
        <w:t>CAPÍTULO II</w:t>
      </w:r>
    </w:p>
    <w:p w14:paraId="1C82E626" w14:textId="77777777" w:rsidR="006B6683" w:rsidRPr="000A1CC0" w:rsidRDefault="006B6683" w:rsidP="00BB4AF9">
      <w:pPr>
        <w:spacing w:line="360" w:lineRule="auto"/>
        <w:jc w:val="center"/>
        <w:rPr>
          <w:rFonts w:eastAsia="Calibri" w:cstheme="minorHAnsi"/>
          <w:b/>
          <w:sz w:val="24"/>
          <w:szCs w:val="24"/>
        </w:rPr>
      </w:pPr>
      <w:r w:rsidRPr="000A1CC0">
        <w:rPr>
          <w:rFonts w:eastAsia="Calibri" w:cstheme="minorHAnsi"/>
          <w:b/>
          <w:sz w:val="24"/>
          <w:szCs w:val="24"/>
        </w:rPr>
        <w:t>DEL PROGRAMA TORTIBONOS</w:t>
      </w:r>
    </w:p>
    <w:p w14:paraId="64C40171" w14:textId="77777777" w:rsidR="006B6683" w:rsidRPr="000A1CC0" w:rsidRDefault="006B6683" w:rsidP="00BB4AF9">
      <w:pPr>
        <w:spacing w:line="360" w:lineRule="auto"/>
        <w:jc w:val="both"/>
        <w:rPr>
          <w:rFonts w:eastAsia="Calibri" w:cstheme="minorHAnsi"/>
          <w:sz w:val="24"/>
          <w:szCs w:val="24"/>
        </w:rPr>
      </w:pPr>
      <w:r w:rsidRPr="000A1CC0">
        <w:rPr>
          <w:rFonts w:eastAsia="Calibri" w:cstheme="minorHAnsi"/>
          <w:b/>
          <w:sz w:val="24"/>
          <w:szCs w:val="24"/>
        </w:rPr>
        <w:t>Artículo 6.-</w:t>
      </w:r>
      <w:r w:rsidRPr="000A1CC0">
        <w:rPr>
          <w:rFonts w:eastAsia="Calibri" w:cstheme="minorHAnsi"/>
          <w:sz w:val="24"/>
          <w:szCs w:val="24"/>
        </w:rPr>
        <w:t xml:space="preserve"> El Gobierno del Estado de México a través de la SEDESEM pondrá en circulación los </w:t>
      </w:r>
      <w:proofErr w:type="spellStart"/>
      <w:r w:rsidRPr="000A1CC0">
        <w:rPr>
          <w:rFonts w:eastAsia="Calibri" w:cstheme="minorHAnsi"/>
          <w:sz w:val="24"/>
          <w:szCs w:val="24"/>
        </w:rPr>
        <w:t>tortibonos</w:t>
      </w:r>
      <w:proofErr w:type="spellEnd"/>
      <w:r w:rsidRPr="000A1CC0">
        <w:rPr>
          <w:rFonts w:eastAsia="Calibri" w:cstheme="minorHAnsi"/>
          <w:sz w:val="24"/>
          <w:szCs w:val="24"/>
        </w:rPr>
        <w:t>, los cuales se expedirán en los lugares que para el caso establezca la instancia responsable. Así mismo emitirá la convocatoria a través de la SEDESEM para el registro del convenio con las Unidades Económicas.</w:t>
      </w:r>
    </w:p>
    <w:p w14:paraId="4E782A63" w14:textId="77777777" w:rsidR="006B6683" w:rsidRPr="000A1CC0" w:rsidRDefault="006B6683" w:rsidP="00BB4AF9">
      <w:pPr>
        <w:spacing w:line="360" w:lineRule="auto"/>
        <w:jc w:val="both"/>
        <w:rPr>
          <w:rFonts w:eastAsia="Calibri" w:cstheme="minorHAnsi"/>
          <w:sz w:val="24"/>
          <w:szCs w:val="24"/>
        </w:rPr>
      </w:pPr>
      <w:r w:rsidRPr="000A1CC0">
        <w:rPr>
          <w:rFonts w:eastAsia="Calibri" w:cstheme="minorHAnsi"/>
          <w:b/>
          <w:sz w:val="24"/>
          <w:szCs w:val="24"/>
        </w:rPr>
        <w:t>Artículo 7.-</w:t>
      </w:r>
      <w:r w:rsidRPr="000A1CC0">
        <w:rPr>
          <w:rFonts w:eastAsia="Calibri" w:cstheme="minorHAnsi"/>
          <w:sz w:val="24"/>
          <w:szCs w:val="24"/>
        </w:rPr>
        <w:t xml:space="preserve"> La cantidad de </w:t>
      </w:r>
      <w:proofErr w:type="spellStart"/>
      <w:r w:rsidRPr="000A1CC0">
        <w:rPr>
          <w:rFonts w:eastAsia="Calibri" w:cstheme="minorHAnsi"/>
          <w:sz w:val="24"/>
          <w:szCs w:val="24"/>
        </w:rPr>
        <w:t>Tortibonos</w:t>
      </w:r>
      <w:proofErr w:type="spellEnd"/>
      <w:r w:rsidRPr="000A1CC0">
        <w:rPr>
          <w:rFonts w:eastAsia="Calibri" w:cstheme="minorHAnsi"/>
          <w:sz w:val="24"/>
          <w:szCs w:val="24"/>
        </w:rPr>
        <w:t xml:space="preserve"> que se pondrán en circulación será de acuerdo a la partida presupuestal asignada para el año fiscal correspondiente. </w:t>
      </w:r>
    </w:p>
    <w:p w14:paraId="72FEE5BD" w14:textId="77777777" w:rsidR="006B6683" w:rsidRPr="000A1CC0" w:rsidRDefault="006B6683" w:rsidP="00BB4AF9">
      <w:pPr>
        <w:spacing w:line="360" w:lineRule="auto"/>
        <w:jc w:val="both"/>
        <w:rPr>
          <w:rFonts w:eastAsia="Calibri" w:cstheme="minorHAnsi"/>
          <w:sz w:val="24"/>
          <w:szCs w:val="24"/>
        </w:rPr>
      </w:pPr>
      <w:r w:rsidRPr="000A1CC0">
        <w:rPr>
          <w:rFonts w:eastAsia="Calibri" w:cstheme="minorHAnsi"/>
          <w:b/>
          <w:sz w:val="24"/>
          <w:szCs w:val="24"/>
        </w:rPr>
        <w:t>Artículo 8.-</w:t>
      </w:r>
      <w:r w:rsidRPr="000A1CC0">
        <w:rPr>
          <w:rFonts w:eastAsia="Calibri" w:cstheme="minorHAnsi"/>
          <w:sz w:val="24"/>
          <w:szCs w:val="24"/>
        </w:rPr>
        <w:t xml:space="preserve"> La emisión, certificación y distribución de los </w:t>
      </w:r>
      <w:proofErr w:type="spellStart"/>
      <w:r w:rsidRPr="000A1CC0">
        <w:rPr>
          <w:rFonts w:eastAsia="Calibri" w:cstheme="minorHAnsi"/>
          <w:sz w:val="24"/>
          <w:szCs w:val="24"/>
        </w:rPr>
        <w:t>tortibonos</w:t>
      </w:r>
      <w:proofErr w:type="spellEnd"/>
      <w:r w:rsidRPr="000A1CC0">
        <w:rPr>
          <w:rFonts w:eastAsia="Calibri" w:cstheme="minorHAnsi"/>
          <w:sz w:val="24"/>
          <w:szCs w:val="24"/>
        </w:rPr>
        <w:t>, así como el empadronamiento de las Unidades Económicas quedará cargo de la SEDESEM.</w:t>
      </w:r>
    </w:p>
    <w:p w14:paraId="37C07254" w14:textId="36038E12" w:rsidR="006B6683" w:rsidRPr="000A1CC0" w:rsidRDefault="006B6683" w:rsidP="00BB4AF9">
      <w:pPr>
        <w:spacing w:line="360" w:lineRule="auto"/>
        <w:jc w:val="both"/>
        <w:rPr>
          <w:rFonts w:eastAsia="Calibri" w:cstheme="minorHAnsi"/>
          <w:sz w:val="24"/>
          <w:szCs w:val="24"/>
        </w:rPr>
      </w:pPr>
      <w:r w:rsidRPr="000A1CC0">
        <w:rPr>
          <w:rFonts w:eastAsia="Calibri" w:cstheme="minorHAnsi"/>
          <w:b/>
          <w:sz w:val="24"/>
          <w:szCs w:val="24"/>
        </w:rPr>
        <w:t>Artículo 9.-</w:t>
      </w:r>
      <w:r w:rsidRPr="000A1CC0">
        <w:rPr>
          <w:rFonts w:eastAsia="Calibri" w:cstheme="minorHAnsi"/>
          <w:sz w:val="24"/>
          <w:szCs w:val="24"/>
        </w:rPr>
        <w:t xml:space="preserve"> El Gobierno del Estado de México a través de la SEDESEM, registrará las solicitudes de las Unidades Económicas como instancias autorizadas para la recepción de los </w:t>
      </w:r>
      <w:proofErr w:type="spellStart"/>
      <w:r w:rsidRPr="000A1CC0">
        <w:rPr>
          <w:rFonts w:eastAsia="Calibri" w:cstheme="minorHAnsi"/>
          <w:sz w:val="24"/>
          <w:szCs w:val="24"/>
        </w:rPr>
        <w:t>tortibonos</w:t>
      </w:r>
      <w:proofErr w:type="spellEnd"/>
      <w:r w:rsidRPr="000A1CC0">
        <w:rPr>
          <w:rFonts w:eastAsia="Calibri" w:cstheme="minorHAnsi"/>
          <w:sz w:val="24"/>
          <w:szCs w:val="24"/>
        </w:rPr>
        <w:t>; la instancia ejecutora revisará la documentación, integrará y validará los expedientes correspondientes, conforme a los requisitos establecidos en las presentes Ley, remitiéndolas a la instancia responsable</w:t>
      </w:r>
      <w:r w:rsidR="00223229">
        <w:rPr>
          <w:rFonts w:eastAsia="Calibri" w:cstheme="minorHAnsi"/>
          <w:sz w:val="24"/>
          <w:szCs w:val="24"/>
        </w:rPr>
        <w:t xml:space="preserve">. </w:t>
      </w:r>
    </w:p>
    <w:p w14:paraId="6CEEE54B" w14:textId="54AA25C0" w:rsidR="006B6683" w:rsidRPr="000A1CC0" w:rsidRDefault="006B6683" w:rsidP="00BB4AF9">
      <w:pPr>
        <w:spacing w:line="360" w:lineRule="auto"/>
        <w:jc w:val="both"/>
        <w:rPr>
          <w:rFonts w:eastAsia="Calibri" w:cstheme="minorHAnsi"/>
          <w:sz w:val="24"/>
          <w:szCs w:val="24"/>
        </w:rPr>
      </w:pPr>
      <w:r w:rsidRPr="000A1CC0">
        <w:rPr>
          <w:rFonts w:eastAsia="Calibri" w:cstheme="minorHAnsi"/>
          <w:b/>
          <w:sz w:val="24"/>
          <w:szCs w:val="24"/>
        </w:rPr>
        <w:t xml:space="preserve">Artículo 10.- </w:t>
      </w:r>
      <w:r w:rsidRPr="000A1CC0">
        <w:rPr>
          <w:rFonts w:eastAsia="Calibri" w:cstheme="minorHAnsi"/>
          <w:sz w:val="24"/>
          <w:szCs w:val="24"/>
        </w:rPr>
        <w:t>Una vez emitida la convocatoria por el Gobierno del Estado de México a través de la SEDESEM, la instancia ejecutora realizará la recepción de solicitudes, en los lugares que para el caso establezca la instancia responsable</w:t>
      </w:r>
      <w:r w:rsidR="00223F2F">
        <w:rPr>
          <w:rFonts w:eastAsia="Calibri" w:cstheme="minorHAnsi"/>
          <w:sz w:val="24"/>
          <w:szCs w:val="24"/>
        </w:rPr>
        <w:t xml:space="preserve">, o bien, en el portal electrónico que para tal </w:t>
      </w:r>
      <w:r w:rsidR="00185A0E">
        <w:rPr>
          <w:rFonts w:eastAsia="Calibri" w:cstheme="minorHAnsi"/>
          <w:sz w:val="24"/>
          <w:szCs w:val="24"/>
        </w:rPr>
        <w:t xml:space="preserve">efecto </w:t>
      </w:r>
      <w:r w:rsidR="00223F2F">
        <w:rPr>
          <w:rFonts w:eastAsia="Calibri" w:cstheme="minorHAnsi"/>
          <w:sz w:val="24"/>
          <w:szCs w:val="24"/>
        </w:rPr>
        <w:t>se habilite</w:t>
      </w:r>
      <w:r w:rsidRPr="000A1CC0">
        <w:rPr>
          <w:rFonts w:eastAsia="Calibri" w:cstheme="minorHAnsi"/>
          <w:sz w:val="24"/>
          <w:szCs w:val="24"/>
        </w:rPr>
        <w:t xml:space="preserve">; </w:t>
      </w:r>
      <w:r w:rsidR="00223229">
        <w:rPr>
          <w:rFonts w:eastAsia="Calibri" w:cstheme="minorHAnsi"/>
          <w:sz w:val="24"/>
          <w:szCs w:val="24"/>
        </w:rPr>
        <w:t>e</w:t>
      </w:r>
      <w:r w:rsidRPr="000A1CC0">
        <w:rPr>
          <w:rFonts w:eastAsia="Calibri" w:cstheme="minorHAnsi"/>
          <w:sz w:val="24"/>
          <w:szCs w:val="24"/>
        </w:rPr>
        <w:t>n caso, de que el solicitante esté imposibilitado para trasladarse al lugar de registro, designará a una persona representante mediante carta–poder,</w:t>
      </w:r>
      <w:r w:rsidR="00826F1F">
        <w:rPr>
          <w:rFonts w:eastAsia="Calibri" w:cstheme="minorHAnsi"/>
          <w:sz w:val="24"/>
          <w:szCs w:val="24"/>
        </w:rPr>
        <w:t xml:space="preserve"> </w:t>
      </w:r>
      <w:r w:rsidRPr="000A1CC0">
        <w:rPr>
          <w:rFonts w:eastAsia="Calibri" w:cstheme="minorHAnsi"/>
          <w:sz w:val="24"/>
          <w:szCs w:val="24"/>
        </w:rPr>
        <w:t>que acredite su imposibilidad.</w:t>
      </w:r>
    </w:p>
    <w:p w14:paraId="23DF53DA" w14:textId="4A4B350C" w:rsidR="006B6683" w:rsidRPr="000A1CC0" w:rsidRDefault="006B6683" w:rsidP="00BB4AF9">
      <w:pPr>
        <w:spacing w:line="360" w:lineRule="auto"/>
        <w:jc w:val="both"/>
        <w:rPr>
          <w:rFonts w:eastAsia="Calibri" w:cstheme="minorHAnsi"/>
          <w:sz w:val="24"/>
          <w:szCs w:val="24"/>
        </w:rPr>
      </w:pPr>
      <w:r w:rsidRPr="000A1CC0">
        <w:rPr>
          <w:rFonts w:eastAsia="Calibri" w:cstheme="minorHAnsi"/>
          <w:b/>
          <w:sz w:val="24"/>
          <w:szCs w:val="24"/>
        </w:rPr>
        <w:t>Artículo 11.-</w:t>
      </w:r>
      <w:r w:rsidRPr="000A1CC0">
        <w:rPr>
          <w:rFonts w:eastAsia="Calibri" w:cstheme="minorHAnsi"/>
          <w:sz w:val="24"/>
          <w:szCs w:val="24"/>
        </w:rPr>
        <w:t xml:space="preserve"> Las Unidades Económicas acudirán los lugares que para el caso establezca la instancia responsable para el cobro de la utilidad representada en los </w:t>
      </w:r>
      <w:proofErr w:type="spellStart"/>
      <w:r w:rsidRPr="000A1CC0">
        <w:rPr>
          <w:rFonts w:eastAsia="Calibri" w:cstheme="minorHAnsi"/>
          <w:sz w:val="24"/>
          <w:szCs w:val="24"/>
        </w:rPr>
        <w:t>tortibonos</w:t>
      </w:r>
      <w:proofErr w:type="spellEnd"/>
      <w:r w:rsidRPr="000A1CC0">
        <w:rPr>
          <w:rFonts w:eastAsia="Calibri" w:cstheme="minorHAnsi"/>
          <w:sz w:val="24"/>
          <w:szCs w:val="24"/>
        </w:rPr>
        <w:t xml:space="preserve"> certificados</w:t>
      </w:r>
      <w:r w:rsidR="00223229">
        <w:rPr>
          <w:rFonts w:eastAsia="Calibri" w:cstheme="minorHAnsi"/>
          <w:sz w:val="24"/>
          <w:szCs w:val="24"/>
        </w:rPr>
        <w:t xml:space="preserve">, </w:t>
      </w:r>
      <w:r w:rsidRPr="000A1CC0">
        <w:rPr>
          <w:rFonts w:eastAsia="Calibri" w:cstheme="minorHAnsi"/>
          <w:sz w:val="24"/>
          <w:szCs w:val="24"/>
        </w:rPr>
        <w:t xml:space="preserve">recibidos por la ciudadanía. </w:t>
      </w:r>
    </w:p>
    <w:p w14:paraId="49A0915C" w14:textId="77777777" w:rsidR="006B6683" w:rsidRPr="000A1CC0" w:rsidRDefault="006B6683" w:rsidP="00BB4AF9">
      <w:pPr>
        <w:spacing w:line="360" w:lineRule="auto"/>
        <w:jc w:val="both"/>
        <w:rPr>
          <w:rFonts w:eastAsia="Calibri" w:cstheme="minorHAnsi"/>
          <w:sz w:val="24"/>
          <w:szCs w:val="24"/>
        </w:rPr>
      </w:pPr>
      <w:r w:rsidRPr="000A1CC0">
        <w:rPr>
          <w:rFonts w:eastAsia="Calibri" w:cstheme="minorHAnsi"/>
          <w:b/>
          <w:sz w:val="24"/>
          <w:szCs w:val="24"/>
        </w:rPr>
        <w:t>Artículo 10.-</w:t>
      </w:r>
      <w:r w:rsidRPr="000A1CC0">
        <w:rPr>
          <w:rFonts w:eastAsia="Calibri" w:cstheme="minorHAnsi"/>
          <w:sz w:val="24"/>
          <w:szCs w:val="24"/>
        </w:rPr>
        <w:t xml:space="preserve"> La instancia ejecutora será la responsable de proporcionar al beneficiario los </w:t>
      </w:r>
      <w:proofErr w:type="spellStart"/>
      <w:r w:rsidRPr="000A1CC0">
        <w:rPr>
          <w:rFonts w:eastAsia="Calibri" w:cstheme="minorHAnsi"/>
          <w:sz w:val="24"/>
          <w:szCs w:val="24"/>
        </w:rPr>
        <w:t>tortibonos</w:t>
      </w:r>
      <w:proofErr w:type="spellEnd"/>
      <w:r w:rsidRPr="000A1CC0">
        <w:rPr>
          <w:rFonts w:eastAsia="Calibri" w:cstheme="minorHAnsi"/>
          <w:sz w:val="24"/>
          <w:szCs w:val="24"/>
        </w:rPr>
        <w:t xml:space="preserve"> por medio de los lugares que para el caso establezca la instancia responsable.</w:t>
      </w:r>
    </w:p>
    <w:p w14:paraId="2FF554FC" w14:textId="77777777" w:rsidR="006B6683" w:rsidRPr="000A1CC0" w:rsidRDefault="006B6683" w:rsidP="00BB4AF9">
      <w:pPr>
        <w:spacing w:line="360" w:lineRule="auto"/>
        <w:jc w:val="both"/>
        <w:rPr>
          <w:rFonts w:eastAsia="Calibri" w:cstheme="minorHAnsi"/>
          <w:sz w:val="24"/>
          <w:szCs w:val="24"/>
        </w:rPr>
      </w:pPr>
      <w:r w:rsidRPr="000A1CC0">
        <w:rPr>
          <w:rFonts w:eastAsia="Calibri" w:cstheme="minorHAnsi"/>
          <w:b/>
          <w:sz w:val="24"/>
          <w:szCs w:val="24"/>
        </w:rPr>
        <w:t>Artículo 11.-</w:t>
      </w:r>
      <w:r w:rsidRPr="000A1CC0">
        <w:rPr>
          <w:rFonts w:eastAsia="Calibri" w:cstheme="minorHAnsi"/>
          <w:sz w:val="24"/>
          <w:szCs w:val="24"/>
        </w:rPr>
        <w:t xml:space="preserve"> Las Unidades Económicas serán acreditadas por la SEDESEM a través de la instancia responsable para la recepción y posterior cobro de los </w:t>
      </w:r>
      <w:proofErr w:type="spellStart"/>
      <w:r w:rsidRPr="000A1CC0">
        <w:rPr>
          <w:rFonts w:eastAsia="Calibri" w:cstheme="minorHAnsi"/>
          <w:sz w:val="24"/>
          <w:szCs w:val="24"/>
        </w:rPr>
        <w:t>tortibonos</w:t>
      </w:r>
      <w:proofErr w:type="spellEnd"/>
      <w:r w:rsidRPr="000A1CC0">
        <w:rPr>
          <w:rFonts w:eastAsia="Calibri" w:cstheme="minorHAnsi"/>
          <w:sz w:val="24"/>
          <w:szCs w:val="24"/>
        </w:rPr>
        <w:t>.</w:t>
      </w:r>
    </w:p>
    <w:p w14:paraId="71CA03DD" w14:textId="77777777" w:rsidR="006B6683" w:rsidRPr="000A1CC0" w:rsidRDefault="006B6683" w:rsidP="00BB4AF9">
      <w:pPr>
        <w:spacing w:line="360" w:lineRule="auto"/>
        <w:jc w:val="both"/>
        <w:rPr>
          <w:rFonts w:eastAsia="Calibri" w:cstheme="minorHAnsi"/>
          <w:sz w:val="24"/>
          <w:szCs w:val="24"/>
        </w:rPr>
      </w:pPr>
      <w:r w:rsidRPr="000A1CC0">
        <w:rPr>
          <w:rFonts w:eastAsia="Calibri" w:cstheme="minorHAnsi"/>
          <w:b/>
          <w:sz w:val="24"/>
          <w:szCs w:val="24"/>
        </w:rPr>
        <w:t xml:space="preserve">Artículo 12.- </w:t>
      </w:r>
      <w:r w:rsidRPr="000A1CC0">
        <w:rPr>
          <w:rFonts w:eastAsia="Calibri" w:cstheme="minorHAnsi"/>
          <w:sz w:val="24"/>
          <w:szCs w:val="24"/>
        </w:rPr>
        <w:t xml:space="preserve">Los </w:t>
      </w:r>
      <w:proofErr w:type="spellStart"/>
      <w:r w:rsidRPr="000A1CC0">
        <w:rPr>
          <w:rFonts w:eastAsia="Calibri" w:cstheme="minorHAnsi"/>
          <w:sz w:val="24"/>
          <w:szCs w:val="24"/>
        </w:rPr>
        <w:t>tortibonos</w:t>
      </w:r>
      <w:proofErr w:type="spellEnd"/>
      <w:r w:rsidRPr="000A1CC0">
        <w:rPr>
          <w:rFonts w:eastAsia="Calibri" w:cstheme="minorHAnsi"/>
          <w:sz w:val="24"/>
          <w:szCs w:val="24"/>
        </w:rPr>
        <w:t xml:space="preserve"> no serán transferibles y su venta será sancionada conforme a la ley.</w:t>
      </w:r>
    </w:p>
    <w:p w14:paraId="6E031797" w14:textId="3EE225BC" w:rsidR="006B6683" w:rsidRPr="000A1CC0" w:rsidRDefault="006B6683" w:rsidP="00BB4AF9">
      <w:pPr>
        <w:spacing w:line="360" w:lineRule="auto"/>
        <w:jc w:val="both"/>
        <w:rPr>
          <w:rFonts w:eastAsia="Calibri" w:cstheme="minorHAnsi"/>
          <w:sz w:val="24"/>
          <w:szCs w:val="24"/>
        </w:rPr>
      </w:pPr>
      <w:r w:rsidRPr="000A1CC0">
        <w:rPr>
          <w:rFonts w:eastAsia="Calibri" w:cstheme="minorHAnsi"/>
          <w:b/>
          <w:sz w:val="24"/>
          <w:szCs w:val="24"/>
        </w:rPr>
        <w:t xml:space="preserve">Artículo 13. </w:t>
      </w:r>
      <w:r w:rsidRPr="000A1CC0">
        <w:rPr>
          <w:rFonts w:eastAsia="Calibri" w:cstheme="minorHAnsi"/>
          <w:sz w:val="24"/>
          <w:szCs w:val="24"/>
        </w:rPr>
        <w:t xml:space="preserve">Queda estrictamente prohibido para las y los servidores públicos condicionar la entrega de </w:t>
      </w:r>
      <w:proofErr w:type="spellStart"/>
      <w:r w:rsidRPr="000A1CC0">
        <w:rPr>
          <w:rFonts w:eastAsia="Calibri" w:cstheme="minorHAnsi"/>
          <w:sz w:val="24"/>
          <w:szCs w:val="24"/>
        </w:rPr>
        <w:t>tortibonos</w:t>
      </w:r>
      <w:proofErr w:type="spellEnd"/>
      <w:r w:rsidRPr="000A1CC0">
        <w:rPr>
          <w:rFonts w:eastAsia="Calibri" w:cstheme="minorHAnsi"/>
          <w:sz w:val="24"/>
          <w:szCs w:val="24"/>
        </w:rPr>
        <w:t xml:space="preserve"> con fines políticos</w:t>
      </w:r>
      <w:r w:rsidR="00223229">
        <w:rPr>
          <w:rFonts w:eastAsia="Calibri" w:cstheme="minorHAnsi"/>
          <w:sz w:val="24"/>
          <w:szCs w:val="24"/>
        </w:rPr>
        <w:t>,</w:t>
      </w:r>
      <w:r w:rsidRPr="000A1CC0">
        <w:rPr>
          <w:rFonts w:eastAsia="Calibri" w:cstheme="minorHAnsi"/>
          <w:sz w:val="24"/>
          <w:szCs w:val="24"/>
        </w:rPr>
        <w:t xml:space="preserve"> económicos y</w:t>
      </w:r>
      <w:r w:rsidR="00223229">
        <w:rPr>
          <w:rFonts w:eastAsia="Calibri" w:cstheme="minorHAnsi"/>
          <w:sz w:val="24"/>
          <w:szCs w:val="24"/>
        </w:rPr>
        <w:t>/o</w:t>
      </w:r>
      <w:r w:rsidRPr="000A1CC0">
        <w:rPr>
          <w:rFonts w:eastAsia="Calibri" w:cstheme="minorHAnsi"/>
          <w:sz w:val="24"/>
          <w:szCs w:val="24"/>
        </w:rPr>
        <w:t xml:space="preserve"> sociales, que conlleven a algún tipo de discriminación.</w:t>
      </w:r>
    </w:p>
    <w:p w14:paraId="07ACE1B0" w14:textId="77777777" w:rsidR="006B6683" w:rsidRPr="000A1CC0" w:rsidRDefault="006B6683" w:rsidP="00BB4AF9">
      <w:pPr>
        <w:spacing w:line="360" w:lineRule="auto"/>
        <w:jc w:val="center"/>
        <w:rPr>
          <w:rFonts w:eastAsia="Calibri" w:cstheme="minorHAnsi"/>
          <w:b/>
          <w:sz w:val="24"/>
          <w:szCs w:val="24"/>
        </w:rPr>
      </w:pPr>
      <w:r w:rsidRPr="000A1CC0">
        <w:rPr>
          <w:rFonts w:eastAsia="Calibri" w:cstheme="minorHAnsi"/>
          <w:b/>
          <w:sz w:val="24"/>
          <w:szCs w:val="24"/>
        </w:rPr>
        <w:t>CAPÍTULO III.</w:t>
      </w:r>
    </w:p>
    <w:p w14:paraId="0E5ACAB9" w14:textId="77777777" w:rsidR="006B6683" w:rsidRPr="000A1CC0" w:rsidRDefault="006B6683" w:rsidP="00BB4AF9">
      <w:pPr>
        <w:spacing w:line="360" w:lineRule="auto"/>
        <w:jc w:val="center"/>
        <w:rPr>
          <w:rFonts w:eastAsia="Calibri" w:cstheme="minorHAnsi"/>
          <w:b/>
          <w:sz w:val="24"/>
          <w:szCs w:val="24"/>
        </w:rPr>
      </w:pPr>
      <w:r w:rsidRPr="000A1CC0">
        <w:rPr>
          <w:rFonts w:eastAsia="Calibri" w:cstheme="minorHAnsi"/>
          <w:b/>
          <w:sz w:val="24"/>
          <w:szCs w:val="24"/>
        </w:rPr>
        <w:t xml:space="preserve">POBLACIÓN BENEFICIARIA DEL PROGRAMA </w:t>
      </w:r>
    </w:p>
    <w:p w14:paraId="4C1FCE02" w14:textId="77777777" w:rsidR="006B6683" w:rsidRPr="000A1CC0" w:rsidRDefault="006B6683" w:rsidP="00BB4AF9">
      <w:pPr>
        <w:spacing w:after="0" w:line="360" w:lineRule="auto"/>
        <w:jc w:val="both"/>
        <w:rPr>
          <w:rFonts w:eastAsia="Calibri" w:cstheme="minorHAnsi"/>
          <w:b/>
          <w:sz w:val="24"/>
          <w:szCs w:val="24"/>
        </w:rPr>
      </w:pPr>
    </w:p>
    <w:p w14:paraId="7B2F0268" w14:textId="77777777" w:rsidR="006B6683" w:rsidRPr="000A1CC0" w:rsidRDefault="006B6683" w:rsidP="00BB4AF9">
      <w:pPr>
        <w:spacing w:line="360" w:lineRule="auto"/>
        <w:jc w:val="both"/>
        <w:rPr>
          <w:rFonts w:eastAsia="Calibri" w:cstheme="minorHAnsi"/>
          <w:sz w:val="24"/>
          <w:szCs w:val="24"/>
        </w:rPr>
      </w:pPr>
      <w:r w:rsidRPr="000A1CC0">
        <w:rPr>
          <w:rFonts w:eastAsia="Calibri" w:cstheme="minorHAnsi"/>
          <w:b/>
          <w:sz w:val="24"/>
          <w:szCs w:val="24"/>
        </w:rPr>
        <w:t>Artículo 14.-</w:t>
      </w:r>
      <w:r w:rsidRPr="000A1CC0">
        <w:rPr>
          <w:rFonts w:eastAsia="Calibri" w:cstheme="minorHAnsi"/>
          <w:sz w:val="24"/>
          <w:szCs w:val="24"/>
        </w:rPr>
        <w:t xml:space="preserve"> Tendrán derecho al programa todas las personas que habitan en el Estado de México.</w:t>
      </w:r>
    </w:p>
    <w:p w14:paraId="557C4E42" w14:textId="77777777" w:rsidR="006B6683" w:rsidRPr="000A1CC0" w:rsidRDefault="006B6683" w:rsidP="00BB4AF9">
      <w:pPr>
        <w:spacing w:line="360" w:lineRule="auto"/>
        <w:jc w:val="both"/>
        <w:rPr>
          <w:rFonts w:eastAsia="Calibri" w:cstheme="minorHAnsi"/>
          <w:sz w:val="24"/>
          <w:szCs w:val="24"/>
        </w:rPr>
      </w:pPr>
      <w:r w:rsidRPr="000A1CC0">
        <w:rPr>
          <w:rFonts w:eastAsia="Calibri" w:cstheme="minorHAnsi"/>
          <w:b/>
          <w:sz w:val="24"/>
          <w:szCs w:val="24"/>
        </w:rPr>
        <w:t xml:space="preserve">Artículo 15.- </w:t>
      </w:r>
      <w:r w:rsidRPr="000A1CC0">
        <w:rPr>
          <w:rFonts w:eastAsia="Calibri" w:cstheme="minorHAnsi"/>
          <w:sz w:val="24"/>
          <w:szCs w:val="24"/>
        </w:rPr>
        <w:t>Son población objetivo del programa las personas que habitan en los municipios con los índices más altos de pobreza alimentaria del Estado de México</w:t>
      </w:r>
    </w:p>
    <w:p w14:paraId="1CD32B32" w14:textId="77777777" w:rsidR="006B6683" w:rsidRPr="000A1CC0" w:rsidRDefault="006B6683" w:rsidP="00BB4AF9">
      <w:pPr>
        <w:spacing w:line="360" w:lineRule="auto"/>
        <w:jc w:val="both"/>
        <w:rPr>
          <w:rFonts w:eastAsia="Calibri" w:cstheme="minorHAnsi"/>
          <w:sz w:val="24"/>
          <w:szCs w:val="24"/>
        </w:rPr>
      </w:pPr>
      <w:r w:rsidRPr="000A1CC0">
        <w:rPr>
          <w:rFonts w:eastAsia="Calibri" w:cstheme="minorHAnsi"/>
          <w:b/>
          <w:sz w:val="24"/>
          <w:szCs w:val="24"/>
        </w:rPr>
        <w:t xml:space="preserve">Artículo 16.- </w:t>
      </w:r>
      <w:r w:rsidRPr="000A1CC0">
        <w:rPr>
          <w:rFonts w:eastAsia="Calibri" w:cstheme="minorHAnsi"/>
          <w:sz w:val="24"/>
          <w:szCs w:val="24"/>
        </w:rPr>
        <w:t>Son población prioritaria las</w:t>
      </w:r>
      <w:r w:rsidRPr="000A1CC0">
        <w:rPr>
          <w:rFonts w:eastAsia="Calibri" w:cstheme="minorHAnsi"/>
          <w:b/>
          <w:sz w:val="24"/>
          <w:szCs w:val="24"/>
        </w:rPr>
        <w:t xml:space="preserve"> </w:t>
      </w:r>
      <w:r w:rsidRPr="000A1CC0">
        <w:rPr>
          <w:rFonts w:eastAsia="Calibri" w:cstheme="minorHAnsi"/>
          <w:sz w:val="24"/>
          <w:szCs w:val="24"/>
        </w:rPr>
        <w:t xml:space="preserve">personas que habitan en el Estado de México en condición de pobreza, carencia por acceso a la alimentación y desempleo. </w:t>
      </w:r>
    </w:p>
    <w:p w14:paraId="6C2CE23F" w14:textId="1BF565DA" w:rsidR="006B6683" w:rsidRPr="000A1CC0" w:rsidRDefault="006B6683" w:rsidP="00BB4AF9">
      <w:pPr>
        <w:spacing w:line="360" w:lineRule="auto"/>
        <w:jc w:val="both"/>
        <w:rPr>
          <w:rFonts w:eastAsia="Calibri" w:cstheme="minorHAnsi"/>
          <w:b/>
          <w:sz w:val="24"/>
          <w:szCs w:val="24"/>
        </w:rPr>
      </w:pPr>
      <w:r w:rsidRPr="000A1CC0">
        <w:rPr>
          <w:rFonts w:eastAsia="Calibri" w:cstheme="minorHAnsi"/>
          <w:b/>
          <w:sz w:val="24"/>
          <w:szCs w:val="24"/>
        </w:rPr>
        <w:t xml:space="preserve">Artículo 17.- </w:t>
      </w:r>
      <w:r w:rsidRPr="000A1CC0">
        <w:rPr>
          <w:rFonts w:eastAsia="Calibri" w:cstheme="minorHAnsi"/>
          <w:sz w:val="24"/>
          <w:szCs w:val="24"/>
        </w:rPr>
        <w:t>El Programa cubrirá los 125 municipios del Estado de México</w:t>
      </w:r>
      <w:r w:rsidR="002C1EE1">
        <w:rPr>
          <w:rFonts w:eastAsia="Calibri" w:cstheme="minorHAnsi"/>
          <w:sz w:val="24"/>
          <w:szCs w:val="24"/>
        </w:rPr>
        <w:t xml:space="preserve">. </w:t>
      </w:r>
    </w:p>
    <w:p w14:paraId="10F076DD" w14:textId="77777777" w:rsidR="006B6683" w:rsidRPr="000A1CC0" w:rsidRDefault="006B6683" w:rsidP="00BB4AF9">
      <w:pPr>
        <w:spacing w:line="360" w:lineRule="auto"/>
        <w:jc w:val="both"/>
        <w:rPr>
          <w:rFonts w:eastAsia="Calibri" w:cstheme="minorHAnsi"/>
          <w:sz w:val="24"/>
          <w:szCs w:val="24"/>
        </w:rPr>
      </w:pPr>
      <w:r w:rsidRPr="000A1CC0">
        <w:rPr>
          <w:rFonts w:eastAsia="Calibri" w:cstheme="minorHAnsi"/>
          <w:b/>
          <w:sz w:val="24"/>
          <w:szCs w:val="24"/>
        </w:rPr>
        <w:t>Artículo 18.-</w:t>
      </w:r>
      <w:r w:rsidRPr="000A1CC0">
        <w:rPr>
          <w:rFonts w:eastAsia="Calibri" w:cstheme="minorHAnsi"/>
          <w:sz w:val="24"/>
          <w:szCs w:val="24"/>
        </w:rPr>
        <w:t xml:space="preserve"> Las zonas de atención prioritaria, integradas y propuestas por el CIEPS, servirán para orientar la cobertura en términos de la Ley.</w:t>
      </w:r>
    </w:p>
    <w:p w14:paraId="740CA604" w14:textId="77777777" w:rsidR="006B6683" w:rsidRPr="000A1CC0" w:rsidRDefault="006B6683" w:rsidP="00BB4AF9">
      <w:pPr>
        <w:spacing w:line="360" w:lineRule="auto"/>
        <w:jc w:val="both"/>
        <w:rPr>
          <w:rFonts w:eastAsia="Calibri" w:cstheme="minorHAnsi"/>
          <w:sz w:val="24"/>
          <w:szCs w:val="24"/>
        </w:rPr>
      </w:pPr>
    </w:p>
    <w:p w14:paraId="2449EE53" w14:textId="77777777" w:rsidR="006B6683" w:rsidRPr="000A1CC0" w:rsidRDefault="006B6683" w:rsidP="00BB4AF9">
      <w:pPr>
        <w:spacing w:line="360" w:lineRule="auto"/>
        <w:jc w:val="center"/>
        <w:rPr>
          <w:rFonts w:eastAsia="Calibri" w:cstheme="minorHAnsi"/>
          <w:b/>
          <w:sz w:val="24"/>
          <w:szCs w:val="24"/>
        </w:rPr>
      </w:pPr>
      <w:r w:rsidRPr="000A1CC0">
        <w:rPr>
          <w:rFonts w:eastAsia="Calibri" w:cstheme="minorHAnsi"/>
          <w:b/>
          <w:sz w:val="24"/>
          <w:szCs w:val="24"/>
        </w:rPr>
        <w:t>CAPÍTULO IV</w:t>
      </w:r>
    </w:p>
    <w:p w14:paraId="4348BE31" w14:textId="77777777" w:rsidR="006B6683" w:rsidRPr="000A1CC0" w:rsidRDefault="006B6683" w:rsidP="00BB4AF9">
      <w:pPr>
        <w:spacing w:line="360" w:lineRule="auto"/>
        <w:jc w:val="center"/>
        <w:rPr>
          <w:rFonts w:eastAsia="Calibri" w:cstheme="minorHAnsi"/>
          <w:b/>
          <w:sz w:val="24"/>
          <w:szCs w:val="24"/>
        </w:rPr>
      </w:pPr>
      <w:r w:rsidRPr="000A1CC0">
        <w:rPr>
          <w:rFonts w:eastAsia="Calibri" w:cstheme="minorHAnsi"/>
          <w:b/>
          <w:sz w:val="24"/>
          <w:szCs w:val="24"/>
        </w:rPr>
        <w:t>DE LOS DERECHOS Y OBLIGACIONES DE LOS BENEFICIARIOS</w:t>
      </w:r>
    </w:p>
    <w:p w14:paraId="58B5480C" w14:textId="11140A79" w:rsidR="006B6683" w:rsidRPr="000A1CC0" w:rsidRDefault="006B6683" w:rsidP="00BB4AF9">
      <w:pPr>
        <w:spacing w:line="360" w:lineRule="auto"/>
        <w:jc w:val="both"/>
        <w:rPr>
          <w:rFonts w:eastAsia="Calibri" w:cstheme="minorHAnsi"/>
          <w:sz w:val="24"/>
          <w:szCs w:val="24"/>
        </w:rPr>
      </w:pPr>
      <w:r w:rsidRPr="000A1CC0">
        <w:rPr>
          <w:rFonts w:eastAsia="Calibri" w:cstheme="minorHAnsi"/>
          <w:b/>
          <w:sz w:val="24"/>
          <w:szCs w:val="24"/>
        </w:rPr>
        <w:t>Artículo 19.-</w:t>
      </w:r>
      <w:r w:rsidRPr="000A1CC0">
        <w:rPr>
          <w:rFonts w:eastAsia="Calibri" w:cstheme="minorHAnsi"/>
          <w:sz w:val="24"/>
          <w:szCs w:val="24"/>
        </w:rPr>
        <w:t xml:space="preserve"> Ser acreedor a la utilidad del </w:t>
      </w:r>
      <w:proofErr w:type="spellStart"/>
      <w:r w:rsidRPr="000A1CC0">
        <w:rPr>
          <w:rFonts w:eastAsia="Calibri" w:cstheme="minorHAnsi"/>
          <w:sz w:val="24"/>
          <w:szCs w:val="24"/>
        </w:rPr>
        <w:t>Tortibono</w:t>
      </w:r>
      <w:proofErr w:type="spellEnd"/>
      <w:r w:rsidRPr="000A1CC0">
        <w:rPr>
          <w:rFonts w:eastAsia="Calibri" w:cstheme="minorHAnsi"/>
          <w:sz w:val="24"/>
          <w:szCs w:val="24"/>
        </w:rPr>
        <w:t xml:space="preserve"> como programa de subsidio, para la compra del kilo de tortilla a bajo cost</w:t>
      </w:r>
      <w:r w:rsidR="00A9549D">
        <w:rPr>
          <w:rFonts w:eastAsia="Calibri" w:cstheme="minorHAnsi"/>
          <w:sz w:val="24"/>
          <w:szCs w:val="24"/>
        </w:rPr>
        <w:t>o</w:t>
      </w:r>
      <w:r w:rsidRPr="000A1CC0">
        <w:rPr>
          <w:rFonts w:eastAsia="Calibri" w:cstheme="minorHAnsi"/>
          <w:sz w:val="24"/>
          <w:szCs w:val="24"/>
        </w:rPr>
        <w:t>.</w:t>
      </w:r>
    </w:p>
    <w:p w14:paraId="3D99E3EE" w14:textId="77777777" w:rsidR="006B6683" w:rsidRPr="000A1CC0" w:rsidRDefault="006B6683" w:rsidP="00BB4AF9">
      <w:pPr>
        <w:spacing w:line="360" w:lineRule="auto"/>
        <w:jc w:val="both"/>
        <w:rPr>
          <w:rFonts w:eastAsia="Calibri" w:cstheme="minorHAnsi"/>
          <w:sz w:val="24"/>
          <w:szCs w:val="24"/>
        </w:rPr>
      </w:pPr>
      <w:r w:rsidRPr="000A1CC0">
        <w:rPr>
          <w:rFonts w:eastAsia="Calibri" w:cstheme="minorHAnsi"/>
          <w:b/>
          <w:sz w:val="24"/>
          <w:szCs w:val="24"/>
        </w:rPr>
        <w:t>Artículo 20.-</w:t>
      </w:r>
      <w:r w:rsidRPr="000A1CC0">
        <w:rPr>
          <w:rFonts w:eastAsia="Calibri" w:cstheme="minorHAnsi"/>
          <w:sz w:val="24"/>
          <w:szCs w:val="24"/>
        </w:rPr>
        <w:t xml:space="preserve"> Contar con Unidades Económicas suficientes en los 125 municipios del Estado de México para el canje del </w:t>
      </w:r>
      <w:proofErr w:type="spellStart"/>
      <w:r w:rsidRPr="000A1CC0">
        <w:rPr>
          <w:rFonts w:eastAsia="Calibri" w:cstheme="minorHAnsi"/>
          <w:sz w:val="24"/>
          <w:szCs w:val="24"/>
        </w:rPr>
        <w:t>Tortibono</w:t>
      </w:r>
      <w:proofErr w:type="spellEnd"/>
      <w:r w:rsidRPr="000A1CC0">
        <w:rPr>
          <w:rFonts w:eastAsia="Calibri" w:cstheme="minorHAnsi"/>
          <w:sz w:val="24"/>
          <w:szCs w:val="24"/>
        </w:rPr>
        <w:t>.</w:t>
      </w:r>
    </w:p>
    <w:p w14:paraId="53C9E6B2" w14:textId="77777777" w:rsidR="006B6683" w:rsidRPr="000A1CC0" w:rsidRDefault="006B6683" w:rsidP="00BB4AF9">
      <w:pPr>
        <w:spacing w:line="360" w:lineRule="auto"/>
        <w:jc w:val="both"/>
        <w:rPr>
          <w:rFonts w:eastAsia="Calibri" w:cstheme="minorHAnsi"/>
          <w:sz w:val="24"/>
          <w:szCs w:val="24"/>
        </w:rPr>
      </w:pPr>
      <w:r w:rsidRPr="000A1CC0">
        <w:rPr>
          <w:rFonts w:eastAsia="Calibri" w:cstheme="minorHAnsi"/>
          <w:b/>
          <w:sz w:val="24"/>
          <w:szCs w:val="24"/>
        </w:rPr>
        <w:t>Artículo 21.-</w:t>
      </w:r>
      <w:r w:rsidRPr="000A1CC0">
        <w:rPr>
          <w:rFonts w:eastAsia="Calibri" w:cstheme="minorHAnsi"/>
          <w:sz w:val="24"/>
          <w:szCs w:val="24"/>
        </w:rPr>
        <w:t xml:space="preserve"> Ser acreedor al número máximo de </w:t>
      </w:r>
      <w:proofErr w:type="spellStart"/>
      <w:r w:rsidRPr="000A1CC0">
        <w:rPr>
          <w:rFonts w:eastAsia="Calibri" w:cstheme="minorHAnsi"/>
          <w:sz w:val="24"/>
          <w:szCs w:val="24"/>
        </w:rPr>
        <w:t>tortibonos</w:t>
      </w:r>
      <w:proofErr w:type="spellEnd"/>
      <w:r w:rsidRPr="000A1CC0">
        <w:rPr>
          <w:rFonts w:eastAsia="Calibri" w:cstheme="minorHAnsi"/>
          <w:sz w:val="24"/>
          <w:szCs w:val="24"/>
        </w:rPr>
        <w:t xml:space="preserve"> por transacción que establezca la instancia responsable a través de las reglas de operación del programa.</w:t>
      </w:r>
    </w:p>
    <w:p w14:paraId="03A40E37" w14:textId="77777777" w:rsidR="006B6683" w:rsidRPr="000A1CC0" w:rsidRDefault="006B6683" w:rsidP="00BB4AF9">
      <w:pPr>
        <w:spacing w:line="360" w:lineRule="auto"/>
        <w:jc w:val="both"/>
        <w:rPr>
          <w:rFonts w:eastAsia="Calibri" w:cstheme="minorHAnsi"/>
          <w:sz w:val="24"/>
          <w:szCs w:val="24"/>
        </w:rPr>
      </w:pPr>
      <w:r w:rsidRPr="000A1CC0">
        <w:rPr>
          <w:rFonts w:eastAsia="Calibri" w:cstheme="minorHAnsi"/>
          <w:b/>
          <w:sz w:val="24"/>
          <w:szCs w:val="24"/>
        </w:rPr>
        <w:t>Artículo 22.-</w:t>
      </w:r>
      <w:r w:rsidRPr="000A1CC0">
        <w:rPr>
          <w:rFonts w:eastAsia="Calibri" w:cstheme="minorHAnsi"/>
          <w:sz w:val="24"/>
          <w:szCs w:val="24"/>
        </w:rPr>
        <w:t xml:space="preserve"> Recibir trato con respeto, igualdad y con base en el derecho a la no discriminación.</w:t>
      </w:r>
    </w:p>
    <w:p w14:paraId="47C1F566" w14:textId="37FB3F0E" w:rsidR="006B6683" w:rsidRPr="000A1CC0" w:rsidRDefault="006B6683" w:rsidP="00BB4AF9">
      <w:pPr>
        <w:spacing w:line="360" w:lineRule="auto"/>
        <w:jc w:val="both"/>
        <w:rPr>
          <w:rFonts w:eastAsia="Calibri" w:cstheme="minorHAnsi"/>
          <w:sz w:val="24"/>
          <w:szCs w:val="24"/>
        </w:rPr>
      </w:pPr>
      <w:r w:rsidRPr="000A1CC0">
        <w:rPr>
          <w:rFonts w:eastAsia="Calibri" w:cstheme="minorHAnsi"/>
          <w:b/>
          <w:sz w:val="24"/>
          <w:szCs w:val="24"/>
        </w:rPr>
        <w:t>Artículo 23.-</w:t>
      </w:r>
      <w:r w:rsidRPr="000A1CC0">
        <w:rPr>
          <w:rFonts w:eastAsia="Calibri" w:cstheme="minorHAnsi"/>
          <w:sz w:val="24"/>
          <w:szCs w:val="24"/>
        </w:rPr>
        <w:t xml:space="preserve"> Hacer buen uso del </w:t>
      </w:r>
      <w:proofErr w:type="spellStart"/>
      <w:r w:rsidRPr="000A1CC0">
        <w:rPr>
          <w:rFonts w:eastAsia="Calibri" w:cstheme="minorHAnsi"/>
          <w:sz w:val="24"/>
          <w:szCs w:val="24"/>
        </w:rPr>
        <w:t>Tortibono</w:t>
      </w:r>
      <w:proofErr w:type="spellEnd"/>
      <w:r w:rsidRPr="000A1CC0">
        <w:rPr>
          <w:rFonts w:eastAsia="Calibri" w:cstheme="minorHAnsi"/>
          <w:sz w:val="24"/>
          <w:szCs w:val="24"/>
        </w:rPr>
        <w:t>, el cual en ningún caso se podrá revender, permutar, modificar o alterar su estructura</w:t>
      </w:r>
      <w:r w:rsidR="00A9549D">
        <w:rPr>
          <w:rFonts w:eastAsia="Calibri" w:cstheme="minorHAnsi"/>
          <w:sz w:val="24"/>
          <w:szCs w:val="24"/>
        </w:rPr>
        <w:t xml:space="preserve">. </w:t>
      </w:r>
    </w:p>
    <w:p w14:paraId="76F02457" w14:textId="365F92DF" w:rsidR="006B6683" w:rsidRPr="000A1CC0" w:rsidRDefault="006B6683" w:rsidP="00BB4AF9">
      <w:pPr>
        <w:spacing w:line="360" w:lineRule="auto"/>
        <w:jc w:val="both"/>
        <w:rPr>
          <w:rFonts w:eastAsia="Calibri" w:cstheme="minorHAnsi"/>
          <w:sz w:val="24"/>
          <w:szCs w:val="24"/>
        </w:rPr>
      </w:pPr>
      <w:r w:rsidRPr="000A1CC0">
        <w:rPr>
          <w:rFonts w:eastAsia="Calibri" w:cstheme="minorHAnsi"/>
          <w:b/>
          <w:sz w:val="24"/>
          <w:szCs w:val="24"/>
        </w:rPr>
        <w:t xml:space="preserve">Artículo 24.- </w:t>
      </w:r>
      <w:r w:rsidRPr="000A1CC0">
        <w:rPr>
          <w:rFonts w:eastAsia="Calibri" w:cstheme="minorHAnsi"/>
          <w:sz w:val="24"/>
          <w:szCs w:val="24"/>
        </w:rPr>
        <w:t xml:space="preserve">Recibir de manera personal el </w:t>
      </w:r>
      <w:proofErr w:type="spellStart"/>
      <w:r w:rsidRPr="000A1CC0">
        <w:rPr>
          <w:rFonts w:eastAsia="Calibri" w:cstheme="minorHAnsi"/>
          <w:sz w:val="24"/>
          <w:szCs w:val="24"/>
        </w:rPr>
        <w:t>tortibono</w:t>
      </w:r>
      <w:proofErr w:type="spellEnd"/>
      <w:r w:rsidRPr="000A1CC0">
        <w:rPr>
          <w:rFonts w:eastAsia="Calibri" w:cstheme="minorHAnsi"/>
          <w:sz w:val="24"/>
          <w:szCs w:val="24"/>
        </w:rPr>
        <w:t xml:space="preserve"> por los medios de entrega autorizados por la SEDESEM.</w:t>
      </w:r>
    </w:p>
    <w:p w14:paraId="75AF1916" w14:textId="77777777" w:rsidR="006B6683" w:rsidRPr="000A1CC0" w:rsidRDefault="006B6683" w:rsidP="00BB4AF9">
      <w:pPr>
        <w:spacing w:line="360" w:lineRule="auto"/>
        <w:jc w:val="both"/>
        <w:rPr>
          <w:rFonts w:eastAsia="Calibri" w:cstheme="minorHAnsi"/>
          <w:sz w:val="24"/>
          <w:szCs w:val="24"/>
        </w:rPr>
      </w:pPr>
      <w:r w:rsidRPr="000A1CC0">
        <w:rPr>
          <w:rFonts w:eastAsia="Calibri" w:cstheme="minorHAnsi"/>
          <w:b/>
          <w:sz w:val="24"/>
          <w:szCs w:val="24"/>
        </w:rPr>
        <w:t>Artículo 25.-</w:t>
      </w:r>
      <w:r w:rsidRPr="000A1CC0">
        <w:rPr>
          <w:rFonts w:eastAsia="Calibri" w:cstheme="minorHAnsi"/>
          <w:sz w:val="24"/>
          <w:szCs w:val="24"/>
        </w:rPr>
        <w:t xml:space="preserve"> Utilizar los apoyos para los fines que fueron otorgados.</w:t>
      </w:r>
    </w:p>
    <w:p w14:paraId="59624804" w14:textId="77777777" w:rsidR="006B6683" w:rsidRPr="000A1CC0" w:rsidRDefault="006B6683" w:rsidP="00BB4AF9">
      <w:pPr>
        <w:spacing w:line="360" w:lineRule="auto"/>
        <w:jc w:val="center"/>
        <w:rPr>
          <w:rFonts w:eastAsia="Calibri" w:cstheme="minorHAnsi"/>
          <w:b/>
          <w:sz w:val="24"/>
          <w:szCs w:val="24"/>
        </w:rPr>
      </w:pPr>
      <w:r w:rsidRPr="000A1CC0">
        <w:rPr>
          <w:rFonts w:eastAsia="Calibri" w:cstheme="minorHAnsi"/>
          <w:b/>
          <w:sz w:val="24"/>
          <w:szCs w:val="24"/>
        </w:rPr>
        <w:t>CAPÍTULO V</w:t>
      </w:r>
    </w:p>
    <w:p w14:paraId="2A71B85E" w14:textId="77777777" w:rsidR="006B6683" w:rsidRPr="000A1CC0" w:rsidRDefault="006B6683" w:rsidP="00BB4AF9">
      <w:pPr>
        <w:spacing w:line="360" w:lineRule="auto"/>
        <w:jc w:val="center"/>
        <w:rPr>
          <w:rFonts w:eastAsia="Calibri" w:cstheme="minorHAnsi"/>
          <w:b/>
          <w:sz w:val="24"/>
          <w:szCs w:val="24"/>
        </w:rPr>
      </w:pPr>
      <w:r w:rsidRPr="000A1CC0">
        <w:rPr>
          <w:rFonts w:eastAsia="Calibri" w:cstheme="minorHAnsi"/>
          <w:b/>
          <w:sz w:val="24"/>
          <w:szCs w:val="24"/>
        </w:rPr>
        <w:t>DE LOS DERECHOS Y OBLIGACIONES DE LAS UNIDADES ECONÓMICAS</w:t>
      </w:r>
    </w:p>
    <w:p w14:paraId="67BAABBD" w14:textId="011AF610" w:rsidR="006B6683" w:rsidRPr="000A1CC0" w:rsidRDefault="006B6683" w:rsidP="00BB4AF9">
      <w:pPr>
        <w:spacing w:line="360" w:lineRule="auto"/>
        <w:jc w:val="both"/>
        <w:rPr>
          <w:rFonts w:eastAsia="Calibri" w:cstheme="minorHAnsi"/>
          <w:sz w:val="24"/>
          <w:szCs w:val="24"/>
        </w:rPr>
      </w:pPr>
      <w:r w:rsidRPr="000A1CC0">
        <w:rPr>
          <w:rFonts w:eastAsia="Calibri" w:cstheme="minorHAnsi"/>
          <w:b/>
          <w:sz w:val="24"/>
          <w:szCs w:val="24"/>
        </w:rPr>
        <w:t>Artículo 26</w:t>
      </w:r>
      <w:r w:rsidRPr="000A1CC0">
        <w:rPr>
          <w:rFonts w:eastAsia="Calibri" w:cstheme="minorHAnsi"/>
          <w:sz w:val="24"/>
          <w:szCs w:val="24"/>
        </w:rPr>
        <w:t xml:space="preserve">.- Recibir en tiempo y forma la utilidad representada en los </w:t>
      </w:r>
      <w:proofErr w:type="spellStart"/>
      <w:r w:rsidRPr="000A1CC0">
        <w:rPr>
          <w:rFonts w:eastAsia="Calibri" w:cstheme="minorHAnsi"/>
          <w:sz w:val="24"/>
          <w:szCs w:val="24"/>
        </w:rPr>
        <w:t>tortibonos</w:t>
      </w:r>
      <w:proofErr w:type="spellEnd"/>
      <w:r w:rsidRPr="000A1CC0">
        <w:rPr>
          <w:rFonts w:eastAsia="Calibri" w:cstheme="minorHAnsi"/>
          <w:sz w:val="24"/>
          <w:szCs w:val="24"/>
        </w:rPr>
        <w:t xml:space="preserve"> obtenidos, </w:t>
      </w:r>
      <w:r w:rsidR="00A9549D" w:rsidRPr="000A1CC0">
        <w:rPr>
          <w:rFonts w:eastAsia="Calibri" w:cstheme="minorHAnsi"/>
          <w:sz w:val="24"/>
          <w:szCs w:val="24"/>
        </w:rPr>
        <w:t>de acuerdo con</w:t>
      </w:r>
      <w:r w:rsidRPr="000A1CC0">
        <w:rPr>
          <w:rFonts w:eastAsia="Calibri" w:cstheme="minorHAnsi"/>
          <w:sz w:val="24"/>
          <w:szCs w:val="24"/>
        </w:rPr>
        <w:t xml:space="preserve"> las reglas de operación emitidas por la instancia responsable.</w:t>
      </w:r>
    </w:p>
    <w:p w14:paraId="7F5B5756" w14:textId="7915362A" w:rsidR="006B6683" w:rsidRPr="000A1CC0" w:rsidRDefault="006B6683" w:rsidP="00BB4AF9">
      <w:pPr>
        <w:spacing w:line="360" w:lineRule="auto"/>
        <w:jc w:val="both"/>
        <w:rPr>
          <w:rFonts w:eastAsia="Calibri" w:cstheme="minorHAnsi"/>
          <w:sz w:val="24"/>
          <w:szCs w:val="24"/>
        </w:rPr>
      </w:pPr>
      <w:r w:rsidRPr="000A1CC0">
        <w:rPr>
          <w:rFonts w:eastAsia="Calibri" w:cstheme="minorHAnsi"/>
          <w:b/>
          <w:sz w:val="24"/>
          <w:szCs w:val="24"/>
        </w:rPr>
        <w:t>Artículo 27.-</w:t>
      </w:r>
      <w:r w:rsidRPr="000A1CC0">
        <w:rPr>
          <w:rFonts w:eastAsia="Calibri" w:cstheme="minorHAnsi"/>
          <w:sz w:val="24"/>
          <w:szCs w:val="24"/>
        </w:rPr>
        <w:t xml:space="preserve"> Recibir de manera personal el pago; en caso de discapacidad o ausencia por enfermedad o puerperio,</w:t>
      </w:r>
      <w:r w:rsidR="00A9549D">
        <w:rPr>
          <w:rFonts w:eastAsia="Calibri" w:cstheme="minorHAnsi"/>
          <w:sz w:val="24"/>
          <w:szCs w:val="24"/>
        </w:rPr>
        <w:t xml:space="preserve"> de ser el caso,</w:t>
      </w:r>
      <w:r w:rsidRPr="000A1CC0">
        <w:rPr>
          <w:rFonts w:eastAsia="Calibri" w:cstheme="minorHAnsi"/>
          <w:sz w:val="24"/>
          <w:szCs w:val="24"/>
        </w:rPr>
        <w:t xml:space="preserve"> deberá acreditar a una persona mayor de edad mediante carta-poder, para recibir el pago por la utilidad representada en los </w:t>
      </w:r>
      <w:proofErr w:type="spellStart"/>
      <w:r w:rsidRPr="000A1CC0">
        <w:rPr>
          <w:rFonts w:eastAsia="Calibri" w:cstheme="minorHAnsi"/>
          <w:sz w:val="24"/>
          <w:szCs w:val="24"/>
        </w:rPr>
        <w:t>tortibonos</w:t>
      </w:r>
      <w:proofErr w:type="spellEnd"/>
      <w:r w:rsidRPr="000A1CC0">
        <w:rPr>
          <w:rFonts w:eastAsia="Calibri" w:cstheme="minorHAnsi"/>
          <w:sz w:val="24"/>
          <w:szCs w:val="24"/>
        </w:rPr>
        <w:t xml:space="preserve"> obtenidos. </w:t>
      </w:r>
    </w:p>
    <w:p w14:paraId="6E326ABC" w14:textId="77777777" w:rsidR="006B6683" w:rsidRPr="000A1CC0" w:rsidRDefault="006B6683" w:rsidP="00BB4AF9">
      <w:pPr>
        <w:spacing w:line="360" w:lineRule="auto"/>
        <w:jc w:val="both"/>
        <w:rPr>
          <w:rFonts w:eastAsia="Calibri" w:cstheme="minorHAnsi"/>
          <w:sz w:val="24"/>
          <w:szCs w:val="24"/>
        </w:rPr>
      </w:pPr>
      <w:r w:rsidRPr="000A1CC0">
        <w:rPr>
          <w:rFonts w:eastAsia="Calibri" w:cstheme="minorHAnsi"/>
          <w:b/>
          <w:sz w:val="24"/>
          <w:szCs w:val="24"/>
        </w:rPr>
        <w:t>Artículo 28.-</w:t>
      </w:r>
      <w:r w:rsidRPr="000A1CC0">
        <w:rPr>
          <w:rFonts w:eastAsia="Calibri" w:cstheme="minorHAnsi"/>
          <w:sz w:val="24"/>
          <w:szCs w:val="24"/>
        </w:rPr>
        <w:t xml:space="preserve"> Proporcionar información socioeconómica y documentación fidedigna para su inclusión en el convenio del programa.</w:t>
      </w:r>
    </w:p>
    <w:p w14:paraId="1F35AF1A" w14:textId="34EF59EE" w:rsidR="006B6683" w:rsidRPr="000A1CC0" w:rsidRDefault="006B6683" w:rsidP="00BB4AF9">
      <w:pPr>
        <w:spacing w:line="360" w:lineRule="auto"/>
        <w:jc w:val="both"/>
        <w:rPr>
          <w:rFonts w:eastAsia="Calibri" w:cstheme="minorHAnsi"/>
          <w:sz w:val="24"/>
          <w:szCs w:val="24"/>
        </w:rPr>
      </w:pPr>
      <w:r w:rsidRPr="000A1CC0">
        <w:rPr>
          <w:rFonts w:eastAsia="Calibri" w:cstheme="minorHAnsi"/>
          <w:b/>
          <w:sz w:val="24"/>
          <w:szCs w:val="24"/>
        </w:rPr>
        <w:t>Artículo 29.-</w:t>
      </w:r>
      <w:r w:rsidRPr="000A1CC0">
        <w:rPr>
          <w:rFonts w:eastAsia="Calibri" w:cstheme="minorHAnsi"/>
          <w:sz w:val="24"/>
          <w:szCs w:val="24"/>
        </w:rPr>
        <w:t xml:space="preserve"> </w:t>
      </w:r>
      <w:r w:rsidR="00A9549D">
        <w:rPr>
          <w:rFonts w:eastAsia="Calibri" w:cstheme="minorHAnsi"/>
          <w:sz w:val="24"/>
          <w:szCs w:val="24"/>
        </w:rPr>
        <w:t>No</w:t>
      </w:r>
      <w:r w:rsidRPr="000A1CC0">
        <w:rPr>
          <w:rFonts w:eastAsia="Calibri" w:cstheme="minorHAnsi"/>
          <w:sz w:val="24"/>
          <w:szCs w:val="24"/>
        </w:rPr>
        <w:t xml:space="preserve"> realizar actos de proselitismo con los apoyos en favor de una persona postulante a un cargo de elección popular, partido político, coalición o de manera independiente.</w:t>
      </w:r>
    </w:p>
    <w:p w14:paraId="698B3536" w14:textId="77777777" w:rsidR="006B6683" w:rsidRPr="000A1CC0" w:rsidRDefault="006B6683" w:rsidP="00BB4AF9">
      <w:pPr>
        <w:spacing w:line="360" w:lineRule="auto"/>
        <w:jc w:val="both"/>
        <w:rPr>
          <w:rFonts w:eastAsia="Calibri" w:cstheme="minorHAnsi"/>
          <w:sz w:val="24"/>
          <w:szCs w:val="24"/>
        </w:rPr>
      </w:pPr>
      <w:r w:rsidRPr="000A1CC0">
        <w:rPr>
          <w:rFonts w:eastAsia="Calibri" w:cstheme="minorHAnsi"/>
          <w:b/>
          <w:sz w:val="24"/>
          <w:szCs w:val="24"/>
        </w:rPr>
        <w:t>Artículo 30.-</w:t>
      </w:r>
      <w:r w:rsidRPr="000A1CC0">
        <w:rPr>
          <w:rFonts w:eastAsia="Calibri" w:cstheme="minorHAnsi"/>
          <w:sz w:val="24"/>
          <w:szCs w:val="24"/>
        </w:rPr>
        <w:t xml:space="preserve"> Hacer buen uso del </w:t>
      </w:r>
      <w:proofErr w:type="spellStart"/>
      <w:r w:rsidRPr="000A1CC0">
        <w:rPr>
          <w:rFonts w:eastAsia="Calibri" w:cstheme="minorHAnsi"/>
          <w:sz w:val="24"/>
          <w:szCs w:val="24"/>
        </w:rPr>
        <w:t>Tortibono</w:t>
      </w:r>
      <w:proofErr w:type="spellEnd"/>
      <w:r w:rsidRPr="000A1CC0">
        <w:rPr>
          <w:rFonts w:eastAsia="Calibri" w:cstheme="minorHAnsi"/>
          <w:sz w:val="24"/>
          <w:szCs w:val="24"/>
        </w:rPr>
        <w:t>, en ningún caso se podrá vender, permutar, modificar o alterar su estructura.</w:t>
      </w:r>
    </w:p>
    <w:p w14:paraId="1C853E5F" w14:textId="77777777" w:rsidR="006B6683" w:rsidRPr="000A1CC0" w:rsidRDefault="006B6683" w:rsidP="00BB4AF9">
      <w:pPr>
        <w:spacing w:line="360" w:lineRule="auto"/>
        <w:jc w:val="center"/>
        <w:rPr>
          <w:rFonts w:eastAsia="Calibri" w:cstheme="minorHAnsi"/>
          <w:b/>
          <w:sz w:val="24"/>
          <w:szCs w:val="24"/>
        </w:rPr>
      </w:pPr>
      <w:r w:rsidRPr="000A1CC0">
        <w:rPr>
          <w:rFonts w:eastAsia="Calibri" w:cstheme="minorHAnsi"/>
          <w:b/>
          <w:sz w:val="24"/>
          <w:szCs w:val="24"/>
        </w:rPr>
        <w:t>CAPÍTULO VI</w:t>
      </w:r>
    </w:p>
    <w:p w14:paraId="3EB68F9D" w14:textId="77777777" w:rsidR="006B6683" w:rsidRPr="000A1CC0" w:rsidRDefault="006B6683" w:rsidP="00BB4AF9">
      <w:pPr>
        <w:spacing w:line="360" w:lineRule="auto"/>
        <w:jc w:val="center"/>
        <w:rPr>
          <w:rFonts w:eastAsia="Calibri" w:cstheme="minorHAnsi"/>
          <w:b/>
          <w:sz w:val="24"/>
          <w:szCs w:val="24"/>
        </w:rPr>
      </w:pPr>
      <w:r w:rsidRPr="000A1CC0">
        <w:rPr>
          <w:rFonts w:eastAsia="Calibri" w:cstheme="minorHAnsi"/>
          <w:b/>
          <w:sz w:val="24"/>
          <w:szCs w:val="24"/>
        </w:rPr>
        <w:t>DEL REGISTRO Y EMPADRONAMIENTO</w:t>
      </w:r>
    </w:p>
    <w:p w14:paraId="7CB05059" w14:textId="53F34467" w:rsidR="006B6683" w:rsidRPr="000A1CC0" w:rsidRDefault="006B6683" w:rsidP="00BB4AF9">
      <w:pPr>
        <w:spacing w:line="360" w:lineRule="auto"/>
        <w:jc w:val="both"/>
        <w:rPr>
          <w:rFonts w:eastAsia="Calibri" w:cstheme="minorHAnsi"/>
          <w:sz w:val="24"/>
          <w:szCs w:val="24"/>
        </w:rPr>
      </w:pPr>
      <w:r w:rsidRPr="000A1CC0">
        <w:rPr>
          <w:rFonts w:eastAsia="Calibri" w:cstheme="minorHAnsi"/>
          <w:b/>
          <w:sz w:val="24"/>
          <w:szCs w:val="24"/>
        </w:rPr>
        <w:t xml:space="preserve">Artículo 31.- </w:t>
      </w:r>
      <w:r w:rsidRPr="000A1CC0">
        <w:rPr>
          <w:rFonts w:eastAsia="Calibri" w:cstheme="minorHAnsi"/>
          <w:sz w:val="24"/>
          <w:szCs w:val="24"/>
        </w:rPr>
        <w:t xml:space="preserve">La Secretaría de Desarrollo Social, a través de la Dirección General de Programas Sociales, deberá emitir cada año una convocatoria que contendrá los lineamientos generales y específicos relativos al registro de las Unidades Económicas participantes en el convenio. </w:t>
      </w:r>
    </w:p>
    <w:p w14:paraId="13077021" w14:textId="77777777" w:rsidR="006B6683" w:rsidRPr="000A1CC0" w:rsidRDefault="006B6683" w:rsidP="00BB4AF9">
      <w:pPr>
        <w:spacing w:line="360" w:lineRule="auto"/>
        <w:jc w:val="both"/>
        <w:rPr>
          <w:rFonts w:eastAsia="Calibri" w:cstheme="minorHAnsi"/>
          <w:sz w:val="24"/>
          <w:szCs w:val="24"/>
        </w:rPr>
      </w:pPr>
      <w:r w:rsidRPr="000A1CC0">
        <w:rPr>
          <w:rFonts w:eastAsia="Calibri" w:cstheme="minorHAnsi"/>
          <w:b/>
          <w:sz w:val="24"/>
          <w:szCs w:val="24"/>
        </w:rPr>
        <w:t xml:space="preserve">Artículo 32.- </w:t>
      </w:r>
      <w:r w:rsidRPr="000A1CC0">
        <w:rPr>
          <w:rFonts w:eastAsia="Calibri" w:cstheme="minorHAnsi"/>
          <w:sz w:val="24"/>
          <w:szCs w:val="24"/>
        </w:rPr>
        <w:t>Las y los interesados en convenir ser parte del programa deberán aportar veraz y confiablemente la información que les sea solicitada. En caso de requerirlo, podrán solicitar apoyo de las autoridades auxiliares de sus respectivas comunidades para llevar a cabo su respectivo registro.</w:t>
      </w:r>
    </w:p>
    <w:p w14:paraId="1F6556F7" w14:textId="77777777" w:rsidR="006B6683" w:rsidRPr="000A1CC0" w:rsidRDefault="006B6683" w:rsidP="00BB4AF9">
      <w:pPr>
        <w:spacing w:line="360" w:lineRule="auto"/>
        <w:jc w:val="both"/>
        <w:rPr>
          <w:rFonts w:eastAsia="Calibri" w:cstheme="minorHAnsi"/>
          <w:sz w:val="24"/>
          <w:szCs w:val="24"/>
        </w:rPr>
      </w:pPr>
      <w:r w:rsidRPr="000A1CC0">
        <w:rPr>
          <w:rFonts w:eastAsia="Calibri" w:cstheme="minorHAnsi"/>
          <w:b/>
          <w:sz w:val="24"/>
          <w:szCs w:val="24"/>
        </w:rPr>
        <w:t>Artículo 33.-</w:t>
      </w:r>
      <w:r w:rsidRPr="000A1CC0">
        <w:rPr>
          <w:rFonts w:eastAsia="Calibri" w:cstheme="minorHAnsi"/>
          <w:sz w:val="24"/>
          <w:szCs w:val="24"/>
        </w:rPr>
        <w:t xml:space="preserve"> El padrón de Unidades Económicas corresponde a los establecimientos registrados ante la SEDESEM, para la recepción y valía de los </w:t>
      </w:r>
      <w:proofErr w:type="spellStart"/>
      <w:r w:rsidRPr="000A1CC0">
        <w:rPr>
          <w:rFonts w:eastAsia="Calibri" w:cstheme="minorHAnsi"/>
          <w:sz w:val="24"/>
          <w:szCs w:val="24"/>
        </w:rPr>
        <w:t>tortibonos</w:t>
      </w:r>
      <w:proofErr w:type="spellEnd"/>
      <w:r w:rsidRPr="000A1CC0">
        <w:rPr>
          <w:rFonts w:eastAsia="Calibri" w:cstheme="minorHAnsi"/>
          <w:sz w:val="24"/>
          <w:szCs w:val="24"/>
        </w:rPr>
        <w:t xml:space="preserve">. </w:t>
      </w:r>
    </w:p>
    <w:p w14:paraId="00C6C820" w14:textId="6E49BE1E" w:rsidR="006B6683" w:rsidRPr="00C76B7F" w:rsidRDefault="006B6683" w:rsidP="00C76B7F">
      <w:pPr>
        <w:spacing w:line="360" w:lineRule="auto"/>
        <w:jc w:val="both"/>
        <w:rPr>
          <w:rFonts w:eastAsia="Calibri" w:cstheme="minorHAnsi"/>
          <w:sz w:val="24"/>
          <w:szCs w:val="24"/>
        </w:rPr>
      </w:pPr>
      <w:r w:rsidRPr="000A1CC0">
        <w:rPr>
          <w:rFonts w:eastAsia="Calibri" w:cstheme="minorHAnsi"/>
          <w:b/>
          <w:sz w:val="24"/>
          <w:szCs w:val="24"/>
        </w:rPr>
        <w:t>Artículo 34.-</w:t>
      </w:r>
      <w:r w:rsidRPr="000A1CC0">
        <w:rPr>
          <w:rFonts w:eastAsia="Calibri" w:cstheme="minorHAnsi"/>
          <w:sz w:val="24"/>
          <w:szCs w:val="24"/>
        </w:rPr>
        <w:t xml:space="preserve"> La instancia responsable integrará y actualizará el Padrón correspondiente de acuerdo con lo establecido en el artículo 92 fracción XIV, inciso p) de la Ley de Transparencia y Acceso a la Información Pública del Estado de México y Municipios; los Lineamientos y Criterios para la Integración y Actualización de los Padrones de Beneficiarias y Beneficiarios y para la Administración del Padrón Único de los Programas de Desarrollo Social del Gobierno del Estado de México vigentes, así como en las demás normas de la materia.</w:t>
      </w:r>
    </w:p>
    <w:p w14:paraId="64F822FA" w14:textId="77777777" w:rsidR="006B6683" w:rsidRPr="000A1CC0" w:rsidRDefault="006B6683" w:rsidP="00BB4AF9">
      <w:pPr>
        <w:spacing w:line="360" w:lineRule="auto"/>
        <w:jc w:val="center"/>
        <w:rPr>
          <w:rFonts w:eastAsia="Calibri" w:cstheme="minorHAnsi"/>
          <w:b/>
          <w:sz w:val="24"/>
          <w:szCs w:val="24"/>
        </w:rPr>
      </w:pPr>
      <w:r w:rsidRPr="000A1CC0">
        <w:rPr>
          <w:rFonts w:eastAsia="Calibri" w:cstheme="minorHAnsi"/>
          <w:b/>
          <w:sz w:val="24"/>
          <w:szCs w:val="24"/>
        </w:rPr>
        <w:t>CAPÍTULO VII</w:t>
      </w:r>
    </w:p>
    <w:p w14:paraId="1E62C93C" w14:textId="77777777" w:rsidR="006B6683" w:rsidRPr="000A1CC0" w:rsidRDefault="006B6683" w:rsidP="00BB4AF9">
      <w:pPr>
        <w:spacing w:line="360" w:lineRule="auto"/>
        <w:jc w:val="center"/>
        <w:rPr>
          <w:rFonts w:eastAsia="Calibri" w:cstheme="minorHAnsi"/>
          <w:b/>
          <w:sz w:val="24"/>
          <w:szCs w:val="24"/>
        </w:rPr>
      </w:pPr>
      <w:r w:rsidRPr="000A1CC0">
        <w:rPr>
          <w:rFonts w:eastAsia="Calibri" w:cstheme="minorHAnsi"/>
          <w:b/>
          <w:sz w:val="24"/>
          <w:szCs w:val="24"/>
        </w:rPr>
        <w:t>DE LA ADQUISICIÓN DEL TORTIBONO</w:t>
      </w:r>
    </w:p>
    <w:p w14:paraId="6C52E02B" w14:textId="21976CFB" w:rsidR="006B6683" w:rsidRPr="000A1CC0" w:rsidRDefault="006B6683" w:rsidP="00BB4AF9">
      <w:pPr>
        <w:spacing w:line="360" w:lineRule="auto"/>
        <w:rPr>
          <w:rFonts w:eastAsia="Calibri" w:cstheme="minorHAnsi"/>
          <w:sz w:val="24"/>
          <w:szCs w:val="24"/>
        </w:rPr>
      </w:pPr>
      <w:r w:rsidRPr="000A1CC0">
        <w:rPr>
          <w:rFonts w:eastAsia="Calibri" w:cstheme="minorHAnsi"/>
          <w:b/>
          <w:sz w:val="24"/>
          <w:szCs w:val="24"/>
        </w:rPr>
        <w:t xml:space="preserve">Artículo 35.- </w:t>
      </w:r>
      <w:r w:rsidRPr="000A1CC0">
        <w:rPr>
          <w:rFonts w:eastAsia="Calibri" w:cstheme="minorHAnsi"/>
          <w:sz w:val="24"/>
          <w:szCs w:val="24"/>
        </w:rPr>
        <w:t xml:space="preserve">Las personas interesadas en ser acreedoras de un </w:t>
      </w:r>
      <w:proofErr w:type="spellStart"/>
      <w:r w:rsidRPr="000A1CC0">
        <w:rPr>
          <w:rFonts w:eastAsia="Calibri" w:cstheme="minorHAnsi"/>
          <w:sz w:val="24"/>
          <w:szCs w:val="24"/>
        </w:rPr>
        <w:t>tortibono</w:t>
      </w:r>
      <w:proofErr w:type="spellEnd"/>
      <w:r w:rsidRPr="000A1CC0">
        <w:rPr>
          <w:rFonts w:eastAsia="Calibri" w:cstheme="minorHAnsi"/>
          <w:sz w:val="24"/>
          <w:szCs w:val="24"/>
        </w:rPr>
        <w:t>, deberán acudir a los módulos de dispensa que establezca la instancia responsable, las cuales deberán estar instaladas en los 125 municipios del Estado de México.</w:t>
      </w:r>
    </w:p>
    <w:p w14:paraId="426EB4E7" w14:textId="7C755091" w:rsidR="006B6683" w:rsidRPr="000A1CC0" w:rsidRDefault="006B6683" w:rsidP="00BB4AF9">
      <w:pPr>
        <w:spacing w:line="360" w:lineRule="auto"/>
        <w:rPr>
          <w:rFonts w:eastAsia="Calibri" w:cstheme="minorHAnsi"/>
          <w:sz w:val="24"/>
          <w:szCs w:val="24"/>
        </w:rPr>
      </w:pPr>
      <w:r w:rsidRPr="000A1CC0">
        <w:rPr>
          <w:rFonts w:eastAsia="Calibri" w:cstheme="minorHAnsi"/>
          <w:b/>
          <w:sz w:val="24"/>
          <w:szCs w:val="24"/>
        </w:rPr>
        <w:t>Artículo 36.-</w:t>
      </w:r>
      <w:r w:rsidRPr="000A1CC0">
        <w:rPr>
          <w:rFonts w:eastAsia="Calibri" w:cstheme="minorHAnsi"/>
          <w:sz w:val="24"/>
          <w:szCs w:val="24"/>
        </w:rPr>
        <w:t xml:space="preserve"> Los </w:t>
      </w:r>
      <w:proofErr w:type="spellStart"/>
      <w:r w:rsidRPr="000A1CC0">
        <w:rPr>
          <w:rFonts w:eastAsia="Calibri" w:cstheme="minorHAnsi"/>
          <w:sz w:val="24"/>
          <w:szCs w:val="24"/>
        </w:rPr>
        <w:t>tortibonos</w:t>
      </w:r>
      <w:proofErr w:type="spellEnd"/>
      <w:r w:rsidRPr="000A1CC0">
        <w:rPr>
          <w:rFonts w:eastAsia="Calibri" w:cstheme="minorHAnsi"/>
          <w:sz w:val="24"/>
          <w:szCs w:val="24"/>
        </w:rPr>
        <w:t xml:space="preserve"> tendrán un cost</w:t>
      </w:r>
      <w:r w:rsidR="002A3323">
        <w:rPr>
          <w:rFonts w:eastAsia="Calibri" w:cstheme="minorHAnsi"/>
          <w:sz w:val="24"/>
          <w:szCs w:val="24"/>
        </w:rPr>
        <w:t>o</w:t>
      </w:r>
      <w:r w:rsidRPr="000A1CC0">
        <w:rPr>
          <w:rFonts w:eastAsia="Calibri" w:cstheme="minorHAnsi"/>
          <w:sz w:val="24"/>
          <w:szCs w:val="24"/>
        </w:rPr>
        <w:t>, el cual será determinado por la SEDESEM por aprobación de la Legislatura del Estado de México.</w:t>
      </w:r>
    </w:p>
    <w:p w14:paraId="2C1ECF52" w14:textId="1EF65521" w:rsidR="006B6683" w:rsidRPr="000A1CC0" w:rsidRDefault="006B6683" w:rsidP="00BB4AF9">
      <w:pPr>
        <w:spacing w:line="360" w:lineRule="auto"/>
        <w:rPr>
          <w:rFonts w:eastAsia="Calibri" w:cstheme="minorHAnsi"/>
          <w:sz w:val="24"/>
          <w:szCs w:val="24"/>
        </w:rPr>
      </w:pPr>
      <w:r w:rsidRPr="000A1CC0">
        <w:rPr>
          <w:rFonts w:eastAsia="Calibri" w:cstheme="minorHAnsi"/>
          <w:b/>
          <w:sz w:val="24"/>
          <w:szCs w:val="24"/>
        </w:rPr>
        <w:t>Artículo 37.-</w:t>
      </w:r>
      <w:r w:rsidRPr="000A1CC0">
        <w:rPr>
          <w:rFonts w:eastAsia="Calibri" w:cstheme="minorHAnsi"/>
          <w:sz w:val="24"/>
          <w:szCs w:val="24"/>
        </w:rPr>
        <w:t xml:space="preserve"> La entrega de los </w:t>
      </w:r>
      <w:proofErr w:type="spellStart"/>
      <w:r w:rsidRPr="000A1CC0">
        <w:rPr>
          <w:rFonts w:eastAsia="Calibri" w:cstheme="minorHAnsi"/>
          <w:sz w:val="24"/>
          <w:szCs w:val="24"/>
        </w:rPr>
        <w:t>tortibonos</w:t>
      </w:r>
      <w:proofErr w:type="spellEnd"/>
      <w:r w:rsidRPr="000A1CC0">
        <w:rPr>
          <w:rFonts w:eastAsia="Calibri" w:cstheme="minorHAnsi"/>
          <w:sz w:val="24"/>
          <w:szCs w:val="24"/>
        </w:rPr>
        <w:t xml:space="preserve"> se suspenderá cuando se presenten actos con fines político-electorales o surja un incidente que ponga en riesgo a los beneficiarios o la operación del Programa</w:t>
      </w:r>
      <w:r w:rsidR="002A3323">
        <w:rPr>
          <w:rFonts w:eastAsia="Calibri" w:cstheme="minorHAnsi"/>
          <w:sz w:val="24"/>
          <w:szCs w:val="24"/>
        </w:rPr>
        <w:t xml:space="preserve">. </w:t>
      </w:r>
    </w:p>
    <w:p w14:paraId="3504489E" w14:textId="222692AC" w:rsidR="006B6683" w:rsidRPr="000A1CC0" w:rsidRDefault="006B6683" w:rsidP="00BB4AF9">
      <w:pPr>
        <w:spacing w:line="360" w:lineRule="auto"/>
        <w:rPr>
          <w:rFonts w:eastAsia="Calibri" w:cstheme="minorHAnsi"/>
          <w:sz w:val="24"/>
          <w:szCs w:val="24"/>
        </w:rPr>
      </w:pPr>
      <w:r w:rsidRPr="000A1CC0">
        <w:rPr>
          <w:rFonts w:eastAsia="Calibri" w:cstheme="minorHAnsi"/>
          <w:b/>
          <w:sz w:val="24"/>
          <w:szCs w:val="24"/>
        </w:rPr>
        <w:t>Artículo 38.-</w:t>
      </w:r>
      <w:r w:rsidRPr="000A1CC0">
        <w:rPr>
          <w:rFonts w:eastAsia="Calibri" w:cstheme="minorHAnsi"/>
          <w:sz w:val="24"/>
          <w:szCs w:val="24"/>
        </w:rPr>
        <w:t xml:space="preserve"> Los </w:t>
      </w:r>
      <w:proofErr w:type="spellStart"/>
      <w:r w:rsidRPr="000A1CC0">
        <w:rPr>
          <w:rFonts w:eastAsia="Calibri" w:cstheme="minorHAnsi"/>
          <w:sz w:val="24"/>
          <w:szCs w:val="24"/>
        </w:rPr>
        <w:t>tortibonos</w:t>
      </w:r>
      <w:proofErr w:type="spellEnd"/>
      <w:r w:rsidRPr="000A1CC0">
        <w:rPr>
          <w:rFonts w:eastAsia="Calibri" w:cstheme="minorHAnsi"/>
          <w:sz w:val="24"/>
          <w:szCs w:val="24"/>
        </w:rPr>
        <w:t xml:space="preserve"> presentar</w:t>
      </w:r>
      <w:r w:rsidR="002A3323">
        <w:rPr>
          <w:rFonts w:eastAsia="Calibri" w:cstheme="minorHAnsi"/>
          <w:sz w:val="24"/>
          <w:szCs w:val="24"/>
        </w:rPr>
        <w:t>á</w:t>
      </w:r>
      <w:r w:rsidRPr="000A1CC0">
        <w:rPr>
          <w:rFonts w:eastAsia="Calibri" w:cstheme="minorHAnsi"/>
          <w:sz w:val="24"/>
          <w:szCs w:val="24"/>
        </w:rPr>
        <w:t xml:space="preserve">n indicadores de seguridad para no permitir su falsificación y para su valía ante las Unidades Económicas registradas ante la instancia responsable.  </w:t>
      </w:r>
    </w:p>
    <w:p w14:paraId="0062A859" w14:textId="77777777" w:rsidR="006B6683" w:rsidRPr="000A1CC0" w:rsidRDefault="006B6683" w:rsidP="00BB4AF9">
      <w:pPr>
        <w:spacing w:line="360" w:lineRule="auto"/>
        <w:jc w:val="center"/>
        <w:rPr>
          <w:rFonts w:eastAsia="Calibri" w:cstheme="minorHAnsi"/>
          <w:b/>
          <w:sz w:val="24"/>
          <w:szCs w:val="24"/>
        </w:rPr>
      </w:pPr>
      <w:r w:rsidRPr="000A1CC0">
        <w:rPr>
          <w:rFonts w:eastAsia="Calibri" w:cstheme="minorHAnsi"/>
          <w:b/>
          <w:sz w:val="24"/>
          <w:szCs w:val="24"/>
        </w:rPr>
        <w:t>CAPITULO VIII</w:t>
      </w:r>
    </w:p>
    <w:p w14:paraId="63E114BA" w14:textId="77777777" w:rsidR="006B6683" w:rsidRPr="000A1CC0" w:rsidRDefault="006B6683" w:rsidP="00BB4AF9">
      <w:pPr>
        <w:spacing w:line="360" w:lineRule="auto"/>
        <w:jc w:val="center"/>
        <w:rPr>
          <w:rFonts w:eastAsia="Calibri" w:cstheme="minorHAnsi"/>
          <w:b/>
          <w:sz w:val="24"/>
          <w:szCs w:val="24"/>
        </w:rPr>
      </w:pPr>
      <w:r w:rsidRPr="000A1CC0">
        <w:rPr>
          <w:rFonts w:eastAsia="Calibri" w:cstheme="minorHAnsi"/>
          <w:b/>
          <w:sz w:val="24"/>
          <w:szCs w:val="24"/>
        </w:rPr>
        <w:t>DEL COMITÉ TÉCNICO</w:t>
      </w:r>
    </w:p>
    <w:p w14:paraId="4CE51ED4" w14:textId="77777777" w:rsidR="006B6683" w:rsidRPr="000A1CC0" w:rsidRDefault="006B6683" w:rsidP="00BB4AF9">
      <w:pPr>
        <w:spacing w:line="360" w:lineRule="auto"/>
        <w:jc w:val="both"/>
        <w:rPr>
          <w:rFonts w:eastAsia="Calibri" w:cstheme="minorHAnsi"/>
          <w:sz w:val="24"/>
          <w:szCs w:val="24"/>
        </w:rPr>
      </w:pPr>
      <w:r w:rsidRPr="000A1CC0">
        <w:rPr>
          <w:rFonts w:eastAsia="Calibri" w:cstheme="minorHAnsi"/>
          <w:b/>
          <w:bCs/>
          <w:sz w:val="24"/>
          <w:szCs w:val="24"/>
        </w:rPr>
        <w:t>Artículo 39.</w:t>
      </w:r>
      <w:r w:rsidRPr="000A1CC0">
        <w:rPr>
          <w:rFonts w:eastAsia="Calibri" w:cstheme="minorHAnsi"/>
          <w:sz w:val="24"/>
          <w:szCs w:val="24"/>
        </w:rPr>
        <w:t xml:space="preserve"> El programa contará con un comité técnico, que estará integrado por un representante de cada una de las siguientes dependencias del Poder Ejecutivo Estatal: </w:t>
      </w:r>
    </w:p>
    <w:p w14:paraId="0CDC8B87" w14:textId="77777777" w:rsidR="006B6683" w:rsidRPr="000A1CC0" w:rsidRDefault="006B6683" w:rsidP="00BB4AF9">
      <w:pPr>
        <w:numPr>
          <w:ilvl w:val="0"/>
          <w:numId w:val="7"/>
        </w:numPr>
        <w:spacing w:line="360" w:lineRule="auto"/>
        <w:jc w:val="both"/>
        <w:rPr>
          <w:rFonts w:eastAsia="Calibri" w:cstheme="minorHAnsi"/>
          <w:sz w:val="24"/>
          <w:szCs w:val="24"/>
        </w:rPr>
      </w:pPr>
      <w:r w:rsidRPr="000A1CC0">
        <w:rPr>
          <w:rFonts w:eastAsia="Calibri" w:cstheme="minorHAnsi"/>
          <w:sz w:val="24"/>
          <w:szCs w:val="24"/>
        </w:rPr>
        <w:t>Presidencia, a cargo de la persona titular de la Secretaría de Desarrollo Social;</w:t>
      </w:r>
    </w:p>
    <w:p w14:paraId="03E16BB9" w14:textId="77777777" w:rsidR="006B6683" w:rsidRPr="000A1CC0" w:rsidRDefault="006B6683" w:rsidP="00BB4AF9">
      <w:pPr>
        <w:numPr>
          <w:ilvl w:val="0"/>
          <w:numId w:val="7"/>
        </w:numPr>
        <w:spacing w:line="360" w:lineRule="auto"/>
        <w:jc w:val="both"/>
        <w:rPr>
          <w:rFonts w:eastAsia="Calibri" w:cstheme="minorHAnsi"/>
          <w:sz w:val="24"/>
          <w:szCs w:val="24"/>
        </w:rPr>
      </w:pPr>
      <w:r w:rsidRPr="000A1CC0">
        <w:rPr>
          <w:rFonts w:eastAsia="Calibri" w:cstheme="minorHAnsi"/>
          <w:sz w:val="24"/>
          <w:szCs w:val="24"/>
        </w:rPr>
        <w:t>Vicepresidencia, a cargo de la persona titular de la Secretaría del Campo;</w:t>
      </w:r>
    </w:p>
    <w:p w14:paraId="79EE5C17" w14:textId="77777777" w:rsidR="006B6683" w:rsidRPr="000A1CC0" w:rsidRDefault="006B6683" w:rsidP="00BB4AF9">
      <w:pPr>
        <w:numPr>
          <w:ilvl w:val="0"/>
          <w:numId w:val="7"/>
        </w:numPr>
        <w:spacing w:line="360" w:lineRule="auto"/>
        <w:jc w:val="both"/>
        <w:rPr>
          <w:rFonts w:eastAsia="Calibri" w:cstheme="minorHAnsi"/>
          <w:sz w:val="24"/>
          <w:szCs w:val="24"/>
        </w:rPr>
      </w:pPr>
      <w:r w:rsidRPr="000A1CC0">
        <w:rPr>
          <w:rFonts w:eastAsia="Calibri" w:cstheme="minorHAnsi"/>
          <w:sz w:val="24"/>
          <w:szCs w:val="24"/>
        </w:rPr>
        <w:t>Secretaría, a cargo de la persona titular de la Dirección General de Programas Sociales de la SEDESEM;</w:t>
      </w:r>
    </w:p>
    <w:p w14:paraId="484FCDEC" w14:textId="77777777" w:rsidR="006B6683" w:rsidRPr="000A1CC0" w:rsidRDefault="006B6683" w:rsidP="00BB4AF9">
      <w:pPr>
        <w:numPr>
          <w:ilvl w:val="0"/>
          <w:numId w:val="7"/>
        </w:numPr>
        <w:spacing w:line="360" w:lineRule="auto"/>
        <w:jc w:val="both"/>
        <w:rPr>
          <w:rFonts w:eastAsia="Calibri" w:cstheme="minorHAnsi"/>
          <w:sz w:val="24"/>
          <w:szCs w:val="24"/>
        </w:rPr>
      </w:pPr>
      <w:r w:rsidRPr="000A1CC0">
        <w:rPr>
          <w:rFonts w:eastAsia="Calibri" w:cstheme="minorHAnsi"/>
          <w:sz w:val="24"/>
          <w:szCs w:val="24"/>
        </w:rPr>
        <w:t>Cinco vocales, quienes serán:</w:t>
      </w:r>
    </w:p>
    <w:p w14:paraId="389BC268" w14:textId="77777777" w:rsidR="006B6683" w:rsidRPr="000A1CC0" w:rsidRDefault="006B6683" w:rsidP="00BB4AF9">
      <w:pPr>
        <w:numPr>
          <w:ilvl w:val="0"/>
          <w:numId w:val="5"/>
        </w:numPr>
        <w:spacing w:line="360" w:lineRule="auto"/>
        <w:jc w:val="both"/>
        <w:rPr>
          <w:rFonts w:eastAsia="Calibri" w:cstheme="minorHAnsi"/>
          <w:sz w:val="24"/>
          <w:szCs w:val="24"/>
        </w:rPr>
      </w:pPr>
      <w:r w:rsidRPr="000A1CC0">
        <w:rPr>
          <w:rFonts w:eastAsia="Calibri" w:cstheme="minorHAnsi"/>
          <w:sz w:val="24"/>
          <w:szCs w:val="24"/>
        </w:rPr>
        <w:t>Representante de la Secretaría de Finanzas;</w:t>
      </w:r>
    </w:p>
    <w:p w14:paraId="4A7DEA4B" w14:textId="77777777" w:rsidR="006B6683" w:rsidRPr="000A1CC0" w:rsidRDefault="006B6683" w:rsidP="00BB4AF9">
      <w:pPr>
        <w:numPr>
          <w:ilvl w:val="0"/>
          <w:numId w:val="5"/>
        </w:numPr>
        <w:spacing w:line="360" w:lineRule="auto"/>
        <w:jc w:val="both"/>
        <w:rPr>
          <w:rFonts w:eastAsia="Calibri" w:cstheme="minorHAnsi"/>
          <w:sz w:val="24"/>
          <w:szCs w:val="24"/>
        </w:rPr>
      </w:pPr>
      <w:r w:rsidRPr="000A1CC0">
        <w:rPr>
          <w:rFonts w:eastAsia="Calibri" w:cstheme="minorHAnsi"/>
          <w:sz w:val="24"/>
          <w:szCs w:val="24"/>
        </w:rPr>
        <w:t>Representante de la Secretaría de Salud;</w:t>
      </w:r>
    </w:p>
    <w:p w14:paraId="5B922945" w14:textId="77777777" w:rsidR="006B6683" w:rsidRPr="000A1CC0" w:rsidRDefault="006B6683" w:rsidP="00BB4AF9">
      <w:pPr>
        <w:numPr>
          <w:ilvl w:val="0"/>
          <w:numId w:val="5"/>
        </w:numPr>
        <w:spacing w:line="360" w:lineRule="auto"/>
        <w:jc w:val="both"/>
        <w:rPr>
          <w:rFonts w:eastAsia="Calibri" w:cstheme="minorHAnsi"/>
          <w:sz w:val="24"/>
          <w:szCs w:val="24"/>
        </w:rPr>
      </w:pPr>
      <w:r w:rsidRPr="000A1CC0">
        <w:rPr>
          <w:rFonts w:eastAsia="Calibri" w:cstheme="minorHAnsi"/>
          <w:sz w:val="24"/>
          <w:szCs w:val="24"/>
        </w:rPr>
        <w:t>Representante de la Secretaría de Desarrollo Económico;</w:t>
      </w:r>
    </w:p>
    <w:p w14:paraId="114616BC" w14:textId="77777777" w:rsidR="006B6683" w:rsidRPr="000A1CC0" w:rsidRDefault="006B6683" w:rsidP="00BB4AF9">
      <w:pPr>
        <w:numPr>
          <w:ilvl w:val="0"/>
          <w:numId w:val="5"/>
        </w:numPr>
        <w:spacing w:line="360" w:lineRule="auto"/>
        <w:jc w:val="both"/>
        <w:rPr>
          <w:rFonts w:eastAsia="Calibri" w:cstheme="minorHAnsi"/>
          <w:sz w:val="24"/>
          <w:szCs w:val="24"/>
        </w:rPr>
      </w:pPr>
      <w:r w:rsidRPr="000A1CC0">
        <w:rPr>
          <w:rFonts w:eastAsia="Calibri" w:cstheme="minorHAnsi"/>
          <w:sz w:val="24"/>
          <w:szCs w:val="24"/>
        </w:rPr>
        <w:t>Titular de la Coordinación de Administración y Finanzas de la SEDESEM;</w:t>
      </w:r>
    </w:p>
    <w:p w14:paraId="48E2D588" w14:textId="77777777" w:rsidR="006B6683" w:rsidRPr="000A1CC0" w:rsidRDefault="006B6683" w:rsidP="00BB4AF9">
      <w:pPr>
        <w:numPr>
          <w:ilvl w:val="0"/>
          <w:numId w:val="5"/>
        </w:numPr>
        <w:spacing w:line="360" w:lineRule="auto"/>
        <w:jc w:val="both"/>
        <w:rPr>
          <w:rFonts w:eastAsia="Calibri" w:cstheme="minorHAnsi"/>
          <w:sz w:val="24"/>
          <w:szCs w:val="24"/>
        </w:rPr>
      </w:pPr>
      <w:r w:rsidRPr="000A1CC0">
        <w:rPr>
          <w:rFonts w:eastAsia="Calibri" w:cstheme="minorHAnsi"/>
          <w:sz w:val="24"/>
          <w:szCs w:val="24"/>
        </w:rPr>
        <w:t>Titular de la Coordinación de Seguimiento de Programas Sociales de la SEDESEM;</w:t>
      </w:r>
    </w:p>
    <w:p w14:paraId="412694D4" w14:textId="77777777" w:rsidR="006B6683" w:rsidRPr="000A1CC0" w:rsidRDefault="006B6683" w:rsidP="00BB4AF9">
      <w:pPr>
        <w:numPr>
          <w:ilvl w:val="0"/>
          <w:numId w:val="7"/>
        </w:numPr>
        <w:spacing w:line="360" w:lineRule="auto"/>
        <w:jc w:val="both"/>
        <w:rPr>
          <w:rFonts w:eastAsia="Calibri" w:cstheme="minorHAnsi"/>
          <w:sz w:val="24"/>
          <w:szCs w:val="24"/>
        </w:rPr>
      </w:pPr>
      <w:r w:rsidRPr="000A1CC0">
        <w:rPr>
          <w:rFonts w:eastAsia="Calibri" w:cstheme="minorHAnsi"/>
          <w:sz w:val="24"/>
          <w:szCs w:val="24"/>
        </w:rPr>
        <w:t xml:space="preserve">Representante de la Secretaría de la Contraloría a través de la persona Titular del Órgano Interno de Control de la SEDESEM; </w:t>
      </w:r>
    </w:p>
    <w:p w14:paraId="00285B5E" w14:textId="77777777" w:rsidR="006B6683" w:rsidRPr="000A1CC0" w:rsidRDefault="006B6683" w:rsidP="00BB4AF9">
      <w:pPr>
        <w:numPr>
          <w:ilvl w:val="0"/>
          <w:numId w:val="7"/>
        </w:numPr>
        <w:spacing w:line="360" w:lineRule="auto"/>
        <w:jc w:val="both"/>
        <w:rPr>
          <w:rFonts w:eastAsia="Calibri" w:cstheme="minorHAnsi"/>
          <w:sz w:val="24"/>
          <w:szCs w:val="24"/>
        </w:rPr>
      </w:pPr>
      <w:r w:rsidRPr="000A1CC0">
        <w:rPr>
          <w:rFonts w:eastAsia="Calibri" w:cstheme="minorHAnsi"/>
          <w:sz w:val="24"/>
          <w:szCs w:val="24"/>
        </w:rPr>
        <w:t>Representante de la sociedad civil o institución académica;</w:t>
      </w:r>
    </w:p>
    <w:p w14:paraId="2745CA2A" w14:textId="77777777" w:rsidR="006B6683" w:rsidRPr="000A1CC0" w:rsidRDefault="006B6683" w:rsidP="00BB4AF9">
      <w:pPr>
        <w:numPr>
          <w:ilvl w:val="0"/>
          <w:numId w:val="7"/>
        </w:numPr>
        <w:spacing w:line="360" w:lineRule="auto"/>
        <w:jc w:val="both"/>
        <w:rPr>
          <w:rFonts w:eastAsia="Calibri" w:cstheme="minorHAnsi"/>
          <w:sz w:val="24"/>
          <w:szCs w:val="24"/>
        </w:rPr>
      </w:pPr>
      <w:r w:rsidRPr="000A1CC0">
        <w:rPr>
          <w:rFonts w:eastAsia="Calibri" w:cstheme="minorHAnsi"/>
          <w:sz w:val="24"/>
          <w:szCs w:val="24"/>
        </w:rPr>
        <w:t>Representante de las Unidades Económicas;</w:t>
      </w:r>
    </w:p>
    <w:p w14:paraId="7B57C3D7" w14:textId="4269DE0C" w:rsidR="00D34BA5" w:rsidRPr="000A1CC0" w:rsidRDefault="006B6683" w:rsidP="00BB4AF9">
      <w:pPr>
        <w:spacing w:line="360" w:lineRule="auto"/>
        <w:jc w:val="both"/>
        <w:rPr>
          <w:rFonts w:eastAsia="Calibri" w:cstheme="minorHAnsi"/>
          <w:sz w:val="24"/>
          <w:szCs w:val="24"/>
        </w:rPr>
      </w:pPr>
      <w:r w:rsidRPr="000A1CC0">
        <w:rPr>
          <w:rFonts w:eastAsia="Calibri" w:cstheme="minorHAnsi"/>
          <w:sz w:val="24"/>
          <w:szCs w:val="24"/>
        </w:rPr>
        <w:t>Por cada representante propietario habrá un suplente, quien deberá suplirlo en sus ausencias</w:t>
      </w:r>
      <w:r w:rsidR="00D34BA5">
        <w:rPr>
          <w:rFonts w:eastAsia="Calibri" w:cstheme="minorHAnsi"/>
          <w:sz w:val="24"/>
          <w:szCs w:val="24"/>
        </w:rPr>
        <w:t>.</w:t>
      </w:r>
      <w:r w:rsidR="00F8748B">
        <w:rPr>
          <w:rFonts w:eastAsia="Calibri" w:cstheme="minorHAnsi"/>
          <w:sz w:val="24"/>
          <w:szCs w:val="24"/>
        </w:rPr>
        <w:t xml:space="preserve"> </w:t>
      </w:r>
      <w:proofErr w:type="gramStart"/>
      <w:r w:rsidR="00F8748B">
        <w:rPr>
          <w:rFonts w:eastAsia="Calibri" w:cstheme="minorHAnsi"/>
          <w:sz w:val="24"/>
          <w:szCs w:val="24"/>
        </w:rPr>
        <w:t xml:space="preserve">El cargo otorgado dentro del Comité </w:t>
      </w:r>
      <w:r w:rsidR="00D34BA5">
        <w:rPr>
          <w:rFonts w:eastAsia="Calibri" w:cstheme="minorHAnsi"/>
          <w:sz w:val="24"/>
          <w:szCs w:val="24"/>
        </w:rPr>
        <w:t>serán</w:t>
      </w:r>
      <w:proofErr w:type="gramEnd"/>
      <w:r w:rsidR="00D34BA5">
        <w:rPr>
          <w:rFonts w:eastAsia="Calibri" w:cstheme="minorHAnsi"/>
          <w:sz w:val="24"/>
          <w:szCs w:val="24"/>
        </w:rPr>
        <w:t xml:space="preserve"> de carácter honorifico. </w:t>
      </w:r>
    </w:p>
    <w:p w14:paraId="58E3FBFC" w14:textId="77777777" w:rsidR="006B6683" w:rsidRPr="000A1CC0" w:rsidRDefault="006B6683" w:rsidP="00BB4AF9">
      <w:pPr>
        <w:spacing w:line="360" w:lineRule="auto"/>
        <w:jc w:val="both"/>
        <w:rPr>
          <w:rFonts w:eastAsia="Calibri" w:cstheme="minorHAnsi"/>
          <w:sz w:val="24"/>
          <w:szCs w:val="24"/>
        </w:rPr>
      </w:pPr>
      <w:r w:rsidRPr="000A1CC0">
        <w:rPr>
          <w:rFonts w:eastAsia="Calibri" w:cstheme="minorHAnsi"/>
          <w:b/>
          <w:sz w:val="24"/>
          <w:szCs w:val="24"/>
        </w:rPr>
        <w:t xml:space="preserve">Artículo 40.- </w:t>
      </w:r>
      <w:r w:rsidRPr="000A1CC0">
        <w:rPr>
          <w:rFonts w:eastAsia="Calibri" w:cstheme="minorHAnsi"/>
          <w:sz w:val="24"/>
          <w:szCs w:val="24"/>
        </w:rPr>
        <w:t>Se levantará un acta de las sesiones, registrando los acuerdos tomados y previa aprobación, deberá ser firmada por las personas integrantes del Comité.</w:t>
      </w:r>
    </w:p>
    <w:p w14:paraId="3D46E6C3" w14:textId="77777777" w:rsidR="006B6683" w:rsidRPr="000A1CC0" w:rsidRDefault="006B6683" w:rsidP="00BB4AF9">
      <w:pPr>
        <w:spacing w:after="0" w:line="360" w:lineRule="auto"/>
        <w:jc w:val="both"/>
        <w:rPr>
          <w:rFonts w:eastAsia="Calibri" w:cstheme="minorHAnsi"/>
          <w:sz w:val="24"/>
          <w:szCs w:val="24"/>
        </w:rPr>
      </w:pPr>
      <w:r w:rsidRPr="000A1CC0">
        <w:rPr>
          <w:rFonts w:eastAsia="Calibri" w:cstheme="minorHAnsi"/>
          <w:b/>
          <w:sz w:val="24"/>
          <w:szCs w:val="24"/>
        </w:rPr>
        <w:t>Artículo 41.-</w:t>
      </w:r>
      <w:r w:rsidRPr="000A1CC0">
        <w:rPr>
          <w:rFonts w:eastAsia="Calibri" w:cstheme="minorHAnsi"/>
          <w:sz w:val="24"/>
          <w:szCs w:val="24"/>
        </w:rPr>
        <w:t xml:space="preserve"> Son atribuciones del Comité:</w:t>
      </w:r>
    </w:p>
    <w:p w14:paraId="640F961D" w14:textId="0F1F8CA6" w:rsidR="006B6683" w:rsidRPr="000A1CC0" w:rsidRDefault="006B6683" w:rsidP="00BB4AF9">
      <w:pPr>
        <w:pStyle w:val="Prrafodelista"/>
        <w:numPr>
          <w:ilvl w:val="0"/>
          <w:numId w:val="8"/>
        </w:numPr>
        <w:spacing w:after="0" w:line="360" w:lineRule="auto"/>
        <w:jc w:val="both"/>
        <w:rPr>
          <w:rFonts w:eastAsia="Calibri" w:cstheme="minorHAnsi"/>
          <w:sz w:val="24"/>
          <w:szCs w:val="24"/>
        </w:rPr>
      </w:pPr>
      <w:r w:rsidRPr="000A1CC0">
        <w:rPr>
          <w:rFonts w:eastAsia="Calibri" w:cstheme="minorHAnsi"/>
          <w:sz w:val="24"/>
          <w:szCs w:val="24"/>
        </w:rPr>
        <w:t>Emitir las Reglas de Operación del Programa, el cual deberá ser aprobado por la Legislatura del Estado de México, para su posterior publicación en Gaceta de Gobierno;</w:t>
      </w:r>
    </w:p>
    <w:p w14:paraId="44FEB71E" w14:textId="1245CC8A" w:rsidR="006B6683" w:rsidRPr="000A1CC0" w:rsidRDefault="006B6683" w:rsidP="00BB4AF9">
      <w:pPr>
        <w:pStyle w:val="Prrafodelista"/>
        <w:numPr>
          <w:ilvl w:val="0"/>
          <w:numId w:val="8"/>
        </w:numPr>
        <w:spacing w:after="0" w:line="360" w:lineRule="auto"/>
        <w:jc w:val="both"/>
        <w:rPr>
          <w:rFonts w:eastAsia="Calibri" w:cstheme="minorHAnsi"/>
          <w:sz w:val="24"/>
          <w:szCs w:val="24"/>
        </w:rPr>
      </w:pPr>
      <w:r w:rsidRPr="000A1CC0">
        <w:rPr>
          <w:rFonts w:eastAsia="Calibri" w:cstheme="minorHAnsi"/>
          <w:sz w:val="24"/>
          <w:szCs w:val="24"/>
        </w:rPr>
        <w:t xml:space="preserve">Aprobar el plan de distribución y circulación de los </w:t>
      </w:r>
      <w:proofErr w:type="spellStart"/>
      <w:r w:rsidRPr="000A1CC0">
        <w:rPr>
          <w:rFonts w:eastAsia="Calibri" w:cstheme="minorHAnsi"/>
          <w:sz w:val="24"/>
          <w:szCs w:val="24"/>
        </w:rPr>
        <w:t>tortibonos</w:t>
      </w:r>
      <w:proofErr w:type="spellEnd"/>
      <w:r w:rsidRPr="000A1CC0">
        <w:rPr>
          <w:rFonts w:eastAsia="Calibri" w:cstheme="minorHAnsi"/>
          <w:sz w:val="24"/>
          <w:szCs w:val="24"/>
        </w:rPr>
        <w:t xml:space="preserve">, de acuerdo </w:t>
      </w:r>
      <w:r w:rsidR="002A3323">
        <w:rPr>
          <w:rFonts w:eastAsia="Calibri" w:cstheme="minorHAnsi"/>
          <w:sz w:val="24"/>
          <w:szCs w:val="24"/>
        </w:rPr>
        <w:t>con</w:t>
      </w:r>
      <w:r w:rsidRPr="000A1CC0">
        <w:rPr>
          <w:rFonts w:eastAsia="Calibri" w:cstheme="minorHAnsi"/>
          <w:sz w:val="24"/>
          <w:szCs w:val="24"/>
        </w:rPr>
        <w:t xml:space="preserve"> los índices de pobreza alimentaria en la entidad, consultados al CIEPS y la suficiencia presupuestal asignada en el presupuesto de egresos del año fiscal en turno;</w:t>
      </w:r>
    </w:p>
    <w:p w14:paraId="7AC3D8E7" w14:textId="77777777" w:rsidR="006B6683" w:rsidRPr="000A1CC0" w:rsidRDefault="006B6683" w:rsidP="00BB4AF9">
      <w:pPr>
        <w:pStyle w:val="Prrafodelista"/>
        <w:numPr>
          <w:ilvl w:val="0"/>
          <w:numId w:val="8"/>
        </w:numPr>
        <w:spacing w:line="360" w:lineRule="auto"/>
        <w:jc w:val="both"/>
        <w:rPr>
          <w:rFonts w:eastAsia="Calibri" w:cstheme="minorHAnsi"/>
          <w:sz w:val="24"/>
          <w:szCs w:val="24"/>
        </w:rPr>
      </w:pPr>
      <w:r w:rsidRPr="000A1CC0">
        <w:rPr>
          <w:rFonts w:eastAsia="Calibri" w:cstheme="minorHAnsi"/>
          <w:sz w:val="24"/>
          <w:szCs w:val="24"/>
        </w:rPr>
        <w:t xml:space="preserve">Autorizar o negar la circulación de los </w:t>
      </w:r>
      <w:proofErr w:type="spellStart"/>
      <w:r w:rsidRPr="000A1CC0">
        <w:rPr>
          <w:rFonts w:eastAsia="Calibri" w:cstheme="minorHAnsi"/>
          <w:sz w:val="24"/>
          <w:szCs w:val="24"/>
        </w:rPr>
        <w:t>tortibonos</w:t>
      </w:r>
      <w:proofErr w:type="spellEnd"/>
      <w:r w:rsidRPr="000A1CC0">
        <w:rPr>
          <w:rFonts w:eastAsia="Calibri" w:cstheme="minorHAnsi"/>
          <w:sz w:val="24"/>
          <w:szCs w:val="24"/>
        </w:rPr>
        <w:t>;</w:t>
      </w:r>
    </w:p>
    <w:p w14:paraId="46652269" w14:textId="0BD1F171" w:rsidR="006B6683" w:rsidRPr="000A1CC0" w:rsidRDefault="006B6683" w:rsidP="00BB4AF9">
      <w:pPr>
        <w:pStyle w:val="Prrafodelista"/>
        <w:numPr>
          <w:ilvl w:val="0"/>
          <w:numId w:val="8"/>
        </w:numPr>
        <w:spacing w:line="360" w:lineRule="auto"/>
        <w:jc w:val="both"/>
        <w:rPr>
          <w:rFonts w:eastAsia="Calibri" w:cstheme="minorHAnsi"/>
          <w:sz w:val="24"/>
          <w:szCs w:val="24"/>
        </w:rPr>
      </w:pPr>
      <w:r w:rsidRPr="000A1CC0">
        <w:rPr>
          <w:rFonts w:eastAsia="Calibri" w:cstheme="minorHAnsi"/>
          <w:sz w:val="24"/>
          <w:szCs w:val="24"/>
        </w:rPr>
        <w:t xml:space="preserve">Autorizar la inclusión y la baja de las Unidades Económicas registradas para la recepción de </w:t>
      </w:r>
      <w:proofErr w:type="spellStart"/>
      <w:r w:rsidRPr="000A1CC0">
        <w:rPr>
          <w:rFonts w:eastAsia="Calibri" w:cstheme="minorHAnsi"/>
          <w:sz w:val="24"/>
          <w:szCs w:val="24"/>
        </w:rPr>
        <w:t>tortibonos</w:t>
      </w:r>
      <w:proofErr w:type="spellEnd"/>
      <w:r w:rsidR="00F03466">
        <w:rPr>
          <w:rFonts w:eastAsia="Calibri" w:cstheme="minorHAnsi"/>
          <w:sz w:val="24"/>
          <w:szCs w:val="24"/>
        </w:rPr>
        <w:t xml:space="preserve"> </w:t>
      </w:r>
      <w:proofErr w:type="gramStart"/>
      <w:r w:rsidR="00F03466">
        <w:rPr>
          <w:rFonts w:eastAsia="Calibri" w:cstheme="minorHAnsi"/>
          <w:sz w:val="24"/>
          <w:szCs w:val="24"/>
        </w:rPr>
        <w:t>que</w:t>
      </w:r>
      <w:proofErr w:type="gramEnd"/>
      <w:r w:rsidR="00F03466">
        <w:rPr>
          <w:rFonts w:eastAsia="Calibri" w:cstheme="minorHAnsi"/>
          <w:sz w:val="24"/>
          <w:szCs w:val="24"/>
        </w:rPr>
        <w:t xml:space="preserve"> para tal efecto, </w:t>
      </w:r>
      <w:r w:rsidR="003B5360">
        <w:rPr>
          <w:rFonts w:eastAsia="Calibri" w:cstheme="minorHAnsi"/>
          <w:sz w:val="24"/>
          <w:szCs w:val="24"/>
        </w:rPr>
        <w:t xml:space="preserve">se consideran en las </w:t>
      </w:r>
      <w:r w:rsidR="004F4376">
        <w:rPr>
          <w:rFonts w:eastAsia="Calibri" w:cstheme="minorHAnsi"/>
          <w:sz w:val="24"/>
          <w:szCs w:val="24"/>
        </w:rPr>
        <w:t>R</w:t>
      </w:r>
      <w:r w:rsidR="003B5360">
        <w:rPr>
          <w:rFonts w:eastAsia="Calibri" w:cstheme="minorHAnsi"/>
          <w:sz w:val="24"/>
          <w:szCs w:val="24"/>
        </w:rPr>
        <w:t xml:space="preserve">eglas de </w:t>
      </w:r>
      <w:r w:rsidR="004F4376">
        <w:rPr>
          <w:rFonts w:eastAsia="Calibri" w:cstheme="minorHAnsi"/>
          <w:sz w:val="24"/>
          <w:szCs w:val="24"/>
        </w:rPr>
        <w:t>O</w:t>
      </w:r>
      <w:r w:rsidR="003B5360">
        <w:rPr>
          <w:rFonts w:eastAsia="Calibri" w:cstheme="minorHAnsi"/>
          <w:sz w:val="24"/>
          <w:szCs w:val="24"/>
        </w:rPr>
        <w:t>peración</w:t>
      </w:r>
      <w:r w:rsidR="004F4376">
        <w:rPr>
          <w:rFonts w:eastAsia="Calibri" w:cstheme="minorHAnsi"/>
          <w:sz w:val="24"/>
          <w:szCs w:val="24"/>
        </w:rPr>
        <w:t xml:space="preserve"> del Programa. </w:t>
      </w:r>
    </w:p>
    <w:p w14:paraId="30E5DFCD" w14:textId="77777777" w:rsidR="006B6683" w:rsidRPr="000A1CC0" w:rsidRDefault="006B6683" w:rsidP="00BB4AF9">
      <w:pPr>
        <w:pStyle w:val="Prrafodelista"/>
        <w:numPr>
          <w:ilvl w:val="0"/>
          <w:numId w:val="8"/>
        </w:numPr>
        <w:spacing w:line="360" w:lineRule="auto"/>
        <w:jc w:val="both"/>
        <w:rPr>
          <w:rFonts w:eastAsia="Calibri" w:cstheme="minorHAnsi"/>
          <w:sz w:val="24"/>
          <w:szCs w:val="24"/>
        </w:rPr>
      </w:pPr>
      <w:r w:rsidRPr="000A1CC0">
        <w:rPr>
          <w:rFonts w:eastAsia="Calibri" w:cstheme="minorHAnsi"/>
          <w:sz w:val="24"/>
          <w:szCs w:val="24"/>
        </w:rPr>
        <w:t>Dar seguimiento a la operación del Programa, así como el cumplimiento de los objetivos del mismo;</w:t>
      </w:r>
    </w:p>
    <w:p w14:paraId="7DC78426" w14:textId="77777777" w:rsidR="006B6683" w:rsidRPr="000A1CC0" w:rsidRDefault="006B6683" w:rsidP="00BB4AF9">
      <w:pPr>
        <w:pStyle w:val="Prrafodelista"/>
        <w:numPr>
          <w:ilvl w:val="0"/>
          <w:numId w:val="8"/>
        </w:numPr>
        <w:spacing w:line="360" w:lineRule="auto"/>
        <w:jc w:val="both"/>
        <w:rPr>
          <w:rFonts w:eastAsia="Calibri" w:cstheme="minorHAnsi"/>
          <w:sz w:val="24"/>
          <w:szCs w:val="24"/>
        </w:rPr>
      </w:pPr>
      <w:r w:rsidRPr="000A1CC0">
        <w:rPr>
          <w:rFonts w:eastAsia="Calibri" w:cstheme="minorHAnsi"/>
          <w:sz w:val="24"/>
          <w:szCs w:val="24"/>
        </w:rPr>
        <w:t>Nombrar a la persona representante de la sociedad civil o institución académica que formará parte del Comité;</w:t>
      </w:r>
    </w:p>
    <w:p w14:paraId="6A25AD59" w14:textId="77777777" w:rsidR="006B6683" w:rsidRPr="000A1CC0" w:rsidRDefault="006B6683" w:rsidP="00BB4AF9">
      <w:pPr>
        <w:pStyle w:val="Prrafodelista"/>
        <w:numPr>
          <w:ilvl w:val="0"/>
          <w:numId w:val="8"/>
        </w:numPr>
        <w:spacing w:line="360" w:lineRule="auto"/>
        <w:jc w:val="both"/>
        <w:rPr>
          <w:rFonts w:eastAsia="Calibri" w:cstheme="minorHAnsi"/>
          <w:sz w:val="24"/>
          <w:szCs w:val="24"/>
        </w:rPr>
      </w:pPr>
      <w:r w:rsidRPr="000A1CC0">
        <w:rPr>
          <w:rFonts w:eastAsia="Calibri" w:cstheme="minorHAnsi"/>
          <w:sz w:val="24"/>
          <w:szCs w:val="24"/>
        </w:rPr>
        <w:t>Emitir y modificar sus lineamientos internos; y</w:t>
      </w:r>
    </w:p>
    <w:p w14:paraId="1568C79A" w14:textId="0BF601AB" w:rsidR="006B6683" w:rsidRPr="00AE585C" w:rsidRDefault="006B6683" w:rsidP="00BB4AF9">
      <w:pPr>
        <w:pStyle w:val="Prrafodelista"/>
        <w:numPr>
          <w:ilvl w:val="0"/>
          <w:numId w:val="8"/>
        </w:numPr>
        <w:spacing w:line="360" w:lineRule="auto"/>
        <w:jc w:val="both"/>
        <w:rPr>
          <w:rFonts w:eastAsia="Calibri" w:cstheme="minorHAnsi"/>
          <w:sz w:val="24"/>
          <w:szCs w:val="24"/>
        </w:rPr>
      </w:pPr>
      <w:r w:rsidRPr="000A1CC0">
        <w:rPr>
          <w:rFonts w:eastAsia="Calibri" w:cstheme="minorHAnsi"/>
          <w:sz w:val="24"/>
          <w:szCs w:val="24"/>
        </w:rPr>
        <w:t>Las demás contenidas en las presentes reglas.</w:t>
      </w:r>
    </w:p>
    <w:p w14:paraId="6FBE2766" w14:textId="77777777" w:rsidR="006B6683" w:rsidRPr="000A1CC0" w:rsidRDefault="006B6683" w:rsidP="00BB4AF9">
      <w:pPr>
        <w:spacing w:line="360" w:lineRule="auto"/>
        <w:jc w:val="center"/>
        <w:rPr>
          <w:rFonts w:eastAsia="Calibri" w:cstheme="minorHAnsi"/>
          <w:b/>
          <w:sz w:val="24"/>
          <w:szCs w:val="24"/>
        </w:rPr>
      </w:pPr>
      <w:r w:rsidRPr="000A1CC0">
        <w:rPr>
          <w:rFonts w:eastAsia="Calibri" w:cstheme="minorHAnsi"/>
          <w:b/>
          <w:sz w:val="24"/>
          <w:szCs w:val="24"/>
        </w:rPr>
        <w:t>CAPÍTULO IX</w:t>
      </w:r>
    </w:p>
    <w:p w14:paraId="6CFA66B1" w14:textId="77777777" w:rsidR="006B6683" w:rsidRPr="000A1CC0" w:rsidRDefault="006B6683" w:rsidP="00BB4AF9">
      <w:pPr>
        <w:spacing w:line="360" w:lineRule="auto"/>
        <w:jc w:val="center"/>
        <w:rPr>
          <w:rFonts w:eastAsia="Calibri" w:cstheme="minorHAnsi"/>
          <w:b/>
          <w:sz w:val="24"/>
          <w:szCs w:val="24"/>
        </w:rPr>
      </w:pPr>
      <w:r w:rsidRPr="000A1CC0">
        <w:rPr>
          <w:rFonts w:eastAsia="Calibri" w:cstheme="minorHAnsi"/>
          <w:b/>
          <w:sz w:val="24"/>
          <w:szCs w:val="24"/>
        </w:rPr>
        <w:t>DE LA AUDITORÍA, CONTROL Y VIGILANCIA</w:t>
      </w:r>
    </w:p>
    <w:p w14:paraId="5D429134" w14:textId="77777777" w:rsidR="006B6683" w:rsidRPr="000A1CC0" w:rsidRDefault="006B6683" w:rsidP="00BB4AF9">
      <w:pPr>
        <w:spacing w:line="360" w:lineRule="auto"/>
        <w:jc w:val="both"/>
        <w:rPr>
          <w:rFonts w:eastAsia="Calibri" w:cstheme="minorHAnsi"/>
          <w:sz w:val="24"/>
          <w:szCs w:val="24"/>
        </w:rPr>
      </w:pPr>
      <w:r w:rsidRPr="000A1CC0">
        <w:rPr>
          <w:rFonts w:eastAsia="Calibri" w:cstheme="minorHAnsi"/>
          <w:b/>
          <w:sz w:val="24"/>
          <w:szCs w:val="24"/>
        </w:rPr>
        <w:t>Artículo 42.-</w:t>
      </w:r>
      <w:r w:rsidRPr="000A1CC0">
        <w:rPr>
          <w:rFonts w:eastAsia="Calibri" w:cstheme="minorHAnsi"/>
          <w:sz w:val="24"/>
          <w:szCs w:val="24"/>
        </w:rPr>
        <w:t xml:space="preserve"> La instancia responsable presentará un informe anual al CIEPS y a la Legislatura del Estado de México al final del ejercicio fiscal aplicable, en términos de los indicadores correspondientes.</w:t>
      </w:r>
    </w:p>
    <w:p w14:paraId="008A2C31" w14:textId="1399D218" w:rsidR="004F6BBA" w:rsidRPr="00AE585C" w:rsidRDefault="006B6683" w:rsidP="00AE585C">
      <w:pPr>
        <w:spacing w:line="360" w:lineRule="auto"/>
        <w:jc w:val="both"/>
        <w:rPr>
          <w:rFonts w:eastAsia="Calibri" w:cstheme="minorHAnsi"/>
          <w:sz w:val="24"/>
          <w:szCs w:val="24"/>
        </w:rPr>
      </w:pPr>
      <w:r w:rsidRPr="000A1CC0">
        <w:rPr>
          <w:rFonts w:eastAsia="Calibri" w:cstheme="minorHAnsi"/>
          <w:b/>
          <w:sz w:val="24"/>
          <w:szCs w:val="24"/>
        </w:rPr>
        <w:t>Artículo 43.-</w:t>
      </w:r>
      <w:r w:rsidRPr="000A1CC0">
        <w:rPr>
          <w:rFonts w:eastAsia="Calibri" w:cstheme="minorHAnsi"/>
          <w:sz w:val="24"/>
          <w:szCs w:val="24"/>
        </w:rPr>
        <w:t xml:space="preserve"> La auditoría, control y vigilancia del Programa estarán a cargo del Órgano Superior de Fiscalización del Estado de México, la Secretaría de la Contraloría del Gobierno del Estado de México, el Órgano Interno de Control de la SEDESEM y la Legislatura del Estado de México, instancia a la cual deberá presentarse un informe al final del ejercicio fiscal aplicable. </w:t>
      </w:r>
    </w:p>
    <w:p w14:paraId="56AFBCDC" w14:textId="77777777" w:rsidR="00233C03" w:rsidRPr="00164389" w:rsidRDefault="00233C03" w:rsidP="002B644A">
      <w:pPr>
        <w:spacing w:line="360" w:lineRule="auto"/>
        <w:jc w:val="center"/>
        <w:rPr>
          <w:rFonts w:cstheme="minorHAnsi"/>
          <w:b/>
          <w:sz w:val="24"/>
          <w:szCs w:val="24"/>
          <w:lang w:val="en-US"/>
        </w:rPr>
      </w:pPr>
      <w:r w:rsidRPr="00164389">
        <w:rPr>
          <w:rFonts w:cstheme="minorHAnsi"/>
          <w:b/>
          <w:sz w:val="24"/>
          <w:szCs w:val="24"/>
          <w:lang w:val="en-US"/>
        </w:rPr>
        <w:t>T R A N S I T O R I O S</w:t>
      </w:r>
    </w:p>
    <w:p w14:paraId="16D08FD6" w14:textId="77777777" w:rsidR="004F6BBA" w:rsidRDefault="00233C03" w:rsidP="002B644A">
      <w:pPr>
        <w:spacing w:line="360" w:lineRule="auto"/>
        <w:jc w:val="both"/>
        <w:rPr>
          <w:rFonts w:cstheme="minorHAnsi"/>
          <w:sz w:val="24"/>
          <w:szCs w:val="24"/>
        </w:rPr>
      </w:pPr>
      <w:r w:rsidRPr="00164389">
        <w:rPr>
          <w:rFonts w:cstheme="minorHAnsi"/>
          <w:b/>
          <w:sz w:val="24"/>
          <w:szCs w:val="24"/>
        </w:rPr>
        <w:t>PRIMERO.</w:t>
      </w:r>
      <w:r w:rsidRPr="00164389">
        <w:rPr>
          <w:rFonts w:cstheme="minorHAnsi"/>
          <w:sz w:val="24"/>
          <w:szCs w:val="24"/>
        </w:rPr>
        <w:t xml:space="preserve"> Publíquese el presente decreto en el Periódico Oficial “Gaceta del Gobierno” del Estado de México.</w:t>
      </w:r>
    </w:p>
    <w:p w14:paraId="5B5BFF56" w14:textId="5A2ACACD" w:rsidR="00233C03" w:rsidRDefault="00233C03" w:rsidP="002B644A">
      <w:pPr>
        <w:spacing w:line="360" w:lineRule="auto"/>
        <w:jc w:val="both"/>
        <w:rPr>
          <w:rFonts w:cstheme="minorHAnsi"/>
          <w:bCs/>
          <w:sz w:val="24"/>
          <w:szCs w:val="24"/>
        </w:rPr>
      </w:pPr>
      <w:r w:rsidRPr="00164389">
        <w:rPr>
          <w:rFonts w:cstheme="minorHAnsi"/>
          <w:b/>
          <w:sz w:val="24"/>
          <w:szCs w:val="24"/>
        </w:rPr>
        <w:t xml:space="preserve">SEGUNDO. </w:t>
      </w:r>
      <w:r w:rsidRPr="00164389">
        <w:rPr>
          <w:rFonts w:cstheme="minorHAnsi"/>
          <w:bCs/>
          <w:sz w:val="24"/>
          <w:szCs w:val="24"/>
        </w:rPr>
        <w:t>El presente Decreto entrará en vigor al día siguiente de su publicación en el Periódico Oficial “Gaceta del Gobierno” del Estado de México.</w:t>
      </w:r>
    </w:p>
    <w:p w14:paraId="54344C0E" w14:textId="6B05529A" w:rsidR="004F6BBA" w:rsidRPr="004F6BBA" w:rsidRDefault="004F6BBA" w:rsidP="004F6BBA">
      <w:pPr>
        <w:spacing w:line="360" w:lineRule="auto"/>
        <w:jc w:val="both"/>
        <w:rPr>
          <w:rFonts w:cstheme="minorHAnsi"/>
          <w:color w:val="000000" w:themeColor="text1"/>
          <w:sz w:val="24"/>
          <w:szCs w:val="24"/>
        </w:rPr>
      </w:pPr>
      <w:r w:rsidRPr="004F6BBA">
        <w:rPr>
          <w:rFonts w:cstheme="minorHAnsi"/>
          <w:b/>
          <w:bCs/>
          <w:color w:val="000000" w:themeColor="text1"/>
          <w:sz w:val="24"/>
          <w:szCs w:val="24"/>
        </w:rPr>
        <w:t>TERECERO.</w:t>
      </w:r>
      <w:r w:rsidRPr="004F6BBA">
        <w:rPr>
          <w:rFonts w:cstheme="minorHAnsi"/>
          <w:color w:val="000000" w:themeColor="text1"/>
          <w:sz w:val="24"/>
          <w:szCs w:val="24"/>
        </w:rPr>
        <w:t xml:space="preserve"> </w:t>
      </w:r>
      <w:r>
        <w:rPr>
          <w:rFonts w:cstheme="minorHAnsi"/>
          <w:color w:val="000000" w:themeColor="text1"/>
          <w:sz w:val="24"/>
          <w:szCs w:val="24"/>
        </w:rPr>
        <w:t>La Legislatura del Estado de México</w:t>
      </w:r>
      <w:r w:rsidRPr="004F6BBA">
        <w:rPr>
          <w:rFonts w:cstheme="minorHAnsi"/>
          <w:color w:val="000000" w:themeColor="text1"/>
          <w:sz w:val="24"/>
          <w:szCs w:val="24"/>
        </w:rPr>
        <w:t>, en un plazo de seis meses, a partir de la</w:t>
      </w:r>
    </w:p>
    <w:p w14:paraId="36B2EDF2" w14:textId="46754F3C" w:rsidR="004F6BBA" w:rsidRDefault="004F6BBA" w:rsidP="004F6BBA">
      <w:pPr>
        <w:spacing w:line="360" w:lineRule="auto"/>
        <w:jc w:val="both"/>
        <w:rPr>
          <w:rFonts w:cstheme="minorHAnsi"/>
          <w:color w:val="000000" w:themeColor="text1"/>
          <w:sz w:val="24"/>
          <w:szCs w:val="24"/>
        </w:rPr>
      </w:pPr>
      <w:r w:rsidRPr="004F6BBA">
        <w:rPr>
          <w:rFonts w:cstheme="minorHAnsi"/>
          <w:color w:val="000000" w:themeColor="text1"/>
          <w:sz w:val="24"/>
          <w:szCs w:val="24"/>
        </w:rPr>
        <w:t>entrada en vigor del presente Decreto, deberá aprobar las modificaciones legislativas</w:t>
      </w:r>
      <w:r w:rsidR="00A8720B">
        <w:rPr>
          <w:rFonts w:cstheme="minorHAnsi"/>
          <w:color w:val="000000" w:themeColor="text1"/>
          <w:sz w:val="24"/>
          <w:szCs w:val="24"/>
        </w:rPr>
        <w:t xml:space="preserve"> </w:t>
      </w:r>
      <w:r w:rsidRPr="004F6BBA">
        <w:rPr>
          <w:rFonts w:cstheme="minorHAnsi"/>
          <w:color w:val="000000" w:themeColor="text1"/>
          <w:sz w:val="24"/>
          <w:szCs w:val="24"/>
        </w:rPr>
        <w:t xml:space="preserve">que correspondan para dar cumplimiento a lo establecido en </w:t>
      </w:r>
      <w:r w:rsidR="001D0D5D">
        <w:rPr>
          <w:rFonts w:cstheme="minorHAnsi"/>
          <w:color w:val="000000" w:themeColor="text1"/>
          <w:sz w:val="24"/>
          <w:szCs w:val="24"/>
        </w:rPr>
        <w:t xml:space="preserve">los párrafos </w:t>
      </w:r>
      <w:r w:rsidR="001D0D5D" w:rsidRPr="001D0D5D">
        <w:rPr>
          <w:rFonts w:cstheme="minorHAnsi"/>
          <w:color w:val="000000" w:themeColor="text1"/>
          <w:sz w:val="24"/>
          <w:szCs w:val="24"/>
        </w:rPr>
        <w:t xml:space="preserve">cuadragésimo noveno y quincuagésimo </w:t>
      </w:r>
      <w:r w:rsidR="00C76B7F">
        <w:rPr>
          <w:rFonts w:cstheme="minorHAnsi"/>
          <w:color w:val="000000" w:themeColor="text1"/>
          <w:sz w:val="24"/>
          <w:szCs w:val="24"/>
        </w:rPr>
        <w:t>d</w:t>
      </w:r>
      <w:r w:rsidRPr="004F6BBA">
        <w:rPr>
          <w:rFonts w:cstheme="minorHAnsi"/>
          <w:color w:val="000000" w:themeColor="text1"/>
          <w:sz w:val="24"/>
          <w:szCs w:val="24"/>
        </w:rPr>
        <w:t xml:space="preserve">el artículo </w:t>
      </w:r>
      <w:r>
        <w:rPr>
          <w:rFonts w:cstheme="minorHAnsi"/>
          <w:color w:val="000000" w:themeColor="text1"/>
          <w:sz w:val="24"/>
          <w:szCs w:val="24"/>
        </w:rPr>
        <w:t xml:space="preserve">5 de la Constitución Política del Estado Libre y Soberano de México. </w:t>
      </w:r>
    </w:p>
    <w:p w14:paraId="2613F150" w14:textId="14452E74" w:rsidR="004F6BBA" w:rsidRPr="004F6BBA" w:rsidRDefault="004F6BBA" w:rsidP="004F6BBA">
      <w:pPr>
        <w:spacing w:line="360" w:lineRule="auto"/>
        <w:jc w:val="both"/>
        <w:rPr>
          <w:rFonts w:cstheme="minorHAnsi"/>
          <w:color w:val="000000" w:themeColor="text1"/>
          <w:sz w:val="24"/>
          <w:szCs w:val="24"/>
        </w:rPr>
      </w:pPr>
      <w:r w:rsidRPr="004F6BBA">
        <w:rPr>
          <w:rFonts w:cstheme="minorHAnsi"/>
          <w:b/>
          <w:bCs/>
          <w:color w:val="000000" w:themeColor="text1"/>
          <w:sz w:val="24"/>
          <w:szCs w:val="24"/>
        </w:rPr>
        <w:t xml:space="preserve">CUARTO. </w:t>
      </w:r>
      <w:r>
        <w:rPr>
          <w:rFonts w:cstheme="minorHAnsi"/>
          <w:color w:val="000000" w:themeColor="text1"/>
          <w:sz w:val="24"/>
          <w:szCs w:val="24"/>
        </w:rPr>
        <w:t xml:space="preserve">Los </w:t>
      </w:r>
      <w:r w:rsidRPr="004F6BBA">
        <w:rPr>
          <w:rFonts w:cstheme="minorHAnsi"/>
          <w:color w:val="000000" w:themeColor="text1"/>
          <w:sz w:val="24"/>
          <w:szCs w:val="24"/>
        </w:rPr>
        <w:t>recursos asignados en el Presupuesto de Egresos de</w:t>
      </w:r>
      <w:r w:rsidR="000A1CC0">
        <w:rPr>
          <w:rFonts w:cstheme="minorHAnsi"/>
          <w:color w:val="000000" w:themeColor="text1"/>
          <w:sz w:val="24"/>
          <w:szCs w:val="24"/>
        </w:rPr>
        <w:t xml:space="preserve">l Gobierno del Estado de México </w:t>
      </w:r>
      <w:r w:rsidRPr="004F6BBA">
        <w:rPr>
          <w:rFonts w:cstheme="minorHAnsi"/>
          <w:color w:val="000000" w:themeColor="text1"/>
          <w:sz w:val="24"/>
          <w:szCs w:val="24"/>
        </w:rPr>
        <w:t>del ejercicio fiscal que corresponda, para el derecho constitucional</w:t>
      </w:r>
      <w:r w:rsidR="00C76B7F">
        <w:rPr>
          <w:rFonts w:cstheme="minorHAnsi"/>
          <w:color w:val="000000" w:themeColor="text1"/>
          <w:sz w:val="24"/>
          <w:szCs w:val="24"/>
        </w:rPr>
        <w:t xml:space="preserve"> de</w:t>
      </w:r>
      <w:r w:rsidRPr="004F6BBA">
        <w:rPr>
          <w:rFonts w:cstheme="minorHAnsi"/>
          <w:color w:val="000000" w:themeColor="text1"/>
          <w:sz w:val="24"/>
          <w:szCs w:val="24"/>
        </w:rPr>
        <w:t xml:space="preserve"> los</w:t>
      </w:r>
      <w:r w:rsidR="000A1CC0">
        <w:rPr>
          <w:rFonts w:cstheme="minorHAnsi"/>
          <w:color w:val="000000" w:themeColor="text1"/>
          <w:sz w:val="24"/>
          <w:szCs w:val="24"/>
        </w:rPr>
        <w:t xml:space="preserve"> </w:t>
      </w:r>
      <w:proofErr w:type="spellStart"/>
      <w:r w:rsidRPr="004F6BBA">
        <w:rPr>
          <w:rFonts w:cstheme="minorHAnsi"/>
          <w:color w:val="000000" w:themeColor="text1"/>
          <w:sz w:val="24"/>
          <w:szCs w:val="24"/>
        </w:rPr>
        <w:t>Tortibonos</w:t>
      </w:r>
      <w:proofErr w:type="spellEnd"/>
      <w:r w:rsidRPr="004F6BBA">
        <w:rPr>
          <w:rFonts w:cstheme="minorHAnsi"/>
          <w:color w:val="000000" w:themeColor="text1"/>
          <w:sz w:val="24"/>
          <w:szCs w:val="24"/>
        </w:rPr>
        <w:t>, no podrá ser disminuido, en términos reales, respecto de lo que se haya</w:t>
      </w:r>
      <w:r w:rsidR="000A1CC0">
        <w:rPr>
          <w:rFonts w:cstheme="minorHAnsi"/>
          <w:color w:val="000000" w:themeColor="text1"/>
          <w:sz w:val="24"/>
          <w:szCs w:val="24"/>
        </w:rPr>
        <w:t xml:space="preserve"> </w:t>
      </w:r>
      <w:r w:rsidRPr="004F6BBA">
        <w:rPr>
          <w:rFonts w:cstheme="minorHAnsi"/>
          <w:color w:val="000000" w:themeColor="text1"/>
          <w:sz w:val="24"/>
          <w:szCs w:val="24"/>
        </w:rPr>
        <w:t>asignado en el ejercicio fiscal inmediato anterior.</w:t>
      </w:r>
    </w:p>
    <w:p w14:paraId="735F68EC" w14:textId="77777777" w:rsidR="00233C03" w:rsidRPr="00164389" w:rsidRDefault="00233C03" w:rsidP="002B644A">
      <w:pPr>
        <w:spacing w:line="360" w:lineRule="auto"/>
        <w:jc w:val="both"/>
        <w:rPr>
          <w:rFonts w:cstheme="minorHAnsi"/>
          <w:color w:val="000000" w:themeColor="text1"/>
          <w:sz w:val="24"/>
          <w:szCs w:val="24"/>
        </w:rPr>
      </w:pPr>
      <w:r w:rsidRPr="00164389">
        <w:rPr>
          <w:rFonts w:cstheme="minorHAnsi"/>
          <w:color w:val="000000" w:themeColor="text1"/>
          <w:sz w:val="24"/>
          <w:szCs w:val="24"/>
        </w:rPr>
        <w:t>Lo tendrá entendido el Gobernador del Estado, haciendo que se publique, difunda y se cumpla.</w:t>
      </w:r>
    </w:p>
    <w:p w14:paraId="2E49080B" w14:textId="77777777" w:rsidR="00233C03" w:rsidRPr="00164389" w:rsidRDefault="00233C03" w:rsidP="002B644A">
      <w:pPr>
        <w:spacing w:after="120" w:line="360" w:lineRule="auto"/>
        <w:jc w:val="both"/>
        <w:rPr>
          <w:rFonts w:cstheme="minorHAnsi"/>
          <w:sz w:val="24"/>
          <w:szCs w:val="24"/>
        </w:rPr>
      </w:pPr>
      <w:r w:rsidRPr="00164389">
        <w:rPr>
          <w:rFonts w:cstheme="minorHAnsi"/>
          <w:color w:val="000000" w:themeColor="text1"/>
          <w:sz w:val="24"/>
          <w:szCs w:val="24"/>
        </w:rPr>
        <w:t>Dado en el Palacio del Poder Legislativo en Toluca de Lerdo, Estado de México a los _______ días del mes de _______ del año dos mil veintidós.</w:t>
      </w:r>
    </w:p>
    <w:p w14:paraId="247EE6BA" w14:textId="01384ED3" w:rsidR="004F6BBA" w:rsidRDefault="004F6BBA" w:rsidP="004F6BBA">
      <w:pPr>
        <w:spacing w:line="276" w:lineRule="auto"/>
      </w:pPr>
    </w:p>
    <w:sectPr w:rsidR="004F6BBA" w:rsidSect="00B640EB">
      <w:headerReference w:type="default" r:id="rId8"/>
      <w:footerReference w:type="default" r:id="rId9"/>
      <w:pgSz w:w="12240" w:h="15840"/>
      <w:pgMar w:top="1965" w:right="1701"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B7D434" w14:textId="77777777" w:rsidR="0090431D" w:rsidRDefault="0090431D" w:rsidP="00233C03">
      <w:pPr>
        <w:spacing w:after="0" w:line="240" w:lineRule="auto"/>
      </w:pPr>
      <w:r>
        <w:separator/>
      </w:r>
    </w:p>
  </w:endnote>
  <w:endnote w:type="continuationSeparator" w:id="0">
    <w:p w14:paraId="6B1E02F3" w14:textId="77777777" w:rsidR="0090431D" w:rsidRDefault="0090431D" w:rsidP="00233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altName w:val="Segoe UI"/>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9711443"/>
      <w:docPartObj>
        <w:docPartGallery w:val="Page Numbers (Bottom of Page)"/>
        <w:docPartUnique/>
      </w:docPartObj>
    </w:sdtPr>
    <w:sdtEndPr/>
    <w:sdtContent>
      <w:p w14:paraId="7C852DE6" w14:textId="77777777" w:rsidR="00E90A4A" w:rsidRDefault="00D7643E">
        <w:pPr>
          <w:pStyle w:val="Piedepgina"/>
          <w:jc w:val="right"/>
        </w:pPr>
        <w:r>
          <w:rPr>
            <w:rFonts w:ascii="Lato" w:hAnsi="Lato"/>
            <w:b/>
            <w:noProof/>
            <w:color w:val="97184B"/>
            <w:sz w:val="18"/>
            <w:lang w:eastAsia="es-MX"/>
          </w:rPr>
          <w:drawing>
            <wp:anchor distT="0" distB="0" distL="114300" distR="114300" simplePos="0" relativeHeight="251661312" behindDoc="1" locked="0" layoutInCell="1" allowOverlap="1" wp14:anchorId="1B52BDDF" wp14:editId="504AD07A">
              <wp:simplePos x="0" y="0"/>
              <wp:positionH relativeFrom="margin">
                <wp:align>center</wp:align>
              </wp:positionH>
              <wp:positionV relativeFrom="paragraph">
                <wp:posOffset>108585</wp:posOffset>
              </wp:positionV>
              <wp:extent cx="542925" cy="572135"/>
              <wp:effectExtent l="0" t="0" r="9525"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2925" cy="572135"/>
                      </a:xfrm>
                      <a:prstGeom prst="ellipse">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sidR="00043971" w:rsidRPr="00043971">
          <w:rPr>
            <w:noProof/>
            <w:lang w:val="es-ES"/>
          </w:rPr>
          <w:t>1</w:t>
        </w:r>
        <w:r>
          <w:fldChar w:fldCharType="end"/>
        </w:r>
      </w:p>
    </w:sdtContent>
  </w:sdt>
  <w:p w14:paraId="1C3ECCDD" w14:textId="77777777" w:rsidR="00B640EB" w:rsidRDefault="00D7643E" w:rsidP="00B640EB">
    <w:pPr>
      <w:pStyle w:val="Piedepgina"/>
      <w:rPr>
        <w:rFonts w:ascii="Lato" w:hAnsi="Lato"/>
        <w:color w:val="97184B"/>
        <w:sz w:val="18"/>
      </w:rPr>
    </w:pPr>
    <w:r>
      <w:rPr>
        <w:rFonts w:ascii="Lato" w:hAnsi="Lato"/>
        <w:noProof/>
        <w:color w:val="97184B"/>
        <w:sz w:val="18"/>
        <w:lang w:eastAsia="es-MX"/>
      </w:rPr>
      <w:drawing>
        <wp:anchor distT="0" distB="0" distL="114300" distR="114300" simplePos="0" relativeHeight="251660288" behindDoc="0" locked="0" layoutInCell="1" allowOverlap="1" wp14:anchorId="612CC890" wp14:editId="0E1719E7">
          <wp:simplePos x="0" y="0"/>
          <wp:positionH relativeFrom="margin">
            <wp:posOffset>3865880</wp:posOffset>
          </wp:positionH>
          <wp:positionV relativeFrom="paragraph">
            <wp:posOffset>100330</wp:posOffset>
          </wp:positionV>
          <wp:extent cx="1652954" cy="278235"/>
          <wp:effectExtent l="0" t="0" r="4445" b="7620"/>
          <wp:wrapNone/>
          <wp:docPr id="2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diputados-01.jpg"/>
                  <pic:cNvPicPr/>
                </pic:nvPicPr>
                <pic:blipFill>
                  <a:blip r:embed="rId2">
                    <a:extLst>
                      <a:ext uri="{28A0092B-C50C-407E-A947-70E740481C1C}">
                        <a14:useLocalDpi xmlns:a14="http://schemas.microsoft.com/office/drawing/2010/main" val="0"/>
                      </a:ext>
                    </a:extLst>
                  </a:blip>
                  <a:stretch>
                    <a:fillRect/>
                  </a:stretch>
                </pic:blipFill>
                <pic:spPr>
                  <a:xfrm>
                    <a:off x="0" y="0"/>
                    <a:ext cx="1652954" cy="278235"/>
                  </a:xfrm>
                  <a:prstGeom prst="rect">
                    <a:avLst/>
                  </a:prstGeom>
                </pic:spPr>
              </pic:pic>
            </a:graphicData>
          </a:graphic>
          <wp14:sizeRelH relativeFrom="page">
            <wp14:pctWidth>0</wp14:pctWidth>
          </wp14:sizeRelH>
          <wp14:sizeRelV relativeFrom="page">
            <wp14:pctHeight>0</wp14:pctHeight>
          </wp14:sizeRelV>
        </wp:anchor>
      </w:drawing>
    </w:r>
    <w:r w:rsidRPr="00C85FE3">
      <w:rPr>
        <w:rFonts w:ascii="Lato" w:hAnsi="Lato"/>
        <w:noProof/>
        <w:color w:val="97184B"/>
        <w:sz w:val="18"/>
        <w:lang w:eastAsia="es-MX"/>
      </w:rPr>
      <w:t>P</w:t>
    </w:r>
    <w:r>
      <w:rPr>
        <w:rFonts w:ascii="Lato" w:hAnsi="Lato"/>
        <w:noProof/>
        <w:color w:val="97184B"/>
        <w:sz w:val="18"/>
        <w:lang w:eastAsia="es-MX"/>
      </w:rPr>
      <w:t xml:space="preserve">laza Hidalgo S/N. Col. Centro </w:t>
    </w:r>
  </w:p>
  <w:p w14:paraId="3045FAF3" w14:textId="77777777" w:rsidR="00B640EB" w:rsidRDefault="00D7643E" w:rsidP="00B640EB">
    <w:pPr>
      <w:pStyle w:val="Piedepgina"/>
      <w:tabs>
        <w:tab w:val="clear" w:pos="4419"/>
        <w:tab w:val="clear" w:pos="8838"/>
        <w:tab w:val="right" w:pos="12900"/>
      </w:tabs>
      <w:rPr>
        <w:rFonts w:ascii="Lato" w:hAnsi="Lato"/>
        <w:noProof/>
        <w:color w:val="97184B"/>
        <w:sz w:val="18"/>
        <w:lang w:eastAsia="es-MX"/>
      </w:rPr>
    </w:pPr>
    <w:r>
      <w:rPr>
        <w:rFonts w:ascii="Lato" w:hAnsi="Lato"/>
        <w:noProof/>
        <w:color w:val="97184B"/>
        <w:sz w:val="18"/>
        <w:lang w:eastAsia="es-MX"/>
      </w:rPr>
      <w:t>Toluca, México, C. P. 50000</w:t>
    </w:r>
    <w:r>
      <w:rPr>
        <w:rFonts w:ascii="Lato" w:hAnsi="Lato"/>
        <w:noProof/>
        <w:color w:val="97184B"/>
        <w:sz w:val="18"/>
        <w:lang w:eastAsia="es-MX"/>
      </w:rPr>
      <w:br/>
      <w:t xml:space="preserve">Tels. (722) 2 79 64 00 y 2 79 65 00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EEAA77" w14:textId="77777777" w:rsidR="0090431D" w:rsidRDefault="0090431D" w:rsidP="00233C03">
      <w:pPr>
        <w:spacing w:after="0" w:line="240" w:lineRule="auto"/>
      </w:pPr>
      <w:r>
        <w:separator/>
      </w:r>
    </w:p>
  </w:footnote>
  <w:footnote w:type="continuationSeparator" w:id="0">
    <w:p w14:paraId="385EF6E7" w14:textId="77777777" w:rsidR="0090431D" w:rsidRDefault="0090431D" w:rsidP="00233C03">
      <w:pPr>
        <w:spacing w:after="0" w:line="240" w:lineRule="auto"/>
      </w:pPr>
      <w:r>
        <w:continuationSeparator/>
      </w:r>
    </w:p>
  </w:footnote>
  <w:footnote w:id="1">
    <w:p w14:paraId="590314A3" w14:textId="61CBC9EE" w:rsidR="00AC48C7" w:rsidRPr="00AC48C7" w:rsidRDefault="00AC48C7">
      <w:pPr>
        <w:pStyle w:val="Textonotapie"/>
        <w:rPr>
          <w:lang w:val="es-MX"/>
        </w:rPr>
      </w:pPr>
      <w:r>
        <w:rPr>
          <w:rStyle w:val="Refdenotaalpie"/>
        </w:rPr>
        <w:footnoteRef/>
      </w:r>
      <w:r w:rsidRPr="00AC48C7">
        <w:rPr>
          <w:lang w:val="es-MX"/>
        </w:rPr>
        <w:t xml:space="preserve"> </w:t>
      </w:r>
      <w:hyperlink r:id="rId1" w:history="1">
        <w:r w:rsidRPr="00AC48C7">
          <w:rPr>
            <w:rStyle w:val="Hipervnculo"/>
            <w:lang w:val="es-MX"/>
          </w:rPr>
          <w:t>A 38 millones de mexicanos no les alcanzará para comprar la canasta básica: LACEN (forbes.com.mx)</w:t>
        </w:r>
      </w:hyperlink>
      <w:r w:rsidRPr="00AC48C7">
        <w:rPr>
          <w:lang w:val="es-MX"/>
        </w:rPr>
        <w:t xml:space="preserve"> </w:t>
      </w:r>
    </w:p>
  </w:footnote>
  <w:footnote w:id="2">
    <w:p w14:paraId="61FFF137" w14:textId="7D52D64A" w:rsidR="00292F6F" w:rsidRPr="00292F6F" w:rsidRDefault="00292F6F">
      <w:pPr>
        <w:pStyle w:val="Textonotapie"/>
        <w:rPr>
          <w:lang w:val="es-MX"/>
        </w:rPr>
      </w:pPr>
      <w:r>
        <w:rPr>
          <w:rStyle w:val="Refdenotaalpie"/>
        </w:rPr>
        <w:footnoteRef/>
      </w:r>
      <w:r w:rsidRPr="00292F6F">
        <w:rPr>
          <w:lang w:val="es-MX"/>
        </w:rPr>
        <w:t xml:space="preserve"> </w:t>
      </w:r>
      <w:hyperlink r:id="rId2" w:history="1">
        <w:r w:rsidRPr="00292F6F">
          <w:rPr>
            <w:rStyle w:val="Hipervnculo"/>
            <w:lang w:val="es-MX"/>
          </w:rPr>
          <w:t>El plan para evitar el alza en el precio de la tortilla 2022 (expansion.mx)</w:t>
        </w:r>
      </w:hyperlink>
      <w:r w:rsidRPr="00292F6F">
        <w:rPr>
          <w:lang w:val="es-MX"/>
        </w:rPr>
        <w:t xml:space="preserve"> </w:t>
      </w:r>
    </w:p>
  </w:footnote>
  <w:footnote w:id="3">
    <w:p w14:paraId="14489990" w14:textId="7EA252CC" w:rsidR="005F7A3B" w:rsidRPr="00AC48C7" w:rsidRDefault="005F7A3B">
      <w:pPr>
        <w:pStyle w:val="Textonotapie"/>
        <w:rPr>
          <w:lang w:val="es-MX"/>
        </w:rPr>
      </w:pPr>
      <w:r>
        <w:rPr>
          <w:rStyle w:val="Refdenotaalpie"/>
        </w:rPr>
        <w:footnoteRef/>
      </w:r>
      <w:r w:rsidRPr="00AC48C7">
        <w:rPr>
          <w:lang w:val="es-MX"/>
        </w:rPr>
        <w:t xml:space="preserve"> </w:t>
      </w:r>
      <w:hyperlink r:id="rId3" w:anchor=":~:text=Seguridad%20Alimentaria%20y%20Derecho%20a%20la%20Alimentaci%C3%B3n%20El,en%20todo%20momento%2C%20sin%20discriminaci%C3%B3n%20de%20ning%C3%BAn%20tipo." w:history="1">
        <w:r w:rsidR="00AC48C7" w:rsidRPr="00AC48C7">
          <w:rPr>
            <w:rStyle w:val="Hipervnculo"/>
            <w:lang w:val="es-MX"/>
          </w:rPr>
          <w:t>Seguridad alimentaria y el derecho a la alimentación | Objetivos de Desarrollo Sostenible | Organización de las Naciones Unidas para la Alimentación y la Agricultura (fao.org)</w:t>
        </w:r>
      </w:hyperlink>
      <w:r w:rsidR="00AC48C7" w:rsidRPr="00AC48C7">
        <w:rPr>
          <w:lang w:val="es-MX"/>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3879A" w14:textId="77777777" w:rsidR="00FB5883" w:rsidRPr="00BE76F1" w:rsidRDefault="00D7643E" w:rsidP="00FB5883">
    <w:pPr>
      <w:pStyle w:val="Encabezado"/>
      <w:rPr>
        <w:noProof/>
        <w:lang w:eastAsia="es-MX"/>
      </w:rPr>
    </w:pPr>
    <w:r>
      <w:rPr>
        <w:noProof/>
        <w:lang w:eastAsia="es-MX"/>
      </w:rPr>
      <w:drawing>
        <wp:anchor distT="0" distB="0" distL="0" distR="0" simplePos="0" relativeHeight="251662336" behindDoc="1" locked="0" layoutInCell="1" allowOverlap="1" wp14:anchorId="497B5C18" wp14:editId="1C88F0D8">
          <wp:simplePos x="0" y="0"/>
          <wp:positionH relativeFrom="margin">
            <wp:align>center</wp:align>
          </wp:positionH>
          <wp:positionV relativeFrom="page">
            <wp:posOffset>296545</wp:posOffset>
          </wp:positionV>
          <wp:extent cx="2346960" cy="744854"/>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346960" cy="744854"/>
                  </a:xfrm>
                  <a:prstGeom prst="rect">
                    <a:avLst/>
                  </a:prstGeom>
                </pic:spPr>
              </pic:pic>
            </a:graphicData>
          </a:graphic>
        </wp:anchor>
      </w:drawing>
    </w:r>
  </w:p>
  <w:p w14:paraId="33F5FC15" w14:textId="77777777" w:rsidR="00FB5883" w:rsidRDefault="00D7643E" w:rsidP="00FB5883">
    <w:pPr>
      <w:pStyle w:val="Encabezado"/>
    </w:pPr>
    <w:r>
      <w:t xml:space="preserve">        </w:t>
    </w:r>
  </w:p>
  <w:p w14:paraId="7ED482FF" w14:textId="77777777" w:rsidR="00FB5883" w:rsidRDefault="00D7643E" w:rsidP="00FB5883">
    <w:pPr>
      <w:pStyle w:val="Encabezado"/>
    </w:pPr>
    <w:r>
      <w:t xml:space="preserve"> </w:t>
    </w:r>
  </w:p>
  <w:p w14:paraId="39B27AE1" w14:textId="77777777" w:rsidR="00FB5883" w:rsidRDefault="00D7643E">
    <w:pPr>
      <w:pStyle w:val="Encabezado"/>
    </w:pPr>
    <w:r>
      <w:rPr>
        <w:noProof/>
        <w:lang w:eastAsia="es-MX"/>
      </w:rPr>
      <mc:AlternateContent>
        <mc:Choice Requires="wps">
          <w:drawing>
            <wp:anchor distT="0" distB="0" distL="114300" distR="114300" simplePos="0" relativeHeight="251659264" behindDoc="0" locked="0" layoutInCell="1" allowOverlap="1" wp14:anchorId="4C8C4611" wp14:editId="3C68CB79">
              <wp:simplePos x="0" y="0"/>
              <wp:positionH relativeFrom="column">
                <wp:posOffset>236220</wp:posOffset>
              </wp:positionH>
              <wp:positionV relativeFrom="paragraph">
                <wp:posOffset>7425</wp:posOffset>
              </wp:positionV>
              <wp:extent cx="5704205" cy="232410"/>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4205" cy="232410"/>
                      </a:xfrm>
                      <a:prstGeom prst="rect">
                        <a:avLst/>
                      </a:prstGeom>
                      <a:noFill/>
                      <a:ln w="9525">
                        <a:noFill/>
                        <a:miter lim="800000"/>
                        <a:headEnd/>
                        <a:tailEnd/>
                      </a:ln>
                    </wps:spPr>
                    <wps:txbx>
                      <w:txbxContent>
                        <w:p w14:paraId="60FBCC80" w14:textId="77777777" w:rsidR="00B640EB" w:rsidRPr="00CB57A5" w:rsidRDefault="00D7643E" w:rsidP="00B640EB">
                          <w:pPr>
                            <w:pStyle w:val="Encabezado"/>
                            <w:jc w:val="center"/>
                            <w:rPr>
                              <w:rFonts w:cstheme="minorHAnsi"/>
                              <w:b/>
                              <w:color w:val="800000"/>
                              <w:sz w:val="16"/>
                              <w:szCs w:val="16"/>
                              <w:shd w:val="clear" w:color="auto" w:fill="FFFFFF"/>
                            </w:rPr>
                          </w:pPr>
                          <w:r w:rsidRPr="00CB57A5">
                            <w:rPr>
                              <w:rFonts w:cstheme="minorHAnsi"/>
                              <w:b/>
                              <w:color w:val="800000"/>
                              <w:sz w:val="16"/>
                              <w:szCs w:val="16"/>
                              <w:shd w:val="clear" w:color="auto" w:fill="FFFFFF"/>
                            </w:rPr>
                            <w:t>“</w:t>
                          </w:r>
                          <w:r>
                            <w:rPr>
                              <w:rFonts w:cstheme="minorHAnsi"/>
                              <w:b/>
                              <w:color w:val="800000"/>
                              <w:sz w:val="16"/>
                              <w:szCs w:val="16"/>
                              <w:shd w:val="clear" w:color="auto" w:fill="FFFFFF"/>
                            </w:rPr>
                            <w:t xml:space="preserve">2022. Año del </w:t>
                          </w:r>
                          <w:r>
                            <w:rPr>
                              <w:rFonts w:cstheme="minorHAnsi"/>
                              <w:b/>
                              <w:bCs/>
                              <w:color w:val="800000"/>
                              <w:sz w:val="16"/>
                              <w:szCs w:val="16"/>
                              <w:shd w:val="clear" w:color="auto" w:fill="FFFFFF"/>
                            </w:rPr>
                            <w:t>Quincentenario de Toluca</w:t>
                          </w:r>
                          <w:r>
                            <w:rPr>
                              <w:rFonts w:cstheme="minorHAnsi"/>
                              <w:b/>
                              <w:color w:val="800000"/>
                              <w:sz w:val="16"/>
                              <w:szCs w:val="16"/>
                              <w:shd w:val="clear" w:color="auto" w:fill="FFFFFF"/>
                            </w:rPr>
                            <w:t>, Capital del Estado de México</w:t>
                          </w:r>
                          <w:r w:rsidRPr="00CB57A5">
                            <w:rPr>
                              <w:rFonts w:cstheme="minorHAnsi"/>
                              <w:b/>
                              <w:color w:val="800000"/>
                              <w:sz w:val="16"/>
                              <w:szCs w:val="16"/>
                              <w:shd w:val="clear" w:color="auto" w:fill="FFFFFF"/>
                            </w:rPr>
                            <w:t>”</w:t>
                          </w:r>
                        </w:p>
                        <w:p w14:paraId="36E125FD" w14:textId="77777777" w:rsidR="00B640EB" w:rsidRDefault="0090431D" w:rsidP="00B640EB">
                          <w:pPr>
                            <w:jc w:val="center"/>
                            <w:rPr>
                              <w:rFonts w:ascii="Lato" w:hAnsi="Lato"/>
                              <w:b/>
                              <w:color w:val="97184B"/>
                              <w:sz w:val="18"/>
                            </w:rPr>
                          </w:pPr>
                        </w:p>
                        <w:p w14:paraId="767B2C6E" w14:textId="77777777" w:rsidR="00B640EB" w:rsidRPr="00194C92" w:rsidRDefault="00D7643E" w:rsidP="00B640EB">
                          <w:pPr>
                            <w:jc w:val="center"/>
                            <w:rPr>
                              <w:rFonts w:ascii="Lato" w:hAnsi="Lato"/>
                              <w:b/>
                              <w:color w:val="692044"/>
                              <w:sz w:val="16"/>
                            </w:rPr>
                          </w:pPr>
                          <w:r w:rsidRPr="00194C92">
                            <w:rPr>
                              <w:rFonts w:ascii="Lato" w:hAnsi="Lato"/>
                              <w:b/>
                              <w:color w:val="692044"/>
                              <w:sz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8C4611" id="_x0000_t202" coordsize="21600,21600" o:spt="202" path="m,l,21600r21600,l21600,xe">
              <v:stroke joinstyle="miter"/>
              <v:path gradientshapeok="t" o:connecttype="rect"/>
            </v:shapetype>
            <v:shape id="Cuadro de texto 2" o:spid="_x0000_s1026" type="#_x0000_t202" style="position:absolute;margin-left:18.6pt;margin-top:.6pt;width:449.15pt;height:1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" filled="f" stroked="f">
              <v:textbox>
                <w:txbxContent>
                  <w:p w14:paraId="60FBCC80" w14:textId="77777777" w:rsidR="00B640EB" w:rsidRPr="00CB57A5" w:rsidRDefault="00D7643E" w:rsidP="00B640EB">
                    <w:pPr>
                      <w:pStyle w:val="Encabezado"/>
                      <w:jc w:val="center"/>
                      <w:rPr>
                        <w:rFonts w:cstheme="minorHAnsi"/>
                        <w:b/>
                        <w:color w:val="800000"/>
                        <w:sz w:val="16"/>
                        <w:szCs w:val="16"/>
                        <w:shd w:val="clear" w:color="auto" w:fill="FFFFFF"/>
                      </w:rPr>
                    </w:pPr>
                    <w:r w:rsidRPr="00CB57A5">
                      <w:rPr>
                        <w:rFonts w:cstheme="minorHAnsi"/>
                        <w:b/>
                        <w:color w:val="800000"/>
                        <w:sz w:val="16"/>
                        <w:szCs w:val="16"/>
                        <w:shd w:val="clear" w:color="auto" w:fill="FFFFFF"/>
                      </w:rPr>
                      <w:t>“</w:t>
                    </w:r>
                    <w:r>
                      <w:rPr>
                        <w:rFonts w:cstheme="minorHAnsi"/>
                        <w:b/>
                        <w:color w:val="800000"/>
                        <w:sz w:val="16"/>
                        <w:szCs w:val="16"/>
                        <w:shd w:val="clear" w:color="auto" w:fill="FFFFFF"/>
                      </w:rPr>
                      <w:t xml:space="preserve">2022. Año del </w:t>
                    </w:r>
                    <w:r>
                      <w:rPr>
                        <w:rFonts w:cstheme="minorHAnsi"/>
                        <w:b/>
                        <w:bCs/>
                        <w:color w:val="800000"/>
                        <w:sz w:val="16"/>
                        <w:szCs w:val="16"/>
                        <w:shd w:val="clear" w:color="auto" w:fill="FFFFFF"/>
                      </w:rPr>
                      <w:t>Quincentenario de Toluca</w:t>
                    </w:r>
                    <w:r>
                      <w:rPr>
                        <w:rFonts w:cstheme="minorHAnsi"/>
                        <w:b/>
                        <w:color w:val="800000"/>
                        <w:sz w:val="16"/>
                        <w:szCs w:val="16"/>
                        <w:shd w:val="clear" w:color="auto" w:fill="FFFFFF"/>
                      </w:rPr>
                      <w:t>, Capital del Estado de México</w:t>
                    </w:r>
                    <w:r w:rsidRPr="00CB57A5">
                      <w:rPr>
                        <w:rFonts w:cstheme="minorHAnsi"/>
                        <w:b/>
                        <w:color w:val="800000"/>
                        <w:sz w:val="16"/>
                        <w:szCs w:val="16"/>
                        <w:shd w:val="clear" w:color="auto" w:fill="FFFFFF"/>
                      </w:rPr>
                      <w:t>”</w:t>
                    </w:r>
                  </w:p>
                  <w:p w14:paraId="36E125FD" w14:textId="77777777" w:rsidR="00B640EB" w:rsidRDefault="0090431D" w:rsidP="00B640EB">
                    <w:pPr>
                      <w:jc w:val="center"/>
                      <w:rPr>
                        <w:rFonts w:ascii="Lato" w:hAnsi="Lato"/>
                        <w:b/>
                        <w:color w:val="97184B"/>
                        <w:sz w:val="18"/>
                      </w:rPr>
                    </w:pPr>
                  </w:p>
                  <w:p w14:paraId="767B2C6E" w14:textId="77777777" w:rsidR="00B640EB" w:rsidRPr="00194C92" w:rsidRDefault="00D7643E" w:rsidP="00B640EB">
                    <w:pPr>
                      <w:jc w:val="center"/>
                      <w:rPr>
                        <w:rFonts w:ascii="Lato" w:hAnsi="Lato"/>
                        <w:b/>
                        <w:color w:val="692044"/>
                        <w:sz w:val="16"/>
                      </w:rPr>
                    </w:pPr>
                    <w:r w:rsidRPr="00194C92">
                      <w:rPr>
                        <w:rFonts w:ascii="Lato" w:hAnsi="Lato"/>
                        <w:b/>
                        <w:color w:val="692044"/>
                        <w:sz w:val="16"/>
                      </w:rPr>
                      <w: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867CF"/>
    <w:multiLevelType w:val="multilevel"/>
    <w:tmpl w:val="70A04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631E36"/>
    <w:multiLevelType w:val="multilevel"/>
    <w:tmpl w:val="49B2B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FC4959"/>
    <w:multiLevelType w:val="hybridMultilevel"/>
    <w:tmpl w:val="90687EF6"/>
    <w:lvl w:ilvl="0" w:tplc="111811FC">
      <w:start w:val="1"/>
      <w:numFmt w:val="upperRoman"/>
      <w:lvlText w:val="%1."/>
      <w:lvlJc w:val="left"/>
      <w:pPr>
        <w:ind w:left="1800" w:hanging="72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280757B2"/>
    <w:multiLevelType w:val="multilevel"/>
    <w:tmpl w:val="FFD2A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D71F86"/>
    <w:multiLevelType w:val="hybridMultilevel"/>
    <w:tmpl w:val="A63A9BE0"/>
    <w:lvl w:ilvl="0" w:tplc="CE147DFC">
      <w:start w:val="1"/>
      <w:numFmt w:val="upperRoman"/>
      <w:lvlText w:val="%1."/>
      <w:lvlJc w:val="right"/>
      <w:pPr>
        <w:ind w:left="720" w:hanging="360"/>
      </w:pPr>
      <w:rPr>
        <w:rFonts w:ascii="Calibri" w:eastAsia="Calibri" w:hAnsi="Calibri"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37B0125"/>
    <w:multiLevelType w:val="hybridMultilevel"/>
    <w:tmpl w:val="4A8440C2"/>
    <w:lvl w:ilvl="0" w:tplc="CE147DFC">
      <w:start w:val="1"/>
      <w:numFmt w:val="upperRoman"/>
      <w:lvlText w:val="%1."/>
      <w:lvlJc w:val="right"/>
      <w:pPr>
        <w:ind w:left="720" w:hanging="360"/>
      </w:pPr>
      <w:rPr>
        <w:rFonts w:ascii="Calibri" w:eastAsia="Calibri" w:hAnsi="Calibri"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9973017"/>
    <w:multiLevelType w:val="hybridMultilevel"/>
    <w:tmpl w:val="5CB649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FB76662"/>
    <w:multiLevelType w:val="hybridMultilevel"/>
    <w:tmpl w:val="02B6593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6"/>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C03"/>
    <w:rsid w:val="00033AF9"/>
    <w:rsid w:val="00043971"/>
    <w:rsid w:val="0005525A"/>
    <w:rsid w:val="000A1CC0"/>
    <w:rsid w:val="000C28F4"/>
    <w:rsid w:val="000D27A3"/>
    <w:rsid w:val="001354EF"/>
    <w:rsid w:val="00185A0E"/>
    <w:rsid w:val="001D0D5D"/>
    <w:rsid w:val="00223229"/>
    <w:rsid w:val="00223F2F"/>
    <w:rsid w:val="00233C03"/>
    <w:rsid w:val="00251BB0"/>
    <w:rsid w:val="002859BF"/>
    <w:rsid w:val="00292F6F"/>
    <w:rsid w:val="002A3323"/>
    <w:rsid w:val="002B644A"/>
    <w:rsid w:val="002C1EE1"/>
    <w:rsid w:val="002C4EF3"/>
    <w:rsid w:val="002F270A"/>
    <w:rsid w:val="002F5125"/>
    <w:rsid w:val="00305218"/>
    <w:rsid w:val="0035213F"/>
    <w:rsid w:val="003B5360"/>
    <w:rsid w:val="00404911"/>
    <w:rsid w:val="004D6A60"/>
    <w:rsid w:val="004D77F8"/>
    <w:rsid w:val="004F0F3D"/>
    <w:rsid w:val="004F4376"/>
    <w:rsid w:val="004F6BBA"/>
    <w:rsid w:val="00570A1F"/>
    <w:rsid w:val="0057275D"/>
    <w:rsid w:val="005F4AF2"/>
    <w:rsid w:val="005F7A3B"/>
    <w:rsid w:val="00661BF5"/>
    <w:rsid w:val="006835BA"/>
    <w:rsid w:val="006B6683"/>
    <w:rsid w:val="006C7F7F"/>
    <w:rsid w:val="007E1509"/>
    <w:rsid w:val="00826F1F"/>
    <w:rsid w:val="00861DE4"/>
    <w:rsid w:val="0090431D"/>
    <w:rsid w:val="009128C7"/>
    <w:rsid w:val="00931C34"/>
    <w:rsid w:val="00974425"/>
    <w:rsid w:val="00A8720B"/>
    <w:rsid w:val="00A9549D"/>
    <w:rsid w:val="00AC48C7"/>
    <w:rsid w:val="00AE585C"/>
    <w:rsid w:val="00AF6664"/>
    <w:rsid w:val="00B76BA5"/>
    <w:rsid w:val="00BB4AF9"/>
    <w:rsid w:val="00BE0F8E"/>
    <w:rsid w:val="00C356F7"/>
    <w:rsid w:val="00C469A1"/>
    <w:rsid w:val="00C51FF6"/>
    <w:rsid w:val="00C76B7F"/>
    <w:rsid w:val="00CD5049"/>
    <w:rsid w:val="00D264B4"/>
    <w:rsid w:val="00D34BA5"/>
    <w:rsid w:val="00D7643E"/>
    <w:rsid w:val="00D84796"/>
    <w:rsid w:val="00D9093A"/>
    <w:rsid w:val="00D9381E"/>
    <w:rsid w:val="00DE6F6F"/>
    <w:rsid w:val="00EC5F8F"/>
    <w:rsid w:val="00F03466"/>
    <w:rsid w:val="00F315C0"/>
    <w:rsid w:val="00F85E4F"/>
    <w:rsid w:val="00F8748B"/>
    <w:rsid w:val="00FC336B"/>
    <w:rsid w:val="00FE39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F873F"/>
  <w15:docId w15:val="{F75C15FE-C19D-6248-A177-1270D8984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3C0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233C03"/>
    <w:pPr>
      <w:spacing w:after="0" w:line="240" w:lineRule="auto"/>
    </w:pPr>
    <w:rPr>
      <w:sz w:val="20"/>
      <w:szCs w:val="20"/>
      <w:lang w:val="en-US"/>
    </w:rPr>
  </w:style>
  <w:style w:type="character" w:customStyle="1" w:styleId="TextonotapieCar">
    <w:name w:val="Texto nota pie Car"/>
    <w:basedOn w:val="Fuentedeprrafopredeter"/>
    <w:link w:val="Textonotapie"/>
    <w:uiPriority w:val="99"/>
    <w:rsid w:val="00233C03"/>
    <w:rPr>
      <w:sz w:val="20"/>
      <w:szCs w:val="20"/>
      <w:lang w:val="en-US"/>
    </w:rPr>
  </w:style>
  <w:style w:type="character" w:styleId="Refdenotaalpie">
    <w:name w:val="footnote reference"/>
    <w:basedOn w:val="Fuentedeprrafopredeter"/>
    <w:uiPriority w:val="99"/>
    <w:unhideWhenUsed/>
    <w:rsid w:val="00233C03"/>
    <w:rPr>
      <w:vertAlign w:val="superscript"/>
    </w:rPr>
  </w:style>
  <w:style w:type="paragraph" w:styleId="Encabezado">
    <w:name w:val="header"/>
    <w:basedOn w:val="Normal"/>
    <w:link w:val="EncabezadoCar"/>
    <w:uiPriority w:val="99"/>
    <w:unhideWhenUsed/>
    <w:rsid w:val="00233C0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33C03"/>
  </w:style>
  <w:style w:type="paragraph" w:styleId="Piedepgina">
    <w:name w:val="footer"/>
    <w:basedOn w:val="Normal"/>
    <w:link w:val="PiedepginaCar"/>
    <w:uiPriority w:val="99"/>
    <w:unhideWhenUsed/>
    <w:rsid w:val="00233C0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33C03"/>
  </w:style>
  <w:style w:type="character" w:styleId="Hipervnculo">
    <w:name w:val="Hyperlink"/>
    <w:basedOn w:val="Fuentedeprrafopredeter"/>
    <w:uiPriority w:val="99"/>
    <w:unhideWhenUsed/>
    <w:rsid w:val="00233C03"/>
    <w:rPr>
      <w:color w:val="0000FF"/>
      <w:u w:val="single"/>
    </w:rPr>
  </w:style>
  <w:style w:type="paragraph" w:styleId="Sinespaciado">
    <w:name w:val="No Spacing"/>
    <w:uiPriority w:val="1"/>
    <w:qFormat/>
    <w:rsid w:val="00233C03"/>
    <w:pPr>
      <w:spacing w:after="0" w:line="240" w:lineRule="auto"/>
    </w:pPr>
  </w:style>
  <w:style w:type="character" w:customStyle="1" w:styleId="Mencinsinresolver1">
    <w:name w:val="Mención sin resolver1"/>
    <w:basedOn w:val="Fuentedeprrafopredeter"/>
    <w:uiPriority w:val="99"/>
    <w:semiHidden/>
    <w:unhideWhenUsed/>
    <w:rsid w:val="00233C03"/>
    <w:rPr>
      <w:color w:val="605E5C"/>
      <w:shd w:val="clear" w:color="auto" w:fill="E1DFDD"/>
    </w:rPr>
  </w:style>
  <w:style w:type="paragraph" w:styleId="Textonotaalfinal">
    <w:name w:val="endnote text"/>
    <w:basedOn w:val="Normal"/>
    <w:link w:val="TextonotaalfinalCar"/>
    <w:uiPriority w:val="99"/>
    <w:semiHidden/>
    <w:unhideWhenUsed/>
    <w:rsid w:val="000D27A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0D27A3"/>
    <w:rPr>
      <w:sz w:val="20"/>
      <w:szCs w:val="20"/>
    </w:rPr>
  </w:style>
  <w:style w:type="character" w:styleId="Refdenotaalfinal">
    <w:name w:val="endnote reference"/>
    <w:basedOn w:val="Fuentedeprrafopredeter"/>
    <w:uiPriority w:val="99"/>
    <w:semiHidden/>
    <w:unhideWhenUsed/>
    <w:rsid w:val="000D27A3"/>
    <w:rPr>
      <w:vertAlign w:val="superscript"/>
    </w:rPr>
  </w:style>
  <w:style w:type="paragraph" w:styleId="Prrafodelista">
    <w:name w:val="List Paragraph"/>
    <w:basedOn w:val="Normal"/>
    <w:uiPriority w:val="34"/>
    <w:qFormat/>
    <w:rsid w:val="00AF66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096440">
      <w:bodyDiv w:val="1"/>
      <w:marLeft w:val="0"/>
      <w:marRight w:val="0"/>
      <w:marTop w:val="0"/>
      <w:marBottom w:val="0"/>
      <w:divBdr>
        <w:top w:val="none" w:sz="0" w:space="0" w:color="auto"/>
        <w:left w:val="none" w:sz="0" w:space="0" w:color="auto"/>
        <w:bottom w:val="none" w:sz="0" w:space="0" w:color="auto"/>
        <w:right w:val="none" w:sz="0" w:space="0" w:color="auto"/>
      </w:divBdr>
    </w:div>
    <w:div w:id="2107997542">
      <w:bodyDiv w:val="1"/>
      <w:marLeft w:val="0"/>
      <w:marRight w:val="0"/>
      <w:marTop w:val="0"/>
      <w:marBottom w:val="0"/>
      <w:divBdr>
        <w:top w:val="none" w:sz="0" w:space="0" w:color="auto"/>
        <w:left w:val="none" w:sz="0" w:space="0" w:color="auto"/>
        <w:bottom w:val="none" w:sz="0" w:space="0" w:color="auto"/>
        <w:right w:val="none" w:sz="0" w:space="0" w:color="auto"/>
      </w:divBdr>
      <w:divsChild>
        <w:div w:id="20969032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www.fao.org/sustainable-development-goals/overview/fao-and-post-2015/food-security-and-the-right-to-food/es/" TargetMode="External"/><Relationship Id="rId2" Type="http://schemas.openxmlformats.org/officeDocument/2006/relationships/hyperlink" Target="https://expansion.mx/economia/2022/05/24/plan-para-evitar-alza-precio-tortilla-2022" TargetMode="External"/><Relationship Id="rId1" Type="http://schemas.openxmlformats.org/officeDocument/2006/relationships/hyperlink" Target="https://www.forbes.com.mx/a-38-millones-de-mexicanos-no-les-alcanzara-para-comprar-la-canasta-basica-lac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C4701-08FE-4435-97C9-645824058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4125</Words>
  <Characters>22689</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GOBIERNO DEL ESTADO DE MEXICO, PODER LEGISLATIVO</Company>
  <LinksUpToDate>false</LinksUpToDate>
  <CharactersWithSpaces>26761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Segura</dc:creator>
  <cp:lastModifiedBy>PRODESK</cp:lastModifiedBy>
  <cp:revision>2</cp:revision>
  <dcterms:created xsi:type="dcterms:W3CDTF">2022-09-12T16:41:00Z</dcterms:created>
  <dcterms:modified xsi:type="dcterms:W3CDTF">2022-09-12T16:41:00Z</dcterms:modified>
</cp:coreProperties>
</file>