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DF2" w:rsidRPr="00CC5EF6" w:rsidRDefault="006F7DF2" w:rsidP="00CC5EF6">
      <w:pPr>
        <w:pBdr>
          <w:top w:val="nil"/>
          <w:left w:val="nil"/>
          <w:bottom w:val="nil"/>
          <w:right w:val="nil"/>
          <w:between w:val="nil"/>
        </w:pBdr>
        <w:spacing w:line="360" w:lineRule="auto"/>
        <w:rPr>
          <w:rFonts w:asciiTheme="minorHAnsi" w:hAnsiTheme="minorHAnsi"/>
          <w:sz w:val="24"/>
          <w:szCs w:val="24"/>
        </w:rPr>
      </w:pPr>
      <w:bookmarkStart w:id="0" w:name="_GoBack"/>
      <w:bookmarkEnd w:id="0"/>
    </w:p>
    <w:p w:rsidR="00A0115C" w:rsidRPr="00CC5EF6" w:rsidRDefault="00A0115C" w:rsidP="00CC5EF6">
      <w:pPr>
        <w:tabs>
          <w:tab w:val="center" w:pos="4419"/>
          <w:tab w:val="right" w:pos="8838"/>
        </w:tabs>
        <w:spacing w:line="360" w:lineRule="auto"/>
        <w:jc w:val="right"/>
        <w:rPr>
          <w:rFonts w:asciiTheme="minorHAnsi" w:hAnsiTheme="minorHAnsi" w:cstheme="minorHAnsi"/>
          <w:b/>
          <w:sz w:val="24"/>
          <w:szCs w:val="24"/>
        </w:rPr>
      </w:pPr>
      <w:r w:rsidRPr="00CC5EF6">
        <w:rPr>
          <w:rFonts w:asciiTheme="minorHAnsi" w:hAnsiTheme="minorHAnsi" w:cstheme="minorHAnsi"/>
          <w:b/>
          <w:sz w:val="24"/>
          <w:szCs w:val="24"/>
        </w:rPr>
        <w:t xml:space="preserve">Toluca de Lerdo, Méx., a 06 de octubre de 2022. </w:t>
      </w:r>
    </w:p>
    <w:p w:rsidR="00A0115C" w:rsidRPr="00CC5EF6" w:rsidRDefault="00A0115C" w:rsidP="00CC5EF6">
      <w:pPr>
        <w:spacing w:line="360" w:lineRule="auto"/>
        <w:rPr>
          <w:rFonts w:asciiTheme="minorHAnsi" w:hAnsiTheme="minorHAnsi" w:cstheme="minorHAnsi"/>
          <w:b/>
          <w:sz w:val="24"/>
          <w:szCs w:val="24"/>
        </w:rPr>
      </w:pPr>
    </w:p>
    <w:p w:rsidR="00A0115C" w:rsidRPr="00CC5EF6" w:rsidRDefault="00A0115C" w:rsidP="00CC5EF6">
      <w:pPr>
        <w:spacing w:line="360" w:lineRule="auto"/>
        <w:rPr>
          <w:rFonts w:asciiTheme="minorHAnsi" w:hAnsiTheme="minorHAnsi" w:cstheme="minorHAnsi"/>
          <w:b/>
          <w:sz w:val="24"/>
          <w:szCs w:val="24"/>
        </w:rPr>
      </w:pPr>
      <w:r w:rsidRPr="00CC5EF6">
        <w:rPr>
          <w:rFonts w:asciiTheme="minorHAnsi" w:hAnsiTheme="minorHAnsi" w:cstheme="minorHAnsi"/>
          <w:b/>
          <w:sz w:val="24"/>
          <w:szCs w:val="24"/>
        </w:rPr>
        <w:t xml:space="preserve">CC. DIPUTADAS Y DUPUTADOS INTEGRANTES DE LA MESA DIRECTIVA </w:t>
      </w:r>
    </w:p>
    <w:p w:rsidR="00A0115C" w:rsidRPr="00CC5EF6" w:rsidRDefault="00A0115C" w:rsidP="00CC5EF6">
      <w:pPr>
        <w:spacing w:line="360" w:lineRule="auto"/>
        <w:jc w:val="both"/>
        <w:rPr>
          <w:rFonts w:asciiTheme="minorHAnsi" w:hAnsiTheme="minorHAnsi" w:cstheme="minorHAnsi"/>
          <w:b/>
          <w:sz w:val="24"/>
          <w:szCs w:val="24"/>
        </w:rPr>
      </w:pPr>
      <w:r w:rsidRPr="00CC5EF6">
        <w:rPr>
          <w:rFonts w:asciiTheme="minorHAnsi" w:hAnsiTheme="minorHAnsi" w:cstheme="minorHAnsi"/>
          <w:b/>
          <w:sz w:val="24"/>
          <w:szCs w:val="24"/>
        </w:rPr>
        <w:t xml:space="preserve">DE LA H. LXI LEGISLATURA DEL ESTADO LIBRE </w:t>
      </w:r>
    </w:p>
    <w:p w:rsidR="00A0115C" w:rsidRPr="00CC5EF6" w:rsidRDefault="00A0115C" w:rsidP="00CC5EF6">
      <w:pPr>
        <w:spacing w:line="360" w:lineRule="auto"/>
        <w:jc w:val="both"/>
        <w:rPr>
          <w:rFonts w:asciiTheme="minorHAnsi" w:hAnsiTheme="minorHAnsi" w:cstheme="minorHAnsi"/>
          <w:b/>
          <w:sz w:val="24"/>
          <w:szCs w:val="24"/>
        </w:rPr>
      </w:pPr>
      <w:r w:rsidRPr="00CC5EF6">
        <w:rPr>
          <w:rFonts w:asciiTheme="minorHAnsi" w:hAnsiTheme="minorHAnsi" w:cstheme="minorHAnsi"/>
          <w:b/>
          <w:sz w:val="24"/>
          <w:szCs w:val="24"/>
        </w:rPr>
        <w:t>Y SOBERANO DE MÉXICO.</w:t>
      </w:r>
    </w:p>
    <w:p w:rsidR="00A0115C" w:rsidRPr="00CC5EF6" w:rsidRDefault="00A0115C" w:rsidP="00CC5EF6">
      <w:pPr>
        <w:spacing w:line="360" w:lineRule="auto"/>
        <w:jc w:val="both"/>
        <w:rPr>
          <w:rFonts w:asciiTheme="minorHAnsi" w:hAnsiTheme="minorHAnsi" w:cstheme="minorHAnsi"/>
          <w:b/>
          <w:sz w:val="24"/>
          <w:szCs w:val="24"/>
        </w:rPr>
      </w:pPr>
      <w:r w:rsidRPr="00CC5EF6">
        <w:rPr>
          <w:rFonts w:asciiTheme="minorHAnsi" w:hAnsiTheme="minorHAnsi" w:cstheme="minorHAnsi"/>
          <w:b/>
          <w:sz w:val="24"/>
          <w:szCs w:val="24"/>
        </w:rPr>
        <w:t>P R E S E N T E S</w:t>
      </w:r>
    </w:p>
    <w:p w:rsidR="00A0115C" w:rsidRPr="00CC5EF6" w:rsidRDefault="00A0115C" w:rsidP="00CC5EF6">
      <w:pPr>
        <w:spacing w:before="105" w:line="360" w:lineRule="auto"/>
        <w:ind w:right="112"/>
        <w:jc w:val="both"/>
        <w:rPr>
          <w:rFonts w:asciiTheme="minorHAnsi" w:hAnsiTheme="minorHAnsi"/>
          <w:sz w:val="24"/>
          <w:szCs w:val="24"/>
        </w:rPr>
      </w:pPr>
    </w:p>
    <w:p w:rsidR="00F075D1" w:rsidRPr="00CC5EF6" w:rsidRDefault="00523C89" w:rsidP="00CC5EF6">
      <w:pPr>
        <w:spacing w:before="105" w:line="360" w:lineRule="auto"/>
        <w:ind w:right="112"/>
        <w:jc w:val="both"/>
        <w:rPr>
          <w:rFonts w:asciiTheme="minorHAnsi" w:hAnsiTheme="minorHAnsi"/>
          <w:b/>
          <w:sz w:val="24"/>
          <w:szCs w:val="24"/>
          <w:lang w:val="es-MX"/>
        </w:rPr>
      </w:pPr>
      <w:r w:rsidRPr="00CC5EF6">
        <w:rPr>
          <w:rFonts w:asciiTheme="minorHAnsi" w:hAnsiTheme="minorHAnsi"/>
          <w:sz w:val="24"/>
          <w:szCs w:val="24"/>
        </w:rPr>
        <w:t xml:space="preserve">En el ejercicio de las facultades que nos confiere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CC5EF6">
        <w:rPr>
          <w:rFonts w:asciiTheme="minorHAnsi" w:hAnsiTheme="minorHAnsi"/>
          <w:b/>
          <w:sz w:val="24"/>
          <w:szCs w:val="24"/>
        </w:rPr>
        <w:t>Diputado Omar Ortega Álvarez, Diputada María Elida Castelán Mondragón y Diputada Viridiana Fuentes Cruz</w:t>
      </w:r>
      <w:r w:rsidRPr="00CC5EF6">
        <w:rPr>
          <w:rFonts w:asciiTheme="minorHAnsi" w:hAnsiTheme="minorHAnsi"/>
          <w:sz w:val="24"/>
          <w:szCs w:val="24"/>
        </w:rPr>
        <w:t>, en representación del Grupo Parlamentario del Partido de la Revolución Democrática, sometemos a consideración de esta Honorable</w:t>
      </w:r>
      <w:r w:rsidR="00A0115C" w:rsidRPr="00CC5EF6">
        <w:rPr>
          <w:rFonts w:asciiTheme="minorHAnsi" w:hAnsiTheme="minorHAnsi"/>
          <w:sz w:val="24"/>
          <w:szCs w:val="24"/>
        </w:rPr>
        <w:t xml:space="preserve"> </w:t>
      </w:r>
      <w:r w:rsidRPr="00CC5EF6">
        <w:rPr>
          <w:rFonts w:asciiTheme="minorHAnsi" w:hAnsiTheme="minorHAnsi"/>
          <w:sz w:val="24"/>
          <w:szCs w:val="24"/>
        </w:rPr>
        <w:t xml:space="preserve">Asamblea la presente </w:t>
      </w:r>
      <w:r w:rsidR="00A0115C" w:rsidRPr="00CC5EF6">
        <w:rPr>
          <w:rFonts w:asciiTheme="minorHAnsi" w:hAnsiTheme="minorHAnsi"/>
          <w:b/>
          <w:sz w:val="24"/>
          <w:szCs w:val="24"/>
        </w:rPr>
        <w:t>Iniciativa con Proyecto de Decreto por el que se reforma la fracción VIII del Artículo 132, se agrega un tercer párrafo al Artículo 243, recorriendo el subsecuente; se agrega un último párrafo al Artículo 256; se reforma la fracción VII del Artículo 460, se agrega la fracción VI del Artículo 461, recorriendo la subsecuente y se reforma la fracción XIII del Artículo 462 del Código Electoral del Estado de México</w:t>
      </w:r>
      <w:r w:rsidR="00A0115C" w:rsidRPr="00CC5EF6">
        <w:rPr>
          <w:rFonts w:asciiTheme="minorHAnsi" w:hAnsiTheme="minorHAnsi"/>
          <w:sz w:val="24"/>
          <w:szCs w:val="24"/>
        </w:rPr>
        <w:t xml:space="preserve">, para quedar como sigue: </w:t>
      </w:r>
    </w:p>
    <w:p w:rsidR="00A0115C" w:rsidRPr="00CC5EF6" w:rsidRDefault="00A0115C" w:rsidP="00CC5EF6">
      <w:pPr>
        <w:spacing w:before="105" w:line="360" w:lineRule="auto"/>
        <w:ind w:right="112"/>
        <w:jc w:val="both"/>
        <w:rPr>
          <w:rFonts w:asciiTheme="minorHAnsi" w:hAnsiTheme="minorHAnsi"/>
          <w:b/>
          <w:sz w:val="10"/>
          <w:szCs w:val="24"/>
          <w:lang w:val="es-MX"/>
        </w:rPr>
      </w:pPr>
    </w:p>
    <w:p w:rsidR="002043D6" w:rsidRPr="00CC5EF6" w:rsidRDefault="00CC5EF6" w:rsidP="00CC5EF6">
      <w:pPr>
        <w:spacing w:before="105" w:line="360" w:lineRule="auto"/>
        <w:ind w:left="100" w:right="112"/>
        <w:jc w:val="center"/>
        <w:rPr>
          <w:rFonts w:asciiTheme="minorHAnsi" w:hAnsiTheme="minorHAnsi"/>
          <w:b/>
          <w:sz w:val="24"/>
          <w:szCs w:val="24"/>
          <w:lang w:val="es-MX"/>
        </w:rPr>
      </w:pPr>
      <w:r w:rsidRPr="00CC5EF6">
        <w:rPr>
          <w:rFonts w:asciiTheme="minorHAnsi" w:hAnsiTheme="minorHAnsi"/>
          <w:b/>
          <w:sz w:val="24"/>
          <w:szCs w:val="24"/>
          <w:lang w:val="es-MX"/>
        </w:rPr>
        <w:t>EXPOSICIÓN DE MOTIVOS</w:t>
      </w:r>
    </w:p>
    <w:p w:rsidR="00C76163" w:rsidRPr="00CC5EF6" w:rsidRDefault="0045369E" w:rsidP="00CC5EF6">
      <w:pPr>
        <w:spacing w:before="105" w:line="360" w:lineRule="auto"/>
        <w:ind w:right="112"/>
        <w:jc w:val="both"/>
        <w:rPr>
          <w:rFonts w:asciiTheme="minorHAnsi" w:hAnsiTheme="minorHAnsi"/>
          <w:sz w:val="24"/>
          <w:szCs w:val="24"/>
          <w:lang w:val="es-MX"/>
        </w:rPr>
      </w:pPr>
      <w:r w:rsidRPr="00CC5EF6">
        <w:rPr>
          <w:rFonts w:asciiTheme="minorHAnsi" w:hAnsiTheme="minorHAnsi"/>
          <w:sz w:val="24"/>
          <w:szCs w:val="24"/>
          <w:lang w:val="es-MX"/>
        </w:rPr>
        <w:t>Los procesos electorales</w:t>
      </w:r>
      <w:r w:rsidR="00CC5EF6">
        <w:rPr>
          <w:rFonts w:asciiTheme="minorHAnsi" w:hAnsiTheme="minorHAnsi"/>
          <w:sz w:val="24"/>
          <w:szCs w:val="24"/>
          <w:lang w:val="es-MX"/>
        </w:rPr>
        <w:t xml:space="preserve"> </w:t>
      </w:r>
      <w:r w:rsidRPr="00CC5EF6">
        <w:rPr>
          <w:rFonts w:asciiTheme="minorHAnsi" w:hAnsiTheme="minorHAnsi"/>
          <w:sz w:val="24"/>
          <w:szCs w:val="24"/>
          <w:lang w:val="es-MX"/>
        </w:rPr>
        <w:t>como una característica indisoluble de nuestro régimen democrático</w:t>
      </w:r>
      <w:r w:rsidR="00CC5EF6">
        <w:rPr>
          <w:rFonts w:asciiTheme="minorHAnsi" w:hAnsiTheme="minorHAnsi"/>
          <w:sz w:val="24"/>
          <w:szCs w:val="24"/>
          <w:lang w:val="es-MX"/>
        </w:rPr>
        <w:t xml:space="preserve"> </w:t>
      </w:r>
      <w:r w:rsidRPr="00CC5EF6">
        <w:rPr>
          <w:rFonts w:asciiTheme="minorHAnsi" w:hAnsiTheme="minorHAnsi"/>
          <w:sz w:val="24"/>
          <w:szCs w:val="24"/>
          <w:lang w:val="es-MX"/>
        </w:rPr>
        <w:t xml:space="preserve">deben asegurar que los derechos político-electorales de cada </w:t>
      </w:r>
      <w:r w:rsidR="00CC5EF6">
        <w:rPr>
          <w:rFonts w:asciiTheme="minorHAnsi" w:hAnsiTheme="minorHAnsi"/>
          <w:sz w:val="24"/>
          <w:szCs w:val="24"/>
          <w:lang w:val="es-MX"/>
        </w:rPr>
        <w:t>ciudadana y ciudadano</w:t>
      </w:r>
      <w:r w:rsidRPr="00CC5EF6">
        <w:rPr>
          <w:rFonts w:asciiTheme="minorHAnsi" w:hAnsiTheme="minorHAnsi"/>
          <w:sz w:val="24"/>
          <w:szCs w:val="24"/>
          <w:lang w:val="es-MX"/>
        </w:rPr>
        <w:t xml:space="preserve"> sean respetados </w:t>
      </w:r>
      <w:r w:rsidR="00CC5EF6">
        <w:rPr>
          <w:rFonts w:asciiTheme="minorHAnsi" w:hAnsiTheme="minorHAnsi"/>
          <w:sz w:val="24"/>
          <w:szCs w:val="24"/>
          <w:lang w:val="es-MX"/>
        </w:rPr>
        <w:t>y</w:t>
      </w:r>
      <w:r w:rsidRPr="00CC5EF6">
        <w:rPr>
          <w:rFonts w:asciiTheme="minorHAnsi" w:hAnsiTheme="minorHAnsi"/>
          <w:sz w:val="24"/>
          <w:szCs w:val="24"/>
          <w:lang w:val="es-MX"/>
        </w:rPr>
        <w:t xml:space="preserve"> ejercidos bajo </w:t>
      </w:r>
      <w:r w:rsidR="00F075D1" w:rsidRPr="00CC5EF6">
        <w:rPr>
          <w:rFonts w:asciiTheme="minorHAnsi" w:hAnsiTheme="minorHAnsi"/>
          <w:sz w:val="24"/>
          <w:szCs w:val="24"/>
          <w:lang w:val="es-MX"/>
        </w:rPr>
        <w:t>el concepto</w:t>
      </w:r>
      <w:r w:rsidRPr="00CC5EF6">
        <w:rPr>
          <w:rFonts w:asciiTheme="minorHAnsi" w:hAnsiTheme="minorHAnsi"/>
          <w:sz w:val="24"/>
          <w:szCs w:val="24"/>
          <w:lang w:val="es-MX"/>
        </w:rPr>
        <w:t xml:space="preserve"> de igualdad</w:t>
      </w:r>
      <w:r w:rsidR="00F075D1" w:rsidRPr="00CC5EF6">
        <w:rPr>
          <w:rFonts w:asciiTheme="minorHAnsi" w:hAnsiTheme="minorHAnsi"/>
          <w:sz w:val="24"/>
          <w:szCs w:val="24"/>
          <w:lang w:val="es-MX"/>
        </w:rPr>
        <w:t>, donde tod</w:t>
      </w:r>
      <w:r w:rsidR="00CC5EF6">
        <w:rPr>
          <w:rFonts w:asciiTheme="minorHAnsi" w:hAnsiTheme="minorHAnsi"/>
          <w:sz w:val="24"/>
          <w:szCs w:val="24"/>
          <w:lang w:val="es-MX"/>
        </w:rPr>
        <w:t xml:space="preserve">as y todos </w:t>
      </w:r>
      <w:r w:rsidR="00F075D1" w:rsidRPr="00CC5EF6">
        <w:rPr>
          <w:rFonts w:asciiTheme="minorHAnsi" w:hAnsiTheme="minorHAnsi"/>
          <w:sz w:val="24"/>
          <w:szCs w:val="24"/>
          <w:lang w:val="es-MX"/>
        </w:rPr>
        <w:lastRenderedPageBreak/>
        <w:t xml:space="preserve">puedan </w:t>
      </w:r>
      <w:r w:rsidR="00251860" w:rsidRPr="00CC5EF6">
        <w:rPr>
          <w:rFonts w:asciiTheme="minorHAnsi" w:hAnsiTheme="minorHAnsi"/>
          <w:sz w:val="24"/>
          <w:szCs w:val="24"/>
          <w:lang w:val="es-MX"/>
        </w:rPr>
        <w:t xml:space="preserve">votar y </w:t>
      </w:r>
      <w:r w:rsidR="00F075D1" w:rsidRPr="00CC5EF6">
        <w:rPr>
          <w:rFonts w:asciiTheme="minorHAnsi" w:hAnsiTheme="minorHAnsi"/>
          <w:sz w:val="24"/>
          <w:szCs w:val="24"/>
          <w:lang w:val="es-MX"/>
        </w:rPr>
        <w:t>ser votados</w:t>
      </w:r>
      <w:r w:rsidR="00144CAD">
        <w:rPr>
          <w:rFonts w:asciiTheme="minorHAnsi" w:hAnsiTheme="minorHAnsi"/>
          <w:sz w:val="24"/>
          <w:szCs w:val="24"/>
          <w:lang w:val="es-MX"/>
        </w:rPr>
        <w:t xml:space="preserve"> en</w:t>
      </w:r>
      <w:r w:rsidR="00F075D1" w:rsidRPr="00CC5EF6">
        <w:rPr>
          <w:rFonts w:asciiTheme="minorHAnsi" w:hAnsiTheme="minorHAnsi"/>
          <w:sz w:val="24"/>
          <w:szCs w:val="24"/>
          <w:lang w:val="es-MX"/>
        </w:rPr>
        <w:t xml:space="preserve"> </w:t>
      </w:r>
      <w:r w:rsidR="00251860" w:rsidRPr="00CC5EF6">
        <w:rPr>
          <w:rFonts w:asciiTheme="minorHAnsi" w:hAnsiTheme="minorHAnsi"/>
          <w:sz w:val="24"/>
          <w:szCs w:val="24"/>
          <w:lang w:val="es-MX"/>
        </w:rPr>
        <w:t xml:space="preserve">un proceso </w:t>
      </w:r>
      <w:r w:rsidR="00D56795" w:rsidRPr="00CC5EF6">
        <w:rPr>
          <w:rFonts w:asciiTheme="minorHAnsi" w:hAnsiTheme="minorHAnsi"/>
          <w:sz w:val="24"/>
          <w:szCs w:val="24"/>
          <w:lang w:val="es-MX"/>
        </w:rPr>
        <w:t>legítimo</w:t>
      </w:r>
      <w:r w:rsidR="00251860" w:rsidRPr="00CC5EF6">
        <w:rPr>
          <w:rFonts w:asciiTheme="minorHAnsi" w:hAnsiTheme="minorHAnsi"/>
          <w:sz w:val="24"/>
          <w:szCs w:val="24"/>
          <w:lang w:val="es-MX"/>
        </w:rPr>
        <w:t xml:space="preserve"> de</w:t>
      </w:r>
      <w:r w:rsidR="00C76163" w:rsidRPr="00CC5EF6">
        <w:rPr>
          <w:rFonts w:asciiTheme="minorHAnsi" w:hAnsiTheme="minorHAnsi"/>
          <w:sz w:val="24"/>
          <w:szCs w:val="24"/>
          <w:lang w:val="es-MX"/>
        </w:rPr>
        <w:t xml:space="preserve"> renovación de </w:t>
      </w:r>
      <w:r w:rsidR="00251860" w:rsidRPr="00CC5EF6">
        <w:rPr>
          <w:rFonts w:asciiTheme="minorHAnsi" w:hAnsiTheme="minorHAnsi"/>
          <w:sz w:val="24"/>
          <w:szCs w:val="24"/>
          <w:lang w:val="es-MX"/>
        </w:rPr>
        <w:t xml:space="preserve">los espacios de representación. </w:t>
      </w:r>
    </w:p>
    <w:p w:rsidR="00C76163" w:rsidRPr="00CC5EF6" w:rsidRDefault="00C76163" w:rsidP="00CC5EF6">
      <w:pPr>
        <w:spacing w:before="105" w:line="360" w:lineRule="auto"/>
        <w:ind w:right="112"/>
        <w:jc w:val="both"/>
        <w:rPr>
          <w:rFonts w:asciiTheme="minorHAnsi" w:hAnsiTheme="minorHAnsi"/>
          <w:sz w:val="24"/>
          <w:szCs w:val="24"/>
          <w:lang w:val="es-MX"/>
        </w:rPr>
      </w:pPr>
      <w:r w:rsidRPr="00CC5EF6">
        <w:rPr>
          <w:rFonts w:asciiTheme="minorHAnsi" w:hAnsiTheme="minorHAnsi"/>
          <w:sz w:val="24"/>
          <w:szCs w:val="24"/>
          <w:lang w:val="es-MX"/>
        </w:rPr>
        <w:t xml:space="preserve">Si bien, el proceso de democratización en nuestro país aún </w:t>
      </w:r>
      <w:r w:rsidR="004366B6" w:rsidRPr="00CC5EF6">
        <w:rPr>
          <w:rFonts w:asciiTheme="minorHAnsi" w:hAnsiTheme="minorHAnsi"/>
          <w:sz w:val="24"/>
          <w:szCs w:val="24"/>
          <w:lang w:val="es-MX"/>
        </w:rPr>
        <w:t>no puede darse por terminado</w:t>
      </w:r>
      <w:r w:rsidRPr="00CC5EF6">
        <w:rPr>
          <w:rFonts w:asciiTheme="minorHAnsi" w:hAnsiTheme="minorHAnsi"/>
          <w:sz w:val="24"/>
          <w:szCs w:val="24"/>
          <w:lang w:val="es-MX"/>
        </w:rPr>
        <w:t xml:space="preserve">, existen instituciones y organismos públicos que se han consolidado como pilares de nuestro régimen representativo, dando certeza y legalidad a nuestros procesos electorales, </w:t>
      </w:r>
      <w:r w:rsidR="00144CAD">
        <w:rPr>
          <w:rFonts w:asciiTheme="minorHAnsi" w:hAnsiTheme="minorHAnsi"/>
          <w:sz w:val="24"/>
          <w:szCs w:val="24"/>
          <w:lang w:val="es-MX"/>
        </w:rPr>
        <w:t xml:space="preserve">por ejemplo, </w:t>
      </w:r>
      <w:r w:rsidRPr="00CC5EF6">
        <w:rPr>
          <w:rFonts w:asciiTheme="minorHAnsi" w:hAnsiTheme="minorHAnsi"/>
          <w:sz w:val="24"/>
          <w:szCs w:val="24"/>
          <w:lang w:val="es-MX"/>
        </w:rPr>
        <w:t xml:space="preserve">el Instituto Nacional Electoral y el Tribunal Electoral del Poder Judicial de la Federación. </w:t>
      </w:r>
    </w:p>
    <w:p w:rsidR="004366B6" w:rsidRPr="00CC5EF6" w:rsidRDefault="004366B6" w:rsidP="00CC5EF6">
      <w:pPr>
        <w:spacing w:before="105" w:line="360" w:lineRule="auto"/>
        <w:ind w:right="112"/>
        <w:jc w:val="both"/>
        <w:rPr>
          <w:rFonts w:asciiTheme="minorHAnsi" w:hAnsiTheme="minorHAnsi"/>
          <w:sz w:val="24"/>
          <w:szCs w:val="24"/>
          <w:lang w:val="es-MX"/>
        </w:rPr>
      </w:pPr>
      <w:r w:rsidRPr="00CC5EF6">
        <w:rPr>
          <w:rFonts w:asciiTheme="minorHAnsi" w:hAnsiTheme="minorHAnsi"/>
          <w:sz w:val="24"/>
          <w:szCs w:val="24"/>
          <w:lang w:val="es-MX"/>
        </w:rPr>
        <w:t xml:space="preserve">La creación del Instituto Federal Electoral en el año 1990 es el precedente de un cambio social </w:t>
      </w:r>
      <w:r w:rsidR="00144CAD">
        <w:rPr>
          <w:rFonts w:asciiTheme="minorHAnsi" w:hAnsiTheme="minorHAnsi"/>
          <w:sz w:val="24"/>
          <w:szCs w:val="24"/>
          <w:lang w:val="es-MX"/>
        </w:rPr>
        <w:t>e</w:t>
      </w:r>
      <w:r w:rsidRPr="00CC5EF6">
        <w:rPr>
          <w:rFonts w:asciiTheme="minorHAnsi" w:hAnsiTheme="minorHAnsi"/>
          <w:sz w:val="24"/>
          <w:szCs w:val="24"/>
          <w:lang w:val="es-MX"/>
        </w:rPr>
        <w:t xml:space="preserve"> institucional hacia un régimen representativo, que d</w:t>
      </w:r>
      <w:r w:rsidR="00144CAD">
        <w:rPr>
          <w:rFonts w:asciiTheme="minorHAnsi" w:hAnsiTheme="minorHAnsi"/>
          <w:sz w:val="24"/>
          <w:szCs w:val="24"/>
          <w:lang w:val="es-MX"/>
        </w:rPr>
        <w:t>a</w:t>
      </w:r>
      <w:r w:rsidRPr="00CC5EF6">
        <w:rPr>
          <w:rFonts w:asciiTheme="minorHAnsi" w:hAnsiTheme="minorHAnsi"/>
          <w:sz w:val="24"/>
          <w:szCs w:val="24"/>
          <w:lang w:val="es-MX"/>
        </w:rPr>
        <w:t xml:space="preserve"> garantías de sus procesos de promoción y elección, propios de un sistema de competencia democrática.</w:t>
      </w:r>
      <w:r w:rsidR="00987D46" w:rsidRPr="00CC5EF6">
        <w:rPr>
          <w:rFonts w:asciiTheme="minorHAnsi" w:hAnsiTheme="minorHAnsi"/>
          <w:sz w:val="24"/>
          <w:szCs w:val="24"/>
          <w:lang w:val="es-MX"/>
        </w:rPr>
        <w:t xml:space="preserve"> Hoy el Instituto Nacional Electoral </w:t>
      </w:r>
      <w:r w:rsidR="00360DEE" w:rsidRPr="00CC5EF6">
        <w:rPr>
          <w:rFonts w:asciiTheme="minorHAnsi" w:hAnsiTheme="minorHAnsi"/>
          <w:sz w:val="24"/>
          <w:szCs w:val="24"/>
          <w:lang w:val="es-MX"/>
        </w:rPr>
        <w:t xml:space="preserve">funge como la única autoridad electoral competente para garantizar </w:t>
      </w:r>
      <w:r w:rsidR="00360DEE" w:rsidRPr="00CC5EF6">
        <w:rPr>
          <w:rFonts w:asciiTheme="minorHAnsi" w:hAnsiTheme="minorHAnsi"/>
          <w:sz w:val="24"/>
          <w:szCs w:val="24"/>
        </w:rPr>
        <w:t xml:space="preserve">certeza, legalidad, independencia, imparcialidad, eficacia, objetividad, profesionalismo, transparencia y máxima publicidad a nuestros procesos electorales. </w:t>
      </w:r>
    </w:p>
    <w:p w:rsidR="0045369E" w:rsidRPr="00CC5EF6" w:rsidRDefault="00360DEE" w:rsidP="00CC5EF6">
      <w:pPr>
        <w:spacing w:before="105" w:line="360" w:lineRule="auto"/>
        <w:ind w:right="112"/>
        <w:jc w:val="both"/>
        <w:rPr>
          <w:rFonts w:asciiTheme="minorHAnsi" w:hAnsiTheme="minorHAnsi"/>
          <w:sz w:val="24"/>
          <w:szCs w:val="24"/>
          <w:lang w:val="es-MX"/>
        </w:rPr>
      </w:pPr>
      <w:r w:rsidRPr="00CC5EF6">
        <w:rPr>
          <w:rFonts w:asciiTheme="minorHAnsi" w:hAnsiTheme="minorHAnsi"/>
          <w:sz w:val="24"/>
          <w:szCs w:val="24"/>
          <w:lang w:val="es-MX"/>
        </w:rPr>
        <w:t>S</w:t>
      </w:r>
      <w:r w:rsidR="00C76163" w:rsidRPr="00CC5EF6">
        <w:rPr>
          <w:rFonts w:asciiTheme="minorHAnsi" w:hAnsiTheme="minorHAnsi"/>
          <w:sz w:val="24"/>
          <w:szCs w:val="24"/>
          <w:lang w:val="es-MX"/>
        </w:rPr>
        <w:t xml:space="preserve">in embargo, hay que tomar en cuenta </w:t>
      </w:r>
      <w:r w:rsidRPr="00CC5EF6">
        <w:rPr>
          <w:rFonts w:asciiTheme="minorHAnsi" w:hAnsiTheme="minorHAnsi"/>
          <w:sz w:val="24"/>
          <w:szCs w:val="24"/>
          <w:lang w:val="es-MX"/>
        </w:rPr>
        <w:t xml:space="preserve">que existen fenómenos circunstanciales que pueden no estar regulados en nuestro marco normativo, imposibilitando el alcance y la supervisión de nuestras instituciones, </w:t>
      </w:r>
      <w:r w:rsidR="00CD3866" w:rsidRPr="00CC5EF6">
        <w:rPr>
          <w:rFonts w:asciiTheme="minorHAnsi" w:hAnsiTheme="minorHAnsi"/>
          <w:sz w:val="24"/>
          <w:szCs w:val="24"/>
          <w:lang w:val="es-MX"/>
        </w:rPr>
        <w:t xml:space="preserve">lo que resulta en la vulneración de algunos de los principios, derechos y obligaciones. </w:t>
      </w:r>
    </w:p>
    <w:p w:rsidR="00987D46" w:rsidRPr="00CC5EF6" w:rsidRDefault="00494A09" w:rsidP="00CC5EF6">
      <w:pPr>
        <w:spacing w:before="105" w:line="360" w:lineRule="auto"/>
        <w:ind w:right="112"/>
        <w:jc w:val="both"/>
        <w:rPr>
          <w:rFonts w:asciiTheme="minorHAnsi" w:hAnsiTheme="minorHAnsi"/>
          <w:sz w:val="24"/>
          <w:szCs w:val="24"/>
          <w:lang w:val="es-MX"/>
        </w:rPr>
      </w:pPr>
      <w:r w:rsidRPr="00CC5EF6">
        <w:rPr>
          <w:rFonts w:asciiTheme="minorHAnsi" w:hAnsiTheme="minorHAnsi"/>
          <w:sz w:val="24"/>
          <w:szCs w:val="24"/>
          <w:lang w:val="es-MX"/>
        </w:rPr>
        <w:t>F</w:t>
      </w:r>
      <w:r w:rsidR="00CD3866" w:rsidRPr="00CC5EF6">
        <w:rPr>
          <w:rFonts w:asciiTheme="minorHAnsi" w:hAnsiTheme="minorHAnsi"/>
          <w:sz w:val="24"/>
          <w:szCs w:val="24"/>
          <w:lang w:val="es-MX"/>
        </w:rPr>
        <w:t>enómeno</w:t>
      </w:r>
      <w:r w:rsidRPr="00CC5EF6">
        <w:rPr>
          <w:rFonts w:asciiTheme="minorHAnsi" w:hAnsiTheme="minorHAnsi"/>
          <w:sz w:val="24"/>
          <w:szCs w:val="24"/>
          <w:lang w:val="es-MX"/>
        </w:rPr>
        <w:t>s como el de las elecciones de 1988</w:t>
      </w:r>
      <w:r w:rsidR="00144CAD">
        <w:rPr>
          <w:rFonts w:asciiTheme="minorHAnsi" w:hAnsiTheme="minorHAnsi"/>
          <w:sz w:val="24"/>
          <w:szCs w:val="24"/>
          <w:lang w:val="es-MX"/>
        </w:rPr>
        <w:t xml:space="preserve"> </w:t>
      </w:r>
      <w:r w:rsidRPr="00CC5EF6">
        <w:rPr>
          <w:rFonts w:asciiTheme="minorHAnsi" w:hAnsiTheme="minorHAnsi"/>
          <w:sz w:val="24"/>
          <w:szCs w:val="24"/>
          <w:lang w:val="es-MX"/>
        </w:rPr>
        <w:t>que dieron pauta a una reforma político</w:t>
      </w:r>
      <w:r w:rsidR="00FE7E4A" w:rsidRPr="00CC5EF6">
        <w:rPr>
          <w:rFonts w:asciiTheme="minorHAnsi" w:hAnsiTheme="minorHAnsi"/>
          <w:sz w:val="24"/>
          <w:szCs w:val="24"/>
          <w:lang w:val="es-MX"/>
        </w:rPr>
        <w:t>-</w:t>
      </w:r>
      <w:r w:rsidRPr="00CC5EF6">
        <w:rPr>
          <w:rFonts w:asciiTheme="minorHAnsi" w:hAnsiTheme="minorHAnsi"/>
          <w:sz w:val="24"/>
          <w:szCs w:val="24"/>
          <w:lang w:val="es-MX"/>
        </w:rPr>
        <w:t xml:space="preserve">electoral para </w:t>
      </w:r>
      <w:r w:rsidR="00144CAD">
        <w:rPr>
          <w:rFonts w:asciiTheme="minorHAnsi" w:hAnsiTheme="minorHAnsi"/>
          <w:sz w:val="24"/>
          <w:szCs w:val="24"/>
          <w:lang w:val="es-MX"/>
        </w:rPr>
        <w:t xml:space="preserve">la creación del </w:t>
      </w:r>
      <w:r w:rsidRPr="00CC5EF6">
        <w:rPr>
          <w:rFonts w:asciiTheme="minorHAnsi" w:hAnsiTheme="minorHAnsi"/>
          <w:sz w:val="24"/>
          <w:szCs w:val="24"/>
          <w:lang w:val="es-MX"/>
        </w:rPr>
        <w:t>Instituto Federal Electoral</w:t>
      </w:r>
      <w:r w:rsidR="00144CAD">
        <w:rPr>
          <w:rFonts w:asciiTheme="minorHAnsi" w:hAnsiTheme="minorHAnsi"/>
          <w:sz w:val="24"/>
          <w:szCs w:val="24"/>
          <w:lang w:val="es-MX"/>
        </w:rPr>
        <w:t xml:space="preserve">, </w:t>
      </w:r>
      <w:r w:rsidR="00FE7E4A" w:rsidRPr="00CC5EF6">
        <w:rPr>
          <w:rFonts w:asciiTheme="minorHAnsi" w:hAnsiTheme="minorHAnsi"/>
          <w:sz w:val="24"/>
          <w:szCs w:val="24"/>
          <w:lang w:val="es-MX"/>
        </w:rPr>
        <w:t>el fenómeno de</w:t>
      </w:r>
      <w:r w:rsidR="00F2515A" w:rsidRPr="00CC5EF6">
        <w:rPr>
          <w:rFonts w:asciiTheme="minorHAnsi" w:hAnsiTheme="minorHAnsi"/>
          <w:sz w:val="24"/>
          <w:szCs w:val="24"/>
          <w:lang w:val="es-MX"/>
        </w:rPr>
        <w:t xml:space="preserve"> </w:t>
      </w:r>
      <w:r w:rsidRPr="00CC5EF6">
        <w:rPr>
          <w:rFonts w:asciiTheme="minorHAnsi" w:hAnsiTheme="minorHAnsi"/>
          <w:sz w:val="24"/>
          <w:szCs w:val="24"/>
          <w:lang w:val="es-MX"/>
        </w:rPr>
        <w:t xml:space="preserve">las candidaturas independientes, </w:t>
      </w:r>
      <w:r w:rsidR="00FE7E4A" w:rsidRPr="00CC5EF6">
        <w:rPr>
          <w:rFonts w:asciiTheme="minorHAnsi" w:hAnsiTheme="minorHAnsi"/>
          <w:sz w:val="24"/>
          <w:szCs w:val="24"/>
          <w:lang w:val="es-MX"/>
        </w:rPr>
        <w:t>así igual las múltiples reformas en materia de prerrogativas</w:t>
      </w:r>
      <w:r w:rsidR="00987D46" w:rsidRPr="00CC5EF6">
        <w:rPr>
          <w:rFonts w:asciiTheme="minorHAnsi" w:hAnsiTheme="minorHAnsi"/>
          <w:sz w:val="24"/>
          <w:szCs w:val="24"/>
          <w:lang w:val="es-MX"/>
        </w:rPr>
        <w:t xml:space="preserve"> de</w:t>
      </w:r>
      <w:r w:rsidR="00FE7E4A" w:rsidRPr="00CC5EF6">
        <w:rPr>
          <w:rFonts w:asciiTheme="minorHAnsi" w:hAnsiTheme="minorHAnsi"/>
          <w:sz w:val="24"/>
          <w:szCs w:val="24"/>
          <w:lang w:val="es-MX"/>
        </w:rPr>
        <w:t xml:space="preserve"> tiempo en Radio y Televisión, son reformas que buscan garantizar condiciones de igualdad y equidad en nuestros procesos.</w:t>
      </w:r>
    </w:p>
    <w:p w:rsidR="00060F4C" w:rsidRPr="00CC5EF6" w:rsidRDefault="00144CAD" w:rsidP="00144CAD">
      <w:pPr>
        <w:spacing w:before="105" w:line="360" w:lineRule="auto"/>
        <w:ind w:right="112"/>
        <w:jc w:val="both"/>
        <w:rPr>
          <w:rFonts w:asciiTheme="minorHAnsi" w:hAnsiTheme="minorHAnsi"/>
          <w:sz w:val="24"/>
          <w:szCs w:val="24"/>
          <w:lang w:val="es-MX"/>
        </w:rPr>
      </w:pPr>
      <w:r>
        <w:rPr>
          <w:rFonts w:asciiTheme="minorHAnsi" w:hAnsiTheme="minorHAnsi"/>
          <w:sz w:val="24"/>
          <w:szCs w:val="24"/>
          <w:lang w:val="es-MX"/>
        </w:rPr>
        <w:t>Al día de hoy, en un clima de</w:t>
      </w:r>
      <w:r w:rsidR="00734283" w:rsidRPr="00CC5EF6">
        <w:rPr>
          <w:rFonts w:asciiTheme="minorHAnsi" w:hAnsiTheme="minorHAnsi"/>
          <w:sz w:val="24"/>
          <w:szCs w:val="24"/>
          <w:lang w:val="es-MX"/>
        </w:rPr>
        <w:t xml:space="preserve"> desconfianza y odio hacia las instituciones, </w:t>
      </w:r>
      <w:r>
        <w:rPr>
          <w:rFonts w:asciiTheme="minorHAnsi" w:hAnsiTheme="minorHAnsi"/>
          <w:sz w:val="24"/>
          <w:szCs w:val="24"/>
          <w:lang w:val="es-MX"/>
        </w:rPr>
        <w:t>ha intensificado</w:t>
      </w:r>
      <w:r w:rsidR="00E060B7" w:rsidRPr="00CC5EF6">
        <w:rPr>
          <w:rFonts w:asciiTheme="minorHAnsi" w:hAnsiTheme="minorHAnsi"/>
          <w:sz w:val="24"/>
          <w:szCs w:val="24"/>
          <w:lang w:val="es-MX"/>
        </w:rPr>
        <w:t xml:space="preserve"> la narrativa de desprestigio a la ley, generando polarización en nuestro sistema político, entre qu</w:t>
      </w:r>
      <w:r w:rsidR="00163C50" w:rsidRPr="00CC5EF6">
        <w:rPr>
          <w:rFonts w:asciiTheme="minorHAnsi" w:hAnsiTheme="minorHAnsi"/>
          <w:sz w:val="24"/>
          <w:szCs w:val="24"/>
          <w:lang w:val="es-MX"/>
        </w:rPr>
        <w:t xml:space="preserve">ienes son considerados buenos, </w:t>
      </w:r>
      <w:r w:rsidR="00E060B7" w:rsidRPr="00CC5EF6">
        <w:rPr>
          <w:rFonts w:asciiTheme="minorHAnsi" w:hAnsiTheme="minorHAnsi"/>
          <w:sz w:val="24"/>
          <w:szCs w:val="24"/>
          <w:lang w:val="es-MX"/>
        </w:rPr>
        <w:t xml:space="preserve">salvadores de la patria, y los malos, traidores de la misma. </w:t>
      </w:r>
    </w:p>
    <w:p w:rsidR="00144CAD" w:rsidRDefault="00060F4C" w:rsidP="00CC5EF6">
      <w:pPr>
        <w:spacing w:before="105" w:line="360" w:lineRule="auto"/>
        <w:ind w:right="112"/>
        <w:jc w:val="both"/>
        <w:rPr>
          <w:rFonts w:asciiTheme="minorHAnsi" w:hAnsiTheme="minorHAnsi"/>
          <w:sz w:val="24"/>
          <w:szCs w:val="24"/>
          <w:lang w:val="es-MX"/>
        </w:rPr>
      </w:pPr>
      <w:r w:rsidRPr="00CC5EF6">
        <w:rPr>
          <w:rFonts w:asciiTheme="minorHAnsi" w:hAnsiTheme="minorHAnsi"/>
          <w:sz w:val="24"/>
          <w:szCs w:val="24"/>
          <w:lang w:val="es-MX"/>
        </w:rPr>
        <w:t>Los procesos</w:t>
      </w:r>
      <w:r w:rsidR="00C06DAC" w:rsidRPr="00CC5EF6">
        <w:rPr>
          <w:rFonts w:asciiTheme="minorHAnsi" w:hAnsiTheme="minorHAnsi"/>
          <w:sz w:val="24"/>
          <w:szCs w:val="24"/>
          <w:lang w:val="es-MX"/>
        </w:rPr>
        <w:t xml:space="preserve"> electorales, desde que inician las</w:t>
      </w:r>
      <w:r w:rsidRPr="00CC5EF6">
        <w:rPr>
          <w:rFonts w:asciiTheme="minorHAnsi" w:hAnsiTheme="minorHAnsi"/>
          <w:sz w:val="24"/>
          <w:szCs w:val="24"/>
          <w:lang w:val="es-MX"/>
        </w:rPr>
        <w:t xml:space="preserve"> precampa</w:t>
      </w:r>
      <w:r w:rsidR="004E3F12" w:rsidRPr="00CC5EF6">
        <w:rPr>
          <w:rFonts w:asciiTheme="minorHAnsi" w:hAnsiTheme="minorHAnsi"/>
          <w:sz w:val="24"/>
          <w:szCs w:val="24"/>
          <w:lang w:val="es-MX"/>
        </w:rPr>
        <w:t>ñas hasta la jornada electoral,</w:t>
      </w:r>
      <w:r w:rsidR="00C06DAC" w:rsidRPr="00CC5EF6">
        <w:rPr>
          <w:rFonts w:asciiTheme="minorHAnsi" w:hAnsiTheme="minorHAnsi"/>
          <w:sz w:val="24"/>
          <w:szCs w:val="24"/>
          <w:lang w:val="es-MX"/>
        </w:rPr>
        <w:t xml:space="preserve"> debe</w:t>
      </w:r>
      <w:r w:rsidR="004E3F12" w:rsidRPr="00CC5EF6">
        <w:rPr>
          <w:rFonts w:asciiTheme="minorHAnsi" w:hAnsiTheme="minorHAnsi"/>
          <w:sz w:val="24"/>
          <w:szCs w:val="24"/>
          <w:lang w:val="es-MX"/>
        </w:rPr>
        <w:t>n</w:t>
      </w:r>
      <w:r w:rsidRPr="00CC5EF6">
        <w:rPr>
          <w:rFonts w:asciiTheme="minorHAnsi" w:hAnsiTheme="minorHAnsi"/>
          <w:sz w:val="24"/>
          <w:szCs w:val="24"/>
          <w:lang w:val="es-MX"/>
        </w:rPr>
        <w:t xml:space="preserve"> ofrecer a</w:t>
      </w:r>
      <w:r w:rsidR="00144CAD">
        <w:rPr>
          <w:rFonts w:asciiTheme="minorHAnsi" w:hAnsiTheme="minorHAnsi"/>
          <w:sz w:val="24"/>
          <w:szCs w:val="24"/>
          <w:lang w:val="es-MX"/>
        </w:rPr>
        <w:t xml:space="preserve"> la ciudadanía </w:t>
      </w:r>
      <w:r w:rsidRPr="00CC5EF6">
        <w:rPr>
          <w:rFonts w:asciiTheme="minorHAnsi" w:hAnsiTheme="minorHAnsi"/>
          <w:sz w:val="24"/>
          <w:szCs w:val="24"/>
          <w:lang w:val="es-MX"/>
        </w:rPr>
        <w:t xml:space="preserve">transparencia y objetividad, pues se debe garantizar que </w:t>
      </w:r>
      <w:r w:rsidR="00144CAD">
        <w:rPr>
          <w:rFonts w:asciiTheme="minorHAnsi" w:hAnsiTheme="minorHAnsi"/>
          <w:sz w:val="24"/>
          <w:szCs w:val="24"/>
          <w:lang w:val="es-MX"/>
        </w:rPr>
        <w:t xml:space="preserve">las y </w:t>
      </w:r>
      <w:r w:rsidRPr="00CC5EF6">
        <w:rPr>
          <w:rFonts w:asciiTheme="minorHAnsi" w:hAnsiTheme="minorHAnsi"/>
          <w:sz w:val="24"/>
          <w:szCs w:val="24"/>
          <w:lang w:val="es-MX"/>
        </w:rPr>
        <w:t xml:space="preserve">los votantes </w:t>
      </w:r>
      <w:r w:rsidR="00C06DAC" w:rsidRPr="00CC5EF6">
        <w:rPr>
          <w:rFonts w:asciiTheme="minorHAnsi" w:hAnsiTheme="minorHAnsi"/>
          <w:sz w:val="24"/>
          <w:szCs w:val="24"/>
          <w:lang w:val="es-MX"/>
        </w:rPr>
        <w:t xml:space="preserve">puedan elegir a sus representantes de acuerdo a todo lo que representan, desde sus propuestas de campaña, sus experiencias profesionales, su imagen y su proyección como persona. </w:t>
      </w:r>
    </w:p>
    <w:p w:rsidR="00C06DAC" w:rsidRPr="00CC5EF6" w:rsidRDefault="00C06DAC" w:rsidP="00CC5EF6">
      <w:pPr>
        <w:spacing w:before="105" w:line="360" w:lineRule="auto"/>
        <w:ind w:right="112"/>
        <w:jc w:val="both"/>
        <w:rPr>
          <w:rFonts w:asciiTheme="minorHAnsi" w:hAnsiTheme="minorHAnsi"/>
          <w:sz w:val="24"/>
          <w:szCs w:val="24"/>
          <w:lang w:val="es-MX"/>
        </w:rPr>
      </w:pPr>
      <w:r w:rsidRPr="00CC5EF6">
        <w:rPr>
          <w:rFonts w:asciiTheme="minorHAnsi" w:hAnsiTheme="minorHAnsi"/>
          <w:sz w:val="24"/>
          <w:szCs w:val="24"/>
          <w:lang w:val="es-MX"/>
        </w:rPr>
        <w:t xml:space="preserve">Cuando se incita de forma implícita a una votación </w:t>
      </w:r>
      <w:r w:rsidR="00624F0D">
        <w:rPr>
          <w:rFonts w:asciiTheme="minorHAnsi" w:hAnsiTheme="minorHAnsi"/>
          <w:sz w:val="24"/>
          <w:szCs w:val="24"/>
          <w:lang w:val="es-MX"/>
        </w:rPr>
        <w:t>basada en</w:t>
      </w:r>
      <w:r w:rsidRPr="00CC5EF6">
        <w:rPr>
          <w:rFonts w:asciiTheme="minorHAnsi" w:hAnsiTheme="minorHAnsi"/>
          <w:sz w:val="24"/>
          <w:szCs w:val="24"/>
          <w:lang w:val="es-MX"/>
        </w:rPr>
        <w:t xml:space="preserve"> la figura de</w:t>
      </w:r>
      <w:r w:rsidR="00144CAD">
        <w:rPr>
          <w:rFonts w:asciiTheme="minorHAnsi" w:hAnsiTheme="minorHAnsi"/>
          <w:sz w:val="24"/>
          <w:szCs w:val="24"/>
          <w:lang w:val="es-MX"/>
        </w:rPr>
        <w:t xml:space="preserve"> la o el Titular del Ejecutivo Federal o bien, Estatal</w:t>
      </w:r>
      <w:r w:rsidR="00624F0D">
        <w:rPr>
          <w:rFonts w:asciiTheme="minorHAnsi" w:hAnsiTheme="minorHAnsi"/>
          <w:sz w:val="24"/>
          <w:szCs w:val="24"/>
          <w:lang w:val="es-MX"/>
        </w:rPr>
        <w:t xml:space="preserve">, se </w:t>
      </w:r>
      <w:r w:rsidRPr="00CC5EF6">
        <w:rPr>
          <w:rFonts w:asciiTheme="minorHAnsi" w:hAnsiTheme="minorHAnsi"/>
          <w:sz w:val="24"/>
          <w:szCs w:val="24"/>
          <w:lang w:val="es-MX"/>
        </w:rPr>
        <w:t>niega</w:t>
      </w:r>
      <w:r w:rsidR="00624F0D">
        <w:rPr>
          <w:rFonts w:asciiTheme="minorHAnsi" w:hAnsiTheme="minorHAnsi"/>
          <w:sz w:val="24"/>
          <w:szCs w:val="24"/>
          <w:lang w:val="es-MX"/>
        </w:rPr>
        <w:t>n</w:t>
      </w:r>
      <w:r w:rsidRPr="00CC5EF6">
        <w:rPr>
          <w:rFonts w:asciiTheme="minorHAnsi" w:hAnsiTheme="minorHAnsi"/>
          <w:sz w:val="24"/>
          <w:szCs w:val="24"/>
          <w:lang w:val="es-MX"/>
        </w:rPr>
        <w:t xml:space="preserve"> los principio</w:t>
      </w:r>
      <w:r w:rsidR="004E3F12" w:rsidRPr="00CC5EF6">
        <w:rPr>
          <w:rFonts w:asciiTheme="minorHAnsi" w:hAnsiTheme="minorHAnsi"/>
          <w:sz w:val="24"/>
          <w:szCs w:val="24"/>
          <w:lang w:val="es-MX"/>
        </w:rPr>
        <w:t>s de la autoridad electoral</w:t>
      </w:r>
      <w:r w:rsidR="00624F0D">
        <w:rPr>
          <w:rFonts w:asciiTheme="minorHAnsi" w:hAnsiTheme="minorHAnsi"/>
          <w:sz w:val="24"/>
          <w:szCs w:val="24"/>
          <w:lang w:val="es-MX"/>
        </w:rPr>
        <w:t xml:space="preserve">. </w:t>
      </w:r>
    </w:p>
    <w:p w:rsidR="004E3F12" w:rsidRPr="00CC5EF6" w:rsidRDefault="00624F0D" w:rsidP="00CC5EF6">
      <w:pPr>
        <w:spacing w:before="105" w:line="360" w:lineRule="auto"/>
        <w:ind w:right="112"/>
        <w:jc w:val="both"/>
        <w:rPr>
          <w:rFonts w:asciiTheme="minorHAnsi" w:hAnsiTheme="minorHAnsi"/>
          <w:sz w:val="24"/>
          <w:szCs w:val="24"/>
        </w:rPr>
      </w:pPr>
      <w:r>
        <w:rPr>
          <w:rFonts w:asciiTheme="minorHAnsi" w:hAnsiTheme="minorHAnsi"/>
          <w:sz w:val="24"/>
          <w:szCs w:val="24"/>
          <w:lang w:val="es-MX"/>
        </w:rPr>
        <w:t xml:space="preserve">La </w:t>
      </w:r>
      <w:r w:rsidR="004E3F12" w:rsidRPr="00CC5EF6">
        <w:rPr>
          <w:rFonts w:asciiTheme="minorHAnsi" w:hAnsiTheme="minorHAnsi"/>
          <w:sz w:val="24"/>
          <w:szCs w:val="24"/>
          <w:lang w:val="es-MX"/>
        </w:rPr>
        <w:t>polarización lacerante en nuestra sociedad</w:t>
      </w:r>
      <w:r>
        <w:rPr>
          <w:rFonts w:asciiTheme="minorHAnsi" w:hAnsiTheme="minorHAnsi"/>
          <w:sz w:val="24"/>
          <w:szCs w:val="24"/>
          <w:lang w:val="es-MX"/>
        </w:rPr>
        <w:t xml:space="preserve"> nos obliga a regular los</w:t>
      </w:r>
      <w:r w:rsidR="004E3F12" w:rsidRPr="00CC5EF6">
        <w:rPr>
          <w:rFonts w:asciiTheme="minorHAnsi" w:hAnsiTheme="minorHAnsi"/>
          <w:sz w:val="24"/>
          <w:szCs w:val="24"/>
          <w:lang w:val="es-MX"/>
        </w:rPr>
        <w:t xml:space="preserve"> discurso</w:t>
      </w:r>
      <w:r>
        <w:rPr>
          <w:rFonts w:asciiTheme="minorHAnsi" w:hAnsiTheme="minorHAnsi"/>
          <w:sz w:val="24"/>
          <w:szCs w:val="24"/>
          <w:lang w:val="es-MX"/>
        </w:rPr>
        <w:t>s</w:t>
      </w:r>
      <w:r w:rsidR="004E3F12" w:rsidRPr="00CC5EF6">
        <w:rPr>
          <w:rFonts w:asciiTheme="minorHAnsi" w:hAnsiTheme="minorHAnsi"/>
          <w:sz w:val="24"/>
          <w:szCs w:val="24"/>
          <w:lang w:val="es-MX"/>
        </w:rPr>
        <w:t xml:space="preserve"> narrativo</w:t>
      </w:r>
      <w:r>
        <w:rPr>
          <w:rFonts w:asciiTheme="minorHAnsi" w:hAnsiTheme="minorHAnsi"/>
          <w:sz w:val="24"/>
          <w:szCs w:val="24"/>
          <w:lang w:val="es-MX"/>
        </w:rPr>
        <w:t>s</w:t>
      </w:r>
      <w:r w:rsidR="004E3F12" w:rsidRPr="00CC5EF6">
        <w:rPr>
          <w:rFonts w:asciiTheme="minorHAnsi" w:hAnsiTheme="minorHAnsi"/>
          <w:sz w:val="24"/>
          <w:szCs w:val="24"/>
          <w:lang w:val="es-MX"/>
        </w:rPr>
        <w:t xml:space="preserve"> que much</w:t>
      </w:r>
      <w:r>
        <w:rPr>
          <w:rFonts w:asciiTheme="minorHAnsi" w:hAnsiTheme="minorHAnsi"/>
          <w:sz w:val="24"/>
          <w:szCs w:val="24"/>
          <w:lang w:val="es-MX"/>
        </w:rPr>
        <w:t>as candidatas y</w:t>
      </w:r>
      <w:r w:rsidR="004E3F12" w:rsidRPr="00CC5EF6">
        <w:rPr>
          <w:rFonts w:asciiTheme="minorHAnsi" w:hAnsiTheme="minorHAnsi"/>
          <w:sz w:val="24"/>
          <w:szCs w:val="24"/>
          <w:lang w:val="es-MX"/>
        </w:rPr>
        <w:t xml:space="preserve"> candidatos e</w:t>
      </w:r>
      <w:r>
        <w:rPr>
          <w:rFonts w:asciiTheme="minorHAnsi" w:hAnsiTheme="minorHAnsi"/>
          <w:sz w:val="24"/>
          <w:szCs w:val="24"/>
          <w:lang w:val="es-MX"/>
        </w:rPr>
        <w:t>,</w:t>
      </w:r>
      <w:r w:rsidR="004E3F12" w:rsidRPr="00CC5EF6">
        <w:rPr>
          <w:rFonts w:asciiTheme="minorHAnsi" w:hAnsiTheme="minorHAnsi"/>
          <w:sz w:val="24"/>
          <w:szCs w:val="24"/>
          <w:lang w:val="es-MX"/>
        </w:rPr>
        <w:t xml:space="preserve"> incluso</w:t>
      </w:r>
      <w:r>
        <w:rPr>
          <w:rFonts w:asciiTheme="minorHAnsi" w:hAnsiTheme="minorHAnsi"/>
          <w:sz w:val="24"/>
          <w:szCs w:val="24"/>
          <w:lang w:val="es-MX"/>
        </w:rPr>
        <w:t>,</w:t>
      </w:r>
      <w:r w:rsidR="004E3F12" w:rsidRPr="00CC5EF6">
        <w:rPr>
          <w:rFonts w:asciiTheme="minorHAnsi" w:hAnsiTheme="minorHAnsi"/>
          <w:sz w:val="24"/>
          <w:szCs w:val="24"/>
          <w:lang w:val="es-MX"/>
        </w:rPr>
        <w:t xml:space="preserve"> funcionarios públicos han adoptado,</w:t>
      </w:r>
      <w:r>
        <w:rPr>
          <w:rFonts w:asciiTheme="minorHAnsi" w:hAnsiTheme="minorHAnsi"/>
          <w:sz w:val="24"/>
          <w:szCs w:val="24"/>
          <w:lang w:val="es-MX"/>
        </w:rPr>
        <w:t xml:space="preserve"> </w:t>
      </w:r>
      <w:r w:rsidR="004E3F12" w:rsidRPr="00CC5EF6">
        <w:rPr>
          <w:rFonts w:asciiTheme="minorHAnsi" w:hAnsiTheme="minorHAnsi"/>
          <w:sz w:val="24"/>
          <w:szCs w:val="24"/>
        </w:rPr>
        <w:t>cont</w:t>
      </w:r>
      <w:r>
        <w:rPr>
          <w:rFonts w:asciiTheme="minorHAnsi" w:hAnsiTheme="minorHAnsi"/>
          <w:sz w:val="24"/>
          <w:szCs w:val="24"/>
        </w:rPr>
        <w:t>eniendo</w:t>
      </w:r>
      <w:r w:rsidR="004E3F12" w:rsidRPr="00CC5EF6">
        <w:rPr>
          <w:rFonts w:asciiTheme="minorHAnsi" w:hAnsiTheme="minorHAnsi"/>
          <w:sz w:val="24"/>
          <w:szCs w:val="24"/>
        </w:rPr>
        <w:t xml:space="preserve"> expresiones que calumnia</w:t>
      </w:r>
      <w:r>
        <w:rPr>
          <w:rFonts w:asciiTheme="minorHAnsi" w:hAnsiTheme="minorHAnsi"/>
          <w:sz w:val="24"/>
          <w:szCs w:val="24"/>
        </w:rPr>
        <w:t>n</w:t>
      </w:r>
      <w:r w:rsidR="004E3F12" w:rsidRPr="00CC5EF6">
        <w:rPr>
          <w:rFonts w:asciiTheme="minorHAnsi" w:hAnsiTheme="minorHAnsi"/>
          <w:sz w:val="24"/>
          <w:szCs w:val="24"/>
        </w:rPr>
        <w:t xml:space="preserve"> a las instituciones y a las propias autoridades electorales</w:t>
      </w:r>
      <w:r w:rsidR="00293505" w:rsidRPr="00CC5EF6">
        <w:rPr>
          <w:rFonts w:asciiTheme="minorHAnsi" w:hAnsiTheme="minorHAnsi"/>
          <w:sz w:val="24"/>
          <w:szCs w:val="24"/>
        </w:rPr>
        <w:t xml:space="preserve">, actos que trastocan la autonomía, la institucionalidad y la libertad de expresión. </w:t>
      </w:r>
    </w:p>
    <w:p w:rsidR="00D84429" w:rsidRPr="00CC5EF6" w:rsidRDefault="00251860" w:rsidP="00CC5EF6">
      <w:pPr>
        <w:spacing w:before="105" w:line="360" w:lineRule="auto"/>
        <w:ind w:right="112"/>
        <w:jc w:val="both"/>
        <w:rPr>
          <w:rFonts w:asciiTheme="minorHAnsi" w:hAnsiTheme="minorHAnsi"/>
          <w:sz w:val="24"/>
          <w:szCs w:val="24"/>
          <w:lang w:val="es-MX"/>
        </w:rPr>
      </w:pPr>
      <w:r w:rsidRPr="00CC5EF6">
        <w:rPr>
          <w:rFonts w:asciiTheme="minorHAnsi" w:hAnsiTheme="minorHAnsi"/>
          <w:sz w:val="24"/>
          <w:szCs w:val="24"/>
          <w:lang w:val="es-MX"/>
        </w:rPr>
        <w:t>P</w:t>
      </w:r>
      <w:r w:rsidR="00624F0D">
        <w:rPr>
          <w:rFonts w:asciiTheme="minorHAnsi" w:hAnsiTheme="minorHAnsi"/>
          <w:sz w:val="24"/>
          <w:szCs w:val="24"/>
          <w:lang w:val="es-MX"/>
        </w:rPr>
        <w:t xml:space="preserve">or </w:t>
      </w:r>
      <w:r w:rsidRPr="00CC5EF6">
        <w:rPr>
          <w:rFonts w:asciiTheme="minorHAnsi" w:hAnsiTheme="minorHAnsi"/>
          <w:sz w:val="24"/>
          <w:szCs w:val="24"/>
          <w:lang w:val="es-MX"/>
        </w:rPr>
        <w:t>ello</w:t>
      </w:r>
      <w:r w:rsidR="00624F0D">
        <w:rPr>
          <w:rFonts w:asciiTheme="minorHAnsi" w:hAnsiTheme="minorHAnsi"/>
          <w:sz w:val="24"/>
          <w:szCs w:val="24"/>
          <w:lang w:val="es-MX"/>
        </w:rPr>
        <w:t xml:space="preserve">, </w:t>
      </w:r>
      <w:r w:rsidRPr="00CC5EF6">
        <w:rPr>
          <w:rFonts w:asciiTheme="minorHAnsi" w:hAnsiTheme="minorHAnsi"/>
          <w:sz w:val="24"/>
          <w:szCs w:val="24"/>
          <w:lang w:val="es-MX"/>
        </w:rPr>
        <w:t>es fundamenta</w:t>
      </w:r>
      <w:r w:rsidR="003F5156" w:rsidRPr="00CC5EF6">
        <w:rPr>
          <w:rFonts w:asciiTheme="minorHAnsi" w:hAnsiTheme="minorHAnsi"/>
          <w:sz w:val="24"/>
          <w:szCs w:val="24"/>
          <w:lang w:val="es-MX"/>
        </w:rPr>
        <w:t>l que nuestro marco normativo</w:t>
      </w:r>
      <w:r w:rsidR="00624F0D">
        <w:rPr>
          <w:rFonts w:asciiTheme="minorHAnsi" w:hAnsiTheme="minorHAnsi"/>
          <w:sz w:val="24"/>
          <w:szCs w:val="24"/>
          <w:lang w:val="es-MX"/>
        </w:rPr>
        <w:t xml:space="preserve"> estipule</w:t>
      </w:r>
      <w:r w:rsidR="00C06DAC" w:rsidRPr="00CC5EF6">
        <w:rPr>
          <w:rFonts w:asciiTheme="minorHAnsi" w:hAnsiTheme="minorHAnsi"/>
          <w:sz w:val="24"/>
          <w:szCs w:val="24"/>
          <w:lang w:val="es-MX"/>
        </w:rPr>
        <w:t xml:space="preserve"> derechos y obligaciones</w:t>
      </w:r>
      <w:r w:rsidR="00293505" w:rsidRPr="00CC5EF6">
        <w:rPr>
          <w:rFonts w:asciiTheme="minorHAnsi" w:hAnsiTheme="minorHAnsi"/>
          <w:sz w:val="24"/>
          <w:szCs w:val="24"/>
          <w:lang w:val="es-MX"/>
        </w:rPr>
        <w:t xml:space="preserve">, de los servidores públicos, de los partidos políticos y de </w:t>
      </w:r>
      <w:r w:rsidR="00C06DAC" w:rsidRPr="00CC5EF6">
        <w:rPr>
          <w:rFonts w:asciiTheme="minorHAnsi" w:hAnsiTheme="minorHAnsi"/>
          <w:sz w:val="24"/>
          <w:szCs w:val="24"/>
          <w:lang w:val="es-MX"/>
        </w:rPr>
        <w:t xml:space="preserve">las candidaturas, </w:t>
      </w:r>
      <w:r w:rsidRPr="00CC5EF6">
        <w:rPr>
          <w:rFonts w:asciiTheme="minorHAnsi" w:hAnsiTheme="minorHAnsi"/>
          <w:sz w:val="24"/>
          <w:szCs w:val="24"/>
          <w:lang w:val="es-MX"/>
        </w:rPr>
        <w:t>para que estos se apeguen a los prin</w:t>
      </w:r>
      <w:r w:rsidR="004E3F12" w:rsidRPr="00CC5EF6">
        <w:rPr>
          <w:rFonts w:asciiTheme="minorHAnsi" w:hAnsiTheme="minorHAnsi"/>
          <w:sz w:val="24"/>
          <w:szCs w:val="24"/>
          <w:lang w:val="es-MX"/>
        </w:rPr>
        <w:t>cipios rectores de la autoridad electoral, absteniéndose de acciones que impida</w:t>
      </w:r>
      <w:r w:rsidR="00D84429" w:rsidRPr="00CC5EF6">
        <w:rPr>
          <w:rFonts w:asciiTheme="minorHAnsi" w:hAnsiTheme="minorHAnsi"/>
          <w:sz w:val="24"/>
          <w:szCs w:val="24"/>
          <w:lang w:val="es-MX"/>
        </w:rPr>
        <w:t xml:space="preserve">n su materialización. </w:t>
      </w:r>
      <w:r w:rsidRPr="00CC5EF6">
        <w:rPr>
          <w:rFonts w:asciiTheme="minorHAnsi" w:hAnsiTheme="minorHAnsi"/>
          <w:sz w:val="24"/>
          <w:szCs w:val="24"/>
          <w:lang w:val="es-MX"/>
        </w:rPr>
        <w:t xml:space="preserve"> </w:t>
      </w:r>
    </w:p>
    <w:p w:rsidR="00060F4C" w:rsidRPr="00CC5EF6" w:rsidRDefault="00251860" w:rsidP="00CC5EF6">
      <w:pPr>
        <w:spacing w:before="105" w:line="360" w:lineRule="auto"/>
        <w:ind w:right="112"/>
        <w:jc w:val="both"/>
        <w:rPr>
          <w:rFonts w:asciiTheme="minorHAnsi" w:hAnsiTheme="minorHAnsi"/>
          <w:sz w:val="24"/>
          <w:szCs w:val="24"/>
          <w:lang w:val="es-MX"/>
        </w:rPr>
      </w:pPr>
      <w:r w:rsidRPr="00CC5EF6">
        <w:rPr>
          <w:rFonts w:asciiTheme="minorHAnsi" w:hAnsiTheme="minorHAnsi"/>
          <w:sz w:val="24"/>
          <w:szCs w:val="24"/>
          <w:lang w:val="es-MX"/>
        </w:rPr>
        <w:t>Los partidos políticos, las y los candidatos, deben estar obligados durante el proceso electoral a que sus propuestas de campaña, así como su propaganda electoral este totalmente vinculada a sus candidaturas, de forma que expresen ideas propias</w:t>
      </w:r>
      <w:r w:rsidR="00D84429" w:rsidRPr="00CC5EF6">
        <w:rPr>
          <w:rFonts w:asciiTheme="minorHAnsi" w:hAnsiTheme="minorHAnsi"/>
          <w:sz w:val="24"/>
          <w:szCs w:val="24"/>
          <w:lang w:val="es-MX"/>
        </w:rPr>
        <w:t>,</w:t>
      </w:r>
      <w:r w:rsidRPr="00CC5EF6">
        <w:rPr>
          <w:rFonts w:asciiTheme="minorHAnsi" w:hAnsiTheme="minorHAnsi"/>
          <w:sz w:val="24"/>
          <w:szCs w:val="24"/>
          <w:lang w:val="es-MX"/>
        </w:rPr>
        <w:t xml:space="preserve"> con el objetivo de que la ciudadanía </w:t>
      </w:r>
      <w:r w:rsidR="00D84429" w:rsidRPr="00CC5EF6">
        <w:rPr>
          <w:rFonts w:asciiTheme="minorHAnsi" w:hAnsiTheme="minorHAnsi"/>
          <w:sz w:val="24"/>
          <w:szCs w:val="24"/>
          <w:lang w:val="es-MX"/>
        </w:rPr>
        <w:t>pueda ejercer su voto</w:t>
      </w:r>
      <w:r w:rsidRPr="00CC5EF6">
        <w:rPr>
          <w:rFonts w:asciiTheme="minorHAnsi" w:hAnsiTheme="minorHAnsi"/>
          <w:sz w:val="24"/>
          <w:szCs w:val="24"/>
          <w:lang w:val="es-MX"/>
        </w:rPr>
        <w:t xml:space="preserve"> sin el demerito de estar votando por alguien a quien se le han impuesto sus ideas y que poco o nada, reflejar</w:t>
      </w:r>
      <w:r w:rsidR="00624F0D">
        <w:rPr>
          <w:rFonts w:asciiTheme="minorHAnsi" w:hAnsiTheme="minorHAnsi"/>
          <w:sz w:val="24"/>
          <w:szCs w:val="24"/>
          <w:lang w:val="es-MX"/>
        </w:rPr>
        <w:t>á</w:t>
      </w:r>
      <w:r w:rsidRPr="00CC5EF6">
        <w:rPr>
          <w:rFonts w:asciiTheme="minorHAnsi" w:hAnsiTheme="minorHAnsi"/>
          <w:sz w:val="24"/>
          <w:szCs w:val="24"/>
          <w:lang w:val="es-MX"/>
        </w:rPr>
        <w:t xml:space="preserve"> su función como representante. </w:t>
      </w:r>
    </w:p>
    <w:p w:rsidR="000E3CEA" w:rsidRDefault="00764A4A" w:rsidP="00CC5EF6">
      <w:pPr>
        <w:spacing w:before="105" w:line="360" w:lineRule="auto"/>
        <w:ind w:right="112"/>
        <w:jc w:val="both"/>
        <w:rPr>
          <w:rFonts w:asciiTheme="minorHAnsi" w:hAnsiTheme="minorHAnsi"/>
          <w:sz w:val="24"/>
          <w:szCs w:val="24"/>
          <w:lang w:val="es-MX"/>
        </w:rPr>
      </w:pPr>
      <w:r w:rsidRPr="00CC5EF6">
        <w:rPr>
          <w:rFonts w:asciiTheme="minorHAnsi" w:hAnsiTheme="minorHAnsi"/>
          <w:sz w:val="24"/>
          <w:szCs w:val="24"/>
          <w:lang w:val="es-MX"/>
        </w:rPr>
        <w:t>La Constitución Política de los Estados Unidos Mexicanos establece en su Artículo 134</w:t>
      </w:r>
      <w:r w:rsidR="000E3CEA" w:rsidRPr="00CC5EF6">
        <w:rPr>
          <w:rFonts w:asciiTheme="minorHAnsi" w:hAnsiTheme="minorHAnsi"/>
          <w:sz w:val="24"/>
          <w:szCs w:val="24"/>
          <w:lang w:val="es-MX"/>
        </w:rPr>
        <w:t>, que el ejercicio de los recursos por parte de los servidores públicos, tanto federales, como a nivel estatal y municipal,</w:t>
      </w:r>
      <w:r w:rsidR="00293505" w:rsidRPr="00CC5EF6">
        <w:rPr>
          <w:rFonts w:asciiTheme="minorHAnsi" w:hAnsiTheme="minorHAnsi"/>
          <w:sz w:val="24"/>
          <w:szCs w:val="24"/>
          <w:lang w:val="es-MX"/>
        </w:rPr>
        <w:t xml:space="preserve"> así como la propaganda,</w:t>
      </w:r>
      <w:r w:rsidR="000E3CEA" w:rsidRPr="00CC5EF6">
        <w:rPr>
          <w:rFonts w:asciiTheme="minorHAnsi" w:hAnsiTheme="minorHAnsi"/>
          <w:sz w:val="24"/>
          <w:szCs w:val="24"/>
          <w:lang w:val="es-MX"/>
        </w:rPr>
        <w:t xml:space="preserve"> debe apegarse a la imparcialidad, y en ningún momento debe ser en beneficio o detrimento de algún partido político. </w:t>
      </w:r>
    </w:p>
    <w:p w:rsidR="00624F0D" w:rsidRPr="00CC5EF6" w:rsidRDefault="00624F0D" w:rsidP="00CC5EF6">
      <w:pPr>
        <w:spacing w:before="105" w:line="360" w:lineRule="auto"/>
        <w:ind w:right="112"/>
        <w:jc w:val="both"/>
        <w:rPr>
          <w:rFonts w:asciiTheme="minorHAnsi" w:hAnsiTheme="minorHAnsi"/>
          <w:sz w:val="24"/>
          <w:szCs w:val="24"/>
          <w:lang w:val="es-MX"/>
        </w:rPr>
      </w:pPr>
    </w:p>
    <w:p w:rsidR="00251860" w:rsidRPr="00CC5EF6" w:rsidRDefault="00A66ED5" w:rsidP="00CC5EF6">
      <w:pPr>
        <w:spacing w:before="105" w:line="360" w:lineRule="auto"/>
        <w:ind w:right="112"/>
        <w:jc w:val="both"/>
        <w:rPr>
          <w:rFonts w:asciiTheme="minorHAnsi" w:hAnsiTheme="minorHAnsi"/>
          <w:sz w:val="24"/>
          <w:szCs w:val="24"/>
        </w:rPr>
      </w:pPr>
      <w:r w:rsidRPr="00CC5EF6">
        <w:rPr>
          <w:rFonts w:asciiTheme="minorHAnsi" w:hAnsiTheme="minorHAnsi"/>
          <w:sz w:val="24"/>
          <w:szCs w:val="24"/>
          <w:lang w:val="es-MX"/>
        </w:rPr>
        <w:t>L</w:t>
      </w:r>
      <w:r w:rsidR="000E3CEA" w:rsidRPr="00CC5EF6">
        <w:rPr>
          <w:rFonts w:asciiTheme="minorHAnsi" w:hAnsiTheme="minorHAnsi"/>
          <w:sz w:val="24"/>
          <w:szCs w:val="24"/>
          <w:lang w:val="es-MX"/>
        </w:rPr>
        <w:t>a personalización del ejercicio del recurso público</w:t>
      </w:r>
      <w:r w:rsidRPr="00CC5EF6">
        <w:rPr>
          <w:rFonts w:asciiTheme="minorHAnsi" w:hAnsiTheme="minorHAnsi"/>
          <w:sz w:val="24"/>
          <w:szCs w:val="24"/>
          <w:lang w:val="es-MX"/>
        </w:rPr>
        <w:t xml:space="preserve"> y de la publicidad, </w:t>
      </w:r>
      <w:r w:rsidR="000E3CEA" w:rsidRPr="00CC5EF6">
        <w:rPr>
          <w:rFonts w:asciiTheme="minorHAnsi" w:hAnsiTheme="minorHAnsi"/>
          <w:sz w:val="24"/>
          <w:szCs w:val="24"/>
          <w:lang w:val="es-MX"/>
        </w:rPr>
        <w:t>abona a</w:t>
      </w:r>
      <w:r w:rsidR="00624F0D">
        <w:rPr>
          <w:rFonts w:asciiTheme="minorHAnsi" w:hAnsiTheme="minorHAnsi"/>
          <w:sz w:val="24"/>
          <w:szCs w:val="24"/>
          <w:lang w:val="es-MX"/>
        </w:rPr>
        <w:t xml:space="preserve"> </w:t>
      </w:r>
      <w:r w:rsidR="000E3CEA" w:rsidRPr="00CC5EF6">
        <w:rPr>
          <w:rFonts w:asciiTheme="minorHAnsi" w:hAnsiTheme="minorHAnsi"/>
          <w:sz w:val="24"/>
          <w:szCs w:val="24"/>
          <w:lang w:val="es-MX"/>
        </w:rPr>
        <w:t>la</w:t>
      </w:r>
      <w:r w:rsidRPr="00CC5EF6">
        <w:rPr>
          <w:rFonts w:asciiTheme="minorHAnsi" w:hAnsiTheme="minorHAnsi"/>
          <w:sz w:val="24"/>
          <w:szCs w:val="24"/>
          <w:lang w:val="es-MX"/>
        </w:rPr>
        <w:t xml:space="preserve"> vulneración de la igualdad de condiciones en la competencia política. </w:t>
      </w:r>
      <w:r w:rsidRPr="00CC5EF6">
        <w:rPr>
          <w:rFonts w:asciiTheme="minorHAnsi" w:hAnsiTheme="minorHAnsi"/>
          <w:sz w:val="24"/>
          <w:szCs w:val="24"/>
        </w:rPr>
        <w:t xml:space="preserve">La Comisión de Quejas y Denuncias del Instituto Nacional Electoral ordenó en su momento que se retirara de las redes sociales de algunos servidores </w:t>
      </w:r>
      <w:r w:rsidR="00293505" w:rsidRPr="00CC5EF6">
        <w:rPr>
          <w:rFonts w:asciiTheme="minorHAnsi" w:hAnsiTheme="minorHAnsi"/>
          <w:sz w:val="24"/>
          <w:szCs w:val="24"/>
        </w:rPr>
        <w:t xml:space="preserve">públicos, </w:t>
      </w:r>
      <w:r w:rsidR="00D46946" w:rsidRPr="00CC5EF6">
        <w:rPr>
          <w:rFonts w:asciiTheme="minorHAnsi" w:hAnsiTheme="minorHAnsi"/>
          <w:sz w:val="24"/>
          <w:szCs w:val="24"/>
        </w:rPr>
        <w:t>publicaciones</w:t>
      </w:r>
      <w:r w:rsidRPr="00CC5EF6">
        <w:rPr>
          <w:rFonts w:asciiTheme="minorHAnsi" w:hAnsiTheme="minorHAnsi"/>
          <w:sz w:val="24"/>
          <w:szCs w:val="24"/>
        </w:rPr>
        <w:t xml:space="preserve"> </w:t>
      </w:r>
      <w:r w:rsidR="00D46946" w:rsidRPr="00CC5EF6">
        <w:rPr>
          <w:rFonts w:asciiTheme="minorHAnsi" w:hAnsiTheme="minorHAnsi"/>
          <w:sz w:val="24"/>
          <w:szCs w:val="24"/>
        </w:rPr>
        <w:t xml:space="preserve">que </w:t>
      </w:r>
      <w:r w:rsidRPr="00CC5EF6">
        <w:rPr>
          <w:rFonts w:asciiTheme="minorHAnsi" w:hAnsiTheme="minorHAnsi"/>
          <w:sz w:val="24"/>
          <w:szCs w:val="24"/>
        </w:rPr>
        <w:t>realzan y exaltan logros y acciones de</w:t>
      </w:r>
      <w:r w:rsidR="00D46946" w:rsidRPr="00CC5EF6">
        <w:rPr>
          <w:rFonts w:asciiTheme="minorHAnsi" w:hAnsiTheme="minorHAnsi"/>
          <w:sz w:val="24"/>
          <w:szCs w:val="24"/>
        </w:rPr>
        <w:t>l G</w:t>
      </w:r>
      <w:r w:rsidRPr="00CC5EF6">
        <w:rPr>
          <w:rFonts w:asciiTheme="minorHAnsi" w:hAnsiTheme="minorHAnsi"/>
          <w:sz w:val="24"/>
          <w:szCs w:val="24"/>
        </w:rPr>
        <w:t>obierno</w:t>
      </w:r>
      <w:r w:rsidR="00D46946" w:rsidRPr="00CC5EF6">
        <w:rPr>
          <w:rFonts w:asciiTheme="minorHAnsi" w:hAnsiTheme="minorHAnsi"/>
          <w:sz w:val="24"/>
          <w:szCs w:val="24"/>
        </w:rPr>
        <w:t xml:space="preserve"> Federal, pues aprovechar canales y vías oficiales para la promoción del Gobierno de Andrés Manuel, ignora lo estipulado en la Ley. Todo servidor público debe conducirse con imparcialidad y neutralidad, a fin de no influir o conducir la opinión pública en favor de una persona o un partido político. </w:t>
      </w:r>
    </w:p>
    <w:p w:rsidR="00217E84" w:rsidRPr="00CC5EF6" w:rsidRDefault="00E4094E" w:rsidP="00CC5EF6">
      <w:pPr>
        <w:spacing w:before="105" w:line="360" w:lineRule="auto"/>
        <w:ind w:right="112"/>
        <w:jc w:val="both"/>
        <w:rPr>
          <w:rFonts w:asciiTheme="minorHAnsi" w:hAnsiTheme="minorHAnsi"/>
          <w:i/>
          <w:sz w:val="24"/>
          <w:szCs w:val="24"/>
        </w:rPr>
      </w:pPr>
      <w:r w:rsidRPr="00CC5EF6">
        <w:rPr>
          <w:rFonts w:asciiTheme="minorHAnsi" w:hAnsiTheme="minorHAnsi"/>
          <w:sz w:val="24"/>
          <w:szCs w:val="24"/>
        </w:rPr>
        <w:t>Antecedentes en el año 2003, 2004 y en el 2006 con la conocida propaganda negra, han dado pauta para que nuestros ordenamientos, sobre todo aquellos en materia electoral, así como las sentencias de la Sala Superior del TEPJF giren en torno a que toda l</w:t>
      </w:r>
      <w:r w:rsidR="00217E84" w:rsidRPr="00CC5EF6">
        <w:rPr>
          <w:rFonts w:asciiTheme="minorHAnsi" w:hAnsiTheme="minorHAnsi"/>
          <w:sz w:val="24"/>
          <w:szCs w:val="24"/>
        </w:rPr>
        <w:t xml:space="preserve">a publicidad deba abstenerse de violentar, calumniar o denigrar a las personas o a las instituciones. Así lo dice nuestra Constitución: </w:t>
      </w:r>
      <w:r w:rsidR="00217E84" w:rsidRPr="00CC5EF6">
        <w:rPr>
          <w:rFonts w:asciiTheme="minorHAnsi" w:hAnsiTheme="minorHAnsi"/>
          <w:i/>
          <w:sz w:val="24"/>
          <w:szCs w:val="24"/>
        </w:rPr>
        <w:t>“En la propaganda política o electoral que difundan los partidos y candidatos deberán abstenerse de expresiones que calumnien a las personas”.</w:t>
      </w:r>
    </w:p>
    <w:p w:rsidR="00050DDE" w:rsidRPr="00CC5EF6" w:rsidRDefault="00217E84" w:rsidP="00CC5EF6">
      <w:pPr>
        <w:spacing w:before="105" w:line="360" w:lineRule="auto"/>
        <w:ind w:right="112"/>
        <w:jc w:val="both"/>
        <w:rPr>
          <w:rFonts w:asciiTheme="minorHAnsi" w:hAnsiTheme="minorHAnsi"/>
          <w:sz w:val="24"/>
          <w:szCs w:val="24"/>
        </w:rPr>
      </w:pPr>
      <w:r w:rsidRPr="00CC5EF6">
        <w:rPr>
          <w:rFonts w:asciiTheme="minorHAnsi" w:hAnsiTheme="minorHAnsi"/>
          <w:sz w:val="24"/>
          <w:szCs w:val="24"/>
        </w:rPr>
        <w:t xml:space="preserve">En relación a lo antes dicho, hay que tener en cuenta que </w:t>
      </w:r>
      <w:r w:rsidR="00050DDE" w:rsidRPr="00CC5EF6">
        <w:rPr>
          <w:rFonts w:asciiTheme="minorHAnsi" w:hAnsiTheme="minorHAnsi"/>
          <w:sz w:val="24"/>
          <w:szCs w:val="24"/>
        </w:rPr>
        <w:t xml:space="preserve">la Ley General de Instituciones y Procedimientos Electorales prevé lo siguiente: </w:t>
      </w:r>
      <w:r w:rsidR="00050DDE" w:rsidRPr="00CC5EF6">
        <w:rPr>
          <w:rFonts w:asciiTheme="minorHAnsi" w:hAnsiTheme="minorHAnsi"/>
          <w:i/>
          <w:sz w:val="24"/>
          <w:szCs w:val="24"/>
        </w:rPr>
        <w:t>“Tanto la propaganda electoral como las actividades de campaña a que se refiere el presente artículo, deberán propiciar la exposición, desarrollo y discusión ante el electorado de los programas y acciones fijados por los partidos políticos en sus documentos básicos y, particularmente, en la plataforma electoral que para la elección en cuestión hubieren registrado”, esto para dar claridad de que todo acto de campaña, incluida la propaganda electoral debe exponer las ideas, propuestas y acciones plasmados en sus document</w:t>
      </w:r>
      <w:r w:rsidR="00293505" w:rsidRPr="00CC5EF6">
        <w:rPr>
          <w:rFonts w:asciiTheme="minorHAnsi" w:hAnsiTheme="minorHAnsi"/>
          <w:i/>
          <w:sz w:val="24"/>
          <w:szCs w:val="24"/>
        </w:rPr>
        <w:t>os y en su plataforma electoral”.</w:t>
      </w:r>
    </w:p>
    <w:p w:rsidR="00050DDE" w:rsidRPr="00CC5EF6" w:rsidRDefault="008A1BBD" w:rsidP="00CC5EF6">
      <w:pPr>
        <w:spacing w:before="105" w:line="360" w:lineRule="auto"/>
        <w:ind w:right="112"/>
        <w:jc w:val="both"/>
        <w:rPr>
          <w:rFonts w:asciiTheme="minorHAnsi" w:hAnsiTheme="minorHAnsi"/>
          <w:sz w:val="24"/>
          <w:szCs w:val="24"/>
        </w:rPr>
      </w:pPr>
      <w:r w:rsidRPr="00CC5EF6">
        <w:rPr>
          <w:rFonts w:asciiTheme="minorHAnsi" w:hAnsiTheme="minorHAnsi"/>
          <w:sz w:val="24"/>
          <w:szCs w:val="24"/>
        </w:rPr>
        <w:t>Así</w:t>
      </w:r>
      <w:r w:rsidR="00050DDE" w:rsidRPr="00CC5EF6">
        <w:rPr>
          <w:rFonts w:asciiTheme="minorHAnsi" w:hAnsiTheme="minorHAnsi"/>
          <w:sz w:val="24"/>
          <w:szCs w:val="24"/>
        </w:rPr>
        <w:t xml:space="preserve"> como en </w:t>
      </w:r>
      <w:r w:rsidRPr="00CC5EF6">
        <w:rPr>
          <w:rFonts w:asciiTheme="minorHAnsi" w:hAnsiTheme="minorHAnsi"/>
          <w:sz w:val="24"/>
          <w:szCs w:val="24"/>
        </w:rPr>
        <w:t xml:space="preserve">el Artículo 247 de la LGIPE, en la Constitución Política del Estado Libre y Soberano de México, como en el Código Electoral de nuestra entidad, se contempla de diversas maneras que </w:t>
      </w:r>
      <w:r w:rsidRPr="00CC5EF6">
        <w:rPr>
          <w:rFonts w:asciiTheme="minorHAnsi" w:hAnsiTheme="minorHAnsi"/>
          <w:i/>
          <w:sz w:val="24"/>
          <w:szCs w:val="24"/>
        </w:rPr>
        <w:t xml:space="preserve">la </w:t>
      </w:r>
      <w:r w:rsidR="00050DDE" w:rsidRPr="00CC5EF6">
        <w:rPr>
          <w:rFonts w:asciiTheme="minorHAnsi" w:hAnsiTheme="minorHAnsi"/>
          <w:i/>
          <w:sz w:val="24"/>
          <w:szCs w:val="24"/>
        </w:rPr>
        <w:t>propaganda política o electoral que realicen los partidos políticos, las coaliciones, las personas candidatas y precandidatas, deberán abstenerse de expresiones que calumnien a las personas, discriminen o constituyan actos de violencia política contra</w:t>
      </w:r>
      <w:r w:rsidRPr="00CC5EF6">
        <w:rPr>
          <w:rFonts w:asciiTheme="minorHAnsi" w:hAnsiTheme="minorHAnsi"/>
          <w:i/>
          <w:sz w:val="24"/>
          <w:szCs w:val="24"/>
        </w:rPr>
        <w:t xml:space="preserve"> las mujeres en razón de género</w:t>
      </w:r>
      <w:r w:rsidR="00D72481" w:rsidRPr="00CC5EF6">
        <w:rPr>
          <w:rFonts w:asciiTheme="minorHAnsi" w:hAnsiTheme="minorHAnsi"/>
          <w:i/>
          <w:sz w:val="24"/>
          <w:szCs w:val="24"/>
        </w:rPr>
        <w:t>”</w:t>
      </w:r>
      <w:r w:rsidRPr="00CC5EF6">
        <w:rPr>
          <w:rFonts w:asciiTheme="minorHAnsi" w:hAnsiTheme="minorHAnsi"/>
          <w:sz w:val="24"/>
          <w:szCs w:val="24"/>
        </w:rPr>
        <w:t xml:space="preserve">, </w:t>
      </w:r>
      <w:r w:rsidR="00D72481" w:rsidRPr="00CC5EF6">
        <w:rPr>
          <w:rFonts w:asciiTheme="minorHAnsi" w:hAnsiTheme="minorHAnsi"/>
          <w:sz w:val="24"/>
          <w:szCs w:val="24"/>
        </w:rPr>
        <w:t xml:space="preserve">sin embargo, </w:t>
      </w:r>
      <w:r w:rsidRPr="00CC5EF6">
        <w:rPr>
          <w:rFonts w:asciiTheme="minorHAnsi" w:hAnsiTheme="minorHAnsi"/>
          <w:sz w:val="24"/>
          <w:szCs w:val="24"/>
        </w:rPr>
        <w:t>habrá que ser más específicos p</w:t>
      </w:r>
      <w:r w:rsidR="00BC6284">
        <w:rPr>
          <w:rFonts w:asciiTheme="minorHAnsi" w:hAnsiTheme="minorHAnsi"/>
          <w:sz w:val="24"/>
          <w:szCs w:val="24"/>
        </w:rPr>
        <w:t xml:space="preserve">ara evitar que se promueva el voto a partir de una tercera personas. </w:t>
      </w:r>
    </w:p>
    <w:p w:rsidR="003470EF" w:rsidRPr="00CC5EF6" w:rsidRDefault="008A1BBD" w:rsidP="00CC5EF6">
      <w:pPr>
        <w:spacing w:before="105" w:line="360" w:lineRule="auto"/>
        <w:ind w:right="112"/>
        <w:jc w:val="both"/>
        <w:rPr>
          <w:rFonts w:asciiTheme="minorHAnsi" w:hAnsiTheme="minorHAnsi"/>
          <w:sz w:val="24"/>
          <w:szCs w:val="24"/>
        </w:rPr>
      </w:pPr>
      <w:r w:rsidRPr="00CC5EF6">
        <w:rPr>
          <w:rFonts w:asciiTheme="minorHAnsi" w:hAnsiTheme="minorHAnsi"/>
          <w:sz w:val="24"/>
          <w:szCs w:val="24"/>
        </w:rPr>
        <w:t>El Grupo Parlamentario del PRD con la presente iniciativa con proyecto de decreto, atiende un</w:t>
      </w:r>
      <w:r w:rsidR="009444B9" w:rsidRPr="00CC5EF6">
        <w:rPr>
          <w:rFonts w:asciiTheme="minorHAnsi" w:hAnsiTheme="minorHAnsi"/>
          <w:sz w:val="24"/>
          <w:szCs w:val="24"/>
        </w:rPr>
        <w:t xml:space="preserve">a prioridad legislativa que </w:t>
      </w:r>
      <w:r w:rsidR="00BC6284">
        <w:rPr>
          <w:rFonts w:asciiTheme="minorHAnsi" w:hAnsiTheme="minorHAnsi"/>
          <w:sz w:val="24"/>
          <w:szCs w:val="24"/>
        </w:rPr>
        <w:t>observa</w:t>
      </w:r>
      <w:r w:rsidR="009444B9" w:rsidRPr="00CC5EF6">
        <w:rPr>
          <w:rFonts w:asciiTheme="minorHAnsi" w:hAnsiTheme="minorHAnsi"/>
          <w:sz w:val="24"/>
          <w:szCs w:val="24"/>
        </w:rPr>
        <w:t xml:space="preserve"> un fenómeno </w:t>
      </w:r>
      <w:r w:rsidR="0091523F" w:rsidRPr="00CC5EF6">
        <w:rPr>
          <w:rFonts w:asciiTheme="minorHAnsi" w:hAnsiTheme="minorHAnsi"/>
          <w:sz w:val="24"/>
          <w:szCs w:val="24"/>
        </w:rPr>
        <w:t xml:space="preserve">coyuntural </w:t>
      </w:r>
      <w:r w:rsidR="00BC6284">
        <w:rPr>
          <w:rFonts w:asciiTheme="minorHAnsi" w:hAnsiTheme="minorHAnsi"/>
          <w:sz w:val="24"/>
          <w:szCs w:val="24"/>
        </w:rPr>
        <w:t>violatorio de</w:t>
      </w:r>
      <w:r w:rsidR="0091523F" w:rsidRPr="00CC5EF6">
        <w:rPr>
          <w:rFonts w:asciiTheme="minorHAnsi" w:hAnsiTheme="minorHAnsi"/>
          <w:sz w:val="24"/>
          <w:szCs w:val="24"/>
        </w:rPr>
        <w:t xml:space="preserve"> </w:t>
      </w:r>
      <w:r w:rsidR="009444B9" w:rsidRPr="00CC5EF6">
        <w:rPr>
          <w:rFonts w:asciiTheme="minorHAnsi" w:hAnsiTheme="minorHAnsi"/>
          <w:sz w:val="24"/>
          <w:szCs w:val="24"/>
        </w:rPr>
        <w:t>los principios de certeza, legalidad, independencia, imparcialidad, eficacia, objetividad, profesionalismo, transparencia y máxima publicidad</w:t>
      </w:r>
      <w:r w:rsidR="003470EF" w:rsidRPr="00CC5EF6">
        <w:rPr>
          <w:rFonts w:asciiTheme="minorHAnsi" w:hAnsiTheme="minorHAnsi"/>
          <w:sz w:val="24"/>
          <w:szCs w:val="24"/>
        </w:rPr>
        <w:t xml:space="preserve">, el cual además atenta contra la competencia electoral </w:t>
      </w:r>
      <w:r w:rsidR="00D72481" w:rsidRPr="00CC5EF6">
        <w:rPr>
          <w:rFonts w:asciiTheme="minorHAnsi" w:hAnsiTheme="minorHAnsi"/>
          <w:sz w:val="24"/>
          <w:szCs w:val="24"/>
        </w:rPr>
        <w:t xml:space="preserve">leal y </w:t>
      </w:r>
      <w:r w:rsidR="003470EF" w:rsidRPr="00CC5EF6">
        <w:rPr>
          <w:rFonts w:asciiTheme="minorHAnsi" w:hAnsiTheme="minorHAnsi"/>
          <w:sz w:val="24"/>
          <w:szCs w:val="24"/>
        </w:rPr>
        <w:t xml:space="preserve">equitativa entre los partidos políticos. </w:t>
      </w:r>
    </w:p>
    <w:p w:rsidR="003470EF" w:rsidRPr="00CC5EF6" w:rsidRDefault="003470EF" w:rsidP="00CC5EF6">
      <w:pPr>
        <w:spacing w:before="105" w:line="360" w:lineRule="auto"/>
        <w:ind w:right="112"/>
        <w:jc w:val="both"/>
        <w:rPr>
          <w:rFonts w:asciiTheme="minorHAnsi" w:hAnsiTheme="minorHAnsi"/>
          <w:sz w:val="24"/>
          <w:szCs w:val="24"/>
        </w:rPr>
      </w:pPr>
      <w:r w:rsidRPr="00CC5EF6">
        <w:rPr>
          <w:rFonts w:asciiTheme="minorHAnsi" w:hAnsiTheme="minorHAnsi"/>
          <w:sz w:val="24"/>
          <w:szCs w:val="24"/>
        </w:rPr>
        <w:t>Para ello, es primordia</w:t>
      </w:r>
      <w:r w:rsidR="00B96AB9" w:rsidRPr="00CC5EF6">
        <w:rPr>
          <w:rFonts w:asciiTheme="minorHAnsi" w:hAnsiTheme="minorHAnsi"/>
          <w:sz w:val="24"/>
          <w:szCs w:val="24"/>
        </w:rPr>
        <w:t>l legislar en materia de propaganda electoral para el Estado de México, con la finalidad de que los procesos electorales y la participación de los partidos políticos, sea</w:t>
      </w:r>
      <w:r w:rsidR="00BC6284">
        <w:rPr>
          <w:rFonts w:asciiTheme="minorHAnsi" w:hAnsiTheme="minorHAnsi"/>
          <w:sz w:val="24"/>
          <w:szCs w:val="24"/>
        </w:rPr>
        <w:t xml:space="preserve"> </w:t>
      </w:r>
      <w:r w:rsidR="00B96AB9" w:rsidRPr="00CC5EF6">
        <w:rPr>
          <w:rFonts w:asciiTheme="minorHAnsi" w:hAnsiTheme="minorHAnsi"/>
          <w:sz w:val="24"/>
          <w:szCs w:val="24"/>
        </w:rPr>
        <w:t xml:space="preserve">transparente y objetiva, en razón de un proceso donde las y los ciudadanos puedan discernir cuál de las ofertas políticas </w:t>
      </w:r>
      <w:r w:rsidR="00D72481" w:rsidRPr="00CC5EF6">
        <w:rPr>
          <w:rFonts w:asciiTheme="minorHAnsi" w:hAnsiTheme="minorHAnsi"/>
          <w:sz w:val="24"/>
          <w:szCs w:val="24"/>
        </w:rPr>
        <w:t>es la que más le</w:t>
      </w:r>
      <w:r w:rsidR="00BC6284">
        <w:rPr>
          <w:rFonts w:asciiTheme="minorHAnsi" w:hAnsiTheme="minorHAnsi"/>
          <w:sz w:val="24"/>
          <w:szCs w:val="24"/>
        </w:rPr>
        <w:t>s</w:t>
      </w:r>
      <w:r w:rsidR="00D72481" w:rsidRPr="00CC5EF6">
        <w:rPr>
          <w:rFonts w:asciiTheme="minorHAnsi" w:hAnsiTheme="minorHAnsi"/>
          <w:sz w:val="24"/>
          <w:szCs w:val="24"/>
        </w:rPr>
        <w:t xml:space="preserve"> conviene y le</w:t>
      </w:r>
      <w:r w:rsidR="00BC6284">
        <w:rPr>
          <w:rFonts w:asciiTheme="minorHAnsi" w:hAnsiTheme="minorHAnsi"/>
          <w:sz w:val="24"/>
          <w:szCs w:val="24"/>
        </w:rPr>
        <w:t>s</w:t>
      </w:r>
      <w:r w:rsidR="00D72481" w:rsidRPr="00CC5EF6">
        <w:rPr>
          <w:rFonts w:asciiTheme="minorHAnsi" w:hAnsiTheme="minorHAnsi"/>
          <w:sz w:val="24"/>
          <w:szCs w:val="24"/>
        </w:rPr>
        <w:t xml:space="preserve"> convence. </w:t>
      </w:r>
    </w:p>
    <w:p w:rsidR="003A42E4" w:rsidRDefault="00D72481" w:rsidP="00BC6284">
      <w:pPr>
        <w:spacing w:before="105" w:line="360" w:lineRule="auto"/>
        <w:ind w:right="112"/>
        <w:jc w:val="both"/>
        <w:rPr>
          <w:rFonts w:asciiTheme="minorHAnsi" w:hAnsiTheme="minorHAnsi"/>
          <w:sz w:val="24"/>
          <w:szCs w:val="24"/>
        </w:rPr>
      </w:pPr>
      <w:r w:rsidRPr="00CC5EF6">
        <w:rPr>
          <w:rFonts w:asciiTheme="minorHAnsi" w:hAnsiTheme="minorHAnsi"/>
          <w:sz w:val="24"/>
          <w:szCs w:val="24"/>
        </w:rPr>
        <w:t xml:space="preserve">Actualmente nuestro </w:t>
      </w:r>
      <w:r w:rsidR="00AD556F" w:rsidRPr="00CC5EF6">
        <w:rPr>
          <w:rFonts w:asciiTheme="minorHAnsi" w:hAnsiTheme="minorHAnsi"/>
          <w:sz w:val="24"/>
          <w:szCs w:val="24"/>
        </w:rPr>
        <w:t xml:space="preserve">marco normativo no contempla que los partidos políticos, ni los servidores públicos deban abstenerse de hacer uso de sus medios oficiales de promoción para mencionar </w:t>
      </w:r>
      <w:r w:rsidR="00BC6284">
        <w:rPr>
          <w:rFonts w:asciiTheme="minorHAnsi" w:hAnsiTheme="minorHAnsi"/>
          <w:sz w:val="24"/>
          <w:szCs w:val="24"/>
        </w:rPr>
        <w:t xml:space="preserve">a la o el Titular del Poder Ejecutivo Federal y Estatal, así como </w:t>
      </w:r>
      <w:r w:rsidR="00AD556F" w:rsidRPr="00CC5EF6">
        <w:rPr>
          <w:rFonts w:asciiTheme="minorHAnsi" w:hAnsiTheme="minorHAnsi"/>
          <w:sz w:val="24"/>
          <w:szCs w:val="24"/>
        </w:rPr>
        <w:t>sus proyectos de gobiern</w:t>
      </w:r>
      <w:r w:rsidR="00A27167" w:rsidRPr="00CC5EF6">
        <w:rPr>
          <w:rFonts w:asciiTheme="minorHAnsi" w:hAnsiTheme="minorHAnsi"/>
          <w:sz w:val="24"/>
          <w:szCs w:val="24"/>
        </w:rPr>
        <w:t>o,</w:t>
      </w:r>
      <w:r w:rsidR="00BC6284">
        <w:rPr>
          <w:rFonts w:asciiTheme="minorHAnsi" w:hAnsiTheme="minorHAnsi"/>
          <w:sz w:val="24"/>
          <w:szCs w:val="24"/>
        </w:rPr>
        <w:t xml:space="preserve"> programas y políticas públicas,</w:t>
      </w:r>
      <w:r w:rsidR="00A27167" w:rsidRPr="00CC5EF6">
        <w:rPr>
          <w:rFonts w:asciiTheme="minorHAnsi" w:hAnsiTheme="minorHAnsi"/>
          <w:sz w:val="24"/>
          <w:szCs w:val="24"/>
        </w:rPr>
        <w:t xml:space="preserve"> esto con la finalidad de evitar la </w:t>
      </w:r>
      <w:r w:rsidR="00BC6284">
        <w:rPr>
          <w:rFonts w:asciiTheme="minorHAnsi" w:hAnsiTheme="minorHAnsi"/>
          <w:sz w:val="24"/>
          <w:szCs w:val="24"/>
        </w:rPr>
        <w:t>in</w:t>
      </w:r>
      <w:r w:rsidR="00A27167" w:rsidRPr="00CC5EF6">
        <w:rPr>
          <w:rFonts w:asciiTheme="minorHAnsi" w:hAnsiTheme="minorHAnsi"/>
          <w:sz w:val="24"/>
          <w:szCs w:val="24"/>
        </w:rPr>
        <w:t xml:space="preserve">equidad en la competencia entre los partidos políticos. </w:t>
      </w:r>
    </w:p>
    <w:p w:rsidR="00BC6284" w:rsidRDefault="00BC6284" w:rsidP="00BC6284">
      <w:pPr>
        <w:pBdr>
          <w:top w:val="nil"/>
          <w:left w:val="nil"/>
          <w:bottom w:val="nil"/>
          <w:right w:val="nil"/>
          <w:between w:val="nil"/>
        </w:pBdr>
        <w:spacing w:line="276" w:lineRule="auto"/>
        <w:jc w:val="center"/>
        <w:rPr>
          <w:b/>
          <w:color w:val="000000"/>
          <w:sz w:val="24"/>
          <w:szCs w:val="24"/>
        </w:rPr>
      </w:pPr>
      <w:r>
        <w:rPr>
          <w:b/>
          <w:color w:val="000000"/>
          <w:sz w:val="24"/>
          <w:szCs w:val="24"/>
        </w:rPr>
        <w:t>ATENTAMENTE</w:t>
      </w:r>
    </w:p>
    <w:p w:rsidR="00BC6284" w:rsidRDefault="00BC6284" w:rsidP="00BC6284">
      <w:pPr>
        <w:pBdr>
          <w:top w:val="nil"/>
          <w:left w:val="nil"/>
          <w:bottom w:val="nil"/>
          <w:right w:val="nil"/>
          <w:between w:val="nil"/>
        </w:pBdr>
        <w:spacing w:line="276" w:lineRule="auto"/>
        <w:rPr>
          <w:b/>
          <w:color w:val="000000"/>
          <w:sz w:val="24"/>
          <w:szCs w:val="24"/>
        </w:rPr>
      </w:pPr>
    </w:p>
    <w:p w:rsidR="00BC6284" w:rsidRDefault="00BC6284" w:rsidP="00BC6284">
      <w:pPr>
        <w:pBdr>
          <w:top w:val="nil"/>
          <w:left w:val="nil"/>
          <w:bottom w:val="nil"/>
          <w:right w:val="nil"/>
          <w:between w:val="nil"/>
        </w:pBdr>
        <w:spacing w:line="276" w:lineRule="auto"/>
        <w:jc w:val="center"/>
        <w:rPr>
          <w:b/>
          <w:color w:val="000000"/>
          <w:sz w:val="24"/>
          <w:szCs w:val="24"/>
        </w:rPr>
      </w:pPr>
      <w:r>
        <w:rPr>
          <w:b/>
          <w:color w:val="000000"/>
          <w:sz w:val="24"/>
          <w:szCs w:val="24"/>
        </w:rPr>
        <w:t>GRUPO PARLAMENTARIO DEL PARTIDO DE LA REVOLUCIÓN DEMOCRÁTICA.</w:t>
      </w:r>
    </w:p>
    <w:p w:rsidR="00BC6284" w:rsidRPr="00BC6284" w:rsidRDefault="00BC6284" w:rsidP="00BC6284">
      <w:pPr>
        <w:pBdr>
          <w:top w:val="nil"/>
          <w:left w:val="nil"/>
          <w:bottom w:val="nil"/>
          <w:right w:val="nil"/>
          <w:between w:val="nil"/>
        </w:pBdr>
        <w:spacing w:line="276" w:lineRule="auto"/>
        <w:jc w:val="center"/>
        <w:rPr>
          <w:b/>
          <w:color w:val="000000"/>
          <w:sz w:val="24"/>
          <w:szCs w:val="24"/>
        </w:rPr>
      </w:pPr>
    </w:p>
    <w:p w:rsidR="00A0115C" w:rsidRPr="00CC5EF6" w:rsidRDefault="00A0115C" w:rsidP="00CC5EF6">
      <w:pPr>
        <w:pBdr>
          <w:top w:val="nil"/>
          <w:left w:val="nil"/>
          <w:bottom w:val="nil"/>
          <w:right w:val="nil"/>
          <w:between w:val="nil"/>
        </w:pBdr>
        <w:spacing w:line="360" w:lineRule="auto"/>
        <w:jc w:val="center"/>
        <w:rPr>
          <w:rFonts w:asciiTheme="minorHAnsi" w:hAnsiTheme="minorHAnsi"/>
          <w:b/>
          <w:color w:val="000000"/>
          <w:sz w:val="24"/>
          <w:szCs w:val="24"/>
        </w:rPr>
      </w:pPr>
      <w:r w:rsidRPr="00CC5EF6">
        <w:rPr>
          <w:rFonts w:asciiTheme="minorHAnsi" w:hAnsiTheme="minorHAnsi"/>
          <w:b/>
          <w:color w:val="000000"/>
          <w:sz w:val="24"/>
          <w:szCs w:val="24"/>
        </w:rPr>
        <w:t>DIP. OMAR ORTEGA ÁLVAREZ.</w:t>
      </w:r>
    </w:p>
    <w:p w:rsidR="00A0115C" w:rsidRPr="00CC5EF6" w:rsidRDefault="00A0115C" w:rsidP="00CC5EF6">
      <w:pPr>
        <w:pBdr>
          <w:top w:val="nil"/>
          <w:left w:val="nil"/>
          <w:bottom w:val="nil"/>
          <w:right w:val="nil"/>
          <w:between w:val="nil"/>
        </w:pBdr>
        <w:spacing w:line="360" w:lineRule="auto"/>
        <w:rPr>
          <w:rFonts w:asciiTheme="minorHAnsi" w:hAnsiTheme="minorHAnsi"/>
          <w:b/>
          <w:color w:val="000000"/>
          <w:sz w:val="24"/>
          <w:szCs w:val="24"/>
        </w:rPr>
      </w:pPr>
    </w:p>
    <w:p w:rsidR="00A0115C" w:rsidRPr="00CC5EF6" w:rsidRDefault="00A0115C" w:rsidP="00CC5EF6">
      <w:pPr>
        <w:pBdr>
          <w:top w:val="nil"/>
          <w:left w:val="nil"/>
          <w:bottom w:val="nil"/>
          <w:right w:val="nil"/>
          <w:between w:val="nil"/>
        </w:pBdr>
        <w:spacing w:line="360" w:lineRule="auto"/>
        <w:jc w:val="center"/>
        <w:rPr>
          <w:rFonts w:asciiTheme="minorHAnsi" w:hAnsiTheme="minorHAnsi"/>
          <w:b/>
          <w:color w:val="000000"/>
          <w:sz w:val="24"/>
          <w:szCs w:val="24"/>
        </w:rPr>
      </w:pPr>
    </w:p>
    <w:p w:rsidR="00A0115C" w:rsidRPr="00BC6284" w:rsidRDefault="00A0115C" w:rsidP="00BC6284">
      <w:pPr>
        <w:pBdr>
          <w:top w:val="nil"/>
          <w:left w:val="nil"/>
          <w:bottom w:val="nil"/>
          <w:right w:val="nil"/>
          <w:between w:val="nil"/>
        </w:pBdr>
        <w:spacing w:line="360" w:lineRule="auto"/>
        <w:jc w:val="center"/>
        <w:rPr>
          <w:rFonts w:asciiTheme="minorHAnsi" w:hAnsiTheme="minorHAnsi"/>
          <w:b/>
          <w:color w:val="000000"/>
          <w:sz w:val="24"/>
          <w:szCs w:val="24"/>
        </w:rPr>
      </w:pPr>
      <w:r w:rsidRPr="00CC5EF6">
        <w:rPr>
          <w:rFonts w:asciiTheme="minorHAnsi" w:hAnsiTheme="minorHAnsi"/>
          <w:b/>
          <w:color w:val="000000"/>
          <w:sz w:val="24"/>
          <w:szCs w:val="24"/>
        </w:rPr>
        <w:t>DIP. MARIA ELIDIA CASTELÁN MONDRAGÓN.                      DIP. VIRIDIANA FUENTES CRUZ.</w:t>
      </w:r>
      <w:bookmarkStart w:id="1" w:name="_heading=h.gjdgxs" w:colFirst="0" w:colLast="0"/>
      <w:bookmarkEnd w:id="1"/>
    </w:p>
    <w:p w:rsidR="00A0115C" w:rsidRPr="00CC5EF6" w:rsidRDefault="00A0115C" w:rsidP="00CC5EF6">
      <w:pPr>
        <w:spacing w:line="360" w:lineRule="auto"/>
        <w:rPr>
          <w:rFonts w:asciiTheme="minorHAnsi" w:hAnsiTheme="minorHAnsi" w:cstheme="minorHAnsi"/>
          <w:b/>
          <w:sz w:val="24"/>
          <w:szCs w:val="24"/>
        </w:rPr>
      </w:pPr>
      <w:r w:rsidRPr="00CC5EF6">
        <w:rPr>
          <w:rFonts w:asciiTheme="minorHAnsi" w:hAnsiTheme="minorHAnsi" w:cstheme="minorHAnsi"/>
          <w:b/>
          <w:sz w:val="24"/>
          <w:szCs w:val="24"/>
        </w:rPr>
        <w:t>DECRETO NÚMERO _______</w:t>
      </w:r>
    </w:p>
    <w:p w:rsidR="00A0115C" w:rsidRPr="00CC5EF6" w:rsidRDefault="00A0115C" w:rsidP="00CC5EF6">
      <w:pPr>
        <w:spacing w:line="360" w:lineRule="auto"/>
        <w:rPr>
          <w:rFonts w:asciiTheme="minorHAnsi" w:hAnsiTheme="minorHAnsi" w:cstheme="minorHAnsi"/>
          <w:b/>
          <w:sz w:val="24"/>
          <w:szCs w:val="24"/>
        </w:rPr>
      </w:pPr>
    </w:p>
    <w:p w:rsidR="00A0115C" w:rsidRPr="00CC5EF6" w:rsidRDefault="00A0115C" w:rsidP="00CC5EF6">
      <w:pPr>
        <w:pStyle w:val="Sinespaciado"/>
        <w:spacing w:line="360" w:lineRule="auto"/>
        <w:jc w:val="both"/>
        <w:rPr>
          <w:rFonts w:cstheme="minorHAnsi"/>
          <w:b/>
          <w:sz w:val="24"/>
          <w:szCs w:val="24"/>
        </w:rPr>
      </w:pPr>
      <w:r w:rsidRPr="00CC5EF6">
        <w:rPr>
          <w:rFonts w:cstheme="minorHAnsi"/>
          <w:b/>
          <w:sz w:val="24"/>
          <w:szCs w:val="24"/>
        </w:rPr>
        <w:t>LA H. “LXI” LEGISLATURA DEL ESTADO LIBRE Y SOBERANO DE MÉXICO</w:t>
      </w:r>
    </w:p>
    <w:p w:rsidR="00A0115C" w:rsidRPr="00CC5EF6" w:rsidRDefault="00A0115C" w:rsidP="00CC5EF6">
      <w:pPr>
        <w:pStyle w:val="Sinespaciado"/>
        <w:spacing w:line="360" w:lineRule="auto"/>
        <w:jc w:val="both"/>
        <w:rPr>
          <w:rFonts w:cstheme="minorHAnsi"/>
          <w:b/>
          <w:sz w:val="24"/>
          <w:szCs w:val="24"/>
        </w:rPr>
      </w:pPr>
      <w:r w:rsidRPr="00CC5EF6">
        <w:rPr>
          <w:rFonts w:cstheme="minorHAnsi"/>
          <w:b/>
          <w:sz w:val="24"/>
          <w:szCs w:val="24"/>
        </w:rPr>
        <w:t>DECRETA:</w:t>
      </w:r>
    </w:p>
    <w:p w:rsidR="00A0115C" w:rsidRPr="00CC5EF6" w:rsidRDefault="00A0115C" w:rsidP="00CC5EF6">
      <w:pPr>
        <w:spacing w:line="360" w:lineRule="auto"/>
        <w:rPr>
          <w:rFonts w:asciiTheme="minorHAnsi" w:hAnsiTheme="minorHAnsi" w:cstheme="minorHAnsi"/>
          <w:sz w:val="24"/>
          <w:szCs w:val="24"/>
        </w:rPr>
      </w:pPr>
    </w:p>
    <w:p w:rsidR="009112AC" w:rsidRPr="00CC5EF6" w:rsidRDefault="00A0115C" w:rsidP="00CC5EF6">
      <w:pPr>
        <w:spacing w:before="105" w:line="360" w:lineRule="auto"/>
        <w:ind w:right="112"/>
        <w:jc w:val="both"/>
        <w:rPr>
          <w:rFonts w:asciiTheme="minorHAnsi" w:hAnsiTheme="minorHAnsi" w:cs="Times New Roman"/>
          <w:sz w:val="24"/>
          <w:szCs w:val="24"/>
          <w:lang w:val="es-MX"/>
        </w:rPr>
      </w:pPr>
      <w:r w:rsidRPr="00CC5EF6">
        <w:rPr>
          <w:rFonts w:asciiTheme="minorHAnsi" w:hAnsiTheme="minorHAnsi" w:cstheme="minorHAnsi"/>
          <w:sz w:val="24"/>
          <w:szCs w:val="24"/>
        </w:rPr>
        <w:t>ARTÍCULO ÚNICO</w:t>
      </w:r>
      <w:r w:rsidRPr="00CC5EF6">
        <w:rPr>
          <w:rFonts w:asciiTheme="minorHAnsi" w:hAnsiTheme="minorHAnsi"/>
          <w:sz w:val="24"/>
          <w:szCs w:val="24"/>
        </w:rPr>
        <w:t xml:space="preserve">: </w:t>
      </w:r>
      <w:r w:rsidR="009112AC" w:rsidRPr="00CC5EF6">
        <w:rPr>
          <w:rFonts w:asciiTheme="minorHAnsi" w:hAnsiTheme="minorHAnsi" w:cs="Times New Roman"/>
          <w:b/>
          <w:sz w:val="24"/>
          <w:szCs w:val="24"/>
        </w:rPr>
        <w:t xml:space="preserve">Se </w:t>
      </w:r>
      <w:r w:rsidR="009112AC" w:rsidRPr="00CC5EF6">
        <w:rPr>
          <w:rFonts w:asciiTheme="minorHAnsi" w:hAnsiTheme="minorHAnsi" w:cs="Times New Roman"/>
          <w:b/>
          <w:sz w:val="24"/>
          <w:szCs w:val="24"/>
          <w:lang w:val="es-MX"/>
        </w:rPr>
        <w:t xml:space="preserve">reforma la fracción VIII del Artículo 132, se agrega un </w:t>
      </w:r>
      <w:r w:rsidR="009112AC" w:rsidRPr="00CC5EF6">
        <w:rPr>
          <w:rFonts w:asciiTheme="minorHAnsi" w:hAnsiTheme="minorHAnsi" w:cs="Times New Roman"/>
          <w:b/>
          <w:sz w:val="24"/>
          <w:szCs w:val="24"/>
        </w:rPr>
        <w:t>tercer</w:t>
      </w:r>
      <w:r w:rsidR="009112AC" w:rsidRPr="00CC5EF6">
        <w:rPr>
          <w:rFonts w:asciiTheme="minorHAnsi" w:hAnsiTheme="minorHAnsi" w:cs="Times New Roman"/>
          <w:b/>
          <w:sz w:val="24"/>
          <w:szCs w:val="24"/>
          <w:lang w:val="es-MX"/>
        </w:rPr>
        <w:t xml:space="preserve"> párrafo al Artículo 243, recorriendo el subsecuente; se agrega un último párrafo al Artículo 256; se reforma la fracción VII del Artículo 460, se agrega la fracción VI del Artículo 461</w:t>
      </w:r>
      <w:r w:rsidR="009112AC" w:rsidRPr="00CC5EF6">
        <w:rPr>
          <w:rFonts w:asciiTheme="minorHAnsi" w:hAnsiTheme="minorHAnsi" w:cs="Times New Roman"/>
          <w:b/>
          <w:sz w:val="24"/>
          <w:szCs w:val="24"/>
        </w:rPr>
        <w:t xml:space="preserve">, </w:t>
      </w:r>
      <w:r w:rsidRPr="00CC5EF6">
        <w:rPr>
          <w:rFonts w:asciiTheme="minorHAnsi" w:hAnsiTheme="minorHAnsi" w:cs="Times New Roman"/>
          <w:b/>
          <w:sz w:val="24"/>
          <w:szCs w:val="24"/>
        </w:rPr>
        <w:t>recorriéndose</w:t>
      </w:r>
      <w:r w:rsidRPr="00CC5EF6">
        <w:rPr>
          <w:rFonts w:asciiTheme="minorHAnsi" w:hAnsiTheme="minorHAnsi" w:cs="Times New Roman"/>
          <w:b/>
          <w:sz w:val="24"/>
          <w:szCs w:val="24"/>
          <w:lang w:val="es-MX"/>
        </w:rPr>
        <w:t xml:space="preserve"> </w:t>
      </w:r>
      <w:r w:rsidR="009112AC" w:rsidRPr="00CC5EF6">
        <w:rPr>
          <w:rFonts w:asciiTheme="minorHAnsi" w:hAnsiTheme="minorHAnsi" w:cs="Times New Roman"/>
          <w:b/>
          <w:sz w:val="24"/>
          <w:szCs w:val="24"/>
          <w:lang w:val="es-MX"/>
        </w:rPr>
        <w:t>la subsecuente y se reforma la fracción XIII del Artículo 462</w:t>
      </w:r>
      <w:r w:rsidR="009112AC" w:rsidRPr="00CC5EF6">
        <w:rPr>
          <w:rFonts w:asciiTheme="minorHAnsi" w:hAnsiTheme="minorHAnsi" w:cs="Times New Roman"/>
          <w:b/>
          <w:sz w:val="24"/>
          <w:szCs w:val="24"/>
        </w:rPr>
        <w:t xml:space="preserve"> d</w:t>
      </w:r>
      <w:r w:rsidR="009112AC" w:rsidRPr="00CC5EF6">
        <w:rPr>
          <w:rFonts w:asciiTheme="minorHAnsi" w:hAnsiTheme="minorHAnsi" w:cs="Times New Roman"/>
          <w:b/>
          <w:sz w:val="24"/>
          <w:szCs w:val="24"/>
          <w:lang w:val="es-MX"/>
        </w:rPr>
        <w:t>el Código Electoral del Estado de México</w:t>
      </w:r>
      <w:r w:rsidRPr="00CC5EF6">
        <w:rPr>
          <w:rFonts w:asciiTheme="minorHAnsi" w:hAnsiTheme="minorHAnsi" w:cs="Times New Roman"/>
          <w:b/>
          <w:sz w:val="24"/>
          <w:szCs w:val="24"/>
          <w:lang w:val="es-MX"/>
        </w:rPr>
        <w:t xml:space="preserve">, </w:t>
      </w:r>
      <w:r w:rsidRPr="00CC5EF6">
        <w:rPr>
          <w:rFonts w:asciiTheme="minorHAnsi" w:hAnsiTheme="minorHAnsi" w:cs="Times New Roman"/>
          <w:sz w:val="24"/>
          <w:szCs w:val="24"/>
          <w:lang w:val="es-MX"/>
        </w:rPr>
        <w:t xml:space="preserve">para quedar como sigue: </w:t>
      </w:r>
    </w:p>
    <w:p w:rsidR="00A0115C" w:rsidRPr="00CC5EF6" w:rsidRDefault="00A0115C" w:rsidP="00CC5EF6">
      <w:pPr>
        <w:spacing w:before="105" w:line="360" w:lineRule="auto"/>
        <w:ind w:right="112"/>
        <w:jc w:val="both"/>
        <w:rPr>
          <w:rFonts w:asciiTheme="minorHAnsi" w:hAnsiTheme="minorHAnsi" w:cs="Times New Roman"/>
          <w:sz w:val="24"/>
          <w:szCs w:val="24"/>
          <w:lang w:val="es-MX"/>
        </w:rPr>
      </w:pPr>
    </w:p>
    <w:p w:rsidR="00A0115C" w:rsidRDefault="00A0115C" w:rsidP="00CC5EF6">
      <w:pPr>
        <w:spacing w:line="360" w:lineRule="auto"/>
        <w:rPr>
          <w:rFonts w:asciiTheme="minorHAnsi" w:hAnsiTheme="minorHAnsi"/>
          <w:sz w:val="24"/>
          <w:szCs w:val="24"/>
        </w:rPr>
      </w:pPr>
      <w:r w:rsidRPr="00CC5EF6">
        <w:rPr>
          <w:rFonts w:asciiTheme="minorHAnsi" w:hAnsiTheme="minorHAnsi"/>
          <w:b/>
          <w:sz w:val="24"/>
          <w:szCs w:val="24"/>
        </w:rPr>
        <w:t>Artículo 132</w:t>
      </w:r>
      <w:r w:rsidRPr="00CC5EF6">
        <w:rPr>
          <w:rFonts w:asciiTheme="minorHAnsi" w:hAnsiTheme="minorHAnsi"/>
          <w:sz w:val="24"/>
          <w:szCs w:val="24"/>
        </w:rPr>
        <w:t>…</w:t>
      </w:r>
    </w:p>
    <w:p w:rsidR="00CC5EF6" w:rsidRPr="00CC5EF6" w:rsidRDefault="00CC5EF6" w:rsidP="00CC5EF6">
      <w:pPr>
        <w:spacing w:line="360" w:lineRule="auto"/>
        <w:rPr>
          <w:rFonts w:asciiTheme="minorHAnsi" w:hAnsiTheme="minorHAnsi"/>
          <w:sz w:val="24"/>
          <w:szCs w:val="24"/>
        </w:rPr>
      </w:pPr>
    </w:p>
    <w:p w:rsidR="00A0115C" w:rsidRPr="00CC5EF6" w:rsidRDefault="00A0115C" w:rsidP="00CC5EF6">
      <w:pPr>
        <w:spacing w:line="360" w:lineRule="auto"/>
        <w:rPr>
          <w:rFonts w:asciiTheme="minorHAnsi" w:hAnsiTheme="minorHAnsi"/>
          <w:sz w:val="24"/>
          <w:szCs w:val="24"/>
        </w:rPr>
      </w:pPr>
      <w:r w:rsidRPr="00CC5EF6">
        <w:rPr>
          <w:rFonts w:asciiTheme="minorHAnsi" w:hAnsiTheme="minorHAnsi"/>
          <w:sz w:val="24"/>
          <w:szCs w:val="24"/>
        </w:rPr>
        <w:t>I a VII. …</w:t>
      </w:r>
    </w:p>
    <w:p w:rsidR="009112AC" w:rsidRPr="00CC5EF6" w:rsidRDefault="00CC5EF6" w:rsidP="00CC5EF6">
      <w:pPr>
        <w:spacing w:before="105" w:line="360" w:lineRule="auto"/>
        <w:ind w:right="112"/>
        <w:jc w:val="both"/>
        <w:rPr>
          <w:rFonts w:asciiTheme="minorHAnsi" w:hAnsiTheme="minorHAnsi"/>
          <w:b/>
          <w:sz w:val="24"/>
          <w:szCs w:val="24"/>
        </w:rPr>
      </w:pPr>
      <w:r w:rsidRPr="00CC5EF6">
        <w:rPr>
          <w:rFonts w:asciiTheme="minorHAnsi" w:hAnsiTheme="minorHAnsi"/>
          <w:sz w:val="24"/>
          <w:szCs w:val="24"/>
        </w:rPr>
        <w:t xml:space="preserve">VIII. Abstenerse de utilizar símbolos religiosos, así como expresiones, alusiones o fundamentaciones de carácter religioso en su propaganda, </w:t>
      </w:r>
      <w:r w:rsidRPr="00CC5EF6">
        <w:rPr>
          <w:rFonts w:asciiTheme="minorHAnsi" w:hAnsiTheme="minorHAnsi"/>
          <w:b/>
          <w:sz w:val="24"/>
          <w:szCs w:val="24"/>
        </w:rPr>
        <w:t>así como hacer uso de la imagen, voz o símbolos que hagan referencia a la o el Titular del Ejecutivo Federal y/o Estatal y/o hacer alusión a alguno de los proyectos de gobierno, programas o políticas públicas.</w:t>
      </w:r>
    </w:p>
    <w:p w:rsidR="00CC5EF6" w:rsidRPr="00CC5EF6" w:rsidRDefault="00CC5EF6" w:rsidP="00CC5EF6">
      <w:pPr>
        <w:spacing w:line="360" w:lineRule="auto"/>
        <w:jc w:val="both"/>
        <w:rPr>
          <w:rFonts w:asciiTheme="minorHAnsi" w:hAnsiTheme="minorHAnsi"/>
          <w:sz w:val="24"/>
          <w:szCs w:val="24"/>
        </w:rPr>
      </w:pPr>
      <w:r w:rsidRPr="00CC5EF6">
        <w:rPr>
          <w:rFonts w:asciiTheme="minorHAnsi" w:hAnsiTheme="minorHAnsi"/>
          <w:b/>
          <w:sz w:val="24"/>
          <w:szCs w:val="24"/>
        </w:rPr>
        <w:t>Artículo 243</w:t>
      </w:r>
      <w:r w:rsidRPr="00CC5EF6">
        <w:rPr>
          <w:rFonts w:asciiTheme="minorHAnsi" w:hAnsiTheme="minorHAnsi"/>
          <w:sz w:val="24"/>
          <w:szCs w:val="24"/>
        </w:rPr>
        <w:t>…</w:t>
      </w:r>
    </w:p>
    <w:p w:rsidR="00CC5EF6" w:rsidRPr="00CC5EF6" w:rsidRDefault="00CC5EF6" w:rsidP="00CC5EF6">
      <w:pPr>
        <w:spacing w:line="360" w:lineRule="auto"/>
        <w:jc w:val="both"/>
        <w:rPr>
          <w:rFonts w:asciiTheme="minorHAnsi" w:hAnsiTheme="minorHAnsi"/>
          <w:sz w:val="24"/>
          <w:szCs w:val="24"/>
        </w:rPr>
      </w:pPr>
      <w:r w:rsidRPr="00CC5EF6">
        <w:rPr>
          <w:rFonts w:asciiTheme="minorHAnsi" w:hAnsiTheme="minorHAnsi"/>
          <w:sz w:val="24"/>
          <w:szCs w:val="24"/>
        </w:rPr>
        <w:t>…</w:t>
      </w:r>
    </w:p>
    <w:p w:rsidR="00CC5EF6" w:rsidRPr="00CC5EF6" w:rsidRDefault="00CC5EF6" w:rsidP="00CC5EF6">
      <w:pPr>
        <w:spacing w:line="360" w:lineRule="auto"/>
        <w:jc w:val="both"/>
        <w:rPr>
          <w:rFonts w:asciiTheme="minorHAnsi" w:hAnsiTheme="minorHAnsi"/>
          <w:b/>
          <w:sz w:val="24"/>
          <w:szCs w:val="24"/>
        </w:rPr>
      </w:pPr>
      <w:r w:rsidRPr="00CC5EF6">
        <w:rPr>
          <w:rFonts w:asciiTheme="minorHAnsi" w:hAnsiTheme="minorHAnsi"/>
          <w:b/>
          <w:sz w:val="24"/>
          <w:szCs w:val="24"/>
        </w:rPr>
        <w:t xml:space="preserve">Ningún precandidato ni partido político podrá utilizar la imagen, voz o símbolos que hagan referencia a la o el Titular del Ejecutivo Federal y/o Estatal y/o hacer alusión a alguno de los proyectos de gobierno, programas o políticas públicas en su propaganda, incluidos aquellos precandidatos independientes. </w:t>
      </w:r>
    </w:p>
    <w:p w:rsidR="00CC5EF6" w:rsidRDefault="00CC5EF6" w:rsidP="00CC5EF6">
      <w:pPr>
        <w:spacing w:before="105" w:line="360" w:lineRule="auto"/>
        <w:ind w:right="112"/>
        <w:jc w:val="both"/>
        <w:rPr>
          <w:rFonts w:asciiTheme="minorHAnsi" w:hAnsiTheme="minorHAnsi"/>
          <w:sz w:val="24"/>
          <w:szCs w:val="24"/>
        </w:rPr>
      </w:pPr>
      <w:r w:rsidRPr="00CC5EF6">
        <w:rPr>
          <w:rFonts w:asciiTheme="minorHAnsi" w:hAnsiTheme="minorHAnsi"/>
          <w:sz w:val="24"/>
          <w:szCs w:val="24"/>
        </w:rPr>
        <w:t>…</w:t>
      </w:r>
    </w:p>
    <w:p w:rsidR="00CC5EF6" w:rsidRPr="00CC5EF6" w:rsidRDefault="00CC5EF6" w:rsidP="00CC5EF6">
      <w:pPr>
        <w:spacing w:before="105" w:line="360" w:lineRule="auto"/>
        <w:ind w:right="112"/>
        <w:jc w:val="both"/>
        <w:rPr>
          <w:rFonts w:asciiTheme="minorHAnsi" w:hAnsiTheme="minorHAnsi"/>
          <w:sz w:val="24"/>
          <w:szCs w:val="24"/>
        </w:rPr>
      </w:pPr>
    </w:p>
    <w:p w:rsidR="00CC5EF6" w:rsidRPr="00CC5EF6" w:rsidRDefault="00CC5EF6" w:rsidP="00CC5EF6">
      <w:pPr>
        <w:spacing w:line="360" w:lineRule="auto"/>
        <w:rPr>
          <w:rFonts w:asciiTheme="minorHAnsi" w:hAnsiTheme="minorHAnsi"/>
          <w:sz w:val="24"/>
          <w:szCs w:val="24"/>
        </w:rPr>
      </w:pPr>
      <w:r w:rsidRPr="00CC5EF6">
        <w:rPr>
          <w:rFonts w:asciiTheme="minorHAnsi" w:hAnsiTheme="minorHAnsi"/>
          <w:b/>
          <w:sz w:val="24"/>
          <w:szCs w:val="24"/>
        </w:rPr>
        <w:t>Artículo 256.</w:t>
      </w:r>
      <w:r w:rsidRPr="00CC5EF6">
        <w:rPr>
          <w:rFonts w:asciiTheme="minorHAnsi" w:hAnsiTheme="minorHAnsi"/>
          <w:sz w:val="24"/>
          <w:szCs w:val="24"/>
        </w:rPr>
        <w:t xml:space="preserve"> …</w:t>
      </w:r>
    </w:p>
    <w:p w:rsidR="00CC5EF6" w:rsidRPr="00CC5EF6" w:rsidRDefault="00CC5EF6" w:rsidP="00CC5EF6">
      <w:pPr>
        <w:spacing w:line="360" w:lineRule="auto"/>
        <w:jc w:val="both"/>
        <w:rPr>
          <w:rFonts w:asciiTheme="minorHAnsi" w:hAnsiTheme="minorHAnsi"/>
          <w:sz w:val="24"/>
          <w:szCs w:val="24"/>
        </w:rPr>
      </w:pPr>
      <w:r w:rsidRPr="00CC5EF6">
        <w:rPr>
          <w:rFonts w:asciiTheme="minorHAnsi" w:hAnsiTheme="minorHAnsi"/>
          <w:sz w:val="24"/>
          <w:szCs w:val="24"/>
        </w:rPr>
        <w:t>…</w:t>
      </w:r>
    </w:p>
    <w:p w:rsidR="00CC5EF6" w:rsidRPr="00CC5EF6" w:rsidRDefault="00CC5EF6" w:rsidP="00CC5EF6">
      <w:pPr>
        <w:spacing w:line="360" w:lineRule="auto"/>
        <w:jc w:val="both"/>
        <w:rPr>
          <w:rFonts w:asciiTheme="minorHAnsi" w:hAnsiTheme="minorHAnsi"/>
          <w:sz w:val="24"/>
          <w:szCs w:val="24"/>
        </w:rPr>
      </w:pPr>
      <w:r w:rsidRPr="00CC5EF6">
        <w:rPr>
          <w:rFonts w:asciiTheme="minorHAnsi" w:hAnsiTheme="minorHAnsi"/>
          <w:sz w:val="24"/>
          <w:szCs w:val="24"/>
        </w:rPr>
        <w:t>…</w:t>
      </w:r>
    </w:p>
    <w:p w:rsidR="00CC5EF6" w:rsidRPr="00CC5EF6" w:rsidRDefault="00CC5EF6" w:rsidP="00CC5EF6">
      <w:pPr>
        <w:spacing w:line="360" w:lineRule="auto"/>
        <w:jc w:val="both"/>
        <w:rPr>
          <w:rFonts w:asciiTheme="minorHAnsi" w:hAnsiTheme="minorHAnsi"/>
          <w:sz w:val="24"/>
          <w:szCs w:val="24"/>
        </w:rPr>
      </w:pPr>
      <w:r w:rsidRPr="00CC5EF6">
        <w:rPr>
          <w:rFonts w:asciiTheme="minorHAnsi" w:hAnsiTheme="minorHAnsi"/>
          <w:sz w:val="24"/>
          <w:szCs w:val="24"/>
        </w:rPr>
        <w:t>…</w:t>
      </w:r>
    </w:p>
    <w:p w:rsidR="00CC5EF6" w:rsidRPr="00CC5EF6" w:rsidRDefault="00CC5EF6" w:rsidP="00CC5EF6">
      <w:pPr>
        <w:spacing w:before="105" w:line="360" w:lineRule="auto"/>
        <w:ind w:right="112"/>
        <w:jc w:val="both"/>
        <w:rPr>
          <w:rFonts w:asciiTheme="minorHAnsi" w:hAnsiTheme="minorHAnsi"/>
          <w:b/>
          <w:sz w:val="24"/>
          <w:szCs w:val="24"/>
        </w:rPr>
      </w:pPr>
      <w:r w:rsidRPr="00CC5EF6">
        <w:rPr>
          <w:rFonts w:asciiTheme="minorHAnsi" w:hAnsiTheme="minorHAnsi"/>
          <w:b/>
          <w:sz w:val="24"/>
          <w:szCs w:val="24"/>
        </w:rPr>
        <w:t>La propaganda electoral utilizada por partidos políticos, coaliciones, candidatos registrados o dirigentes políticos, durante la campaña electoral no podrán hacer uso de la imagen, voz o símbolos que hagan referencia a la o el Titular del Ejecutivo Federal y/o Estatal y/o hacer alusión a alguno de los proyectos de gobierno, programas o políticas públicas.</w:t>
      </w:r>
    </w:p>
    <w:p w:rsidR="00CC5EF6" w:rsidRPr="00CC5EF6" w:rsidRDefault="00CC5EF6" w:rsidP="00CC5EF6">
      <w:pPr>
        <w:spacing w:before="105" w:line="360" w:lineRule="auto"/>
        <w:ind w:right="112"/>
        <w:jc w:val="both"/>
        <w:rPr>
          <w:rFonts w:asciiTheme="minorHAnsi" w:hAnsiTheme="minorHAnsi"/>
          <w:b/>
          <w:sz w:val="24"/>
          <w:szCs w:val="24"/>
        </w:rPr>
      </w:pPr>
    </w:p>
    <w:p w:rsidR="00CC5EF6" w:rsidRDefault="00CC5EF6" w:rsidP="00CC5EF6">
      <w:pPr>
        <w:spacing w:line="360" w:lineRule="auto"/>
        <w:rPr>
          <w:rFonts w:asciiTheme="minorHAnsi" w:hAnsiTheme="minorHAnsi"/>
          <w:sz w:val="24"/>
          <w:szCs w:val="24"/>
        </w:rPr>
      </w:pPr>
      <w:r w:rsidRPr="00CC5EF6">
        <w:rPr>
          <w:rFonts w:asciiTheme="minorHAnsi" w:hAnsiTheme="minorHAnsi"/>
          <w:b/>
          <w:sz w:val="24"/>
          <w:szCs w:val="24"/>
        </w:rPr>
        <w:t>Artículo 460.</w:t>
      </w:r>
      <w:r w:rsidRPr="00CC5EF6">
        <w:rPr>
          <w:rFonts w:asciiTheme="minorHAnsi" w:hAnsiTheme="minorHAnsi"/>
          <w:sz w:val="24"/>
          <w:szCs w:val="24"/>
        </w:rPr>
        <w:t xml:space="preserve"> …</w:t>
      </w:r>
    </w:p>
    <w:p w:rsidR="00CC5EF6" w:rsidRPr="00CC5EF6" w:rsidRDefault="00CC5EF6" w:rsidP="00CC5EF6">
      <w:pPr>
        <w:spacing w:line="360" w:lineRule="auto"/>
        <w:rPr>
          <w:rFonts w:asciiTheme="minorHAnsi" w:hAnsiTheme="minorHAnsi"/>
          <w:sz w:val="24"/>
          <w:szCs w:val="24"/>
        </w:rPr>
      </w:pPr>
    </w:p>
    <w:p w:rsidR="00CC5EF6" w:rsidRPr="00CC5EF6" w:rsidRDefault="00CC5EF6" w:rsidP="00CC5EF6">
      <w:pPr>
        <w:spacing w:line="360" w:lineRule="auto"/>
        <w:rPr>
          <w:rFonts w:asciiTheme="minorHAnsi" w:hAnsiTheme="minorHAnsi"/>
          <w:sz w:val="24"/>
          <w:szCs w:val="24"/>
        </w:rPr>
      </w:pPr>
      <w:r w:rsidRPr="00CC5EF6">
        <w:rPr>
          <w:rFonts w:asciiTheme="minorHAnsi" w:hAnsiTheme="minorHAnsi"/>
          <w:sz w:val="24"/>
          <w:szCs w:val="24"/>
        </w:rPr>
        <w:t>I a VI. …</w:t>
      </w:r>
    </w:p>
    <w:p w:rsidR="00CC5EF6" w:rsidRDefault="00CC5EF6" w:rsidP="00CC5EF6">
      <w:pPr>
        <w:spacing w:before="105" w:line="360" w:lineRule="auto"/>
        <w:ind w:right="112"/>
        <w:jc w:val="both"/>
        <w:rPr>
          <w:rFonts w:asciiTheme="minorHAnsi" w:hAnsiTheme="minorHAnsi"/>
          <w:b/>
          <w:sz w:val="24"/>
          <w:szCs w:val="24"/>
        </w:rPr>
      </w:pPr>
      <w:r w:rsidRPr="00CC5EF6">
        <w:rPr>
          <w:rFonts w:asciiTheme="minorHAnsi" w:hAnsiTheme="minorHAnsi"/>
          <w:sz w:val="24"/>
          <w:szCs w:val="24"/>
        </w:rPr>
        <w:t xml:space="preserve">VII. La difusión de propaganda política o electoral que contenga expresiones que calumnien a las instituciones, autoridades electorales, partidos políticos, coaliciones o candidatos independientes, </w:t>
      </w:r>
      <w:r w:rsidRPr="00CC5EF6">
        <w:rPr>
          <w:rFonts w:asciiTheme="minorHAnsi" w:hAnsiTheme="minorHAnsi"/>
          <w:b/>
          <w:sz w:val="24"/>
          <w:szCs w:val="24"/>
        </w:rPr>
        <w:t>así como hacer uso de la imagen, voz o símbolos que hagan referencia a la o el Titular del Ejecutivo Federal y/o Estatal y/o hacer alusión a alguno de los proyectos de gobierno, programas o políticas públicas.</w:t>
      </w:r>
    </w:p>
    <w:p w:rsidR="00CC5EF6" w:rsidRPr="00CC5EF6" w:rsidRDefault="00CC5EF6" w:rsidP="00CC5EF6">
      <w:pPr>
        <w:spacing w:before="105" w:line="360" w:lineRule="auto"/>
        <w:ind w:right="112"/>
        <w:jc w:val="both"/>
        <w:rPr>
          <w:rFonts w:asciiTheme="minorHAnsi" w:hAnsiTheme="minorHAnsi"/>
          <w:b/>
          <w:sz w:val="24"/>
          <w:szCs w:val="24"/>
        </w:rPr>
      </w:pPr>
    </w:p>
    <w:p w:rsidR="00CC5EF6" w:rsidRPr="00CC5EF6" w:rsidRDefault="00CC5EF6" w:rsidP="00CC5EF6">
      <w:pPr>
        <w:spacing w:line="360" w:lineRule="auto"/>
        <w:rPr>
          <w:rFonts w:asciiTheme="minorHAnsi" w:hAnsiTheme="minorHAnsi"/>
          <w:sz w:val="24"/>
          <w:szCs w:val="24"/>
        </w:rPr>
      </w:pPr>
      <w:r w:rsidRPr="00CC5EF6">
        <w:rPr>
          <w:rFonts w:asciiTheme="minorHAnsi" w:hAnsiTheme="minorHAnsi"/>
          <w:b/>
          <w:sz w:val="24"/>
          <w:szCs w:val="24"/>
        </w:rPr>
        <w:t>Artículo 461.</w:t>
      </w:r>
      <w:r w:rsidRPr="00CC5EF6">
        <w:rPr>
          <w:rFonts w:asciiTheme="minorHAnsi" w:hAnsiTheme="minorHAnsi"/>
          <w:sz w:val="24"/>
          <w:szCs w:val="24"/>
        </w:rPr>
        <w:t xml:space="preserve"> …</w:t>
      </w:r>
    </w:p>
    <w:p w:rsidR="00CC5EF6" w:rsidRPr="00CC5EF6" w:rsidRDefault="00CC5EF6" w:rsidP="00CC5EF6">
      <w:pPr>
        <w:spacing w:line="360" w:lineRule="auto"/>
        <w:rPr>
          <w:rFonts w:asciiTheme="minorHAnsi" w:hAnsiTheme="minorHAnsi"/>
          <w:sz w:val="24"/>
          <w:szCs w:val="24"/>
        </w:rPr>
      </w:pPr>
    </w:p>
    <w:p w:rsidR="00CC5EF6" w:rsidRPr="00CC5EF6" w:rsidRDefault="00CC5EF6" w:rsidP="00CC5EF6">
      <w:pPr>
        <w:spacing w:line="360" w:lineRule="auto"/>
        <w:rPr>
          <w:rFonts w:asciiTheme="minorHAnsi" w:hAnsiTheme="minorHAnsi"/>
          <w:sz w:val="24"/>
          <w:szCs w:val="24"/>
        </w:rPr>
      </w:pPr>
      <w:r w:rsidRPr="00CC5EF6">
        <w:rPr>
          <w:rFonts w:asciiTheme="minorHAnsi" w:hAnsiTheme="minorHAnsi"/>
          <w:sz w:val="24"/>
          <w:szCs w:val="24"/>
        </w:rPr>
        <w:t>I a V…</w:t>
      </w:r>
    </w:p>
    <w:p w:rsidR="00CC5EF6" w:rsidRPr="00CC5EF6" w:rsidRDefault="00CC5EF6" w:rsidP="00CC5EF6">
      <w:pPr>
        <w:spacing w:line="360" w:lineRule="auto"/>
        <w:rPr>
          <w:rFonts w:asciiTheme="minorHAnsi" w:hAnsiTheme="minorHAnsi"/>
          <w:sz w:val="24"/>
          <w:szCs w:val="24"/>
        </w:rPr>
      </w:pPr>
    </w:p>
    <w:p w:rsidR="00CC5EF6" w:rsidRPr="00CC5EF6" w:rsidRDefault="00CC5EF6" w:rsidP="00CC5EF6">
      <w:pPr>
        <w:spacing w:line="360" w:lineRule="auto"/>
        <w:jc w:val="both"/>
        <w:rPr>
          <w:rFonts w:asciiTheme="minorHAnsi" w:hAnsiTheme="minorHAnsi"/>
          <w:b/>
          <w:sz w:val="24"/>
          <w:szCs w:val="24"/>
        </w:rPr>
      </w:pPr>
      <w:r w:rsidRPr="00CC5EF6">
        <w:rPr>
          <w:rFonts w:asciiTheme="minorHAnsi" w:hAnsiTheme="minorHAnsi"/>
          <w:b/>
          <w:sz w:val="24"/>
          <w:szCs w:val="24"/>
        </w:rPr>
        <w:t>VI. La difusión de propaganda política o electoral que contenga expresiones que calumnien a las instituciones, autoridades electorales, partidos políticos, coaliciones o candidatos independientes, así como hacer uso de la imagen, voz o símbolos que hagan referencia a la o el Ejecutivo Federal y/o Estatal y/o hacer alusión a alguno de los proyectos de gobierno, programas o políticas públicas.</w:t>
      </w:r>
    </w:p>
    <w:p w:rsidR="00CC5EF6" w:rsidRDefault="00CC5EF6" w:rsidP="00CC5EF6">
      <w:pPr>
        <w:spacing w:before="105" w:line="360" w:lineRule="auto"/>
        <w:ind w:right="112"/>
        <w:jc w:val="both"/>
        <w:rPr>
          <w:rFonts w:asciiTheme="minorHAnsi" w:hAnsiTheme="minorHAnsi"/>
          <w:sz w:val="24"/>
          <w:szCs w:val="24"/>
        </w:rPr>
      </w:pPr>
      <w:r w:rsidRPr="00CC5EF6">
        <w:rPr>
          <w:rFonts w:asciiTheme="minorHAnsi" w:hAnsiTheme="minorHAnsi"/>
          <w:b/>
          <w:sz w:val="24"/>
          <w:szCs w:val="24"/>
        </w:rPr>
        <w:t>VII.</w:t>
      </w:r>
      <w:r w:rsidRPr="00CC5EF6">
        <w:rPr>
          <w:rFonts w:asciiTheme="minorHAnsi" w:hAnsiTheme="minorHAnsi"/>
          <w:sz w:val="24"/>
          <w:szCs w:val="24"/>
        </w:rPr>
        <w:t xml:space="preserve"> El incumplimiento de cualquiera de las disposiciones contenidas en este Código.</w:t>
      </w:r>
    </w:p>
    <w:p w:rsidR="00CC5EF6" w:rsidRPr="00CC5EF6" w:rsidRDefault="00CC5EF6" w:rsidP="00CC5EF6">
      <w:pPr>
        <w:spacing w:before="105" w:line="360" w:lineRule="auto"/>
        <w:ind w:right="112"/>
        <w:jc w:val="both"/>
        <w:rPr>
          <w:rFonts w:asciiTheme="minorHAnsi" w:hAnsiTheme="minorHAnsi"/>
          <w:sz w:val="24"/>
          <w:szCs w:val="24"/>
        </w:rPr>
      </w:pPr>
    </w:p>
    <w:p w:rsidR="00CC5EF6" w:rsidRPr="00CC5EF6" w:rsidRDefault="00CC5EF6" w:rsidP="00CC5EF6">
      <w:pPr>
        <w:spacing w:line="360" w:lineRule="auto"/>
        <w:rPr>
          <w:rFonts w:asciiTheme="minorHAnsi" w:hAnsiTheme="minorHAnsi"/>
          <w:sz w:val="24"/>
          <w:szCs w:val="24"/>
        </w:rPr>
      </w:pPr>
      <w:r w:rsidRPr="00CC5EF6">
        <w:rPr>
          <w:rFonts w:asciiTheme="minorHAnsi" w:hAnsiTheme="minorHAnsi"/>
          <w:b/>
          <w:sz w:val="24"/>
          <w:szCs w:val="24"/>
        </w:rPr>
        <w:t>Artículo 462</w:t>
      </w:r>
      <w:r w:rsidRPr="00CC5EF6">
        <w:rPr>
          <w:rFonts w:asciiTheme="minorHAnsi" w:hAnsiTheme="minorHAnsi"/>
          <w:sz w:val="24"/>
          <w:szCs w:val="24"/>
        </w:rPr>
        <w:t>. …</w:t>
      </w:r>
    </w:p>
    <w:p w:rsidR="00CC5EF6" w:rsidRPr="00CC5EF6" w:rsidRDefault="00CC5EF6" w:rsidP="00CC5EF6">
      <w:pPr>
        <w:spacing w:line="360" w:lineRule="auto"/>
        <w:rPr>
          <w:rFonts w:asciiTheme="minorHAnsi" w:hAnsiTheme="minorHAnsi"/>
          <w:sz w:val="24"/>
          <w:szCs w:val="24"/>
        </w:rPr>
      </w:pPr>
      <w:r w:rsidRPr="00CC5EF6">
        <w:rPr>
          <w:rFonts w:asciiTheme="minorHAnsi" w:hAnsiTheme="minorHAnsi"/>
          <w:sz w:val="24"/>
          <w:szCs w:val="24"/>
        </w:rPr>
        <w:t>I a XII. …</w:t>
      </w:r>
    </w:p>
    <w:p w:rsidR="00CC5EF6" w:rsidRDefault="00CC5EF6" w:rsidP="00CC5EF6">
      <w:pPr>
        <w:spacing w:before="105" w:line="360" w:lineRule="auto"/>
        <w:ind w:right="112"/>
        <w:jc w:val="both"/>
        <w:rPr>
          <w:rFonts w:asciiTheme="minorHAnsi" w:hAnsiTheme="minorHAnsi"/>
          <w:b/>
          <w:sz w:val="24"/>
          <w:szCs w:val="24"/>
        </w:rPr>
      </w:pPr>
      <w:r w:rsidRPr="00CC5EF6">
        <w:rPr>
          <w:rFonts w:asciiTheme="minorHAnsi" w:hAnsiTheme="minorHAnsi"/>
          <w:sz w:val="24"/>
          <w:szCs w:val="24"/>
        </w:rPr>
        <w:t xml:space="preserve">XIII. La difusión de propaganda política o electoral que contenga expresiones que calumnien a las instituciones, autoridades electorales, partidos políticos, coaliciones o candidatos independientes, </w:t>
      </w:r>
      <w:r w:rsidRPr="00CC5EF6">
        <w:rPr>
          <w:rFonts w:asciiTheme="minorHAnsi" w:hAnsiTheme="minorHAnsi"/>
          <w:b/>
          <w:sz w:val="24"/>
          <w:szCs w:val="24"/>
        </w:rPr>
        <w:t>así como hacer uso de la imagen, voz o símbolos que hagan referencia a la o el Titular del Ejecutivo Federal y/o Estatal y/o hacer alusión a alguno de los proyectos de gobierno, programas o políticas públicas.</w:t>
      </w:r>
    </w:p>
    <w:p w:rsidR="00CC5EF6" w:rsidRDefault="00CC5EF6" w:rsidP="00CC5EF6">
      <w:pPr>
        <w:spacing w:line="360" w:lineRule="auto"/>
        <w:jc w:val="both"/>
        <w:rPr>
          <w:rFonts w:cstheme="minorHAnsi"/>
          <w:b/>
          <w:bCs/>
          <w:sz w:val="24"/>
          <w:szCs w:val="24"/>
        </w:rPr>
      </w:pPr>
    </w:p>
    <w:p w:rsidR="00CC5EF6" w:rsidRDefault="00CC5EF6" w:rsidP="00CC5EF6">
      <w:pPr>
        <w:spacing w:line="360" w:lineRule="auto"/>
        <w:jc w:val="both"/>
        <w:rPr>
          <w:rFonts w:cstheme="minorHAnsi"/>
          <w:b/>
          <w:bCs/>
          <w:sz w:val="24"/>
          <w:szCs w:val="24"/>
        </w:rPr>
      </w:pPr>
    </w:p>
    <w:p w:rsidR="00CC5EF6" w:rsidRDefault="00CC5EF6" w:rsidP="00CC5EF6">
      <w:pPr>
        <w:spacing w:line="360" w:lineRule="auto"/>
        <w:jc w:val="center"/>
        <w:rPr>
          <w:rFonts w:cstheme="minorHAnsi"/>
          <w:b/>
          <w:bCs/>
          <w:sz w:val="24"/>
          <w:szCs w:val="24"/>
        </w:rPr>
      </w:pPr>
      <w:r>
        <w:rPr>
          <w:rFonts w:cstheme="minorHAnsi"/>
          <w:b/>
          <w:bCs/>
          <w:sz w:val="24"/>
          <w:szCs w:val="24"/>
        </w:rPr>
        <w:t>TRANSITORIOS</w:t>
      </w:r>
    </w:p>
    <w:p w:rsidR="00CC5EF6" w:rsidRPr="00A71695" w:rsidRDefault="00CC5EF6" w:rsidP="00CC5EF6">
      <w:pPr>
        <w:spacing w:line="360" w:lineRule="auto"/>
        <w:jc w:val="both"/>
        <w:rPr>
          <w:rFonts w:cstheme="minorHAnsi"/>
          <w:sz w:val="24"/>
          <w:szCs w:val="24"/>
        </w:rPr>
      </w:pPr>
      <w:r w:rsidRPr="00A71695">
        <w:rPr>
          <w:rFonts w:cstheme="minorHAnsi"/>
          <w:b/>
          <w:bCs/>
          <w:sz w:val="24"/>
          <w:szCs w:val="24"/>
        </w:rPr>
        <w:t>PRIMERO.</w:t>
      </w:r>
      <w:r w:rsidRPr="00A71695">
        <w:rPr>
          <w:rFonts w:cstheme="minorHAnsi"/>
          <w:sz w:val="24"/>
          <w:szCs w:val="24"/>
        </w:rPr>
        <w:t xml:space="preserve"> Publíquese el presente Decreto en el periódico oficial "Gaceta del Gobierno" del Estado de México. </w:t>
      </w:r>
    </w:p>
    <w:p w:rsidR="00CC5EF6" w:rsidRPr="00A71695" w:rsidRDefault="00CC5EF6" w:rsidP="00CC5EF6">
      <w:pPr>
        <w:spacing w:line="360" w:lineRule="auto"/>
        <w:jc w:val="both"/>
        <w:rPr>
          <w:rFonts w:cstheme="minorHAnsi"/>
          <w:sz w:val="24"/>
          <w:szCs w:val="24"/>
        </w:rPr>
      </w:pPr>
      <w:r w:rsidRPr="00A71695">
        <w:rPr>
          <w:rFonts w:cstheme="minorHAnsi"/>
          <w:b/>
          <w:bCs/>
          <w:sz w:val="24"/>
          <w:szCs w:val="24"/>
        </w:rPr>
        <w:t>SEGUNDO.</w:t>
      </w:r>
      <w:r w:rsidRPr="00A71695">
        <w:rPr>
          <w:rFonts w:cstheme="minorHAnsi"/>
          <w:sz w:val="24"/>
          <w:szCs w:val="24"/>
        </w:rPr>
        <w:t xml:space="preserve"> El presente Decreto entrará en vigor al día siguiente de su publicación. </w:t>
      </w:r>
    </w:p>
    <w:p w:rsidR="00CC5EF6" w:rsidRPr="00A71695" w:rsidRDefault="00CC5EF6" w:rsidP="00CC5EF6">
      <w:pPr>
        <w:spacing w:line="360" w:lineRule="auto"/>
        <w:jc w:val="both"/>
        <w:rPr>
          <w:rFonts w:cstheme="minorHAnsi"/>
          <w:sz w:val="24"/>
          <w:szCs w:val="24"/>
        </w:rPr>
      </w:pPr>
      <w:r w:rsidRPr="00A71695">
        <w:rPr>
          <w:rFonts w:cstheme="minorHAnsi"/>
          <w:sz w:val="24"/>
          <w:szCs w:val="24"/>
        </w:rPr>
        <w:t xml:space="preserve">Lo tendrá entendido el Gobernador del Estado, haciendo que se publique y se cumpla. </w:t>
      </w:r>
    </w:p>
    <w:p w:rsidR="00CC5EF6" w:rsidRPr="00A71695" w:rsidRDefault="00CC5EF6" w:rsidP="00CC5EF6">
      <w:pPr>
        <w:spacing w:line="360" w:lineRule="auto"/>
        <w:jc w:val="both"/>
        <w:rPr>
          <w:rFonts w:cstheme="minorHAnsi"/>
          <w:sz w:val="24"/>
          <w:szCs w:val="24"/>
        </w:rPr>
      </w:pPr>
      <w:r w:rsidRPr="00A71695">
        <w:rPr>
          <w:rFonts w:cstheme="minorHAnsi"/>
          <w:sz w:val="24"/>
          <w:szCs w:val="24"/>
        </w:rPr>
        <w:t xml:space="preserve">Dado en el Palacio del Poder Legislativo, en la ciudad de Toluca de Lerdo, capital del Estado de México, a </w:t>
      </w:r>
      <w:proofErr w:type="gramStart"/>
      <w:r w:rsidRPr="00A71695">
        <w:rPr>
          <w:rFonts w:cstheme="minorHAnsi"/>
          <w:sz w:val="24"/>
          <w:szCs w:val="24"/>
        </w:rPr>
        <w:t>los  días</w:t>
      </w:r>
      <w:proofErr w:type="gramEnd"/>
      <w:r w:rsidRPr="00A71695">
        <w:rPr>
          <w:rFonts w:cstheme="minorHAnsi"/>
          <w:sz w:val="24"/>
          <w:szCs w:val="24"/>
        </w:rPr>
        <w:t xml:space="preserve"> del mes de  del año</w:t>
      </w:r>
    </w:p>
    <w:p w:rsidR="00CC5EF6" w:rsidRPr="00CC5EF6" w:rsidRDefault="00CC5EF6" w:rsidP="00CC5EF6">
      <w:pPr>
        <w:spacing w:before="105" w:line="360" w:lineRule="auto"/>
        <w:ind w:right="112"/>
        <w:jc w:val="both"/>
        <w:rPr>
          <w:rFonts w:asciiTheme="minorHAnsi" w:hAnsiTheme="minorHAnsi"/>
          <w:sz w:val="24"/>
          <w:szCs w:val="24"/>
        </w:rPr>
      </w:pPr>
    </w:p>
    <w:p w:rsidR="008A1BBD" w:rsidRPr="00CC5EF6" w:rsidRDefault="00133ED2" w:rsidP="00CC5EF6">
      <w:pPr>
        <w:spacing w:before="105" w:line="360" w:lineRule="auto"/>
        <w:ind w:right="112"/>
        <w:jc w:val="both"/>
        <w:rPr>
          <w:rFonts w:asciiTheme="minorHAnsi" w:hAnsiTheme="minorHAnsi"/>
          <w:sz w:val="24"/>
          <w:szCs w:val="24"/>
        </w:rPr>
      </w:pPr>
      <w:r w:rsidRPr="00CC5EF6">
        <w:rPr>
          <w:rFonts w:asciiTheme="minorHAnsi" w:hAnsiTheme="minorHAnsi"/>
          <w:sz w:val="24"/>
          <w:szCs w:val="24"/>
        </w:rPr>
        <w:t xml:space="preserve">                                                                                                                                                                                                  </w:t>
      </w:r>
    </w:p>
    <w:sectPr w:rsidR="008A1BBD" w:rsidRPr="00CC5EF6">
      <w:headerReference w:type="default" r:id="rId8"/>
      <w:footerReference w:type="default" r:id="rId9"/>
      <w:pgSz w:w="12240" w:h="15840"/>
      <w:pgMar w:top="1760" w:right="1580" w:bottom="1560" w:left="1600" w:header="423" w:footer="13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407" w:rsidRDefault="00CB2407">
      <w:r>
        <w:separator/>
      </w:r>
    </w:p>
  </w:endnote>
  <w:endnote w:type="continuationSeparator" w:id="0">
    <w:p w:rsidR="00CB2407" w:rsidRDefault="00CB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Cambria"/>
    <w:charset w:val="00"/>
    <w:family w:val="swiss"/>
    <w:pitch w:val="variable"/>
    <w:sig w:usb0="00000001"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15C" w:rsidRDefault="00A0115C" w:rsidP="00A0115C">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r>
      <w:rPr>
        <w:noProof/>
      </w:rPr>
      <w:drawing>
        <wp:anchor distT="0" distB="0" distL="0" distR="0" simplePos="0" relativeHeight="251668480" behindDoc="1" locked="0" layoutInCell="1" hidden="0" allowOverlap="1" wp14:anchorId="08FE26DC" wp14:editId="19256C5D">
          <wp:simplePos x="0" y="0"/>
          <wp:positionH relativeFrom="column">
            <wp:posOffset>2534602</wp:posOffset>
          </wp:positionH>
          <wp:positionV relativeFrom="paragraph">
            <wp:posOffset>108585</wp:posOffset>
          </wp:positionV>
          <wp:extent cx="542925" cy="572135"/>
          <wp:effectExtent l="0" t="0" r="0" b="0"/>
          <wp:wrapNone/>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rsidR="00A0115C" w:rsidRDefault="00A0115C" w:rsidP="00A0115C">
    <w:pPr>
      <w:pBdr>
        <w:top w:val="nil"/>
        <w:left w:val="nil"/>
        <w:bottom w:val="nil"/>
        <w:right w:val="nil"/>
        <w:between w:val="nil"/>
      </w:pBdr>
      <w:tabs>
        <w:tab w:val="center" w:pos="4419"/>
        <w:tab w:val="right" w:pos="8838"/>
      </w:tabs>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9504" behindDoc="0" locked="0" layoutInCell="1" hidden="0" allowOverlap="1" wp14:anchorId="4BBAE63B" wp14:editId="5C1F32FC">
          <wp:simplePos x="0" y="0"/>
          <wp:positionH relativeFrom="column">
            <wp:posOffset>3865880</wp:posOffset>
          </wp:positionH>
          <wp:positionV relativeFrom="paragraph">
            <wp:posOffset>100330</wp:posOffset>
          </wp:positionV>
          <wp:extent cx="1652954" cy="278235"/>
          <wp:effectExtent l="0" t="0" r="0" b="0"/>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rsidR="00A0115C" w:rsidRDefault="00A0115C" w:rsidP="00A0115C">
    <w:pPr>
      <w:pBdr>
        <w:top w:val="nil"/>
        <w:left w:val="nil"/>
        <w:bottom w:val="nil"/>
        <w:right w:val="nil"/>
        <w:between w:val="nil"/>
      </w:pBdr>
      <w:tabs>
        <w:tab w:val="center" w:pos="4419"/>
        <w:tab w:val="right" w:pos="8838"/>
        <w:tab w:val="right" w:pos="12900"/>
      </w:tabs>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p w:rsidR="006F7DF2" w:rsidRPr="00A0115C" w:rsidRDefault="006F7DF2" w:rsidP="00A011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407" w:rsidRDefault="00CB2407">
      <w:r>
        <w:separator/>
      </w:r>
    </w:p>
  </w:footnote>
  <w:footnote w:type="continuationSeparator" w:id="0">
    <w:p w:rsidR="00CB2407" w:rsidRDefault="00CB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15C" w:rsidRDefault="00A0115C" w:rsidP="00A0115C">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65408" behindDoc="1" locked="0" layoutInCell="1" hidden="0" allowOverlap="1" wp14:anchorId="4C745F38" wp14:editId="2775BB31">
          <wp:simplePos x="0" y="0"/>
          <wp:positionH relativeFrom="column">
            <wp:posOffset>1797978</wp:posOffset>
          </wp:positionH>
          <wp:positionV relativeFrom="paragraph">
            <wp:posOffset>-181267</wp:posOffset>
          </wp:positionV>
          <wp:extent cx="2585681" cy="703384"/>
          <wp:effectExtent l="0" t="0" r="0" b="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rsidR="00A0115C" w:rsidRDefault="00A0115C" w:rsidP="00A0115C">
    <w:pPr>
      <w:pBdr>
        <w:top w:val="nil"/>
        <w:left w:val="nil"/>
        <w:bottom w:val="nil"/>
        <w:right w:val="nil"/>
        <w:between w:val="nil"/>
      </w:pBdr>
      <w:tabs>
        <w:tab w:val="center" w:pos="4419"/>
        <w:tab w:val="right" w:pos="8838"/>
      </w:tabs>
      <w:rPr>
        <w:color w:val="000000"/>
      </w:rPr>
    </w:pPr>
    <w:r>
      <w:rPr>
        <w:color w:val="000000"/>
      </w:rPr>
      <w:t xml:space="preserve">        </w:t>
    </w:r>
  </w:p>
  <w:p w:rsidR="00A0115C" w:rsidRDefault="00A0115C" w:rsidP="00A0115C">
    <w:pPr>
      <w:pBdr>
        <w:top w:val="nil"/>
        <w:left w:val="nil"/>
        <w:bottom w:val="nil"/>
        <w:right w:val="nil"/>
        <w:between w:val="nil"/>
      </w:pBdr>
      <w:tabs>
        <w:tab w:val="center" w:pos="4419"/>
        <w:tab w:val="right" w:pos="8838"/>
      </w:tabs>
      <w:rPr>
        <w:color w:val="000000"/>
      </w:rPr>
    </w:pPr>
    <w:r>
      <w:rPr>
        <w:color w:val="000000"/>
      </w:rPr>
      <w:t xml:space="preserve"> </w:t>
    </w:r>
  </w:p>
  <w:p w:rsidR="00A0115C" w:rsidRDefault="00A0115C" w:rsidP="00A0115C">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66432" behindDoc="0" locked="0" layoutInCell="1" hidden="0" allowOverlap="1" wp14:anchorId="6A9B0417" wp14:editId="57F8D686">
              <wp:simplePos x="0" y="0"/>
              <wp:positionH relativeFrom="column">
                <wp:posOffset>228600</wp:posOffset>
              </wp:positionH>
              <wp:positionV relativeFrom="paragraph">
                <wp:posOffset>0</wp:posOffset>
              </wp:positionV>
              <wp:extent cx="5713730" cy="241935"/>
              <wp:effectExtent l="0" t="0" r="0" b="0"/>
              <wp:wrapNone/>
              <wp:docPr id="22" name="Rectángulo 22"/>
              <wp:cNvGraphicFramePr/>
              <a:graphic xmlns:a="http://schemas.openxmlformats.org/drawingml/2006/main">
                <a:graphicData uri="http://schemas.microsoft.com/office/word/2010/wordprocessingShape">
                  <wps:wsp>
                    <wps:cNvSpPr/>
                    <wps:spPr>
                      <a:xfrm>
                        <a:off x="2493898" y="3663795"/>
                        <a:ext cx="5704205" cy="232410"/>
                      </a:xfrm>
                      <a:prstGeom prst="rect">
                        <a:avLst/>
                      </a:prstGeom>
                      <a:noFill/>
                      <a:ln>
                        <a:noFill/>
                      </a:ln>
                    </wps:spPr>
                    <wps:txbx>
                      <w:txbxContent>
                        <w:p w:rsidR="00A0115C" w:rsidRPr="003F6448" w:rsidRDefault="00A0115C" w:rsidP="00A0115C">
                          <w:pPr>
                            <w:pStyle w:val="Encabezado"/>
                            <w:jc w:val="center"/>
                            <w:rPr>
                              <w:rFonts w:ascii="Arial" w:hAnsi="Arial" w:cs="Arial"/>
                              <w:b/>
                              <w:color w:val="800000"/>
                              <w:sz w:val="16"/>
                              <w:szCs w:val="16"/>
                              <w:shd w:val="clear" w:color="auto" w:fill="FFFFFF"/>
                            </w:rPr>
                          </w:pPr>
                          <w:r w:rsidRPr="003F6448">
                            <w:rPr>
                              <w:rFonts w:ascii="Arial" w:hAnsi="Arial" w:cs="Arial"/>
                              <w:b/>
                              <w:color w:val="800000"/>
                              <w:sz w:val="16"/>
                              <w:szCs w:val="16"/>
                              <w:shd w:val="clear" w:color="auto" w:fill="FFFFFF"/>
                            </w:rPr>
                            <w:t>“2022. Año del Quincentenario de Toluca, Capital del Estado de México”</w:t>
                          </w:r>
                        </w:p>
                        <w:p w:rsidR="00A0115C" w:rsidRDefault="00A0115C" w:rsidP="00A0115C">
                          <w:pPr>
                            <w:spacing w:line="258" w:lineRule="auto"/>
                            <w:jc w:val="center"/>
                            <w:textDirection w:val="btLr"/>
                          </w:pPr>
                        </w:p>
                        <w:p w:rsidR="00A0115C" w:rsidRDefault="00A0115C" w:rsidP="00A0115C">
                          <w:pPr>
                            <w:spacing w:line="258" w:lineRule="auto"/>
                            <w:jc w:val="center"/>
                            <w:textDirection w:val="btL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anchor>
          </w:drawing>
        </mc:Choice>
        <mc:Fallback>
          <w:pict>
            <v:rect w14:anchorId="6A9B0417" id="Rectángulo 22" o:spid="_x0000_s1026" style="position:absolute;margin-left:18pt;margin-top:0;width:449.9pt;height:19.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" filled="f" stroked="f">
              <v:textbox inset="2.53958mm,1.2694mm,2.53958mm,1.2694mm">
                <w:txbxContent>
                  <w:p w:rsidR="00A0115C" w:rsidRPr="003F6448" w:rsidRDefault="00A0115C" w:rsidP="00A0115C">
                    <w:pPr>
                      <w:pStyle w:val="Encabezado"/>
                      <w:jc w:val="center"/>
                      <w:rPr>
                        <w:rFonts w:ascii="Arial" w:hAnsi="Arial" w:cs="Arial"/>
                        <w:b/>
                        <w:color w:val="800000"/>
                        <w:sz w:val="16"/>
                        <w:szCs w:val="16"/>
                        <w:shd w:val="clear" w:color="auto" w:fill="FFFFFF"/>
                      </w:rPr>
                    </w:pPr>
                    <w:r w:rsidRPr="003F6448">
                      <w:rPr>
                        <w:rFonts w:ascii="Arial" w:hAnsi="Arial" w:cs="Arial"/>
                        <w:b/>
                        <w:color w:val="800000"/>
                        <w:sz w:val="16"/>
                        <w:szCs w:val="16"/>
                        <w:shd w:val="clear" w:color="auto" w:fill="FFFFFF"/>
                      </w:rPr>
                      <w:t xml:space="preserve">“2022. Año del </w:t>
                    </w:r>
                    <w:proofErr w:type="spellStart"/>
                    <w:r w:rsidRPr="003F6448">
                      <w:rPr>
                        <w:rFonts w:ascii="Arial" w:hAnsi="Arial" w:cs="Arial"/>
                        <w:b/>
                        <w:color w:val="800000"/>
                        <w:sz w:val="16"/>
                        <w:szCs w:val="16"/>
                        <w:shd w:val="clear" w:color="auto" w:fill="FFFFFF"/>
                      </w:rPr>
                      <w:t>Quincentenario</w:t>
                    </w:r>
                    <w:proofErr w:type="spellEnd"/>
                    <w:r w:rsidRPr="003F6448">
                      <w:rPr>
                        <w:rFonts w:ascii="Arial" w:hAnsi="Arial" w:cs="Arial"/>
                        <w:b/>
                        <w:color w:val="800000"/>
                        <w:sz w:val="16"/>
                        <w:szCs w:val="16"/>
                        <w:shd w:val="clear" w:color="auto" w:fill="FFFFFF"/>
                      </w:rPr>
                      <w:t xml:space="preserve"> de Toluca, Capital del Estado de México”</w:t>
                    </w:r>
                  </w:p>
                  <w:p w:rsidR="00A0115C" w:rsidRDefault="00A0115C" w:rsidP="00A0115C">
                    <w:pPr>
                      <w:spacing w:line="258" w:lineRule="auto"/>
                      <w:jc w:val="center"/>
                      <w:textDirection w:val="btLr"/>
                    </w:pPr>
                  </w:p>
                  <w:p w:rsidR="00A0115C" w:rsidRDefault="00A0115C" w:rsidP="00A0115C">
                    <w:pPr>
                      <w:spacing w:line="258" w:lineRule="auto"/>
                      <w:jc w:val="center"/>
                      <w:textDirection w:val="btLr"/>
                    </w:pPr>
                    <w:r>
                      <w:rPr>
                        <w:rFonts w:ascii="Lato" w:eastAsia="Lato" w:hAnsi="Lato" w:cs="Lato"/>
                        <w:b/>
                        <w:color w:val="692044"/>
                        <w:sz w:val="16"/>
                      </w:rPr>
                      <w:t>”</w:t>
                    </w:r>
                  </w:p>
                </w:txbxContent>
              </v:textbox>
            </v:rect>
          </w:pict>
        </mc:Fallback>
      </mc:AlternateContent>
    </w:r>
  </w:p>
  <w:p w:rsidR="006F7DF2" w:rsidRPr="00A0115C" w:rsidRDefault="006F7DF2" w:rsidP="00A011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F2"/>
    <w:rsid w:val="00021FC5"/>
    <w:rsid w:val="000246C2"/>
    <w:rsid w:val="00036346"/>
    <w:rsid w:val="00044276"/>
    <w:rsid w:val="00050DDE"/>
    <w:rsid w:val="00060F4C"/>
    <w:rsid w:val="00070944"/>
    <w:rsid w:val="000968F0"/>
    <w:rsid w:val="000E22FE"/>
    <w:rsid w:val="000E3CEA"/>
    <w:rsid w:val="00133ED2"/>
    <w:rsid w:val="00143C2F"/>
    <w:rsid w:val="00144CAD"/>
    <w:rsid w:val="00163C50"/>
    <w:rsid w:val="001C3CCE"/>
    <w:rsid w:val="002043D6"/>
    <w:rsid w:val="00217E84"/>
    <w:rsid w:val="00244BD2"/>
    <w:rsid w:val="00251860"/>
    <w:rsid w:val="00293505"/>
    <w:rsid w:val="00303068"/>
    <w:rsid w:val="003470EF"/>
    <w:rsid w:val="00360DEE"/>
    <w:rsid w:val="003710EF"/>
    <w:rsid w:val="003A42E4"/>
    <w:rsid w:val="003C0D1A"/>
    <w:rsid w:val="003F5156"/>
    <w:rsid w:val="00424048"/>
    <w:rsid w:val="004366B6"/>
    <w:rsid w:val="0045369E"/>
    <w:rsid w:val="00494A09"/>
    <w:rsid w:val="004A1E4E"/>
    <w:rsid w:val="004E3F12"/>
    <w:rsid w:val="00506B04"/>
    <w:rsid w:val="00523C89"/>
    <w:rsid w:val="00624F0D"/>
    <w:rsid w:val="006A0C8E"/>
    <w:rsid w:val="006F7DF2"/>
    <w:rsid w:val="00734283"/>
    <w:rsid w:val="00734D5A"/>
    <w:rsid w:val="00764A4A"/>
    <w:rsid w:val="00793D26"/>
    <w:rsid w:val="007E34A4"/>
    <w:rsid w:val="00802A12"/>
    <w:rsid w:val="008340A8"/>
    <w:rsid w:val="00845385"/>
    <w:rsid w:val="008A1BBD"/>
    <w:rsid w:val="008C1959"/>
    <w:rsid w:val="009112AC"/>
    <w:rsid w:val="0091523F"/>
    <w:rsid w:val="009444B9"/>
    <w:rsid w:val="00986755"/>
    <w:rsid w:val="00987D46"/>
    <w:rsid w:val="00995461"/>
    <w:rsid w:val="00A0115C"/>
    <w:rsid w:val="00A01CEC"/>
    <w:rsid w:val="00A27167"/>
    <w:rsid w:val="00A66ED5"/>
    <w:rsid w:val="00AC296E"/>
    <w:rsid w:val="00AD556F"/>
    <w:rsid w:val="00AE0F70"/>
    <w:rsid w:val="00B45CBD"/>
    <w:rsid w:val="00B45FBA"/>
    <w:rsid w:val="00B663C4"/>
    <w:rsid w:val="00B96AB9"/>
    <w:rsid w:val="00BC6284"/>
    <w:rsid w:val="00C06DAC"/>
    <w:rsid w:val="00C76163"/>
    <w:rsid w:val="00C77A95"/>
    <w:rsid w:val="00CB2407"/>
    <w:rsid w:val="00CC5EF6"/>
    <w:rsid w:val="00CD3866"/>
    <w:rsid w:val="00D137E0"/>
    <w:rsid w:val="00D46946"/>
    <w:rsid w:val="00D56795"/>
    <w:rsid w:val="00D72481"/>
    <w:rsid w:val="00D84429"/>
    <w:rsid w:val="00E060B7"/>
    <w:rsid w:val="00E4094E"/>
    <w:rsid w:val="00F075D1"/>
    <w:rsid w:val="00F2515A"/>
    <w:rsid w:val="00F8134A"/>
    <w:rsid w:val="00FE7E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ADBCE-89D5-4A97-8ED9-9A2BF04B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MX"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00"/>
      <w:jc w:val="both"/>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244BD2"/>
    <w:pPr>
      <w:widowControl/>
    </w:pPr>
    <w:rPr>
      <w:rFonts w:cs="Times New Roman"/>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44BD2"/>
    <w:pPr>
      <w:widowControl/>
    </w:pPr>
    <w:rPr>
      <w:rFonts w:cs="Times New Roman"/>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D3866"/>
    <w:rPr>
      <w:sz w:val="20"/>
      <w:szCs w:val="20"/>
    </w:rPr>
  </w:style>
  <w:style w:type="character" w:customStyle="1" w:styleId="TextonotapieCar">
    <w:name w:val="Texto nota pie Car"/>
    <w:basedOn w:val="Fuentedeprrafopredeter"/>
    <w:link w:val="Textonotapie"/>
    <w:uiPriority w:val="99"/>
    <w:semiHidden/>
    <w:rsid w:val="00CD3866"/>
    <w:rPr>
      <w:sz w:val="20"/>
      <w:szCs w:val="20"/>
      <w:lang w:eastAsia="en-US"/>
    </w:rPr>
  </w:style>
  <w:style w:type="character" w:styleId="Refdenotaalpie">
    <w:name w:val="footnote reference"/>
    <w:basedOn w:val="Fuentedeprrafopredeter"/>
    <w:uiPriority w:val="99"/>
    <w:semiHidden/>
    <w:unhideWhenUsed/>
    <w:rsid w:val="00CD3866"/>
    <w:rPr>
      <w:vertAlign w:val="superscript"/>
    </w:rPr>
  </w:style>
  <w:style w:type="paragraph" w:styleId="Encabezado">
    <w:name w:val="header"/>
    <w:basedOn w:val="Normal"/>
    <w:link w:val="EncabezadoCar"/>
    <w:uiPriority w:val="99"/>
    <w:unhideWhenUsed/>
    <w:rsid w:val="003C0D1A"/>
    <w:pPr>
      <w:tabs>
        <w:tab w:val="center" w:pos="4419"/>
        <w:tab w:val="right" w:pos="8838"/>
      </w:tabs>
    </w:pPr>
  </w:style>
  <w:style w:type="character" w:customStyle="1" w:styleId="EncabezadoCar">
    <w:name w:val="Encabezado Car"/>
    <w:basedOn w:val="Fuentedeprrafopredeter"/>
    <w:link w:val="Encabezado"/>
    <w:uiPriority w:val="99"/>
    <w:rsid w:val="003C0D1A"/>
    <w:rPr>
      <w:lang w:eastAsia="en-US"/>
    </w:rPr>
  </w:style>
  <w:style w:type="paragraph" w:styleId="Piedepgina">
    <w:name w:val="footer"/>
    <w:basedOn w:val="Normal"/>
    <w:link w:val="PiedepginaCar"/>
    <w:uiPriority w:val="99"/>
    <w:unhideWhenUsed/>
    <w:rsid w:val="003C0D1A"/>
    <w:pPr>
      <w:tabs>
        <w:tab w:val="center" w:pos="4419"/>
        <w:tab w:val="right" w:pos="8838"/>
      </w:tabs>
    </w:pPr>
  </w:style>
  <w:style w:type="character" w:customStyle="1" w:styleId="PiedepginaCar">
    <w:name w:val="Pie de página Car"/>
    <w:basedOn w:val="Fuentedeprrafopredeter"/>
    <w:link w:val="Piedepgina"/>
    <w:uiPriority w:val="99"/>
    <w:rsid w:val="003C0D1A"/>
    <w:rPr>
      <w:lang w:eastAsia="en-US"/>
    </w:rPr>
  </w:style>
  <w:style w:type="paragraph" w:styleId="Sinespaciado">
    <w:name w:val="No Spacing"/>
    <w:uiPriority w:val="1"/>
    <w:qFormat/>
    <w:rsid w:val="00A0115C"/>
    <w:pPr>
      <w:widowControl/>
    </w:pPr>
    <w:rPr>
      <w:rFonts w:asciiTheme="minorHAnsi" w:eastAsiaTheme="minorHAnsi" w:hAnsiTheme="minorHAnsi" w:cstheme="minorBidi"/>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QndEnmh4NN48EqJUHH3r+IGmLg==">AMUW2mVgf6R3SOhyFmAo2HdH92nL7MYE6zMLYueoUK4SUrWOJOetQrh1Bkcf2znpWhFFEQ04EF7ya7G1qaf1JvexOnpeijHnohF7gbzzY25FsXzmgo8fKZ9L3086XL7XAetZjZpv/esk47xN3yuRLDuFtr4JG2z6Z1hLUPlB5lntnee5usbQ5m1vzt3bcA2IdtNVvYqoiO+/VV3MTJaoEKImZQOENBNpoM3mH2OMtWHDiPUJCshZzIbtm59KMAHyYbUNBOSsa9rv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C5E296-3E46-432E-88CA-964918D5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1993</Words>
  <Characters>10965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Segura</dc:creator>
  <cp:lastModifiedBy>PRODESK</cp:lastModifiedBy>
  <cp:revision>2</cp:revision>
  <dcterms:created xsi:type="dcterms:W3CDTF">2022-10-12T18:08:00Z</dcterms:created>
  <dcterms:modified xsi:type="dcterms:W3CDTF">2022-10-12T18:08:00Z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Microsoft Word</vt:lpwstr>
  </property>
  <property fmtid="{D5CDD505-2E9C-101B-9397-08002B2CF9AE}" pid="4" name="LastSaved">
    <vt:filetime>2022-06-22T00:00:00Z</vt:filetime>
  </property>
</Properties>
</file>