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D66B2" w14:textId="3E5CD896" w:rsidR="00FB5883" w:rsidRPr="00386E13" w:rsidRDefault="00A950A5" w:rsidP="00083CC8">
      <w:pPr>
        <w:tabs>
          <w:tab w:val="center" w:pos="4419"/>
          <w:tab w:val="right" w:pos="8838"/>
        </w:tabs>
        <w:spacing w:line="360" w:lineRule="auto"/>
        <w:jc w:val="right"/>
        <w:rPr>
          <w:rFonts w:cstheme="minorHAnsi"/>
          <w:b/>
          <w:sz w:val="24"/>
          <w:szCs w:val="24"/>
        </w:rPr>
      </w:pPr>
      <w:bookmarkStart w:id="0" w:name="_GoBack"/>
      <w:bookmarkEnd w:id="0"/>
      <w:r w:rsidRPr="00386E13">
        <w:rPr>
          <w:rFonts w:cstheme="minorHAnsi"/>
          <w:b/>
          <w:sz w:val="24"/>
          <w:szCs w:val="24"/>
        </w:rPr>
        <w:t>Toluca de Lerdo</w:t>
      </w:r>
      <w:r w:rsidR="00DB2D4B" w:rsidRPr="00386E13">
        <w:rPr>
          <w:rFonts w:cstheme="minorHAnsi"/>
          <w:b/>
          <w:sz w:val="24"/>
          <w:szCs w:val="24"/>
        </w:rPr>
        <w:t>, Méx.,</w:t>
      </w:r>
      <w:r w:rsidRPr="00386E13">
        <w:rPr>
          <w:rFonts w:cstheme="minorHAnsi"/>
          <w:b/>
          <w:sz w:val="24"/>
          <w:szCs w:val="24"/>
        </w:rPr>
        <w:t xml:space="preserve"> </w:t>
      </w:r>
      <w:r w:rsidR="00B931E7" w:rsidRPr="00386E13">
        <w:rPr>
          <w:rFonts w:cstheme="minorHAnsi"/>
          <w:b/>
          <w:sz w:val="24"/>
          <w:szCs w:val="24"/>
        </w:rPr>
        <w:t xml:space="preserve">a </w:t>
      </w:r>
      <w:r w:rsidR="00C552A7">
        <w:rPr>
          <w:rFonts w:cstheme="minorHAnsi"/>
          <w:b/>
          <w:sz w:val="24"/>
          <w:szCs w:val="24"/>
        </w:rPr>
        <w:t>27</w:t>
      </w:r>
      <w:r w:rsidR="00C430E8">
        <w:rPr>
          <w:rFonts w:cstheme="minorHAnsi"/>
          <w:b/>
          <w:sz w:val="24"/>
          <w:szCs w:val="24"/>
        </w:rPr>
        <w:t xml:space="preserve"> de </w:t>
      </w:r>
      <w:r w:rsidR="00B931E7">
        <w:rPr>
          <w:rFonts w:cstheme="minorHAnsi"/>
          <w:b/>
          <w:sz w:val="24"/>
          <w:szCs w:val="24"/>
        </w:rPr>
        <w:t>octubre de</w:t>
      </w:r>
      <w:r w:rsidR="00ED317E" w:rsidRPr="00386E13">
        <w:rPr>
          <w:rFonts w:cstheme="minorHAnsi"/>
          <w:b/>
          <w:sz w:val="24"/>
          <w:szCs w:val="24"/>
        </w:rPr>
        <w:t xml:space="preserve"> 202</w:t>
      </w:r>
      <w:r w:rsidR="00732040">
        <w:rPr>
          <w:rFonts w:cstheme="minorHAnsi"/>
          <w:b/>
          <w:sz w:val="24"/>
          <w:szCs w:val="24"/>
        </w:rPr>
        <w:t>2</w:t>
      </w:r>
      <w:r w:rsidR="00FB5883" w:rsidRPr="00386E13">
        <w:rPr>
          <w:rFonts w:cstheme="minorHAnsi"/>
          <w:b/>
          <w:sz w:val="24"/>
          <w:szCs w:val="24"/>
        </w:rPr>
        <w:t xml:space="preserve">. </w:t>
      </w:r>
    </w:p>
    <w:p w14:paraId="2D49842C" w14:textId="77777777" w:rsidR="00FB5883" w:rsidRPr="00386E13" w:rsidRDefault="00FB5883" w:rsidP="00083CC8">
      <w:pPr>
        <w:spacing w:line="360" w:lineRule="auto"/>
        <w:rPr>
          <w:rFonts w:cstheme="minorHAnsi"/>
          <w:b/>
          <w:sz w:val="24"/>
          <w:szCs w:val="24"/>
        </w:rPr>
      </w:pPr>
    </w:p>
    <w:p w14:paraId="786046BA" w14:textId="513292D9" w:rsidR="00FB5883" w:rsidRPr="00386E13" w:rsidRDefault="00FB5883" w:rsidP="00B640EB">
      <w:pPr>
        <w:spacing w:line="276" w:lineRule="auto"/>
        <w:rPr>
          <w:rFonts w:cstheme="minorHAnsi"/>
          <w:b/>
          <w:sz w:val="24"/>
          <w:szCs w:val="24"/>
        </w:rPr>
      </w:pPr>
      <w:r w:rsidRPr="00386E13">
        <w:rPr>
          <w:rFonts w:cstheme="minorHAnsi"/>
          <w:b/>
          <w:sz w:val="24"/>
          <w:szCs w:val="24"/>
        </w:rPr>
        <w:t>CC. DIPUTAD</w:t>
      </w:r>
      <w:r w:rsidR="00876FF1">
        <w:rPr>
          <w:rFonts w:cstheme="minorHAnsi"/>
          <w:b/>
          <w:sz w:val="24"/>
          <w:szCs w:val="24"/>
        </w:rPr>
        <w:t xml:space="preserve">AS Y DIPUTADOS </w:t>
      </w:r>
      <w:r w:rsidR="00555F2C" w:rsidRPr="00386E13">
        <w:rPr>
          <w:rFonts w:cstheme="minorHAnsi"/>
          <w:b/>
          <w:sz w:val="24"/>
          <w:szCs w:val="24"/>
        </w:rPr>
        <w:t>INTEGRANTES</w:t>
      </w:r>
      <w:r w:rsidRPr="00386E13">
        <w:rPr>
          <w:rFonts w:cstheme="minorHAnsi"/>
          <w:b/>
          <w:sz w:val="24"/>
          <w:szCs w:val="24"/>
        </w:rPr>
        <w:t xml:space="preserve"> DE LA MESA DIRECTIVA </w:t>
      </w:r>
    </w:p>
    <w:p w14:paraId="208636FF" w14:textId="77777777" w:rsidR="00E90A4A" w:rsidRPr="00386E13" w:rsidRDefault="00FB5883" w:rsidP="00B640EB">
      <w:pPr>
        <w:spacing w:line="276" w:lineRule="auto"/>
        <w:jc w:val="both"/>
        <w:rPr>
          <w:rFonts w:cstheme="minorHAnsi"/>
          <w:b/>
          <w:sz w:val="24"/>
          <w:szCs w:val="24"/>
        </w:rPr>
      </w:pPr>
      <w:r w:rsidRPr="00386E13">
        <w:rPr>
          <w:rFonts w:cstheme="minorHAnsi"/>
          <w:b/>
          <w:sz w:val="24"/>
          <w:szCs w:val="24"/>
        </w:rPr>
        <w:t>DE LA H. LX</w:t>
      </w:r>
      <w:r w:rsidR="00ED317E" w:rsidRPr="00386E13">
        <w:rPr>
          <w:rFonts w:cstheme="minorHAnsi"/>
          <w:b/>
          <w:sz w:val="24"/>
          <w:szCs w:val="24"/>
        </w:rPr>
        <w:t>I</w:t>
      </w:r>
      <w:r w:rsidRPr="00386E13">
        <w:rPr>
          <w:rFonts w:cstheme="minorHAnsi"/>
          <w:b/>
          <w:sz w:val="24"/>
          <w:szCs w:val="24"/>
        </w:rPr>
        <w:t xml:space="preserve"> LEGISLATURA DEL ESTADO LIBRE </w:t>
      </w:r>
    </w:p>
    <w:p w14:paraId="57F89DFE" w14:textId="77777777" w:rsidR="00FB5883" w:rsidRPr="00386E13" w:rsidRDefault="00ED317E" w:rsidP="00B640EB">
      <w:pPr>
        <w:spacing w:line="276" w:lineRule="auto"/>
        <w:jc w:val="both"/>
        <w:rPr>
          <w:rFonts w:cstheme="minorHAnsi"/>
          <w:b/>
          <w:sz w:val="24"/>
          <w:szCs w:val="24"/>
        </w:rPr>
      </w:pPr>
      <w:r w:rsidRPr="00386E13">
        <w:rPr>
          <w:rFonts w:cstheme="minorHAnsi"/>
          <w:b/>
          <w:sz w:val="24"/>
          <w:szCs w:val="24"/>
        </w:rPr>
        <w:t>Y SOBERANO DE MÉXICO.</w:t>
      </w:r>
    </w:p>
    <w:p w14:paraId="3DB384D0" w14:textId="1C38720A" w:rsidR="00FD4D62" w:rsidRPr="00386E13" w:rsidRDefault="00FB5883" w:rsidP="00083CC8">
      <w:pPr>
        <w:spacing w:line="360" w:lineRule="auto"/>
        <w:jc w:val="both"/>
        <w:rPr>
          <w:rFonts w:cstheme="minorHAnsi"/>
          <w:b/>
          <w:sz w:val="24"/>
          <w:szCs w:val="24"/>
        </w:rPr>
      </w:pPr>
      <w:r w:rsidRPr="00386E13">
        <w:rPr>
          <w:rFonts w:cstheme="minorHAnsi"/>
          <w:b/>
          <w:sz w:val="24"/>
          <w:szCs w:val="24"/>
        </w:rPr>
        <w:t>P R E S E N T E S</w:t>
      </w:r>
    </w:p>
    <w:p w14:paraId="701B6C40" w14:textId="77777777" w:rsidR="00876FF1" w:rsidRDefault="00876FF1" w:rsidP="00876FF1">
      <w:pPr>
        <w:pStyle w:val="Sinespaciado"/>
        <w:spacing w:line="360" w:lineRule="auto"/>
        <w:jc w:val="both"/>
        <w:rPr>
          <w:rFonts w:cstheme="minorHAnsi"/>
          <w:sz w:val="24"/>
          <w:szCs w:val="24"/>
        </w:rPr>
      </w:pPr>
    </w:p>
    <w:p w14:paraId="133C93C4" w14:textId="3C7BAFFE" w:rsidR="00386E13" w:rsidRDefault="00FB5883" w:rsidP="00876FF1">
      <w:pPr>
        <w:pStyle w:val="Sinespaciado"/>
        <w:spacing w:line="360" w:lineRule="auto"/>
        <w:jc w:val="both"/>
        <w:rPr>
          <w:rFonts w:cstheme="minorHAnsi"/>
          <w:b/>
          <w:sz w:val="24"/>
          <w:szCs w:val="24"/>
        </w:rPr>
      </w:pPr>
      <w:r w:rsidRPr="00386E13">
        <w:rPr>
          <w:rFonts w:cstheme="minorHAnsi"/>
          <w:sz w:val="24"/>
          <w:szCs w:val="24"/>
        </w:rPr>
        <w:t xml:space="preserve">En el ejercicio de las facultades que </w:t>
      </w:r>
      <w:r w:rsidR="00555F2C" w:rsidRPr="00386E13">
        <w:rPr>
          <w:rFonts w:cstheme="minorHAnsi"/>
          <w:sz w:val="24"/>
          <w:szCs w:val="24"/>
        </w:rPr>
        <w:t>nos</w:t>
      </w:r>
      <w:r w:rsidRPr="00386E13">
        <w:rPr>
          <w:rFonts w:cstheme="minorHAnsi"/>
          <w:sz w:val="24"/>
          <w:szCs w:val="24"/>
        </w:rPr>
        <w:t xml:space="preserve"> confieren lo dispuesto por los artículos 5</w:t>
      </w:r>
      <w:r w:rsidR="00292D1A" w:rsidRPr="00386E13">
        <w:rPr>
          <w:rFonts w:cstheme="minorHAnsi"/>
          <w:sz w:val="24"/>
          <w:szCs w:val="24"/>
        </w:rPr>
        <w:t>1 fracción II, 56</w:t>
      </w:r>
      <w:r w:rsidR="00E14C22" w:rsidRPr="00386E13">
        <w:rPr>
          <w:rFonts w:cstheme="minorHAnsi"/>
          <w:sz w:val="24"/>
          <w:szCs w:val="24"/>
        </w:rPr>
        <w:t xml:space="preserve"> y </w:t>
      </w:r>
      <w:r w:rsidR="00292D1A" w:rsidRPr="00386E13">
        <w:rPr>
          <w:rFonts w:cstheme="minorHAnsi"/>
          <w:sz w:val="24"/>
          <w:szCs w:val="24"/>
        </w:rPr>
        <w:t>61</w:t>
      </w:r>
      <w:r w:rsidRPr="00386E13">
        <w:rPr>
          <w:rFonts w:cstheme="minorHAnsi"/>
          <w:sz w:val="24"/>
          <w:szCs w:val="24"/>
        </w:rPr>
        <w:t xml:space="preserve"> de la Constitución Política del Estado Libre y Soberano de México; </w:t>
      </w:r>
      <w:r w:rsidR="00292D1A" w:rsidRPr="00386E13">
        <w:rPr>
          <w:rFonts w:cstheme="minorHAnsi"/>
          <w:sz w:val="24"/>
          <w:szCs w:val="24"/>
        </w:rPr>
        <w:t>2</w:t>
      </w:r>
      <w:r w:rsidRPr="00386E13">
        <w:rPr>
          <w:rFonts w:cstheme="minorHAnsi"/>
          <w:sz w:val="24"/>
          <w:szCs w:val="24"/>
        </w:rPr>
        <w:t>8</w:t>
      </w:r>
      <w:r w:rsidR="00292D1A" w:rsidRPr="00386E13">
        <w:rPr>
          <w:rFonts w:cstheme="minorHAnsi"/>
          <w:sz w:val="24"/>
          <w:szCs w:val="24"/>
        </w:rPr>
        <w:t>, 78, 79 y 81 de la</w:t>
      </w:r>
      <w:r w:rsidRPr="00386E13">
        <w:rPr>
          <w:rFonts w:cstheme="minorHAnsi"/>
          <w:sz w:val="24"/>
          <w:szCs w:val="24"/>
        </w:rPr>
        <w:t xml:space="preserve"> Ley Orgánica del Poder Legisl</w:t>
      </w:r>
      <w:r w:rsidR="00E90A4A" w:rsidRPr="00386E13">
        <w:rPr>
          <w:rFonts w:cstheme="minorHAnsi"/>
          <w:sz w:val="24"/>
          <w:szCs w:val="24"/>
        </w:rPr>
        <w:t>ativo</w:t>
      </w:r>
      <w:r w:rsidR="00113322" w:rsidRPr="00386E13">
        <w:rPr>
          <w:rFonts w:cstheme="minorHAnsi"/>
          <w:sz w:val="24"/>
          <w:szCs w:val="24"/>
        </w:rPr>
        <w:t xml:space="preserve"> del Estado Libre y Soberano de México</w:t>
      </w:r>
      <w:r w:rsidR="00E90A4A" w:rsidRPr="00386E13">
        <w:rPr>
          <w:rFonts w:cstheme="minorHAnsi"/>
          <w:sz w:val="24"/>
          <w:szCs w:val="24"/>
        </w:rPr>
        <w:t>; y 7</w:t>
      </w:r>
      <w:r w:rsidR="00292D1A" w:rsidRPr="00386E13">
        <w:rPr>
          <w:rFonts w:cstheme="minorHAnsi"/>
          <w:sz w:val="24"/>
          <w:szCs w:val="24"/>
        </w:rPr>
        <w:t>0</w:t>
      </w:r>
      <w:r w:rsidR="00E90A4A" w:rsidRPr="00386E13">
        <w:rPr>
          <w:rFonts w:cstheme="minorHAnsi"/>
          <w:sz w:val="24"/>
          <w:szCs w:val="24"/>
        </w:rPr>
        <w:t xml:space="preserve"> de</w:t>
      </w:r>
      <w:r w:rsidR="00E14C22" w:rsidRPr="00386E13">
        <w:rPr>
          <w:rFonts w:cstheme="minorHAnsi"/>
          <w:sz w:val="24"/>
          <w:szCs w:val="24"/>
        </w:rPr>
        <w:t>l</w:t>
      </w:r>
      <w:r w:rsidR="00E90A4A" w:rsidRPr="00386E13">
        <w:rPr>
          <w:rFonts w:cstheme="minorHAnsi"/>
          <w:sz w:val="24"/>
          <w:szCs w:val="24"/>
        </w:rPr>
        <w:t xml:space="preserve"> </w:t>
      </w:r>
      <w:r w:rsidR="00E14C22" w:rsidRPr="00386E13">
        <w:rPr>
          <w:rFonts w:cstheme="minorHAnsi"/>
          <w:sz w:val="24"/>
          <w:szCs w:val="24"/>
        </w:rPr>
        <w:t>Reglamento del Poder Legislativo del Estado Libre y Soberano de México</w:t>
      </w:r>
      <w:r w:rsidR="00E90A4A" w:rsidRPr="00386E13">
        <w:rPr>
          <w:rFonts w:cstheme="minorHAnsi"/>
          <w:sz w:val="24"/>
          <w:szCs w:val="24"/>
        </w:rPr>
        <w:t>, lo</w:t>
      </w:r>
      <w:r w:rsidRPr="00386E13">
        <w:rPr>
          <w:rFonts w:cstheme="minorHAnsi"/>
          <w:sz w:val="24"/>
          <w:szCs w:val="24"/>
        </w:rPr>
        <w:t>s que suscriben</w:t>
      </w:r>
      <w:r w:rsidR="00E90A4A" w:rsidRPr="00386E13">
        <w:rPr>
          <w:rFonts w:cstheme="minorHAnsi"/>
          <w:sz w:val="24"/>
          <w:szCs w:val="24"/>
        </w:rPr>
        <w:t>,</w:t>
      </w:r>
      <w:r w:rsidRPr="00386E13">
        <w:rPr>
          <w:rFonts w:cstheme="minorHAnsi"/>
          <w:sz w:val="24"/>
          <w:szCs w:val="24"/>
        </w:rPr>
        <w:t xml:space="preserve"> </w:t>
      </w:r>
      <w:r w:rsidR="005544E5" w:rsidRPr="00386E13">
        <w:rPr>
          <w:rFonts w:cstheme="minorHAnsi"/>
          <w:b/>
          <w:sz w:val="24"/>
          <w:szCs w:val="24"/>
        </w:rPr>
        <w:t>Dip</w:t>
      </w:r>
      <w:r w:rsidR="00555F2C" w:rsidRPr="00386E13">
        <w:rPr>
          <w:rFonts w:cstheme="minorHAnsi"/>
          <w:b/>
          <w:sz w:val="24"/>
          <w:szCs w:val="24"/>
        </w:rPr>
        <w:t>utado</w:t>
      </w:r>
      <w:r w:rsidR="005544E5" w:rsidRPr="00386E13">
        <w:rPr>
          <w:rFonts w:cstheme="minorHAnsi"/>
          <w:b/>
          <w:sz w:val="24"/>
          <w:szCs w:val="24"/>
        </w:rPr>
        <w:t xml:space="preserve"> Omar Ortega Álvarez,</w:t>
      </w:r>
      <w:r w:rsidR="005D1D11" w:rsidRPr="00386E13">
        <w:rPr>
          <w:rFonts w:cstheme="minorHAnsi"/>
          <w:b/>
          <w:sz w:val="24"/>
          <w:szCs w:val="24"/>
        </w:rPr>
        <w:t xml:space="preserve"> Dip</w:t>
      </w:r>
      <w:r w:rsidR="00555F2C" w:rsidRPr="00386E13">
        <w:rPr>
          <w:rFonts w:cstheme="minorHAnsi"/>
          <w:b/>
          <w:sz w:val="24"/>
          <w:szCs w:val="24"/>
        </w:rPr>
        <w:t>utada</w:t>
      </w:r>
      <w:r w:rsidR="005544E5" w:rsidRPr="00386E13">
        <w:rPr>
          <w:rFonts w:cstheme="minorHAnsi"/>
          <w:b/>
          <w:sz w:val="24"/>
          <w:szCs w:val="24"/>
        </w:rPr>
        <w:t xml:space="preserve"> María Elida Castelán Mondragón y Dip</w:t>
      </w:r>
      <w:r w:rsidR="00555F2C" w:rsidRPr="00386E13">
        <w:rPr>
          <w:rFonts w:cstheme="minorHAnsi"/>
          <w:b/>
          <w:sz w:val="24"/>
          <w:szCs w:val="24"/>
        </w:rPr>
        <w:t>utada</w:t>
      </w:r>
      <w:r w:rsidR="005544E5" w:rsidRPr="00386E13">
        <w:rPr>
          <w:rFonts w:cstheme="minorHAnsi"/>
          <w:b/>
          <w:sz w:val="24"/>
          <w:szCs w:val="24"/>
        </w:rPr>
        <w:t xml:space="preserve"> Viridiana Fuentes Cruz</w:t>
      </w:r>
      <w:r w:rsidR="005544E5" w:rsidRPr="00386E13">
        <w:rPr>
          <w:rFonts w:cstheme="minorHAnsi"/>
          <w:sz w:val="24"/>
          <w:szCs w:val="24"/>
        </w:rPr>
        <w:t>,</w:t>
      </w:r>
      <w:r w:rsidRPr="00386E13">
        <w:rPr>
          <w:rFonts w:cstheme="minorHAnsi"/>
          <w:sz w:val="24"/>
          <w:szCs w:val="24"/>
        </w:rPr>
        <w:t xml:space="preserve"> en representación del Grupo Parlamentario del Partido de la Revolución Democrática, sometemos a consideración de esta H</w:t>
      </w:r>
      <w:r w:rsidR="006C1BD0" w:rsidRPr="00386E13">
        <w:rPr>
          <w:rFonts w:cstheme="minorHAnsi"/>
          <w:sz w:val="24"/>
          <w:szCs w:val="24"/>
        </w:rPr>
        <w:t>onorable Asamblea la presente</w:t>
      </w:r>
      <w:r w:rsidR="0000276D" w:rsidRPr="00386E13">
        <w:rPr>
          <w:rFonts w:cstheme="minorHAnsi"/>
          <w:b/>
          <w:sz w:val="24"/>
          <w:szCs w:val="24"/>
        </w:rPr>
        <w:t xml:space="preserve"> </w:t>
      </w:r>
      <w:r w:rsidR="00386E13" w:rsidRPr="00E44096">
        <w:rPr>
          <w:rFonts w:cstheme="minorHAnsi"/>
          <w:b/>
          <w:sz w:val="24"/>
          <w:szCs w:val="24"/>
        </w:rPr>
        <w:t>Iniciativa</w:t>
      </w:r>
      <w:r w:rsidR="00113BBE">
        <w:rPr>
          <w:rFonts w:cstheme="minorHAnsi"/>
          <w:b/>
          <w:sz w:val="24"/>
          <w:szCs w:val="24"/>
        </w:rPr>
        <w:t xml:space="preserve"> con Proyecto de Decreto por el que se</w:t>
      </w:r>
      <w:r w:rsidR="00F339B0">
        <w:rPr>
          <w:rFonts w:cstheme="minorHAnsi"/>
          <w:b/>
          <w:sz w:val="24"/>
          <w:szCs w:val="24"/>
        </w:rPr>
        <w:t xml:space="preserve"> </w:t>
      </w:r>
      <w:r w:rsidR="00F339B0" w:rsidRPr="00F339B0">
        <w:rPr>
          <w:rFonts w:eastAsia="Calibri" w:cstheme="minorHAnsi"/>
          <w:b/>
          <w:bCs/>
          <w:sz w:val="24"/>
          <w:szCs w:val="24"/>
        </w:rPr>
        <w:t>adiciona el artículo 1</w:t>
      </w:r>
      <w:r w:rsidR="00350BBE">
        <w:rPr>
          <w:rFonts w:eastAsia="Calibri" w:cstheme="minorHAnsi"/>
          <w:b/>
          <w:bCs/>
          <w:sz w:val="24"/>
          <w:szCs w:val="24"/>
        </w:rPr>
        <w:t>39</w:t>
      </w:r>
      <w:r w:rsidR="00F339B0" w:rsidRPr="00F339B0">
        <w:rPr>
          <w:rFonts w:eastAsia="Calibri" w:cstheme="minorHAnsi"/>
          <w:b/>
          <w:bCs/>
          <w:sz w:val="24"/>
          <w:szCs w:val="24"/>
        </w:rPr>
        <w:t xml:space="preserve"> </w:t>
      </w:r>
      <w:r w:rsidR="001E5CAB">
        <w:rPr>
          <w:rFonts w:eastAsia="Calibri" w:cstheme="minorHAnsi"/>
          <w:b/>
          <w:bCs/>
          <w:sz w:val="24"/>
          <w:szCs w:val="24"/>
        </w:rPr>
        <w:t>T</w:t>
      </w:r>
      <w:r w:rsidR="00350BBE">
        <w:rPr>
          <w:rFonts w:eastAsia="Calibri" w:cstheme="minorHAnsi"/>
          <w:b/>
          <w:bCs/>
          <w:sz w:val="24"/>
          <w:szCs w:val="24"/>
        </w:rPr>
        <w:t>er</w:t>
      </w:r>
      <w:r w:rsidR="00F339B0" w:rsidRPr="00F339B0">
        <w:rPr>
          <w:rFonts w:eastAsia="Calibri" w:cstheme="minorHAnsi"/>
          <w:b/>
          <w:bCs/>
          <w:sz w:val="24"/>
          <w:szCs w:val="24"/>
        </w:rPr>
        <w:t xml:space="preserve"> a la Constitución Política del Estado Libre y Soberano de México</w:t>
      </w:r>
      <w:r w:rsidR="00386E13" w:rsidRPr="00386E13">
        <w:rPr>
          <w:rFonts w:cstheme="minorHAnsi"/>
          <w:b/>
          <w:sz w:val="24"/>
          <w:szCs w:val="24"/>
        </w:rPr>
        <w:t xml:space="preserve">, </w:t>
      </w:r>
      <w:r w:rsidR="00386E13" w:rsidRPr="00386E13">
        <w:rPr>
          <w:rFonts w:cstheme="minorHAnsi"/>
          <w:sz w:val="24"/>
          <w:szCs w:val="24"/>
        </w:rPr>
        <w:t>al tenor de la siguiente</w:t>
      </w:r>
      <w:r w:rsidR="00386E13" w:rsidRPr="00386E13">
        <w:rPr>
          <w:rFonts w:cstheme="minorHAnsi"/>
          <w:b/>
          <w:sz w:val="24"/>
          <w:szCs w:val="24"/>
        </w:rPr>
        <w:t>:</w:t>
      </w:r>
    </w:p>
    <w:p w14:paraId="50A293BE" w14:textId="77777777" w:rsidR="00A23937" w:rsidRDefault="00A23937" w:rsidP="00A23937">
      <w:pPr>
        <w:pStyle w:val="Sinespaciado"/>
        <w:spacing w:line="360" w:lineRule="auto"/>
        <w:ind w:firstLine="708"/>
        <w:jc w:val="both"/>
        <w:rPr>
          <w:rFonts w:cstheme="minorHAnsi"/>
          <w:b/>
          <w:sz w:val="24"/>
          <w:szCs w:val="24"/>
        </w:rPr>
      </w:pPr>
    </w:p>
    <w:p w14:paraId="3AE69AB7" w14:textId="4DEAFBC4" w:rsidR="00386E13" w:rsidRDefault="00386E13" w:rsidP="00A23937">
      <w:pPr>
        <w:spacing w:line="360" w:lineRule="auto"/>
        <w:jc w:val="center"/>
        <w:rPr>
          <w:rFonts w:cstheme="minorHAnsi"/>
          <w:b/>
          <w:sz w:val="24"/>
          <w:szCs w:val="24"/>
        </w:rPr>
      </w:pPr>
      <w:r w:rsidRPr="00B82EF4">
        <w:rPr>
          <w:rFonts w:cstheme="minorHAnsi"/>
          <w:b/>
          <w:sz w:val="24"/>
          <w:szCs w:val="24"/>
        </w:rPr>
        <w:t>EXPOSICIÓN DE MOTIVOS</w:t>
      </w:r>
    </w:p>
    <w:p w14:paraId="086B22D7" w14:textId="5156E46B" w:rsidR="00AC128B" w:rsidRDefault="00AF5938" w:rsidP="00AC128B">
      <w:pPr>
        <w:spacing w:line="360" w:lineRule="auto"/>
        <w:jc w:val="both"/>
        <w:rPr>
          <w:rFonts w:cstheme="minorHAnsi"/>
          <w:sz w:val="24"/>
          <w:szCs w:val="24"/>
        </w:rPr>
      </w:pPr>
      <w:r>
        <w:rPr>
          <w:rFonts w:cstheme="minorHAnsi"/>
          <w:sz w:val="24"/>
          <w:szCs w:val="24"/>
        </w:rPr>
        <w:t>Existe</w:t>
      </w:r>
      <w:r w:rsidR="00A23937">
        <w:rPr>
          <w:rFonts w:cstheme="minorHAnsi"/>
          <w:sz w:val="24"/>
          <w:szCs w:val="24"/>
        </w:rPr>
        <w:t xml:space="preserve"> una</w:t>
      </w:r>
      <w:r>
        <w:rPr>
          <w:rFonts w:cstheme="minorHAnsi"/>
          <w:sz w:val="24"/>
          <w:szCs w:val="24"/>
        </w:rPr>
        <w:t xml:space="preserve"> porci</w:t>
      </w:r>
      <w:r w:rsidR="00A23937">
        <w:rPr>
          <w:rFonts w:cstheme="minorHAnsi"/>
          <w:sz w:val="24"/>
          <w:szCs w:val="24"/>
        </w:rPr>
        <w:t>ón</w:t>
      </w:r>
      <w:r>
        <w:rPr>
          <w:rFonts w:cstheme="minorHAnsi"/>
          <w:sz w:val="24"/>
          <w:szCs w:val="24"/>
        </w:rPr>
        <w:t xml:space="preserve"> normativa de rango constitucional que </w:t>
      </w:r>
      <w:r w:rsidR="00101704">
        <w:rPr>
          <w:rFonts w:cstheme="minorHAnsi"/>
          <w:sz w:val="24"/>
          <w:szCs w:val="24"/>
        </w:rPr>
        <w:t xml:space="preserve">hasta </w:t>
      </w:r>
      <w:r w:rsidR="00AC128B">
        <w:rPr>
          <w:rFonts w:cstheme="minorHAnsi"/>
          <w:sz w:val="24"/>
          <w:szCs w:val="24"/>
        </w:rPr>
        <w:t>la fecha</w:t>
      </w:r>
      <w:r w:rsidR="00720999">
        <w:rPr>
          <w:rFonts w:cstheme="minorHAnsi"/>
          <w:sz w:val="24"/>
          <w:szCs w:val="24"/>
        </w:rPr>
        <w:t xml:space="preserve"> </w:t>
      </w:r>
      <w:r w:rsidR="0044518B">
        <w:rPr>
          <w:rFonts w:cstheme="minorHAnsi"/>
          <w:sz w:val="24"/>
          <w:szCs w:val="24"/>
        </w:rPr>
        <w:t>mantiene inalterable</w:t>
      </w:r>
      <w:r w:rsidR="00AC128B">
        <w:rPr>
          <w:rFonts w:cstheme="minorHAnsi"/>
          <w:sz w:val="24"/>
          <w:szCs w:val="24"/>
        </w:rPr>
        <w:t xml:space="preserve"> e inmodificable su espíritu constituyente. Tal es el caso del </w:t>
      </w:r>
      <w:r w:rsidR="00AC128B" w:rsidRPr="00AC128B">
        <w:rPr>
          <w:rFonts w:cstheme="minorHAnsi"/>
          <w:sz w:val="24"/>
          <w:szCs w:val="24"/>
        </w:rPr>
        <w:t>Artículo 39</w:t>
      </w:r>
      <w:r w:rsidR="00AC128B">
        <w:rPr>
          <w:rStyle w:val="Refdenotaalpie"/>
          <w:rFonts w:cstheme="minorHAnsi"/>
          <w:sz w:val="24"/>
          <w:szCs w:val="24"/>
        </w:rPr>
        <w:footnoteReference w:id="1"/>
      </w:r>
      <w:r w:rsidR="00AC128B" w:rsidRPr="00AC128B">
        <w:rPr>
          <w:rFonts w:cstheme="minorHAnsi"/>
          <w:sz w:val="24"/>
          <w:szCs w:val="24"/>
        </w:rPr>
        <w:t xml:space="preserve">. </w:t>
      </w:r>
    </w:p>
    <w:p w14:paraId="1F507B3E" w14:textId="45026861" w:rsidR="006C1217" w:rsidRPr="00AC128B" w:rsidRDefault="00AC128B" w:rsidP="00AC128B">
      <w:pPr>
        <w:spacing w:line="360" w:lineRule="auto"/>
        <w:jc w:val="both"/>
        <w:rPr>
          <w:rFonts w:cstheme="minorHAnsi"/>
          <w:i/>
          <w:iCs/>
          <w:sz w:val="24"/>
          <w:szCs w:val="24"/>
        </w:rPr>
      </w:pPr>
      <w:r w:rsidRPr="00AC128B">
        <w:rPr>
          <w:rFonts w:cstheme="minorHAnsi"/>
          <w:i/>
          <w:iCs/>
          <w:sz w:val="24"/>
          <w:szCs w:val="24"/>
        </w:rPr>
        <w:t>La soberanía nacional reside esencial y originariamente en el pueblo. Todo poder público dimana del pueblo y se instituye para beneficio de éste. El pueblo tiene en todo tiempo el inalienable derecho de alterar o modificar la forma de su gobierno.</w:t>
      </w:r>
    </w:p>
    <w:p w14:paraId="7FBA1CC2" w14:textId="4F8FA4BA" w:rsidR="006C1217" w:rsidRDefault="0044518B" w:rsidP="003B7C9B">
      <w:pPr>
        <w:spacing w:line="360" w:lineRule="auto"/>
        <w:jc w:val="both"/>
        <w:rPr>
          <w:rFonts w:cstheme="minorHAnsi"/>
          <w:sz w:val="24"/>
          <w:szCs w:val="24"/>
        </w:rPr>
      </w:pPr>
      <w:r>
        <w:rPr>
          <w:rFonts w:cstheme="minorHAnsi"/>
          <w:sz w:val="24"/>
          <w:szCs w:val="24"/>
        </w:rPr>
        <w:lastRenderedPageBreak/>
        <w:t xml:space="preserve">El precepto en cita, puede ser tildado de </w:t>
      </w:r>
      <w:r w:rsidR="006F1766">
        <w:rPr>
          <w:rFonts w:cstheme="minorHAnsi"/>
          <w:sz w:val="24"/>
          <w:szCs w:val="24"/>
        </w:rPr>
        <w:t>intangible para los poderes constituidos</w:t>
      </w:r>
      <w:r w:rsidR="0053534B">
        <w:rPr>
          <w:rFonts w:cstheme="minorHAnsi"/>
          <w:sz w:val="24"/>
          <w:szCs w:val="24"/>
        </w:rPr>
        <w:t>, ya que cambiar su estructura traería con ello una nueva norma suprema</w:t>
      </w:r>
      <w:r w:rsidR="00422D8F">
        <w:rPr>
          <w:rFonts w:cstheme="minorHAnsi"/>
          <w:sz w:val="24"/>
          <w:szCs w:val="24"/>
        </w:rPr>
        <w:t xml:space="preserve">. Por otro lado, debemos </w:t>
      </w:r>
      <w:r w:rsidR="00FF5540">
        <w:rPr>
          <w:rFonts w:cstheme="minorHAnsi"/>
          <w:sz w:val="24"/>
          <w:szCs w:val="24"/>
        </w:rPr>
        <w:t>reconocer que</w:t>
      </w:r>
      <w:r w:rsidR="00422D8F">
        <w:rPr>
          <w:rFonts w:cstheme="minorHAnsi"/>
          <w:sz w:val="24"/>
          <w:szCs w:val="24"/>
        </w:rPr>
        <w:t xml:space="preserve"> </w:t>
      </w:r>
      <w:r w:rsidR="00FD155F">
        <w:rPr>
          <w:rFonts w:cstheme="minorHAnsi"/>
          <w:sz w:val="24"/>
          <w:szCs w:val="24"/>
        </w:rPr>
        <w:t>el artículo contiene</w:t>
      </w:r>
      <w:r w:rsidR="00422D8F">
        <w:rPr>
          <w:rFonts w:cstheme="minorHAnsi"/>
          <w:sz w:val="24"/>
          <w:szCs w:val="24"/>
        </w:rPr>
        <w:t xml:space="preserve"> una lógica condicional</w:t>
      </w:r>
      <w:r w:rsidR="008719B2">
        <w:rPr>
          <w:rFonts w:cstheme="minorHAnsi"/>
          <w:sz w:val="24"/>
          <w:szCs w:val="24"/>
        </w:rPr>
        <w:t>, que reza</w:t>
      </w:r>
      <w:r w:rsidR="00422D8F">
        <w:rPr>
          <w:rFonts w:cstheme="minorHAnsi"/>
          <w:sz w:val="24"/>
          <w:szCs w:val="24"/>
        </w:rPr>
        <w:t xml:space="preserve">: el poder público, dimana del pueblo, si solo </w:t>
      </w:r>
      <w:r w:rsidR="00BB420C">
        <w:rPr>
          <w:rFonts w:cstheme="minorHAnsi"/>
          <w:sz w:val="24"/>
          <w:szCs w:val="24"/>
        </w:rPr>
        <w:t>sí, beneficia</w:t>
      </w:r>
      <w:r w:rsidR="00422D8F">
        <w:rPr>
          <w:rFonts w:cstheme="minorHAnsi"/>
          <w:sz w:val="24"/>
          <w:szCs w:val="24"/>
        </w:rPr>
        <w:t xml:space="preserve"> al pueblo.  </w:t>
      </w:r>
    </w:p>
    <w:p w14:paraId="1D7355DB" w14:textId="5EBD734C" w:rsidR="00536527" w:rsidRDefault="00493B87" w:rsidP="003B7C9B">
      <w:pPr>
        <w:spacing w:line="360" w:lineRule="auto"/>
        <w:jc w:val="both"/>
        <w:rPr>
          <w:rFonts w:cstheme="minorHAnsi"/>
          <w:sz w:val="24"/>
          <w:szCs w:val="24"/>
        </w:rPr>
      </w:pPr>
      <w:r>
        <w:rPr>
          <w:rFonts w:cstheme="minorHAnsi"/>
          <w:sz w:val="24"/>
          <w:szCs w:val="24"/>
        </w:rPr>
        <w:t xml:space="preserve">Aunado a lo </w:t>
      </w:r>
      <w:r w:rsidR="00FF5540">
        <w:rPr>
          <w:rFonts w:cstheme="minorHAnsi"/>
          <w:sz w:val="24"/>
          <w:szCs w:val="24"/>
        </w:rPr>
        <w:t>dicho, es</w:t>
      </w:r>
      <w:r w:rsidR="00077F52">
        <w:rPr>
          <w:rFonts w:cstheme="minorHAnsi"/>
          <w:sz w:val="24"/>
          <w:szCs w:val="24"/>
        </w:rPr>
        <w:t xml:space="preserve"> propio decir</w:t>
      </w:r>
      <w:r w:rsidR="00E65E17">
        <w:rPr>
          <w:rFonts w:cstheme="minorHAnsi"/>
          <w:sz w:val="24"/>
          <w:szCs w:val="24"/>
        </w:rPr>
        <w:t xml:space="preserve">, </w:t>
      </w:r>
      <w:r w:rsidR="00077F52">
        <w:rPr>
          <w:rFonts w:cstheme="minorHAnsi"/>
          <w:sz w:val="24"/>
          <w:szCs w:val="24"/>
        </w:rPr>
        <w:t xml:space="preserve">que el poder </w:t>
      </w:r>
      <w:r w:rsidR="004345DD">
        <w:rPr>
          <w:rFonts w:cstheme="minorHAnsi"/>
          <w:sz w:val="24"/>
          <w:szCs w:val="24"/>
        </w:rPr>
        <w:t>público</w:t>
      </w:r>
      <w:r w:rsidR="00FF74CA">
        <w:rPr>
          <w:rFonts w:cstheme="minorHAnsi"/>
          <w:sz w:val="24"/>
          <w:szCs w:val="24"/>
        </w:rPr>
        <w:t xml:space="preserve"> en</w:t>
      </w:r>
      <w:r w:rsidR="004345DD">
        <w:rPr>
          <w:rFonts w:cstheme="minorHAnsi"/>
          <w:sz w:val="24"/>
          <w:szCs w:val="24"/>
        </w:rPr>
        <w:t xml:space="preserve"> México</w:t>
      </w:r>
      <w:r w:rsidR="00077F52">
        <w:rPr>
          <w:rFonts w:cstheme="minorHAnsi"/>
          <w:sz w:val="24"/>
          <w:szCs w:val="24"/>
        </w:rPr>
        <w:t>, ha sido desempañado por las funciones legislativas, administrativas o ejecutivas y judiciales.</w:t>
      </w:r>
      <w:r w:rsidR="00671895">
        <w:rPr>
          <w:rFonts w:cstheme="minorHAnsi"/>
          <w:sz w:val="24"/>
          <w:szCs w:val="24"/>
        </w:rPr>
        <w:t xml:space="preserve"> Cada una de ellas con encomiendas muy delimitadas dentro de</w:t>
      </w:r>
      <w:r w:rsidR="00E7180C">
        <w:rPr>
          <w:rFonts w:cstheme="minorHAnsi"/>
          <w:sz w:val="24"/>
          <w:szCs w:val="24"/>
        </w:rPr>
        <w:t xml:space="preserve">l </w:t>
      </w:r>
      <w:r w:rsidR="00671895">
        <w:rPr>
          <w:rFonts w:cstheme="minorHAnsi"/>
          <w:sz w:val="24"/>
          <w:szCs w:val="24"/>
        </w:rPr>
        <w:t>entramado constitucional</w:t>
      </w:r>
      <w:r w:rsidR="007A72A5">
        <w:rPr>
          <w:rFonts w:cstheme="minorHAnsi"/>
          <w:sz w:val="24"/>
          <w:szCs w:val="24"/>
        </w:rPr>
        <w:t>,</w:t>
      </w:r>
      <w:r w:rsidR="009131D5">
        <w:rPr>
          <w:rFonts w:cstheme="minorHAnsi"/>
          <w:sz w:val="24"/>
          <w:szCs w:val="24"/>
        </w:rPr>
        <w:t xml:space="preserve"> siendo así la legislativa encargada de hacer leyes, la administrativa de velar</w:t>
      </w:r>
      <w:r w:rsidR="00EE53E1">
        <w:rPr>
          <w:rFonts w:cstheme="minorHAnsi"/>
          <w:sz w:val="24"/>
          <w:szCs w:val="24"/>
        </w:rPr>
        <w:t xml:space="preserve"> por la buena organización interna del Estado y la judicial en procur</w:t>
      </w:r>
      <w:r w:rsidR="00E74B2C">
        <w:rPr>
          <w:rFonts w:cstheme="minorHAnsi"/>
          <w:sz w:val="24"/>
          <w:szCs w:val="24"/>
        </w:rPr>
        <w:t xml:space="preserve">ar la aplicación del derecho. </w:t>
      </w:r>
    </w:p>
    <w:p w14:paraId="57BA65D7" w14:textId="3A9A9D75" w:rsidR="00B931E7" w:rsidRDefault="00480946" w:rsidP="003B7C9B">
      <w:pPr>
        <w:spacing w:line="360" w:lineRule="auto"/>
        <w:jc w:val="both"/>
        <w:rPr>
          <w:rFonts w:cstheme="minorHAnsi"/>
          <w:sz w:val="24"/>
          <w:szCs w:val="24"/>
        </w:rPr>
      </w:pPr>
      <w:r>
        <w:rPr>
          <w:rFonts w:cstheme="minorHAnsi"/>
          <w:sz w:val="24"/>
          <w:szCs w:val="24"/>
        </w:rPr>
        <w:t xml:space="preserve">Con respecto a la función administrativa, resalta </w:t>
      </w:r>
      <w:r w:rsidR="00391A3E">
        <w:rPr>
          <w:rFonts w:cstheme="minorHAnsi"/>
          <w:sz w:val="24"/>
          <w:szCs w:val="24"/>
        </w:rPr>
        <w:t>las disposiciones orgánicas que dan un buen funcionamiento a</w:t>
      </w:r>
      <w:r w:rsidR="00722BC7">
        <w:rPr>
          <w:rFonts w:cstheme="minorHAnsi"/>
          <w:sz w:val="24"/>
          <w:szCs w:val="24"/>
        </w:rPr>
        <w:t xml:space="preserve"> los Estados</w:t>
      </w:r>
      <w:r w:rsidR="00391A3E">
        <w:rPr>
          <w:rFonts w:cstheme="minorHAnsi"/>
          <w:sz w:val="24"/>
          <w:szCs w:val="24"/>
        </w:rPr>
        <w:t xml:space="preserve"> y </w:t>
      </w:r>
      <w:r w:rsidR="007A72A5">
        <w:rPr>
          <w:rFonts w:cstheme="minorHAnsi"/>
          <w:sz w:val="24"/>
          <w:szCs w:val="24"/>
        </w:rPr>
        <w:t>los</w:t>
      </w:r>
      <w:r w:rsidR="00391A3E">
        <w:rPr>
          <w:rFonts w:cstheme="minorHAnsi"/>
          <w:sz w:val="24"/>
          <w:szCs w:val="24"/>
        </w:rPr>
        <w:t xml:space="preserve"> Municipios.</w:t>
      </w:r>
      <w:r w:rsidR="008A18E3">
        <w:rPr>
          <w:rFonts w:cstheme="minorHAnsi"/>
          <w:sz w:val="24"/>
          <w:szCs w:val="24"/>
        </w:rPr>
        <w:t xml:space="preserve"> Se debe agregar que la Administración Pública</w:t>
      </w:r>
      <w:r w:rsidR="00302F6C">
        <w:rPr>
          <w:rFonts w:cstheme="minorHAnsi"/>
          <w:sz w:val="24"/>
          <w:szCs w:val="24"/>
        </w:rPr>
        <w:t xml:space="preserve">, concepto jurídico que no </w:t>
      </w:r>
      <w:r w:rsidR="005A6C18">
        <w:rPr>
          <w:rFonts w:cstheme="minorHAnsi"/>
          <w:sz w:val="24"/>
          <w:szCs w:val="24"/>
        </w:rPr>
        <w:t>está</w:t>
      </w:r>
      <w:r w:rsidR="00302F6C">
        <w:rPr>
          <w:rFonts w:cstheme="minorHAnsi"/>
          <w:sz w:val="24"/>
          <w:szCs w:val="24"/>
        </w:rPr>
        <w:t xml:space="preserve"> expresamente definido</w:t>
      </w:r>
      <w:r w:rsidR="00B77A3E">
        <w:rPr>
          <w:rFonts w:cstheme="minorHAnsi"/>
          <w:sz w:val="24"/>
          <w:szCs w:val="24"/>
        </w:rPr>
        <w:t xml:space="preserve"> o con esa </w:t>
      </w:r>
      <w:r w:rsidR="005A6C18">
        <w:rPr>
          <w:rFonts w:cstheme="minorHAnsi"/>
          <w:sz w:val="24"/>
          <w:szCs w:val="24"/>
        </w:rPr>
        <w:t>m</w:t>
      </w:r>
      <w:r w:rsidR="00B931E7">
        <w:rPr>
          <w:rFonts w:cstheme="minorHAnsi"/>
          <w:sz w:val="24"/>
          <w:szCs w:val="24"/>
        </w:rPr>
        <w:t>eridianidad</w:t>
      </w:r>
      <w:r w:rsidR="005A6C18">
        <w:rPr>
          <w:rFonts w:cstheme="minorHAnsi"/>
          <w:sz w:val="24"/>
          <w:szCs w:val="24"/>
        </w:rPr>
        <w:t xml:space="preserve"> que </w:t>
      </w:r>
      <w:r w:rsidR="00720999">
        <w:rPr>
          <w:rFonts w:cstheme="minorHAnsi"/>
          <w:sz w:val="24"/>
          <w:szCs w:val="24"/>
        </w:rPr>
        <w:t xml:space="preserve">destaca y caracteriza </w:t>
      </w:r>
      <w:r w:rsidR="005A6C18">
        <w:rPr>
          <w:rFonts w:cstheme="minorHAnsi"/>
          <w:sz w:val="24"/>
          <w:szCs w:val="24"/>
        </w:rPr>
        <w:t xml:space="preserve">a </w:t>
      </w:r>
      <w:r w:rsidR="00592971">
        <w:rPr>
          <w:rFonts w:cstheme="minorHAnsi"/>
          <w:sz w:val="24"/>
          <w:szCs w:val="24"/>
        </w:rPr>
        <w:t>las categorías jurídicas</w:t>
      </w:r>
      <w:r w:rsidR="005A6C18">
        <w:rPr>
          <w:rFonts w:cstheme="minorHAnsi"/>
          <w:sz w:val="24"/>
          <w:szCs w:val="24"/>
        </w:rPr>
        <w:t xml:space="preserve"> de uso </w:t>
      </w:r>
      <w:r w:rsidR="00592971">
        <w:rPr>
          <w:rFonts w:cstheme="minorHAnsi"/>
          <w:sz w:val="24"/>
          <w:szCs w:val="24"/>
        </w:rPr>
        <w:t>frecuente en</w:t>
      </w:r>
      <w:r w:rsidR="00302F6C">
        <w:rPr>
          <w:rFonts w:cstheme="minorHAnsi"/>
          <w:sz w:val="24"/>
          <w:szCs w:val="24"/>
        </w:rPr>
        <w:t xml:space="preserve"> algún marco jurídico.</w:t>
      </w:r>
      <w:r w:rsidR="00333613">
        <w:rPr>
          <w:rFonts w:cstheme="minorHAnsi"/>
          <w:sz w:val="24"/>
          <w:szCs w:val="24"/>
        </w:rPr>
        <w:t xml:space="preserve"> </w:t>
      </w:r>
    </w:p>
    <w:p w14:paraId="5033B45E" w14:textId="67F44971" w:rsidR="00333613" w:rsidRDefault="00794CA5" w:rsidP="003B7C9B">
      <w:pPr>
        <w:spacing w:line="360" w:lineRule="auto"/>
        <w:jc w:val="both"/>
        <w:rPr>
          <w:rFonts w:cstheme="minorHAnsi"/>
          <w:sz w:val="24"/>
          <w:szCs w:val="24"/>
        </w:rPr>
      </w:pPr>
      <w:r>
        <w:rPr>
          <w:rFonts w:cstheme="minorHAnsi"/>
          <w:sz w:val="24"/>
          <w:szCs w:val="24"/>
        </w:rPr>
        <w:t xml:space="preserve">En donde si lo </w:t>
      </w:r>
      <w:r w:rsidR="00B77A3E">
        <w:rPr>
          <w:rFonts w:cstheme="minorHAnsi"/>
          <w:sz w:val="24"/>
          <w:szCs w:val="24"/>
        </w:rPr>
        <w:t>está</w:t>
      </w:r>
      <w:r w:rsidR="00D74213">
        <w:rPr>
          <w:rFonts w:cstheme="minorHAnsi"/>
          <w:sz w:val="24"/>
          <w:szCs w:val="24"/>
        </w:rPr>
        <w:t xml:space="preserve">, </w:t>
      </w:r>
      <w:r>
        <w:rPr>
          <w:rFonts w:cstheme="minorHAnsi"/>
          <w:sz w:val="24"/>
          <w:szCs w:val="24"/>
        </w:rPr>
        <w:t xml:space="preserve">es en </w:t>
      </w:r>
      <w:r w:rsidR="00302F6C" w:rsidRPr="004F39C6">
        <w:rPr>
          <w:rFonts w:cstheme="minorHAnsi"/>
          <w:sz w:val="24"/>
          <w:szCs w:val="24"/>
        </w:rPr>
        <w:t>el ámbito doctrinal</w:t>
      </w:r>
      <w:r w:rsidR="00C1484C">
        <w:rPr>
          <w:rFonts w:cstheme="minorHAnsi"/>
          <w:sz w:val="24"/>
          <w:szCs w:val="24"/>
        </w:rPr>
        <w:t xml:space="preserve">, </w:t>
      </w:r>
      <w:r w:rsidR="00302F6C" w:rsidRPr="004F39C6">
        <w:rPr>
          <w:rFonts w:cstheme="minorHAnsi"/>
          <w:sz w:val="24"/>
          <w:szCs w:val="24"/>
        </w:rPr>
        <w:t>encontra</w:t>
      </w:r>
      <w:r w:rsidR="00C1484C">
        <w:rPr>
          <w:rFonts w:cstheme="minorHAnsi"/>
          <w:sz w:val="24"/>
          <w:szCs w:val="24"/>
        </w:rPr>
        <w:t xml:space="preserve">ndo voz </w:t>
      </w:r>
      <w:r w:rsidR="00FB13DD">
        <w:rPr>
          <w:rFonts w:cstheme="minorHAnsi"/>
          <w:sz w:val="24"/>
          <w:szCs w:val="24"/>
        </w:rPr>
        <w:t xml:space="preserve">en </w:t>
      </w:r>
      <w:r w:rsidR="0078255E">
        <w:rPr>
          <w:rFonts w:cstheme="minorHAnsi"/>
          <w:sz w:val="24"/>
          <w:szCs w:val="24"/>
        </w:rPr>
        <w:t xml:space="preserve">el </w:t>
      </w:r>
      <w:r w:rsidR="0078255E" w:rsidRPr="004F39C6">
        <w:rPr>
          <w:i/>
          <w:iCs/>
          <w:sz w:val="24"/>
          <w:szCs w:val="24"/>
        </w:rPr>
        <w:t>tratadista</w:t>
      </w:r>
      <w:r w:rsidR="00411AD5" w:rsidRPr="004F39C6">
        <w:rPr>
          <w:i/>
          <w:iCs/>
          <w:sz w:val="24"/>
          <w:szCs w:val="24"/>
        </w:rPr>
        <w:t xml:space="preserve"> Miguel Acosta Romer</w:t>
      </w:r>
      <w:r w:rsidR="00DC3A3D" w:rsidRPr="004F39C6">
        <w:rPr>
          <w:i/>
          <w:iCs/>
          <w:sz w:val="24"/>
          <w:szCs w:val="24"/>
        </w:rPr>
        <w:t>o</w:t>
      </w:r>
      <w:r w:rsidR="009A0E78" w:rsidRPr="004F39C6">
        <w:rPr>
          <w:rStyle w:val="Refdenotaalpie"/>
          <w:i/>
          <w:iCs/>
          <w:sz w:val="24"/>
          <w:szCs w:val="24"/>
        </w:rPr>
        <w:footnoteReference w:id="2"/>
      </w:r>
      <w:r w:rsidR="00411AD5" w:rsidRPr="004F39C6">
        <w:rPr>
          <w:i/>
          <w:iCs/>
          <w:sz w:val="24"/>
          <w:szCs w:val="24"/>
        </w:rPr>
        <w:t>, señala que la Administración pública</w:t>
      </w:r>
      <w:r w:rsidR="0078255E">
        <w:rPr>
          <w:i/>
          <w:iCs/>
          <w:sz w:val="24"/>
          <w:szCs w:val="24"/>
        </w:rPr>
        <w:t>:</w:t>
      </w:r>
      <w:r w:rsidR="00333613">
        <w:rPr>
          <w:rFonts w:cstheme="minorHAnsi"/>
          <w:sz w:val="24"/>
          <w:szCs w:val="24"/>
        </w:rPr>
        <w:t xml:space="preserve"> </w:t>
      </w:r>
    </w:p>
    <w:p w14:paraId="638A673C" w14:textId="330BA476" w:rsidR="00333613" w:rsidRDefault="00411AD5" w:rsidP="003B7C9B">
      <w:pPr>
        <w:spacing w:line="360" w:lineRule="auto"/>
        <w:jc w:val="both"/>
        <w:rPr>
          <w:i/>
          <w:iCs/>
          <w:sz w:val="24"/>
          <w:szCs w:val="24"/>
        </w:rPr>
      </w:pPr>
      <w:r w:rsidRPr="004F39C6">
        <w:rPr>
          <w:i/>
          <w:iCs/>
          <w:sz w:val="24"/>
          <w:szCs w:val="24"/>
        </w:rPr>
        <w:t xml:space="preserve"> </w:t>
      </w:r>
      <w:r w:rsidR="002A73AB" w:rsidRPr="004F39C6">
        <w:rPr>
          <w:i/>
          <w:iCs/>
          <w:sz w:val="24"/>
          <w:szCs w:val="24"/>
        </w:rPr>
        <w:t>“</w:t>
      </w:r>
      <w:r w:rsidR="002A73AB">
        <w:rPr>
          <w:i/>
          <w:iCs/>
          <w:sz w:val="24"/>
          <w:szCs w:val="24"/>
        </w:rPr>
        <w:t>es</w:t>
      </w:r>
      <w:r w:rsidR="00DA1CBB">
        <w:rPr>
          <w:i/>
          <w:iCs/>
          <w:sz w:val="24"/>
          <w:szCs w:val="24"/>
        </w:rPr>
        <w:t xml:space="preserve"> </w:t>
      </w:r>
      <w:r w:rsidRPr="004F39C6">
        <w:rPr>
          <w:i/>
          <w:iCs/>
          <w:sz w:val="24"/>
          <w:szCs w:val="24"/>
        </w:rPr>
        <w:t xml:space="preserve">la parte de los órganos del Estado que dependen directa o indirectamente del Poder Ejecutivo, tiene a su cargo toda la actividad estatal que no desarrollan los otros poderes (Legislativo y Judicial), su acción es continua y permanente, siempre persigue el interés público, adopta una forma de organización jerarquizada y cuenta con: </w:t>
      </w:r>
    </w:p>
    <w:p w14:paraId="639F403D" w14:textId="77777777" w:rsidR="00333613" w:rsidRDefault="00411AD5" w:rsidP="00333613">
      <w:pPr>
        <w:spacing w:line="240" w:lineRule="auto"/>
        <w:jc w:val="both"/>
        <w:rPr>
          <w:i/>
          <w:iCs/>
          <w:sz w:val="24"/>
          <w:szCs w:val="24"/>
        </w:rPr>
      </w:pPr>
      <w:r w:rsidRPr="004F39C6">
        <w:rPr>
          <w:i/>
          <w:iCs/>
          <w:sz w:val="24"/>
          <w:szCs w:val="24"/>
        </w:rPr>
        <w:t xml:space="preserve">a) elementos personales; </w:t>
      </w:r>
    </w:p>
    <w:p w14:paraId="456B1998" w14:textId="77777777" w:rsidR="00333613" w:rsidRDefault="00411AD5" w:rsidP="00333613">
      <w:pPr>
        <w:spacing w:line="240" w:lineRule="auto"/>
        <w:jc w:val="both"/>
        <w:rPr>
          <w:i/>
          <w:iCs/>
          <w:sz w:val="24"/>
          <w:szCs w:val="24"/>
        </w:rPr>
      </w:pPr>
      <w:r w:rsidRPr="004F39C6">
        <w:rPr>
          <w:i/>
          <w:iCs/>
          <w:sz w:val="24"/>
          <w:szCs w:val="24"/>
        </w:rPr>
        <w:t xml:space="preserve">b) elementos </w:t>
      </w:r>
      <w:r w:rsidR="0078255E" w:rsidRPr="004F39C6">
        <w:rPr>
          <w:i/>
          <w:iCs/>
          <w:sz w:val="24"/>
          <w:szCs w:val="24"/>
        </w:rPr>
        <w:t xml:space="preserve">patrimoniales; </w:t>
      </w:r>
    </w:p>
    <w:p w14:paraId="7CEA92AA" w14:textId="77777777" w:rsidR="00333613" w:rsidRDefault="0078255E" w:rsidP="00333613">
      <w:pPr>
        <w:spacing w:line="240" w:lineRule="auto"/>
        <w:jc w:val="both"/>
        <w:rPr>
          <w:i/>
          <w:iCs/>
          <w:sz w:val="24"/>
          <w:szCs w:val="24"/>
        </w:rPr>
      </w:pPr>
      <w:r w:rsidRPr="004F39C6">
        <w:rPr>
          <w:i/>
          <w:iCs/>
          <w:sz w:val="24"/>
          <w:szCs w:val="24"/>
        </w:rPr>
        <w:t>c</w:t>
      </w:r>
      <w:r w:rsidR="00411AD5" w:rsidRPr="004F39C6">
        <w:rPr>
          <w:i/>
          <w:iCs/>
          <w:sz w:val="24"/>
          <w:szCs w:val="24"/>
        </w:rPr>
        <w:t xml:space="preserve">) estructura jurídica, </w:t>
      </w:r>
      <w:r w:rsidRPr="004F39C6">
        <w:rPr>
          <w:i/>
          <w:iCs/>
          <w:sz w:val="24"/>
          <w:szCs w:val="24"/>
        </w:rPr>
        <w:t xml:space="preserve">y </w:t>
      </w:r>
    </w:p>
    <w:p w14:paraId="5A749484" w14:textId="38C1C68B" w:rsidR="00333613" w:rsidRDefault="0078255E" w:rsidP="00333613">
      <w:pPr>
        <w:spacing w:line="240" w:lineRule="auto"/>
        <w:jc w:val="both"/>
        <w:rPr>
          <w:rFonts w:cstheme="minorHAnsi"/>
          <w:sz w:val="24"/>
          <w:szCs w:val="24"/>
        </w:rPr>
      </w:pPr>
      <w:r w:rsidRPr="004F39C6">
        <w:rPr>
          <w:i/>
          <w:iCs/>
          <w:sz w:val="24"/>
          <w:szCs w:val="24"/>
        </w:rPr>
        <w:t>d</w:t>
      </w:r>
      <w:r w:rsidR="00411AD5" w:rsidRPr="004F39C6">
        <w:rPr>
          <w:i/>
          <w:iCs/>
          <w:sz w:val="24"/>
          <w:szCs w:val="24"/>
        </w:rPr>
        <w:t>) procedimientos técnicos.</w:t>
      </w:r>
    </w:p>
    <w:p w14:paraId="0E4C2E07" w14:textId="1F4FF0B7" w:rsidR="0029528A" w:rsidRDefault="00E9575A" w:rsidP="003B7C9B">
      <w:pPr>
        <w:spacing w:line="360" w:lineRule="auto"/>
        <w:jc w:val="both"/>
        <w:rPr>
          <w:sz w:val="24"/>
          <w:szCs w:val="24"/>
        </w:rPr>
      </w:pPr>
      <w:r>
        <w:rPr>
          <w:sz w:val="24"/>
          <w:szCs w:val="24"/>
        </w:rPr>
        <w:lastRenderedPageBreak/>
        <w:t>P</w:t>
      </w:r>
      <w:r w:rsidR="00592971">
        <w:rPr>
          <w:sz w:val="24"/>
          <w:szCs w:val="24"/>
        </w:rPr>
        <w:t>recisado</w:t>
      </w:r>
      <w:r w:rsidR="00686105">
        <w:rPr>
          <w:sz w:val="24"/>
          <w:szCs w:val="24"/>
        </w:rPr>
        <w:t>s</w:t>
      </w:r>
      <w:r w:rsidR="00592971">
        <w:rPr>
          <w:sz w:val="24"/>
          <w:szCs w:val="24"/>
        </w:rPr>
        <w:t xml:space="preserve"> los elementos e implicaci</w:t>
      </w:r>
      <w:r w:rsidR="00EE43E2">
        <w:rPr>
          <w:sz w:val="24"/>
          <w:szCs w:val="24"/>
        </w:rPr>
        <w:t>ones</w:t>
      </w:r>
      <w:r w:rsidR="00592971">
        <w:rPr>
          <w:sz w:val="24"/>
          <w:szCs w:val="24"/>
        </w:rPr>
        <w:t xml:space="preserve"> de la Administración Pública</w:t>
      </w:r>
      <w:r w:rsidR="007321E7">
        <w:rPr>
          <w:sz w:val="24"/>
          <w:szCs w:val="24"/>
        </w:rPr>
        <w:t xml:space="preserve"> ya sea Federal, Estatal </w:t>
      </w:r>
      <w:r w:rsidR="00F05214">
        <w:rPr>
          <w:sz w:val="24"/>
          <w:szCs w:val="24"/>
        </w:rPr>
        <w:t>o</w:t>
      </w:r>
      <w:r w:rsidR="007321E7">
        <w:rPr>
          <w:sz w:val="24"/>
          <w:szCs w:val="24"/>
        </w:rPr>
        <w:t xml:space="preserve"> Municipal</w:t>
      </w:r>
      <w:r w:rsidR="00592971">
        <w:rPr>
          <w:sz w:val="24"/>
          <w:szCs w:val="24"/>
        </w:rPr>
        <w:t>.</w:t>
      </w:r>
      <w:r w:rsidR="00325390">
        <w:rPr>
          <w:sz w:val="24"/>
          <w:szCs w:val="24"/>
        </w:rPr>
        <w:t xml:space="preserve"> E</w:t>
      </w:r>
      <w:r w:rsidR="00592971">
        <w:rPr>
          <w:sz w:val="24"/>
          <w:szCs w:val="24"/>
        </w:rPr>
        <w:t xml:space="preserve">xiste </w:t>
      </w:r>
      <w:r w:rsidR="0029528A">
        <w:rPr>
          <w:sz w:val="24"/>
          <w:szCs w:val="24"/>
        </w:rPr>
        <w:t xml:space="preserve">una </w:t>
      </w:r>
      <w:r w:rsidR="00592971">
        <w:rPr>
          <w:sz w:val="24"/>
          <w:szCs w:val="24"/>
        </w:rPr>
        <w:t>nueva</w:t>
      </w:r>
      <w:r w:rsidR="009513AF">
        <w:rPr>
          <w:sz w:val="24"/>
          <w:szCs w:val="24"/>
        </w:rPr>
        <w:t xml:space="preserve"> </w:t>
      </w:r>
      <w:r w:rsidR="00BC0B90" w:rsidRPr="004F39C6">
        <w:rPr>
          <w:sz w:val="24"/>
          <w:szCs w:val="24"/>
        </w:rPr>
        <w:t>tendencia</w:t>
      </w:r>
      <w:r w:rsidR="00947E31" w:rsidRPr="004F39C6">
        <w:rPr>
          <w:sz w:val="24"/>
          <w:szCs w:val="24"/>
        </w:rPr>
        <w:t xml:space="preserve"> del derecho humano a la buena administración</w:t>
      </w:r>
      <w:r w:rsidR="00592971">
        <w:rPr>
          <w:sz w:val="24"/>
          <w:szCs w:val="24"/>
        </w:rPr>
        <w:t>,</w:t>
      </w:r>
      <w:r w:rsidR="00947E31" w:rsidRPr="004F39C6">
        <w:rPr>
          <w:sz w:val="24"/>
          <w:szCs w:val="24"/>
        </w:rPr>
        <w:t xml:space="preserve"> </w:t>
      </w:r>
      <w:r w:rsidR="0029528A">
        <w:rPr>
          <w:sz w:val="24"/>
          <w:szCs w:val="24"/>
        </w:rPr>
        <w:t xml:space="preserve">que permite </w:t>
      </w:r>
      <w:r w:rsidR="00C65F1E">
        <w:rPr>
          <w:sz w:val="24"/>
          <w:szCs w:val="24"/>
        </w:rPr>
        <w:t>que las personas de la administración cambien la atención para con los ciudadanos.</w:t>
      </w:r>
    </w:p>
    <w:p w14:paraId="4F0978D1" w14:textId="436DFD2B" w:rsidR="008A6BE6" w:rsidRPr="00333613" w:rsidRDefault="00C65F1E" w:rsidP="003B7C9B">
      <w:pPr>
        <w:spacing w:line="360" w:lineRule="auto"/>
        <w:jc w:val="both"/>
        <w:rPr>
          <w:rFonts w:cstheme="minorHAnsi"/>
          <w:sz w:val="24"/>
          <w:szCs w:val="24"/>
        </w:rPr>
      </w:pPr>
      <w:r>
        <w:rPr>
          <w:sz w:val="24"/>
          <w:szCs w:val="24"/>
        </w:rPr>
        <w:t xml:space="preserve">Con respecto al derecho en mención se </w:t>
      </w:r>
      <w:r w:rsidR="008A6BE6" w:rsidRPr="004F39C6">
        <w:rPr>
          <w:sz w:val="24"/>
          <w:szCs w:val="24"/>
        </w:rPr>
        <w:t xml:space="preserve">encuentra en </w:t>
      </w:r>
      <w:r w:rsidR="00C445C0" w:rsidRPr="004F39C6">
        <w:rPr>
          <w:sz w:val="24"/>
          <w:szCs w:val="24"/>
        </w:rPr>
        <w:t>la Carta</w:t>
      </w:r>
      <w:r w:rsidR="008A6BE6" w:rsidRPr="004F39C6">
        <w:rPr>
          <w:sz w:val="24"/>
          <w:szCs w:val="24"/>
        </w:rPr>
        <w:t xml:space="preserve"> Europea de los Derechos Fundamentales</w:t>
      </w:r>
      <w:r w:rsidR="00027C6E" w:rsidRPr="004F39C6">
        <w:rPr>
          <w:sz w:val="24"/>
          <w:szCs w:val="24"/>
        </w:rPr>
        <w:t xml:space="preserve"> de la Unión Europea</w:t>
      </w:r>
      <w:r w:rsidR="00C445C0" w:rsidRPr="004F39C6">
        <w:rPr>
          <w:rStyle w:val="Refdenotaalpie"/>
          <w:sz w:val="24"/>
          <w:szCs w:val="24"/>
        </w:rPr>
        <w:footnoteReference w:id="3"/>
      </w:r>
      <w:r w:rsidR="008A6BE6" w:rsidRPr="004F39C6">
        <w:rPr>
          <w:sz w:val="24"/>
          <w:szCs w:val="24"/>
        </w:rPr>
        <w:t>, en su artículo 41:</w:t>
      </w:r>
    </w:p>
    <w:p w14:paraId="7FFB91A3" w14:textId="77777777" w:rsidR="008A6BE6" w:rsidRPr="004F39C6" w:rsidRDefault="008A6BE6" w:rsidP="003B7C9B">
      <w:pPr>
        <w:spacing w:line="360" w:lineRule="auto"/>
        <w:jc w:val="both"/>
        <w:rPr>
          <w:i/>
          <w:iCs/>
          <w:sz w:val="24"/>
          <w:szCs w:val="24"/>
        </w:rPr>
      </w:pPr>
      <w:r w:rsidRPr="004F39C6">
        <w:rPr>
          <w:i/>
          <w:iCs/>
          <w:sz w:val="24"/>
          <w:szCs w:val="24"/>
        </w:rPr>
        <w:t xml:space="preserve">Artículo 41 Derecho a una buena administración </w:t>
      </w:r>
    </w:p>
    <w:p w14:paraId="6C838075" w14:textId="77777777" w:rsidR="008A6BE6" w:rsidRPr="004F39C6" w:rsidRDefault="008A6BE6" w:rsidP="003B7C9B">
      <w:pPr>
        <w:spacing w:line="360" w:lineRule="auto"/>
        <w:jc w:val="both"/>
        <w:rPr>
          <w:i/>
          <w:iCs/>
          <w:sz w:val="24"/>
          <w:szCs w:val="24"/>
        </w:rPr>
      </w:pPr>
      <w:r w:rsidRPr="004F39C6">
        <w:rPr>
          <w:i/>
          <w:iCs/>
          <w:sz w:val="24"/>
          <w:szCs w:val="24"/>
        </w:rPr>
        <w:t xml:space="preserve">1. Toda persona tiene derecho a que las instituciones y órganos de la Unión traten sus asuntos imparcial y equitativamente y dentro de un plazo razonable. </w:t>
      </w:r>
    </w:p>
    <w:p w14:paraId="4D3820BB" w14:textId="77777777" w:rsidR="008A6BE6" w:rsidRPr="004F39C6" w:rsidRDefault="008A6BE6" w:rsidP="003B7C9B">
      <w:pPr>
        <w:spacing w:line="360" w:lineRule="auto"/>
        <w:jc w:val="both"/>
        <w:rPr>
          <w:i/>
          <w:iCs/>
          <w:sz w:val="24"/>
          <w:szCs w:val="24"/>
        </w:rPr>
      </w:pPr>
      <w:r w:rsidRPr="004F39C6">
        <w:rPr>
          <w:i/>
          <w:iCs/>
          <w:sz w:val="24"/>
          <w:szCs w:val="24"/>
        </w:rPr>
        <w:t xml:space="preserve">2. Este derecho incluye en particular: </w:t>
      </w:r>
    </w:p>
    <w:p w14:paraId="7BB49641" w14:textId="2206851A" w:rsidR="008A6BE6" w:rsidRPr="004F39C6" w:rsidRDefault="008A6BE6" w:rsidP="003B7C9B">
      <w:pPr>
        <w:spacing w:line="360" w:lineRule="auto"/>
        <w:jc w:val="both"/>
        <w:rPr>
          <w:i/>
          <w:iCs/>
          <w:sz w:val="24"/>
          <w:szCs w:val="24"/>
        </w:rPr>
      </w:pPr>
      <w:r w:rsidRPr="004F39C6">
        <w:rPr>
          <w:i/>
          <w:iCs/>
          <w:sz w:val="24"/>
          <w:szCs w:val="24"/>
        </w:rPr>
        <w:t xml:space="preserve">El derecho de toda persona a ser oída antes de que se tome en contra suya una medida individual que le afecte desfavorablemente, </w:t>
      </w:r>
    </w:p>
    <w:p w14:paraId="2C8F3A82" w14:textId="299285DA" w:rsidR="008A6BE6" w:rsidRPr="004F39C6" w:rsidRDefault="008A6BE6" w:rsidP="003B7C9B">
      <w:pPr>
        <w:spacing w:line="360" w:lineRule="auto"/>
        <w:jc w:val="both"/>
        <w:rPr>
          <w:i/>
          <w:iCs/>
          <w:sz w:val="24"/>
          <w:szCs w:val="24"/>
        </w:rPr>
      </w:pPr>
      <w:r w:rsidRPr="004F39C6">
        <w:rPr>
          <w:i/>
          <w:iCs/>
          <w:sz w:val="24"/>
          <w:szCs w:val="24"/>
        </w:rPr>
        <w:t xml:space="preserve">El derecho de toda persona a acceder al expediente que le afecte, dentro del respeto de los intereses legítimos de la confidencialidad y del secreto profesional y comercial, </w:t>
      </w:r>
    </w:p>
    <w:p w14:paraId="469C1496" w14:textId="4294A25D" w:rsidR="008A6BE6" w:rsidRPr="004F39C6" w:rsidRDefault="008A6BE6" w:rsidP="003B7C9B">
      <w:pPr>
        <w:spacing w:line="360" w:lineRule="auto"/>
        <w:jc w:val="both"/>
        <w:rPr>
          <w:i/>
          <w:iCs/>
          <w:sz w:val="24"/>
          <w:szCs w:val="24"/>
        </w:rPr>
      </w:pPr>
      <w:r w:rsidRPr="004F39C6">
        <w:rPr>
          <w:i/>
          <w:iCs/>
          <w:sz w:val="24"/>
          <w:szCs w:val="24"/>
        </w:rPr>
        <w:t xml:space="preserve">La obligación que incumbe a la administración de motivar sus decisiones. </w:t>
      </w:r>
    </w:p>
    <w:p w14:paraId="0398F6B0" w14:textId="77777777" w:rsidR="008A6BE6" w:rsidRPr="004F39C6" w:rsidRDefault="008A6BE6" w:rsidP="003B7C9B">
      <w:pPr>
        <w:spacing w:line="360" w:lineRule="auto"/>
        <w:jc w:val="both"/>
        <w:rPr>
          <w:i/>
          <w:iCs/>
          <w:sz w:val="24"/>
          <w:szCs w:val="24"/>
        </w:rPr>
      </w:pPr>
      <w:r w:rsidRPr="004F39C6">
        <w:rPr>
          <w:i/>
          <w:iCs/>
          <w:sz w:val="24"/>
          <w:szCs w:val="24"/>
        </w:rPr>
        <w:t xml:space="preserve">3. Toda persona tiene derecho a la reparación por la Comunidad de los daños causados por sus instituciones o sus agentes en el ejercicio de sus funciones, de conformidad con los principios generales comunes a los Derechos de los Estados miembros. </w:t>
      </w:r>
    </w:p>
    <w:p w14:paraId="1AB09E1F" w14:textId="023A2BBC" w:rsidR="008A6BE6" w:rsidRPr="004F39C6" w:rsidRDefault="008A6BE6" w:rsidP="003B7C9B">
      <w:pPr>
        <w:spacing w:line="360" w:lineRule="auto"/>
        <w:jc w:val="both"/>
        <w:rPr>
          <w:i/>
          <w:iCs/>
          <w:sz w:val="24"/>
          <w:szCs w:val="24"/>
        </w:rPr>
      </w:pPr>
      <w:r w:rsidRPr="004F39C6">
        <w:rPr>
          <w:i/>
          <w:iCs/>
          <w:sz w:val="24"/>
          <w:szCs w:val="24"/>
        </w:rPr>
        <w:t>4. Toda persona podrá dirigirse a las instituciones de la Unión en una de las lenguas de los Tratados y deberá recibir una contestación en esa misma lengua.</w:t>
      </w:r>
      <w:r w:rsidRPr="004F39C6">
        <w:rPr>
          <w:i/>
          <w:iCs/>
          <w:sz w:val="24"/>
          <w:szCs w:val="24"/>
        </w:rPr>
        <w:pgNum/>
      </w:r>
    </w:p>
    <w:p w14:paraId="54BD5DBF" w14:textId="60F3686B" w:rsidR="00F57C79" w:rsidRPr="004F39C6" w:rsidRDefault="001D0318" w:rsidP="003B7C9B">
      <w:pPr>
        <w:spacing w:line="360" w:lineRule="auto"/>
        <w:jc w:val="both"/>
        <w:rPr>
          <w:sz w:val="24"/>
          <w:szCs w:val="24"/>
        </w:rPr>
      </w:pPr>
      <w:r w:rsidRPr="004F39C6">
        <w:rPr>
          <w:sz w:val="24"/>
          <w:szCs w:val="24"/>
        </w:rPr>
        <w:t xml:space="preserve">De igual modo encontramos el derecho humano a la buena administración plasmado </w:t>
      </w:r>
      <w:r w:rsidR="00947E31" w:rsidRPr="004F39C6">
        <w:rPr>
          <w:sz w:val="24"/>
          <w:szCs w:val="24"/>
        </w:rPr>
        <w:t xml:space="preserve">en </w:t>
      </w:r>
      <w:r w:rsidR="00241E0C" w:rsidRPr="004F39C6">
        <w:rPr>
          <w:sz w:val="24"/>
          <w:szCs w:val="24"/>
        </w:rPr>
        <w:t>la Carta</w:t>
      </w:r>
      <w:r w:rsidR="00556C98" w:rsidRPr="004F39C6">
        <w:rPr>
          <w:sz w:val="24"/>
          <w:szCs w:val="24"/>
        </w:rPr>
        <w:t xml:space="preserve"> Iberoamericana de los Derechos y Deberes del Ciudadano en Relación con la </w:t>
      </w:r>
      <w:r w:rsidR="00556C98" w:rsidRPr="004F39C6">
        <w:rPr>
          <w:sz w:val="24"/>
          <w:szCs w:val="24"/>
        </w:rPr>
        <w:lastRenderedPageBreak/>
        <w:t>Administración Pública</w:t>
      </w:r>
      <w:r w:rsidR="00241E0C" w:rsidRPr="004F39C6">
        <w:rPr>
          <w:rStyle w:val="Refdenotaalpie"/>
          <w:sz w:val="24"/>
          <w:szCs w:val="24"/>
        </w:rPr>
        <w:footnoteReference w:id="4"/>
      </w:r>
      <w:r w:rsidR="00E4638A" w:rsidRPr="004F39C6">
        <w:rPr>
          <w:sz w:val="24"/>
          <w:szCs w:val="24"/>
        </w:rPr>
        <w:t>, adoptada por la XXIII Cumbre Iberoamericana de Jefes de Estado y de Gobierno Ciudad de Panamá, Panamá 18 y 19 de octubre de 2013.</w:t>
      </w:r>
      <w:r w:rsidR="00241E0C" w:rsidRPr="004F39C6">
        <w:rPr>
          <w:sz w:val="24"/>
          <w:szCs w:val="24"/>
        </w:rPr>
        <w:t xml:space="preserve"> Que por su importancia traemos a colación: </w:t>
      </w:r>
    </w:p>
    <w:p w14:paraId="5529C2FA" w14:textId="77777777" w:rsidR="000E2BDD" w:rsidRPr="004F39C6" w:rsidRDefault="000E2BDD" w:rsidP="003B7C9B">
      <w:pPr>
        <w:spacing w:line="360" w:lineRule="auto"/>
        <w:jc w:val="both"/>
        <w:rPr>
          <w:i/>
          <w:iCs/>
          <w:sz w:val="24"/>
          <w:szCs w:val="24"/>
        </w:rPr>
      </w:pPr>
      <w:r w:rsidRPr="004F39C6">
        <w:rPr>
          <w:i/>
          <w:iCs/>
          <w:sz w:val="24"/>
          <w:szCs w:val="24"/>
        </w:rPr>
        <w:t xml:space="preserve">La buena Administración Pública adquiere una triple funcionalidad. </w:t>
      </w:r>
    </w:p>
    <w:p w14:paraId="2B86374C" w14:textId="77777777" w:rsidR="001C7C8C" w:rsidRDefault="000E2BDD" w:rsidP="003B7C9B">
      <w:pPr>
        <w:spacing w:line="360" w:lineRule="auto"/>
        <w:jc w:val="both"/>
        <w:rPr>
          <w:i/>
          <w:iCs/>
          <w:sz w:val="24"/>
          <w:szCs w:val="24"/>
        </w:rPr>
      </w:pPr>
      <w:r w:rsidRPr="004F39C6">
        <w:rPr>
          <w:i/>
          <w:iCs/>
          <w:sz w:val="24"/>
          <w:szCs w:val="24"/>
        </w:rPr>
        <w:t xml:space="preserve">En primer término, es un principio general de aplicación a la Administración Pública y al Derecho Administrativo. </w:t>
      </w:r>
      <w:r w:rsidR="001B045B" w:rsidRPr="004F39C6">
        <w:rPr>
          <w:i/>
          <w:iCs/>
          <w:sz w:val="24"/>
          <w:szCs w:val="24"/>
        </w:rPr>
        <w:t xml:space="preserve"> </w:t>
      </w:r>
    </w:p>
    <w:p w14:paraId="56C2D349" w14:textId="77777777" w:rsidR="001C7C8C" w:rsidRDefault="000E2BDD" w:rsidP="003B7C9B">
      <w:pPr>
        <w:spacing w:line="360" w:lineRule="auto"/>
        <w:jc w:val="both"/>
        <w:rPr>
          <w:i/>
          <w:iCs/>
          <w:sz w:val="24"/>
          <w:szCs w:val="24"/>
        </w:rPr>
      </w:pPr>
      <w:r w:rsidRPr="004F39C6">
        <w:rPr>
          <w:i/>
          <w:iCs/>
          <w:sz w:val="24"/>
          <w:szCs w:val="24"/>
        </w:rPr>
        <w:t xml:space="preserve">En segundo lugar, es una obligación de toda Administración Pública que se deriva de la definición del Estado Social y Democrático de Derecho, especialmente de la denominada tarea promocional de los poderes públicos en la que consiste esencialmente la denominada cláusula del Estado social: crear las condiciones para que la libertad y la igualdad de la persona y de los grupos en que se integra sean reales y efectivas, removiendo los obstáculos que impidan su cumplimiento y facilitando la participación social. </w:t>
      </w:r>
      <w:r w:rsidR="001B045B" w:rsidRPr="004F39C6">
        <w:rPr>
          <w:i/>
          <w:iCs/>
          <w:sz w:val="24"/>
          <w:szCs w:val="24"/>
        </w:rPr>
        <w:t xml:space="preserve"> </w:t>
      </w:r>
    </w:p>
    <w:p w14:paraId="1E494489" w14:textId="5704306E" w:rsidR="006C1217" w:rsidRPr="004F39C6" w:rsidRDefault="000E2BDD" w:rsidP="003B7C9B">
      <w:pPr>
        <w:spacing w:line="360" w:lineRule="auto"/>
        <w:jc w:val="both"/>
        <w:rPr>
          <w:i/>
          <w:iCs/>
          <w:sz w:val="24"/>
          <w:szCs w:val="24"/>
        </w:rPr>
      </w:pPr>
      <w:r w:rsidRPr="004F39C6">
        <w:rPr>
          <w:i/>
          <w:iCs/>
          <w:sz w:val="24"/>
          <w:szCs w:val="24"/>
        </w:rPr>
        <w:t>En tercer lugar, desde la perspectiva de la persona, se trata de un genuino y auténtico derecho fundamental a una buena Administración Pública, del que se derivan, como reconoce la presente Carta, una serie de derechos concretos, derechos componentes que definen el estatuto del ciudadano en su relación con las Administraciones Públicas y que están dirigidos a subrayar la dignidad humana.</w:t>
      </w:r>
    </w:p>
    <w:p w14:paraId="715D8510" w14:textId="54036C87" w:rsidR="006C1217" w:rsidRPr="004F39C6" w:rsidRDefault="00AF4F2D" w:rsidP="003B7C9B">
      <w:pPr>
        <w:spacing w:line="360" w:lineRule="auto"/>
        <w:jc w:val="both"/>
        <w:rPr>
          <w:sz w:val="24"/>
          <w:szCs w:val="24"/>
        </w:rPr>
      </w:pPr>
      <w:r w:rsidRPr="004F39C6">
        <w:rPr>
          <w:sz w:val="24"/>
          <w:szCs w:val="24"/>
        </w:rPr>
        <w:t xml:space="preserve">De </w:t>
      </w:r>
      <w:r w:rsidR="007A0E04">
        <w:rPr>
          <w:sz w:val="24"/>
          <w:szCs w:val="24"/>
        </w:rPr>
        <w:t xml:space="preserve">lo </w:t>
      </w:r>
      <w:r w:rsidR="00A73230">
        <w:rPr>
          <w:sz w:val="24"/>
          <w:szCs w:val="24"/>
        </w:rPr>
        <w:t xml:space="preserve">precedente, </w:t>
      </w:r>
      <w:r w:rsidR="00A73230" w:rsidRPr="004F39C6">
        <w:rPr>
          <w:sz w:val="24"/>
          <w:szCs w:val="24"/>
        </w:rPr>
        <w:t>se</w:t>
      </w:r>
      <w:r w:rsidRPr="004F39C6">
        <w:rPr>
          <w:sz w:val="24"/>
          <w:szCs w:val="24"/>
        </w:rPr>
        <w:t xml:space="preserve"> concreta una </w:t>
      </w:r>
      <w:r w:rsidR="00A73230" w:rsidRPr="004F39C6">
        <w:rPr>
          <w:sz w:val="24"/>
          <w:szCs w:val="24"/>
        </w:rPr>
        <w:t>obligación:</w:t>
      </w:r>
      <w:r w:rsidR="0005075D">
        <w:rPr>
          <w:sz w:val="24"/>
          <w:szCs w:val="24"/>
        </w:rPr>
        <w:t xml:space="preserve"> </w:t>
      </w:r>
      <w:r w:rsidR="0005075D">
        <w:rPr>
          <w:i/>
          <w:iCs/>
          <w:sz w:val="24"/>
          <w:szCs w:val="24"/>
        </w:rPr>
        <w:t xml:space="preserve"> es </w:t>
      </w:r>
      <w:r w:rsidRPr="004F39C6">
        <w:rPr>
          <w:i/>
          <w:iCs/>
          <w:sz w:val="24"/>
          <w:szCs w:val="24"/>
        </w:rPr>
        <w:t>inherente a los Poderes Públicos en cuya virtud el quehacer público debe promover los derechos fundamentales de las personas fomentando la dignidad humana de forma que las actuaciones administrativas armonicen criterios de objetividad, imparcialidad, justicia y equidad, y sean prestadas en plazo razonable</w:t>
      </w:r>
      <w:r w:rsidR="00FA11C9" w:rsidRPr="004F39C6">
        <w:rPr>
          <w:rStyle w:val="Refdenotaalpie"/>
          <w:i/>
          <w:iCs/>
          <w:sz w:val="24"/>
          <w:szCs w:val="24"/>
        </w:rPr>
        <w:footnoteReference w:id="5"/>
      </w:r>
    </w:p>
    <w:p w14:paraId="72F8245B" w14:textId="034AA96D" w:rsidR="00A73230" w:rsidRDefault="0086683A" w:rsidP="006136B2">
      <w:pPr>
        <w:spacing w:line="360" w:lineRule="auto"/>
        <w:jc w:val="both"/>
        <w:rPr>
          <w:rFonts w:cstheme="minorHAnsi"/>
          <w:sz w:val="24"/>
          <w:szCs w:val="24"/>
        </w:rPr>
      </w:pPr>
      <w:r>
        <w:rPr>
          <w:rFonts w:cstheme="minorHAnsi"/>
          <w:sz w:val="24"/>
          <w:szCs w:val="24"/>
        </w:rPr>
        <w:lastRenderedPageBreak/>
        <w:t>E</w:t>
      </w:r>
      <w:r w:rsidR="00A52B2A">
        <w:rPr>
          <w:rFonts w:cstheme="minorHAnsi"/>
          <w:sz w:val="24"/>
          <w:szCs w:val="24"/>
        </w:rPr>
        <w:t>l derecho multicitado, conlleva a</w:t>
      </w:r>
      <w:r w:rsidR="001D2C00">
        <w:rPr>
          <w:rFonts w:cstheme="minorHAnsi"/>
          <w:sz w:val="24"/>
          <w:szCs w:val="24"/>
        </w:rPr>
        <w:t xml:space="preserve"> que</w:t>
      </w:r>
      <w:r w:rsidR="00A52B2A">
        <w:rPr>
          <w:rFonts w:cstheme="minorHAnsi"/>
          <w:sz w:val="24"/>
          <w:szCs w:val="24"/>
        </w:rPr>
        <w:t xml:space="preserve"> los asuntos públicos de interés ciudadano, deban ser atendidos con equidad, objetiv</w:t>
      </w:r>
      <w:r w:rsidR="00AA4B0E">
        <w:rPr>
          <w:rFonts w:cstheme="minorHAnsi"/>
          <w:sz w:val="24"/>
          <w:szCs w:val="24"/>
        </w:rPr>
        <w:t>idad</w:t>
      </w:r>
      <w:r w:rsidR="00A52B2A">
        <w:rPr>
          <w:rFonts w:cstheme="minorHAnsi"/>
          <w:sz w:val="24"/>
          <w:szCs w:val="24"/>
        </w:rPr>
        <w:t xml:space="preserve"> y en términos razonables.</w:t>
      </w:r>
      <w:r w:rsidR="004F1BEE">
        <w:rPr>
          <w:rFonts w:cstheme="minorHAnsi"/>
          <w:sz w:val="24"/>
          <w:szCs w:val="24"/>
        </w:rPr>
        <w:t xml:space="preserve"> </w:t>
      </w:r>
      <w:r w:rsidR="00A73230">
        <w:rPr>
          <w:rFonts w:cstheme="minorHAnsi"/>
          <w:sz w:val="24"/>
          <w:szCs w:val="24"/>
        </w:rPr>
        <w:t>Así como plantear nuevamente la relación que se dan entre el ciudadano y una dependencia, en un ambiente de cordialidad, dignidad, respeto y sobre todo prontitud.</w:t>
      </w:r>
    </w:p>
    <w:p w14:paraId="4D49436E" w14:textId="42DD5BE3" w:rsidR="0086046E" w:rsidRDefault="00176338" w:rsidP="006136B2">
      <w:pPr>
        <w:spacing w:line="360" w:lineRule="auto"/>
        <w:jc w:val="both"/>
        <w:rPr>
          <w:rFonts w:cstheme="minorHAnsi"/>
          <w:sz w:val="24"/>
          <w:szCs w:val="24"/>
        </w:rPr>
      </w:pPr>
      <w:r>
        <w:rPr>
          <w:rFonts w:cstheme="minorHAnsi"/>
          <w:sz w:val="24"/>
          <w:szCs w:val="24"/>
        </w:rPr>
        <w:t xml:space="preserve">Ahora </w:t>
      </w:r>
      <w:r w:rsidR="00D46D63">
        <w:rPr>
          <w:rFonts w:cstheme="minorHAnsi"/>
          <w:sz w:val="24"/>
          <w:szCs w:val="24"/>
        </w:rPr>
        <w:t>bien,</w:t>
      </w:r>
      <w:r>
        <w:rPr>
          <w:rFonts w:cstheme="minorHAnsi"/>
          <w:sz w:val="24"/>
          <w:szCs w:val="24"/>
        </w:rPr>
        <w:t xml:space="preserve"> n</w:t>
      </w:r>
      <w:r w:rsidR="00410682">
        <w:rPr>
          <w:rFonts w:cstheme="minorHAnsi"/>
          <w:sz w:val="24"/>
          <w:szCs w:val="24"/>
        </w:rPr>
        <w:t>uestro Estado de México, no cuenta con el derecho humano a la buena administración de</w:t>
      </w:r>
      <w:r w:rsidR="00D46D63">
        <w:rPr>
          <w:rFonts w:cstheme="minorHAnsi"/>
          <w:sz w:val="24"/>
          <w:szCs w:val="24"/>
        </w:rPr>
        <w:t xml:space="preserve"> forma textual en rango constitucional. Sin embargo</w:t>
      </w:r>
      <w:r w:rsidR="00AE0DEB">
        <w:rPr>
          <w:rFonts w:cstheme="minorHAnsi"/>
          <w:sz w:val="24"/>
          <w:szCs w:val="24"/>
        </w:rPr>
        <w:t xml:space="preserve">, ha emprendido acciones que permiten tener acceso a tramites y servicios de forma ágil o eficiente. Ya que a la fecha cuentan con 1080 trámites y servicios, de los cuales solo 270 hacen uso de las tecnologías de información y comunicación. </w:t>
      </w:r>
      <w:r w:rsidR="006136B2">
        <w:rPr>
          <w:rFonts w:cstheme="minorHAnsi"/>
          <w:sz w:val="24"/>
          <w:szCs w:val="24"/>
        </w:rPr>
        <w:t xml:space="preserve"> </w:t>
      </w:r>
    </w:p>
    <w:p w14:paraId="12CE7DD1" w14:textId="429868DA" w:rsidR="00EB2BEA" w:rsidRDefault="006136B2" w:rsidP="006136B2">
      <w:pPr>
        <w:spacing w:line="360" w:lineRule="auto"/>
        <w:jc w:val="both"/>
        <w:rPr>
          <w:rFonts w:cstheme="minorHAnsi"/>
          <w:sz w:val="24"/>
          <w:szCs w:val="24"/>
        </w:rPr>
      </w:pPr>
      <w:r>
        <w:rPr>
          <w:rFonts w:cstheme="minorHAnsi"/>
          <w:sz w:val="24"/>
          <w:szCs w:val="24"/>
        </w:rPr>
        <w:t xml:space="preserve">Para ello </w:t>
      </w:r>
      <w:r w:rsidR="004446C8">
        <w:rPr>
          <w:rFonts w:cstheme="minorHAnsi"/>
          <w:sz w:val="24"/>
          <w:szCs w:val="24"/>
        </w:rPr>
        <w:t>el Ejecutivo Federal presento</w:t>
      </w:r>
      <w:r>
        <w:rPr>
          <w:rFonts w:cstheme="minorHAnsi"/>
          <w:sz w:val="24"/>
          <w:szCs w:val="24"/>
        </w:rPr>
        <w:t xml:space="preserve"> una reforma el 14 de septiembre del año 2021</w:t>
      </w:r>
      <w:r w:rsidR="00374E2E">
        <w:rPr>
          <w:rStyle w:val="Refdenotaalpie"/>
          <w:rFonts w:cstheme="minorHAnsi"/>
          <w:sz w:val="24"/>
          <w:szCs w:val="24"/>
        </w:rPr>
        <w:footnoteReference w:id="6"/>
      </w:r>
      <w:r w:rsidR="004B3C06">
        <w:rPr>
          <w:rFonts w:cstheme="minorHAnsi"/>
          <w:sz w:val="24"/>
          <w:szCs w:val="24"/>
        </w:rPr>
        <w:t>, la cual se dictamino por unanimidad el 17 de febrero de 2022</w:t>
      </w:r>
      <w:r w:rsidR="00ED4263">
        <w:rPr>
          <w:rStyle w:val="Refdenotaalpie"/>
          <w:rFonts w:cstheme="minorHAnsi"/>
          <w:sz w:val="24"/>
          <w:szCs w:val="24"/>
        </w:rPr>
        <w:footnoteReference w:id="7"/>
      </w:r>
      <w:r w:rsidR="005A4BD3">
        <w:rPr>
          <w:rFonts w:cstheme="minorHAnsi"/>
          <w:sz w:val="24"/>
          <w:szCs w:val="24"/>
        </w:rPr>
        <w:t xml:space="preserve"> y publicada jueves 10 de marzo </w:t>
      </w:r>
      <w:r w:rsidR="004B3C06">
        <w:rPr>
          <w:rFonts w:cstheme="minorHAnsi"/>
          <w:sz w:val="24"/>
          <w:szCs w:val="24"/>
        </w:rPr>
        <w:t xml:space="preserve">del año antes dicho, </w:t>
      </w:r>
      <w:r w:rsidR="005A4BD3">
        <w:rPr>
          <w:rFonts w:cstheme="minorHAnsi"/>
          <w:sz w:val="24"/>
          <w:szCs w:val="24"/>
        </w:rPr>
        <w:t xml:space="preserve">en el </w:t>
      </w:r>
      <w:r w:rsidR="005A4BD3" w:rsidRPr="004B36D9">
        <w:rPr>
          <w:rFonts w:cstheme="minorHAnsi"/>
          <w:sz w:val="24"/>
          <w:szCs w:val="24"/>
        </w:rPr>
        <w:t>Periódico Oficial “Gaceta del Gobierno” del Estado de México</w:t>
      </w:r>
      <w:r w:rsidR="005A4BD3">
        <w:rPr>
          <w:rStyle w:val="Refdenotaalpie"/>
          <w:rFonts w:cstheme="minorHAnsi"/>
          <w:sz w:val="24"/>
          <w:szCs w:val="24"/>
        </w:rPr>
        <w:footnoteReference w:id="8"/>
      </w:r>
      <w:r w:rsidR="00EB2BEA">
        <w:rPr>
          <w:rFonts w:cstheme="minorHAnsi"/>
          <w:sz w:val="24"/>
          <w:szCs w:val="24"/>
        </w:rPr>
        <w:t>.</w:t>
      </w:r>
    </w:p>
    <w:p w14:paraId="62AB65BD" w14:textId="23FB715B" w:rsidR="006C1217" w:rsidRDefault="00EB2BEA" w:rsidP="006136B2">
      <w:pPr>
        <w:spacing w:line="360" w:lineRule="auto"/>
        <w:jc w:val="both"/>
        <w:rPr>
          <w:rFonts w:cstheme="minorHAnsi"/>
          <w:sz w:val="24"/>
          <w:szCs w:val="24"/>
        </w:rPr>
      </w:pPr>
      <w:r>
        <w:rPr>
          <w:rFonts w:cstheme="minorHAnsi"/>
          <w:sz w:val="24"/>
          <w:szCs w:val="24"/>
        </w:rPr>
        <w:t xml:space="preserve">Dicha reforma en términos generales busca </w:t>
      </w:r>
      <w:r w:rsidR="00886766" w:rsidRPr="006136B2">
        <w:rPr>
          <w:rFonts w:cstheme="minorHAnsi"/>
          <w:sz w:val="24"/>
          <w:szCs w:val="24"/>
        </w:rPr>
        <w:t>proponer</w:t>
      </w:r>
      <w:r w:rsidR="006136B2" w:rsidRPr="006136B2">
        <w:rPr>
          <w:rFonts w:cstheme="minorHAnsi"/>
          <w:sz w:val="24"/>
          <w:szCs w:val="24"/>
        </w:rPr>
        <w:t xml:space="preserve"> la creación e implementación de instrumentos digitales,</w:t>
      </w:r>
      <w:r w:rsidR="006136B2">
        <w:rPr>
          <w:rFonts w:cstheme="minorHAnsi"/>
          <w:sz w:val="24"/>
          <w:szCs w:val="24"/>
        </w:rPr>
        <w:t xml:space="preserve"> </w:t>
      </w:r>
      <w:r w:rsidR="006136B2" w:rsidRPr="006136B2">
        <w:rPr>
          <w:rFonts w:cstheme="minorHAnsi"/>
          <w:sz w:val="24"/>
          <w:szCs w:val="24"/>
        </w:rPr>
        <w:t>como el Expediente para Trámites y Servicios y el Carnet Jurídico, los cuales se armonizarán con la Clave Única</w:t>
      </w:r>
      <w:r w:rsidR="006136B2">
        <w:rPr>
          <w:rFonts w:cstheme="minorHAnsi"/>
          <w:sz w:val="24"/>
          <w:szCs w:val="24"/>
        </w:rPr>
        <w:t xml:space="preserve"> </w:t>
      </w:r>
      <w:r w:rsidR="006136B2" w:rsidRPr="006136B2">
        <w:rPr>
          <w:rFonts w:cstheme="minorHAnsi"/>
          <w:sz w:val="24"/>
          <w:szCs w:val="24"/>
        </w:rPr>
        <w:t>de Trámites y Servicios (CUTS), el Registro Único de Personas Acreditadas en el Estado de México (RUPAEMEX)</w:t>
      </w:r>
      <w:r w:rsidR="006136B2">
        <w:rPr>
          <w:rFonts w:cstheme="minorHAnsi"/>
          <w:sz w:val="24"/>
          <w:szCs w:val="24"/>
        </w:rPr>
        <w:t xml:space="preserve"> </w:t>
      </w:r>
      <w:r w:rsidR="006136B2" w:rsidRPr="006136B2">
        <w:rPr>
          <w:rFonts w:cstheme="minorHAnsi"/>
          <w:sz w:val="24"/>
          <w:szCs w:val="24"/>
        </w:rPr>
        <w:t>y el Sistema de Gestión de Trámites y Servicios en Línea del Estado de México</w:t>
      </w:r>
      <w:r w:rsidR="006136B2">
        <w:rPr>
          <w:rFonts w:cstheme="minorHAnsi"/>
          <w:sz w:val="24"/>
          <w:szCs w:val="24"/>
        </w:rPr>
        <w:t>.</w:t>
      </w:r>
    </w:p>
    <w:p w14:paraId="5994538A" w14:textId="0466CE11" w:rsidR="009D0AE2" w:rsidRDefault="00894599" w:rsidP="003B7C9B">
      <w:pPr>
        <w:spacing w:line="360" w:lineRule="auto"/>
        <w:jc w:val="both"/>
        <w:rPr>
          <w:rFonts w:cstheme="minorHAnsi"/>
          <w:sz w:val="24"/>
          <w:szCs w:val="24"/>
        </w:rPr>
      </w:pPr>
      <w:r>
        <w:rPr>
          <w:rFonts w:cstheme="minorHAnsi"/>
          <w:sz w:val="24"/>
          <w:szCs w:val="24"/>
        </w:rPr>
        <w:t>Hecha esta memoria legislativa, e</w:t>
      </w:r>
      <w:r w:rsidR="001B3AD8">
        <w:rPr>
          <w:rFonts w:cstheme="minorHAnsi"/>
          <w:sz w:val="24"/>
          <w:szCs w:val="24"/>
        </w:rPr>
        <w:t xml:space="preserve">speremos que todas estas facilidades tecnológicas abonen al derecho </w:t>
      </w:r>
      <w:r w:rsidR="00B27CDF">
        <w:rPr>
          <w:rFonts w:cstheme="minorHAnsi"/>
          <w:sz w:val="24"/>
          <w:szCs w:val="24"/>
        </w:rPr>
        <w:t>de la</w:t>
      </w:r>
      <w:r w:rsidR="001B3AD8">
        <w:rPr>
          <w:rFonts w:cstheme="minorHAnsi"/>
          <w:sz w:val="24"/>
          <w:szCs w:val="24"/>
        </w:rPr>
        <w:t xml:space="preserve"> buena administración.</w:t>
      </w:r>
      <w:r w:rsidR="00730CF3">
        <w:rPr>
          <w:rFonts w:cstheme="minorHAnsi"/>
          <w:sz w:val="24"/>
          <w:szCs w:val="24"/>
        </w:rPr>
        <w:t xml:space="preserve"> Porque si algo es claro</w:t>
      </w:r>
      <w:r w:rsidR="00870E79">
        <w:rPr>
          <w:rFonts w:cstheme="minorHAnsi"/>
          <w:sz w:val="24"/>
          <w:szCs w:val="24"/>
        </w:rPr>
        <w:t xml:space="preserve">, </w:t>
      </w:r>
      <w:r w:rsidR="00730CF3">
        <w:rPr>
          <w:rFonts w:cstheme="minorHAnsi"/>
          <w:sz w:val="24"/>
          <w:szCs w:val="24"/>
        </w:rPr>
        <w:t>es la ausencia de disposición expresa para</w:t>
      </w:r>
      <w:r w:rsidR="00DB73A8">
        <w:rPr>
          <w:rFonts w:cstheme="minorHAnsi"/>
          <w:sz w:val="24"/>
          <w:szCs w:val="24"/>
        </w:rPr>
        <w:t xml:space="preserve"> garantizar un derecho</w:t>
      </w:r>
      <w:r w:rsidR="00C35B4B">
        <w:rPr>
          <w:rFonts w:cstheme="minorHAnsi"/>
          <w:sz w:val="24"/>
          <w:szCs w:val="24"/>
        </w:rPr>
        <w:t>,</w:t>
      </w:r>
      <w:r w:rsidR="00DB73A8">
        <w:rPr>
          <w:rFonts w:cstheme="minorHAnsi"/>
          <w:sz w:val="24"/>
          <w:szCs w:val="24"/>
        </w:rPr>
        <w:t xml:space="preserve"> </w:t>
      </w:r>
      <w:r w:rsidR="009630EC">
        <w:rPr>
          <w:rFonts w:cstheme="minorHAnsi"/>
          <w:sz w:val="24"/>
          <w:szCs w:val="24"/>
        </w:rPr>
        <w:t>donde se entiende que las instituciones públicas no son propiedad de los gobiernos en turno,</w:t>
      </w:r>
      <w:r w:rsidR="00870E79">
        <w:rPr>
          <w:rFonts w:cstheme="minorHAnsi"/>
          <w:sz w:val="24"/>
          <w:szCs w:val="24"/>
        </w:rPr>
        <w:t xml:space="preserve"> sino </w:t>
      </w:r>
      <w:r w:rsidR="00E343F6">
        <w:rPr>
          <w:rFonts w:cstheme="minorHAnsi"/>
          <w:sz w:val="24"/>
          <w:szCs w:val="24"/>
        </w:rPr>
        <w:t>que son</w:t>
      </w:r>
      <w:r w:rsidR="009630EC">
        <w:rPr>
          <w:rFonts w:cstheme="minorHAnsi"/>
          <w:sz w:val="24"/>
          <w:szCs w:val="24"/>
        </w:rPr>
        <w:t xml:space="preserve"> de la ciudadanía y </w:t>
      </w:r>
      <w:r w:rsidR="00495C23">
        <w:rPr>
          <w:rFonts w:cstheme="minorHAnsi"/>
          <w:sz w:val="24"/>
          <w:szCs w:val="24"/>
        </w:rPr>
        <w:t>ellos</w:t>
      </w:r>
      <w:r w:rsidR="00CA1EEB">
        <w:rPr>
          <w:rFonts w:cstheme="minorHAnsi"/>
          <w:sz w:val="24"/>
          <w:szCs w:val="24"/>
        </w:rPr>
        <w:t xml:space="preserve"> </w:t>
      </w:r>
      <w:r w:rsidR="00495C23">
        <w:rPr>
          <w:rFonts w:cstheme="minorHAnsi"/>
          <w:sz w:val="24"/>
          <w:szCs w:val="24"/>
        </w:rPr>
        <w:t xml:space="preserve">son </w:t>
      </w:r>
      <w:r w:rsidR="002B0820">
        <w:rPr>
          <w:rFonts w:cstheme="minorHAnsi"/>
          <w:sz w:val="24"/>
          <w:szCs w:val="24"/>
        </w:rPr>
        <w:t xml:space="preserve">él </w:t>
      </w:r>
      <w:r w:rsidR="009630EC">
        <w:rPr>
          <w:rFonts w:cstheme="minorHAnsi"/>
          <w:sz w:val="24"/>
          <w:szCs w:val="24"/>
        </w:rPr>
        <w:t>eje rector de todo cambio administrativo importante</w:t>
      </w:r>
      <w:r w:rsidR="00C316A5">
        <w:rPr>
          <w:rFonts w:cstheme="minorHAnsi"/>
          <w:sz w:val="24"/>
          <w:szCs w:val="24"/>
        </w:rPr>
        <w:t>.</w:t>
      </w:r>
    </w:p>
    <w:p w14:paraId="611DBA05" w14:textId="0C4EC2EC" w:rsidR="00414910" w:rsidRDefault="00E66287" w:rsidP="003857E7">
      <w:pPr>
        <w:spacing w:line="360" w:lineRule="auto"/>
        <w:jc w:val="both"/>
        <w:rPr>
          <w:rFonts w:cstheme="minorHAnsi"/>
          <w:sz w:val="24"/>
          <w:szCs w:val="24"/>
        </w:rPr>
      </w:pPr>
      <w:r>
        <w:rPr>
          <w:rFonts w:cstheme="minorHAnsi"/>
          <w:sz w:val="24"/>
          <w:szCs w:val="24"/>
        </w:rPr>
        <w:lastRenderedPageBreak/>
        <w:t>Ha quedado d</w:t>
      </w:r>
      <w:r w:rsidR="003B7C9B" w:rsidRPr="00C30E89">
        <w:rPr>
          <w:rFonts w:cstheme="minorHAnsi"/>
          <w:sz w:val="24"/>
          <w:szCs w:val="24"/>
        </w:rPr>
        <w:t>emostrado en la presente iniciativa</w:t>
      </w:r>
      <w:r w:rsidR="00414910">
        <w:rPr>
          <w:rFonts w:cstheme="minorHAnsi"/>
          <w:sz w:val="24"/>
          <w:szCs w:val="24"/>
        </w:rPr>
        <w:t>: e</w:t>
      </w:r>
      <w:r w:rsidR="003B7C9B" w:rsidRPr="00C30E89">
        <w:rPr>
          <w:rFonts w:cstheme="minorHAnsi"/>
          <w:sz w:val="24"/>
          <w:szCs w:val="24"/>
        </w:rPr>
        <w:t>l objeto (</w:t>
      </w:r>
      <w:r w:rsidR="008F47A7">
        <w:rPr>
          <w:rFonts w:cstheme="minorHAnsi"/>
          <w:sz w:val="24"/>
          <w:szCs w:val="24"/>
        </w:rPr>
        <w:t xml:space="preserve">reconocer a nivel </w:t>
      </w:r>
      <w:r w:rsidR="00D13110">
        <w:rPr>
          <w:rFonts w:cstheme="minorHAnsi"/>
          <w:sz w:val="24"/>
          <w:szCs w:val="24"/>
        </w:rPr>
        <w:t>constitucional el</w:t>
      </w:r>
      <w:r w:rsidR="008F47A7">
        <w:rPr>
          <w:rFonts w:cstheme="minorHAnsi"/>
          <w:sz w:val="24"/>
          <w:szCs w:val="24"/>
        </w:rPr>
        <w:t xml:space="preserve"> derecho humano a la buena administración</w:t>
      </w:r>
      <w:r w:rsidR="000F739C" w:rsidRPr="00C30E89">
        <w:rPr>
          <w:rFonts w:cstheme="minorHAnsi"/>
          <w:sz w:val="24"/>
          <w:szCs w:val="24"/>
        </w:rPr>
        <w:t>)</w:t>
      </w:r>
      <w:r w:rsidR="00414910">
        <w:rPr>
          <w:rFonts w:cstheme="minorHAnsi"/>
          <w:sz w:val="24"/>
          <w:szCs w:val="24"/>
        </w:rPr>
        <w:t>; l</w:t>
      </w:r>
      <w:r w:rsidR="000F739C">
        <w:rPr>
          <w:rFonts w:cstheme="minorHAnsi"/>
          <w:sz w:val="24"/>
          <w:szCs w:val="24"/>
        </w:rPr>
        <w:t>a</w:t>
      </w:r>
      <w:r w:rsidR="0046686F">
        <w:rPr>
          <w:rFonts w:cstheme="minorHAnsi"/>
          <w:sz w:val="24"/>
          <w:szCs w:val="24"/>
        </w:rPr>
        <w:t xml:space="preserve"> </w:t>
      </w:r>
      <w:r w:rsidR="003B7C9B" w:rsidRPr="00C30E89">
        <w:rPr>
          <w:rFonts w:cstheme="minorHAnsi"/>
          <w:sz w:val="24"/>
          <w:szCs w:val="24"/>
        </w:rPr>
        <w:t>utilidad (</w:t>
      </w:r>
      <w:r w:rsidR="00E343F6">
        <w:rPr>
          <w:rFonts w:cstheme="minorHAnsi"/>
          <w:sz w:val="24"/>
          <w:szCs w:val="24"/>
        </w:rPr>
        <w:t>mejorar la administración pública</w:t>
      </w:r>
      <w:r w:rsidR="003B7C9B" w:rsidRPr="00C30E89">
        <w:rPr>
          <w:rFonts w:cstheme="minorHAnsi"/>
          <w:sz w:val="24"/>
          <w:szCs w:val="24"/>
        </w:rPr>
        <w:t>)</w:t>
      </w:r>
      <w:r w:rsidR="00405B2A">
        <w:rPr>
          <w:rFonts w:cstheme="minorHAnsi"/>
          <w:sz w:val="24"/>
          <w:szCs w:val="24"/>
        </w:rPr>
        <w:t xml:space="preserve"> </w:t>
      </w:r>
      <w:r w:rsidR="00D13110">
        <w:rPr>
          <w:rFonts w:cstheme="minorHAnsi"/>
          <w:sz w:val="24"/>
          <w:szCs w:val="24"/>
        </w:rPr>
        <w:t>y la</w:t>
      </w:r>
      <w:r w:rsidR="003B7C9B" w:rsidRPr="00C30E89">
        <w:rPr>
          <w:rFonts w:cstheme="minorHAnsi"/>
          <w:sz w:val="24"/>
          <w:szCs w:val="24"/>
        </w:rPr>
        <w:t xml:space="preserve"> oportunidad (fortale</w:t>
      </w:r>
      <w:r w:rsidR="00BD584F">
        <w:rPr>
          <w:rFonts w:cstheme="minorHAnsi"/>
          <w:sz w:val="24"/>
          <w:szCs w:val="24"/>
        </w:rPr>
        <w:t xml:space="preserve">cer nuestras dependencias administrativas para garantizar un derecho reconocido en </w:t>
      </w:r>
      <w:r w:rsidR="00BD584F" w:rsidRPr="00657D41">
        <w:rPr>
          <w:sz w:val="24"/>
        </w:rPr>
        <w:t>la Carta Europea de los Derechos Fundamentales y la Carta Iberoamericana de los Derechos y Deberes del Ciudadano en Relación con la Administración Pública</w:t>
      </w:r>
      <w:r w:rsidR="003B7C9B" w:rsidRPr="00657D41">
        <w:rPr>
          <w:rFonts w:cstheme="minorHAnsi"/>
          <w:sz w:val="28"/>
          <w:szCs w:val="24"/>
        </w:rPr>
        <w:t>)</w:t>
      </w:r>
      <w:r w:rsidR="00414910" w:rsidRPr="00657D41">
        <w:rPr>
          <w:rFonts w:cstheme="minorHAnsi"/>
          <w:sz w:val="28"/>
          <w:szCs w:val="24"/>
        </w:rPr>
        <w:t>.</w:t>
      </w:r>
    </w:p>
    <w:p w14:paraId="1495C1CF" w14:textId="23696390" w:rsidR="0086046E" w:rsidRDefault="003857E7" w:rsidP="00826451">
      <w:pPr>
        <w:spacing w:line="360" w:lineRule="auto"/>
        <w:jc w:val="both"/>
        <w:rPr>
          <w:rFonts w:cstheme="minorHAnsi"/>
          <w:sz w:val="24"/>
          <w:szCs w:val="24"/>
        </w:rPr>
      </w:pPr>
      <w:r w:rsidRPr="00C30E89">
        <w:rPr>
          <w:rFonts w:cstheme="minorHAnsi"/>
          <w:sz w:val="24"/>
          <w:szCs w:val="24"/>
        </w:rPr>
        <w:t xml:space="preserve">En razón de las </w:t>
      </w:r>
      <w:r w:rsidR="005B4356">
        <w:rPr>
          <w:rFonts w:cstheme="minorHAnsi"/>
          <w:sz w:val="24"/>
          <w:szCs w:val="24"/>
        </w:rPr>
        <w:t>valoraciones</w:t>
      </w:r>
      <w:r w:rsidRPr="00C30E89">
        <w:rPr>
          <w:rFonts w:cstheme="minorHAnsi"/>
          <w:sz w:val="24"/>
          <w:szCs w:val="24"/>
        </w:rPr>
        <w:t xml:space="preserve"> vertidas de derecho, </w:t>
      </w:r>
      <w:r w:rsidR="009A4E6E">
        <w:rPr>
          <w:rFonts w:cstheme="minorHAnsi"/>
          <w:sz w:val="24"/>
          <w:szCs w:val="24"/>
        </w:rPr>
        <w:t xml:space="preserve">aunado a la </w:t>
      </w:r>
      <w:r w:rsidRPr="00C30E89">
        <w:rPr>
          <w:rFonts w:cstheme="minorHAnsi"/>
          <w:i/>
          <w:iCs/>
          <w:sz w:val="24"/>
          <w:szCs w:val="24"/>
        </w:rPr>
        <w:t xml:space="preserve">Occasio Legis </w:t>
      </w:r>
      <w:r w:rsidRPr="00C30E89">
        <w:rPr>
          <w:rFonts w:cstheme="minorHAnsi"/>
          <w:sz w:val="24"/>
          <w:szCs w:val="24"/>
        </w:rPr>
        <w:t xml:space="preserve">y </w:t>
      </w:r>
      <w:r w:rsidR="009A4E6E">
        <w:rPr>
          <w:rFonts w:cstheme="minorHAnsi"/>
          <w:sz w:val="24"/>
          <w:szCs w:val="24"/>
        </w:rPr>
        <w:t>la</w:t>
      </w:r>
      <w:r w:rsidRPr="00C30E89">
        <w:rPr>
          <w:rFonts w:cstheme="minorHAnsi"/>
          <w:i/>
          <w:iCs/>
          <w:sz w:val="24"/>
          <w:szCs w:val="24"/>
        </w:rPr>
        <w:t xml:space="preserve"> Ratio Legis</w:t>
      </w:r>
      <w:r w:rsidRPr="00C30E89">
        <w:rPr>
          <w:rFonts w:cstheme="minorHAnsi"/>
          <w:sz w:val="24"/>
          <w:szCs w:val="24"/>
        </w:rPr>
        <w:t xml:space="preserve">, el Grupo Parlamentario del Partido de la Revolución Democrática (PRD), </w:t>
      </w:r>
      <w:r w:rsidR="009D2D8E" w:rsidRPr="00C30E89">
        <w:rPr>
          <w:rFonts w:cstheme="minorHAnsi"/>
          <w:sz w:val="24"/>
          <w:szCs w:val="24"/>
        </w:rPr>
        <w:t xml:space="preserve">nos permitimos proponer </w:t>
      </w:r>
      <w:r w:rsidR="004A577B">
        <w:rPr>
          <w:rFonts w:cstheme="minorHAnsi"/>
          <w:sz w:val="24"/>
          <w:szCs w:val="24"/>
        </w:rPr>
        <w:t>el reconocimiento constitucional del derecho humano a la buena administración pública.</w:t>
      </w:r>
      <w:r w:rsidR="00643D1A">
        <w:rPr>
          <w:rFonts w:cstheme="minorHAnsi"/>
          <w:sz w:val="24"/>
          <w:szCs w:val="24"/>
        </w:rPr>
        <w:t xml:space="preserve"> </w:t>
      </w:r>
      <w:r w:rsidR="00022BAB">
        <w:rPr>
          <w:rFonts w:cstheme="minorHAnsi"/>
          <w:sz w:val="24"/>
          <w:szCs w:val="24"/>
        </w:rPr>
        <w:t xml:space="preserve"> </w:t>
      </w:r>
    </w:p>
    <w:p w14:paraId="2E9FD834" w14:textId="0EACC1DC" w:rsidR="008D75E9" w:rsidRPr="00643D1A" w:rsidRDefault="003857E7" w:rsidP="00826451">
      <w:pPr>
        <w:spacing w:line="360" w:lineRule="auto"/>
        <w:jc w:val="both"/>
        <w:rPr>
          <w:rFonts w:cstheme="minorHAnsi"/>
          <w:sz w:val="24"/>
          <w:szCs w:val="24"/>
        </w:rPr>
      </w:pPr>
      <w:r w:rsidRPr="00C66A49">
        <w:rPr>
          <w:rFonts w:cstheme="minorHAnsi"/>
          <w:color w:val="000000" w:themeColor="text1"/>
          <w:sz w:val="24"/>
          <w:szCs w:val="24"/>
          <w:shd w:val="clear" w:color="auto" w:fill="FFFFFF"/>
        </w:rPr>
        <w:t>En atención a todo lo en comento, sometemos la actual iniciativa, a efecto de su presentación ante H. Asamblea, para que, el momento oportuno del proceso legislativo, se estudie y dictamine con sujeción al término legal, esperando sea expedito y favorable la deliberación. Una vez lo anterior, pueda ser remitida al Seno de esta Legislatura para sus efectos conducentes</w:t>
      </w:r>
      <w:r w:rsidRPr="00C66A49">
        <w:rPr>
          <w:rFonts w:cstheme="minorHAnsi"/>
          <w:color w:val="000000" w:themeColor="text1"/>
          <w:sz w:val="24"/>
          <w:szCs w:val="24"/>
        </w:rPr>
        <w:t>.</w:t>
      </w:r>
      <w:r w:rsidR="00826451">
        <w:rPr>
          <w:rFonts w:cstheme="minorHAnsi"/>
          <w:color w:val="000000" w:themeColor="text1"/>
          <w:sz w:val="24"/>
          <w:szCs w:val="24"/>
        </w:rPr>
        <w:t xml:space="preserve">                   </w:t>
      </w:r>
    </w:p>
    <w:p w14:paraId="50C56807" w14:textId="77777777" w:rsidR="009D0AE2" w:rsidRDefault="009D0AE2" w:rsidP="00826451">
      <w:pPr>
        <w:spacing w:line="360" w:lineRule="auto"/>
        <w:jc w:val="both"/>
        <w:rPr>
          <w:rFonts w:cstheme="minorHAnsi"/>
          <w:color w:val="000000" w:themeColor="text1"/>
          <w:sz w:val="24"/>
          <w:szCs w:val="24"/>
        </w:rPr>
      </w:pPr>
    </w:p>
    <w:p w14:paraId="32484F7C" w14:textId="63A913CE" w:rsidR="00386E13" w:rsidRPr="00826451" w:rsidRDefault="00386E13" w:rsidP="00826451">
      <w:pPr>
        <w:spacing w:line="360" w:lineRule="auto"/>
        <w:jc w:val="center"/>
        <w:rPr>
          <w:rFonts w:cstheme="minorHAnsi"/>
          <w:color w:val="000000" w:themeColor="text1"/>
          <w:sz w:val="24"/>
          <w:szCs w:val="24"/>
        </w:rPr>
      </w:pPr>
      <w:r w:rsidRPr="00386E13">
        <w:rPr>
          <w:rFonts w:cstheme="minorHAnsi"/>
          <w:b/>
          <w:sz w:val="24"/>
          <w:szCs w:val="24"/>
        </w:rPr>
        <w:t>A T E N T A M E N T E</w:t>
      </w:r>
    </w:p>
    <w:p w14:paraId="2E47CC95" w14:textId="77777777" w:rsidR="0086046E" w:rsidRDefault="0086046E" w:rsidP="00B57F6B">
      <w:pPr>
        <w:pStyle w:val="Sinespaciado"/>
        <w:spacing w:line="360" w:lineRule="auto"/>
        <w:jc w:val="center"/>
        <w:rPr>
          <w:rFonts w:cstheme="minorHAnsi"/>
          <w:b/>
          <w:sz w:val="24"/>
          <w:szCs w:val="24"/>
        </w:rPr>
      </w:pPr>
    </w:p>
    <w:p w14:paraId="34FA9674" w14:textId="5038CE1B" w:rsidR="00386E13" w:rsidRDefault="00386E13" w:rsidP="00B57F6B">
      <w:pPr>
        <w:pStyle w:val="Sinespaciado"/>
        <w:spacing w:line="360" w:lineRule="auto"/>
        <w:jc w:val="center"/>
        <w:rPr>
          <w:rFonts w:cstheme="minorHAnsi"/>
          <w:b/>
          <w:sz w:val="24"/>
          <w:szCs w:val="24"/>
        </w:rPr>
      </w:pPr>
      <w:r w:rsidRPr="00386E13">
        <w:rPr>
          <w:rFonts w:cstheme="minorHAnsi"/>
          <w:b/>
          <w:sz w:val="24"/>
          <w:szCs w:val="24"/>
        </w:rPr>
        <w:t>GRUPO PARLAMENTARIO DEL PARTIDO DE LA REVOLUCIÓN DEMOCRÁTICA</w:t>
      </w:r>
      <w:r w:rsidR="00022BAB">
        <w:rPr>
          <w:rFonts w:cstheme="minorHAnsi"/>
          <w:b/>
          <w:sz w:val="24"/>
          <w:szCs w:val="24"/>
        </w:rPr>
        <w:t>.</w:t>
      </w:r>
    </w:p>
    <w:p w14:paraId="6D280591" w14:textId="138043C0" w:rsidR="00022BAB" w:rsidRDefault="00022BAB" w:rsidP="00B57F6B">
      <w:pPr>
        <w:pStyle w:val="Sinespaciado"/>
        <w:spacing w:line="360" w:lineRule="auto"/>
        <w:jc w:val="center"/>
        <w:rPr>
          <w:rFonts w:cstheme="minorHAnsi"/>
          <w:b/>
          <w:sz w:val="24"/>
          <w:szCs w:val="24"/>
        </w:rPr>
      </w:pPr>
    </w:p>
    <w:p w14:paraId="3AB3EB80" w14:textId="77777777" w:rsidR="0086046E" w:rsidRPr="00386E13" w:rsidRDefault="0086046E" w:rsidP="00B57F6B">
      <w:pPr>
        <w:pStyle w:val="Sinespaciado"/>
        <w:spacing w:line="360" w:lineRule="auto"/>
        <w:jc w:val="center"/>
        <w:rPr>
          <w:rFonts w:cstheme="minorHAnsi"/>
          <w:b/>
          <w:sz w:val="24"/>
          <w:szCs w:val="24"/>
        </w:rPr>
      </w:pPr>
    </w:p>
    <w:p w14:paraId="200F19D2" w14:textId="3A52A619" w:rsidR="00990368" w:rsidRDefault="00386E13" w:rsidP="00386E13">
      <w:pPr>
        <w:spacing w:line="360" w:lineRule="auto"/>
        <w:jc w:val="center"/>
        <w:rPr>
          <w:rFonts w:cstheme="minorHAnsi"/>
          <w:b/>
          <w:sz w:val="24"/>
          <w:szCs w:val="24"/>
        </w:rPr>
      </w:pPr>
      <w:r w:rsidRPr="00386E13">
        <w:rPr>
          <w:rFonts w:cstheme="minorHAnsi"/>
          <w:b/>
          <w:sz w:val="24"/>
          <w:szCs w:val="24"/>
        </w:rPr>
        <w:t xml:space="preserve">DIP. OMAR ORTEGA </w:t>
      </w:r>
      <w:r>
        <w:rPr>
          <w:rFonts w:cstheme="minorHAnsi"/>
          <w:b/>
          <w:sz w:val="24"/>
          <w:szCs w:val="24"/>
        </w:rPr>
        <w:t>Á</w:t>
      </w:r>
      <w:r w:rsidRPr="00386E13">
        <w:rPr>
          <w:rFonts w:cstheme="minorHAnsi"/>
          <w:b/>
          <w:sz w:val="24"/>
          <w:szCs w:val="24"/>
        </w:rPr>
        <w:t>LVAREZ</w:t>
      </w:r>
      <w:r w:rsidR="009D2D8E">
        <w:rPr>
          <w:rFonts w:cstheme="minorHAnsi"/>
          <w:b/>
          <w:sz w:val="24"/>
          <w:szCs w:val="24"/>
        </w:rPr>
        <w:t>.</w:t>
      </w:r>
      <w:r w:rsidRPr="00386E13">
        <w:rPr>
          <w:rFonts w:cstheme="minorHAnsi"/>
          <w:b/>
          <w:sz w:val="24"/>
          <w:szCs w:val="24"/>
        </w:rPr>
        <w:t xml:space="preserve">            </w:t>
      </w:r>
    </w:p>
    <w:p w14:paraId="27C807B7" w14:textId="6B6F1896" w:rsidR="00386E13" w:rsidRDefault="00386E13" w:rsidP="00386E13">
      <w:pPr>
        <w:spacing w:line="360" w:lineRule="auto"/>
        <w:jc w:val="center"/>
        <w:rPr>
          <w:rFonts w:cstheme="minorHAnsi"/>
          <w:b/>
          <w:sz w:val="24"/>
          <w:szCs w:val="24"/>
        </w:rPr>
      </w:pPr>
      <w:r w:rsidRPr="00386E13">
        <w:rPr>
          <w:rFonts w:cstheme="minorHAnsi"/>
          <w:b/>
          <w:sz w:val="24"/>
          <w:szCs w:val="24"/>
        </w:rPr>
        <w:t xml:space="preserve">                     </w:t>
      </w:r>
    </w:p>
    <w:p w14:paraId="545DD1EF" w14:textId="1217B9A5" w:rsidR="0025364A" w:rsidRDefault="00386E13" w:rsidP="00813873">
      <w:pPr>
        <w:spacing w:line="360" w:lineRule="auto"/>
        <w:jc w:val="both"/>
        <w:rPr>
          <w:rFonts w:cstheme="minorHAnsi"/>
          <w:b/>
          <w:sz w:val="24"/>
          <w:szCs w:val="24"/>
        </w:rPr>
      </w:pPr>
      <w:r w:rsidRPr="00386E13">
        <w:rPr>
          <w:rFonts w:cstheme="minorHAnsi"/>
          <w:b/>
          <w:sz w:val="24"/>
          <w:szCs w:val="24"/>
        </w:rPr>
        <w:t>DIP. MARÍA ELIDA CASTELÁN MONDRAGÓN</w:t>
      </w:r>
      <w:r>
        <w:rPr>
          <w:rFonts w:cstheme="minorHAnsi"/>
          <w:b/>
          <w:sz w:val="24"/>
          <w:szCs w:val="24"/>
        </w:rPr>
        <w:t xml:space="preserve">.                      </w:t>
      </w:r>
      <w:r w:rsidRPr="00386E13">
        <w:rPr>
          <w:rFonts w:cstheme="minorHAnsi"/>
          <w:b/>
          <w:bCs/>
          <w:sz w:val="24"/>
          <w:szCs w:val="24"/>
        </w:rPr>
        <w:t>DIP.VIRIDIANA FUENTES CRUZ</w:t>
      </w:r>
      <w:r>
        <w:rPr>
          <w:rFonts w:cstheme="minorHAnsi"/>
          <w:b/>
          <w:bCs/>
          <w:sz w:val="24"/>
          <w:szCs w:val="24"/>
        </w:rPr>
        <w:t>.</w:t>
      </w:r>
    </w:p>
    <w:p w14:paraId="265C370B" w14:textId="22E151DE" w:rsidR="0025364A" w:rsidRDefault="0025364A" w:rsidP="00813873">
      <w:pPr>
        <w:spacing w:line="360" w:lineRule="auto"/>
        <w:jc w:val="both"/>
        <w:rPr>
          <w:rFonts w:cstheme="minorHAnsi"/>
          <w:b/>
          <w:sz w:val="24"/>
          <w:szCs w:val="24"/>
        </w:rPr>
      </w:pPr>
    </w:p>
    <w:p w14:paraId="37EB1BF1" w14:textId="759174B7" w:rsidR="00732040" w:rsidRPr="004B36D9" w:rsidRDefault="00386E13" w:rsidP="00813873">
      <w:pPr>
        <w:spacing w:line="360" w:lineRule="auto"/>
        <w:jc w:val="both"/>
        <w:rPr>
          <w:rFonts w:cstheme="minorHAnsi"/>
          <w:b/>
          <w:sz w:val="24"/>
          <w:szCs w:val="24"/>
        </w:rPr>
      </w:pPr>
      <w:r w:rsidRPr="004B36D9">
        <w:rPr>
          <w:rFonts w:cstheme="minorHAnsi"/>
          <w:b/>
          <w:sz w:val="24"/>
          <w:szCs w:val="24"/>
        </w:rPr>
        <w:lastRenderedPageBreak/>
        <w:t>D</w:t>
      </w:r>
      <w:r w:rsidR="00732040" w:rsidRPr="004B36D9">
        <w:rPr>
          <w:rFonts w:cstheme="minorHAnsi"/>
          <w:b/>
          <w:sz w:val="24"/>
          <w:szCs w:val="24"/>
        </w:rPr>
        <w:t>E</w:t>
      </w:r>
      <w:r w:rsidRPr="004B36D9">
        <w:rPr>
          <w:rFonts w:cstheme="minorHAnsi"/>
          <w:b/>
          <w:sz w:val="24"/>
          <w:szCs w:val="24"/>
        </w:rPr>
        <w:t>CRETO NÚMERO _______</w:t>
      </w:r>
    </w:p>
    <w:p w14:paraId="151954BF" w14:textId="5296A13B" w:rsidR="00386E13" w:rsidRPr="004B36D9" w:rsidRDefault="00386E13" w:rsidP="00732040">
      <w:pPr>
        <w:spacing w:line="360" w:lineRule="auto"/>
        <w:rPr>
          <w:rFonts w:cstheme="minorHAnsi"/>
          <w:b/>
          <w:sz w:val="24"/>
          <w:szCs w:val="24"/>
        </w:rPr>
      </w:pPr>
      <w:r w:rsidRPr="004B36D9">
        <w:rPr>
          <w:rFonts w:cstheme="minorHAnsi"/>
          <w:b/>
          <w:sz w:val="24"/>
          <w:szCs w:val="24"/>
        </w:rPr>
        <w:t>LA H. “LXI” LEGISLATURA DEL ESTADO LIBRE Y SOBERANO DE MÉXICO</w:t>
      </w:r>
    </w:p>
    <w:p w14:paraId="10D7E40D" w14:textId="7BC30BB3" w:rsidR="00AB17CC" w:rsidRPr="004B36D9" w:rsidRDefault="00386E13" w:rsidP="00386E13">
      <w:pPr>
        <w:pStyle w:val="Sinespaciado"/>
        <w:spacing w:line="360" w:lineRule="auto"/>
        <w:jc w:val="both"/>
        <w:rPr>
          <w:rFonts w:cstheme="minorHAnsi"/>
          <w:b/>
          <w:sz w:val="24"/>
          <w:szCs w:val="24"/>
        </w:rPr>
      </w:pPr>
      <w:r w:rsidRPr="004B36D9">
        <w:rPr>
          <w:rFonts w:cstheme="minorHAnsi"/>
          <w:b/>
          <w:sz w:val="24"/>
          <w:szCs w:val="24"/>
        </w:rPr>
        <w:t>DECRETA:</w:t>
      </w:r>
      <w:r w:rsidR="00AB17CC" w:rsidRPr="004B36D9">
        <w:rPr>
          <w:rFonts w:cstheme="minorHAnsi"/>
          <w:b/>
          <w:sz w:val="24"/>
          <w:szCs w:val="24"/>
        </w:rPr>
        <w:t xml:space="preserve"> </w:t>
      </w:r>
    </w:p>
    <w:p w14:paraId="04A4D35C" w14:textId="77777777" w:rsidR="004859F6" w:rsidRPr="004B36D9" w:rsidRDefault="004859F6" w:rsidP="00386E13">
      <w:pPr>
        <w:pStyle w:val="Sinespaciado"/>
        <w:spacing w:line="360" w:lineRule="auto"/>
        <w:jc w:val="both"/>
        <w:rPr>
          <w:rFonts w:cstheme="minorHAnsi"/>
          <w:b/>
          <w:sz w:val="24"/>
          <w:szCs w:val="24"/>
        </w:rPr>
      </w:pPr>
    </w:p>
    <w:p w14:paraId="72081F7E" w14:textId="3B712C13" w:rsidR="005906CF" w:rsidRPr="004B36D9" w:rsidRDefault="00F57799" w:rsidP="001A1248">
      <w:pPr>
        <w:pStyle w:val="Sinespaciado"/>
        <w:spacing w:line="360" w:lineRule="auto"/>
        <w:jc w:val="both"/>
        <w:rPr>
          <w:rFonts w:eastAsia="Calibri" w:cstheme="minorHAnsi"/>
          <w:sz w:val="24"/>
          <w:szCs w:val="24"/>
        </w:rPr>
      </w:pPr>
      <w:r w:rsidRPr="004B36D9">
        <w:rPr>
          <w:rFonts w:eastAsia="Calibri" w:cstheme="minorHAnsi"/>
          <w:b/>
          <w:sz w:val="24"/>
          <w:szCs w:val="24"/>
        </w:rPr>
        <w:t>ARTÍCULO PRIMERO. -</w:t>
      </w:r>
      <w:r w:rsidRPr="004B36D9">
        <w:rPr>
          <w:rFonts w:eastAsia="Calibri" w:cstheme="minorHAnsi"/>
          <w:sz w:val="24"/>
          <w:szCs w:val="24"/>
        </w:rPr>
        <w:t>:</w:t>
      </w:r>
      <w:r w:rsidR="009D0AE2">
        <w:rPr>
          <w:rFonts w:eastAsia="Calibri" w:cstheme="minorHAnsi"/>
          <w:sz w:val="24"/>
          <w:szCs w:val="24"/>
        </w:rPr>
        <w:t xml:space="preserve">   </w:t>
      </w:r>
      <w:r w:rsidR="00FC4701">
        <w:rPr>
          <w:rFonts w:eastAsia="Calibri" w:cstheme="minorHAnsi"/>
          <w:sz w:val="24"/>
          <w:szCs w:val="24"/>
        </w:rPr>
        <w:t>Se adiciona el artículo 1</w:t>
      </w:r>
      <w:r w:rsidR="00746F1D">
        <w:rPr>
          <w:rFonts w:eastAsia="Calibri" w:cstheme="minorHAnsi"/>
          <w:sz w:val="24"/>
          <w:szCs w:val="24"/>
        </w:rPr>
        <w:t>39</w:t>
      </w:r>
      <w:r w:rsidR="00FC4701">
        <w:rPr>
          <w:rFonts w:eastAsia="Calibri" w:cstheme="minorHAnsi"/>
          <w:sz w:val="24"/>
          <w:szCs w:val="24"/>
        </w:rPr>
        <w:t xml:space="preserve"> </w:t>
      </w:r>
      <w:r w:rsidR="00746F1D">
        <w:rPr>
          <w:rFonts w:eastAsia="Calibri" w:cstheme="minorHAnsi"/>
          <w:sz w:val="24"/>
          <w:szCs w:val="24"/>
        </w:rPr>
        <w:t>Ter</w:t>
      </w:r>
      <w:r w:rsidR="00FC4701">
        <w:rPr>
          <w:rFonts w:eastAsia="Calibri" w:cstheme="minorHAnsi"/>
          <w:sz w:val="24"/>
          <w:szCs w:val="24"/>
        </w:rPr>
        <w:t xml:space="preserve"> a la Constitución Política del Estado Libre y Soberano de México</w:t>
      </w:r>
      <w:r w:rsidRPr="004B36D9">
        <w:rPr>
          <w:rFonts w:eastAsia="Calibri" w:cstheme="minorHAnsi"/>
          <w:sz w:val="24"/>
          <w:szCs w:val="24"/>
        </w:rPr>
        <w:t>, para quedar como sigue:</w:t>
      </w:r>
    </w:p>
    <w:p w14:paraId="1BAB0730" w14:textId="77777777" w:rsidR="00A33518" w:rsidRPr="00AF5228" w:rsidRDefault="00A33518" w:rsidP="00A33518">
      <w:pPr>
        <w:spacing w:line="360" w:lineRule="auto"/>
        <w:jc w:val="both"/>
        <w:rPr>
          <w:sz w:val="24"/>
          <w:szCs w:val="24"/>
        </w:rPr>
      </w:pPr>
    </w:p>
    <w:p w14:paraId="6008B55D" w14:textId="396A62C0" w:rsidR="009622B3" w:rsidRPr="003529BF" w:rsidRDefault="00FC4701" w:rsidP="003529BF">
      <w:pPr>
        <w:spacing w:line="360" w:lineRule="auto"/>
        <w:jc w:val="both"/>
        <w:rPr>
          <w:b/>
          <w:bCs/>
          <w:sz w:val="24"/>
          <w:szCs w:val="24"/>
        </w:rPr>
      </w:pPr>
      <w:r w:rsidRPr="00F95A7E">
        <w:rPr>
          <w:b/>
          <w:bCs/>
          <w:sz w:val="24"/>
          <w:szCs w:val="24"/>
        </w:rPr>
        <w:t>Artículo 1</w:t>
      </w:r>
      <w:r w:rsidR="00746F1D">
        <w:rPr>
          <w:b/>
          <w:bCs/>
          <w:sz w:val="24"/>
          <w:szCs w:val="24"/>
        </w:rPr>
        <w:t>39</w:t>
      </w:r>
      <w:r w:rsidRPr="00F95A7E">
        <w:rPr>
          <w:b/>
          <w:bCs/>
          <w:sz w:val="24"/>
          <w:szCs w:val="24"/>
        </w:rPr>
        <w:t xml:space="preserve"> </w:t>
      </w:r>
      <w:r w:rsidR="00746F1D">
        <w:rPr>
          <w:b/>
          <w:bCs/>
          <w:sz w:val="24"/>
          <w:szCs w:val="24"/>
        </w:rPr>
        <w:t>Ter</w:t>
      </w:r>
      <w:r w:rsidRPr="00F95A7E">
        <w:rPr>
          <w:b/>
          <w:bCs/>
          <w:sz w:val="24"/>
          <w:szCs w:val="24"/>
        </w:rPr>
        <w:t xml:space="preserve">. </w:t>
      </w:r>
      <w:r w:rsidR="00AF5228" w:rsidRPr="00F95A7E">
        <w:rPr>
          <w:b/>
          <w:bCs/>
          <w:sz w:val="24"/>
          <w:szCs w:val="24"/>
        </w:rPr>
        <w:t>Las autoridades del Estado de México garantizaran</w:t>
      </w:r>
      <w:r w:rsidR="00A33518" w:rsidRPr="00F95A7E">
        <w:rPr>
          <w:b/>
          <w:bCs/>
          <w:sz w:val="24"/>
          <w:szCs w:val="24"/>
        </w:rPr>
        <w:t xml:space="preserve"> el derecho a una buena administración pública, de carácter receptivo, eficaz, eficiente a través de</w:t>
      </w:r>
      <w:r w:rsidR="00D07E65">
        <w:rPr>
          <w:b/>
          <w:bCs/>
          <w:sz w:val="24"/>
          <w:szCs w:val="24"/>
        </w:rPr>
        <w:t>l</w:t>
      </w:r>
      <w:r w:rsidR="00A33518" w:rsidRPr="00F95A7E">
        <w:rPr>
          <w:b/>
          <w:bCs/>
          <w:sz w:val="24"/>
          <w:szCs w:val="24"/>
        </w:rPr>
        <w:t xml:space="preserve"> gobierno </w:t>
      </w:r>
      <w:r w:rsidR="00C451CC">
        <w:rPr>
          <w:b/>
          <w:bCs/>
          <w:sz w:val="24"/>
          <w:szCs w:val="24"/>
        </w:rPr>
        <w:t xml:space="preserve">digital, </w:t>
      </w:r>
      <w:r w:rsidR="00A33518" w:rsidRPr="00F95A7E">
        <w:rPr>
          <w:b/>
          <w:bCs/>
          <w:sz w:val="24"/>
          <w:szCs w:val="24"/>
        </w:rPr>
        <w:t>abierto e incluyente que procure el interés público.</w:t>
      </w:r>
    </w:p>
    <w:p w14:paraId="62CF6CA8" w14:textId="77777777" w:rsidR="009622B3" w:rsidRPr="004B36D9" w:rsidRDefault="009622B3" w:rsidP="00736173">
      <w:pPr>
        <w:spacing w:line="360" w:lineRule="auto"/>
        <w:rPr>
          <w:rFonts w:cstheme="minorHAnsi"/>
          <w:bCs/>
          <w:sz w:val="24"/>
          <w:szCs w:val="24"/>
        </w:rPr>
      </w:pPr>
    </w:p>
    <w:p w14:paraId="24102173" w14:textId="46AC4316" w:rsidR="00B81248" w:rsidRPr="004B36D9" w:rsidRDefault="00386E13" w:rsidP="00F17913">
      <w:pPr>
        <w:spacing w:line="360" w:lineRule="auto"/>
        <w:jc w:val="center"/>
        <w:rPr>
          <w:rFonts w:cstheme="minorHAnsi"/>
          <w:b/>
          <w:sz w:val="24"/>
          <w:szCs w:val="24"/>
          <w:lang w:val="en-US"/>
        </w:rPr>
      </w:pPr>
      <w:r w:rsidRPr="004B36D9">
        <w:rPr>
          <w:rFonts w:cstheme="minorHAnsi"/>
          <w:b/>
          <w:sz w:val="24"/>
          <w:szCs w:val="24"/>
          <w:lang w:val="en-US"/>
        </w:rPr>
        <w:t>T R A N S I T O R I O S</w:t>
      </w:r>
    </w:p>
    <w:p w14:paraId="194792C4" w14:textId="4E878F05" w:rsidR="00617DAC" w:rsidRPr="004B36D9" w:rsidRDefault="00386E13" w:rsidP="00386E13">
      <w:pPr>
        <w:spacing w:line="360" w:lineRule="auto"/>
        <w:jc w:val="both"/>
        <w:rPr>
          <w:rFonts w:cstheme="minorHAnsi"/>
          <w:sz w:val="24"/>
          <w:szCs w:val="24"/>
        </w:rPr>
      </w:pPr>
      <w:r w:rsidRPr="004B36D9">
        <w:rPr>
          <w:rFonts w:cstheme="minorHAnsi"/>
          <w:b/>
          <w:sz w:val="24"/>
          <w:szCs w:val="24"/>
        </w:rPr>
        <w:t>PRIMERO.</w:t>
      </w:r>
      <w:r w:rsidRPr="004B36D9">
        <w:rPr>
          <w:rFonts w:cstheme="minorHAnsi"/>
          <w:sz w:val="24"/>
          <w:szCs w:val="24"/>
        </w:rPr>
        <w:t xml:space="preserve"> Publíquese el presente decreto en el Periódico Oficial “Gaceta del Gobierno” del Estado de México.</w:t>
      </w:r>
    </w:p>
    <w:p w14:paraId="2765CC81" w14:textId="00A01777" w:rsidR="003D764B" w:rsidRPr="004B36D9" w:rsidRDefault="00386E13" w:rsidP="00386E13">
      <w:pPr>
        <w:spacing w:line="360" w:lineRule="auto"/>
        <w:jc w:val="both"/>
        <w:rPr>
          <w:rFonts w:cstheme="minorHAnsi"/>
          <w:bCs/>
          <w:sz w:val="24"/>
          <w:szCs w:val="24"/>
        </w:rPr>
      </w:pPr>
      <w:r w:rsidRPr="004B36D9">
        <w:rPr>
          <w:rFonts w:cstheme="minorHAnsi"/>
          <w:b/>
          <w:sz w:val="24"/>
          <w:szCs w:val="24"/>
        </w:rPr>
        <w:t xml:space="preserve">SEGUNDO. </w:t>
      </w:r>
      <w:r w:rsidRPr="004B36D9">
        <w:rPr>
          <w:rFonts w:cstheme="minorHAnsi"/>
          <w:bCs/>
          <w:sz w:val="24"/>
          <w:szCs w:val="24"/>
        </w:rPr>
        <w:t>El presente Decreto entrará en vigor al día siguiente de su publicación en el Periódico Oficial “Gaceta del Gobierno” del Estado de México.</w:t>
      </w:r>
    </w:p>
    <w:p w14:paraId="18B0D1E0" w14:textId="0DF5F166" w:rsidR="00544DFC" w:rsidRPr="004B36D9" w:rsidRDefault="00544DFC" w:rsidP="00386E13">
      <w:pPr>
        <w:spacing w:line="360" w:lineRule="auto"/>
        <w:jc w:val="both"/>
        <w:rPr>
          <w:rFonts w:cstheme="minorHAnsi"/>
          <w:bCs/>
          <w:sz w:val="24"/>
          <w:szCs w:val="24"/>
        </w:rPr>
      </w:pPr>
      <w:r w:rsidRPr="004B36D9">
        <w:rPr>
          <w:rFonts w:cstheme="minorHAnsi"/>
          <w:b/>
          <w:bCs/>
          <w:sz w:val="24"/>
          <w:szCs w:val="24"/>
        </w:rPr>
        <w:t xml:space="preserve">TERCERO. </w:t>
      </w:r>
      <w:r w:rsidRPr="004B36D9">
        <w:rPr>
          <w:rFonts w:cstheme="minorHAnsi"/>
          <w:bCs/>
          <w:sz w:val="24"/>
          <w:szCs w:val="24"/>
        </w:rPr>
        <w:t>La</w:t>
      </w:r>
      <w:r w:rsidR="00A07597">
        <w:rPr>
          <w:rFonts w:cstheme="minorHAnsi"/>
          <w:bCs/>
          <w:sz w:val="24"/>
          <w:szCs w:val="24"/>
        </w:rPr>
        <w:t>s autoridades del Estado de México,</w:t>
      </w:r>
      <w:r w:rsidR="00022BAB">
        <w:rPr>
          <w:rFonts w:cstheme="minorHAnsi"/>
          <w:bCs/>
          <w:sz w:val="24"/>
          <w:szCs w:val="24"/>
        </w:rPr>
        <w:t xml:space="preserve"> </w:t>
      </w:r>
      <w:r w:rsidR="00996F3A">
        <w:rPr>
          <w:rFonts w:cstheme="minorHAnsi"/>
          <w:bCs/>
          <w:sz w:val="24"/>
          <w:szCs w:val="24"/>
        </w:rPr>
        <w:t>realizarán sus</w:t>
      </w:r>
      <w:r w:rsidR="00A07597">
        <w:rPr>
          <w:rFonts w:cstheme="minorHAnsi"/>
          <w:bCs/>
          <w:sz w:val="24"/>
          <w:szCs w:val="24"/>
        </w:rPr>
        <w:t xml:space="preserve"> </w:t>
      </w:r>
      <w:r w:rsidR="006917C9">
        <w:rPr>
          <w:rFonts w:cstheme="minorHAnsi"/>
          <w:bCs/>
          <w:sz w:val="24"/>
          <w:szCs w:val="24"/>
        </w:rPr>
        <w:t xml:space="preserve">ajustes normativos a sus ordenamientos </w:t>
      </w:r>
      <w:r w:rsidR="00996F3A">
        <w:rPr>
          <w:rFonts w:cstheme="minorHAnsi"/>
          <w:bCs/>
          <w:sz w:val="24"/>
          <w:szCs w:val="24"/>
        </w:rPr>
        <w:t>legales en</w:t>
      </w:r>
      <w:r w:rsidR="00022BAB">
        <w:rPr>
          <w:rFonts w:cstheme="minorHAnsi"/>
          <w:bCs/>
          <w:sz w:val="24"/>
          <w:szCs w:val="24"/>
        </w:rPr>
        <w:t xml:space="preserve"> un </w:t>
      </w:r>
      <w:r w:rsidR="00C2220E">
        <w:rPr>
          <w:rFonts w:cstheme="minorHAnsi"/>
          <w:bCs/>
          <w:sz w:val="24"/>
          <w:szCs w:val="24"/>
        </w:rPr>
        <w:t>plazo</w:t>
      </w:r>
      <w:r w:rsidR="00022BAB">
        <w:rPr>
          <w:rFonts w:cstheme="minorHAnsi"/>
          <w:bCs/>
          <w:sz w:val="24"/>
          <w:szCs w:val="24"/>
        </w:rPr>
        <w:t xml:space="preserve"> de </w:t>
      </w:r>
      <w:r w:rsidR="00996F3A">
        <w:rPr>
          <w:rFonts w:cstheme="minorHAnsi"/>
          <w:bCs/>
          <w:sz w:val="24"/>
          <w:szCs w:val="24"/>
        </w:rPr>
        <w:t>60</w:t>
      </w:r>
      <w:r w:rsidR="00022BAB">
        <w:rPr>
          <w:rFonts w:cstheme="minorHAnsi"/>
          <w:bCs/>
          <w:sz w:val="24"/>
          <w:szCs w:val="24"/>
        </w:rPr>
        <w:t xml:space="preserve"> días naturales</w:t>
      </w:r>
      <w:r w:rsidR="00B54363">
        <w:rPr>
          <w:rFonts w:cstheme="minorHAnsi"/>
          <w:bCs/>
          <w:sz w:val="24"/>
          <w:szCs w:val="24"/>
        </w:rPr>
        <w:t xml:space="preserve"> a partir de la entrada en vigor del presente Decreto</w:t>
      </w:r>
      <w:r w:rsidR="00022BAB">
        <w:rPr>
          <w:rFonts w:cstheme="minorHAnsi"/>
          <w:bCs/>
          <w:sz w:val="24"/>
          <w:szCs w:val="24"/>
        </w:rPr>
        <w:t xml:space="preserve">, </w:t>
      </w:r>
      <w:r w:rsidR="00A07597">
        <w:rPr>
          <w:rFonts w:cstheme="minorHAnsi"/>
          <w:bCs/>
          <w:sz w:val="24"/>
          <w:szCs w:val="24"/>
        </w:rPr>
        <w:t>a fin de tutelar el derecho a la buena administración pública.</w:t>
      </w:r>
    </w:p>
    <w:p w14:paraId="5DD137D3" w14:textId="32BD68AF" w:rsidR="007B2FDB" w:rsidRPr="004B36D9" w:rsidRDefault="00386E13" w:rsidP="00386E13">
      <w:pPr>
        <w:spacing w:line="360" w:lineRule="auto"/>
        <w:jc w:val="both"/>
        <w:rPr>
          <w:rFonts w:cstheme="minorHAnsi"/>
          <w:bCs/>
          <w:sz w:val="24"/>
          <w:szCs w:val="24"/>
        </w:rPr>
      </w:pPr>
      <w:r w:rsidRPr="004B36D9">
        <w:rPr>
          <w:rFonts w:cstheme="minorHAnsi"/>
          <w:color w:val="000000" w:themeColor="text1"/>
          <w:sz w:val="24"/>
          <w:szCs w:val="24"/>
        </w:rPr>
        <w:t>Lo tendrá entendido el Gobernador del Estado, haciendo que se publique, difunda y se cumpla.</w:t>
      </w:r>
    </w:p>
    <w:p w14:paraId="4D9BC4A8" w14:textId="3ED00B3C" w:rsidR="00014F95" w:rsidRPr="007D6CEB" w:rsidRDefault="00386E13" w:rsidP="00996F3A">
      <w:pPr>
        <w:spacing w:after="120" w:line="360" w:lineRule="auto"/>
        <w:jc w:val="both"/>
        <w:rPr>
          <w:rFonts w:cstheme="minorHAnsi"/>
          <w:sz w:val="24"/>
          <w:szCs w:val="24"/>
        </w:rPr>
      </w:pPr>
      <w:r w:rsidRPr="004B36D9">
        <w:rPr>
          <w:rFonts w:cstheme="minorHAnsi"/>
          <w:color w:val="000000" w:themeColor="text1"/>
          <w:sz w:val="24"/>
          <w:szCs w:val="24"/>
        </w:rPr>
        <w:t xml:space="preserve">Dado en el Palacio del Poder Legislativo en Toluca de Lerdo, Estado de México a los </w:t>
      </w:r>
      <w:r w:rsidR="000965A0">
        <w:rPr>
          <w:rFonts w:cstheme="minorHAnsi"/>
          <w:color w:val="000000" w:themeColor="text1"/>
          <w:sz w:val="24"/>
          <w:szCs w:val="24"/>
        </w:rPr>
        <w:t>veintisiete</w:t>
      </w:r>
      <w:r w:rsidR="00996F3A">
        <w:rPr>
          <w:rFonts w:cstheme="minorHAnsi"/>
          <w:color w:val="000000" w:themeColor="text1"/>
          <w:sz w:val="24"/>
          <w:szCs w:val="24"/>
        </w:rPr>
        <w:t xml:space="preserve"> </w:t>
      </w:r>
      <w:r w:rsidRPr="004B36D9">
        <w:rPr>
          <w:rFonts w:cstheme="minorHAnsi"/>
          <w:color w:val="000000" w:themeColor="text1"/>
          <w:sz w:val="24"/>
          <w:szCs w:val="24"/>
        </w:rPr>
        <w:t xml:space="preserve">días del mes de </w:t>
      </w:r>
      <w:r w:rsidR="00996F3A">
        <w:rPr>
          <w:rFonts w:cstheme="minorHAnsi"/>
          <w:color w:val="000000" w:themeColor="text1"/>
          <w:sz w:val="24"/>
          <w:szCs w:val="24"/>
        </w:rPr>
        <w:t>octubre</w:t>
      </w:r>
      <w:r w:rsidRPr="004B36D9">
        <w:rPr>
          <w:rFonts w:cstheme="minorHAnsi"/>
          <w:color w:val="000000" w:themeColor="text1"/>
          <w:sz w:val="24"/>
          <w:szCs w:val="24"/>
        </w:rPr>
        <w:t xml:space="preserve"> del año dos mil </w:t>
      </w:r>
      <w:r w:rsidR="002F0CBB" w:rsidRPr="004B36D9">
        <w:rPr>
          <w:rFonts w:cstheme="minorHAnsi"/>
          <w:color w:val="000000" w:themeColor="text1"/>
          <w:sz w:val="24"/>
          <w:szCs w:val="24"/>
        </w:rPr>
        <w:t>veintidós</w:t>
      </w:r>
      <w:r w:rsidRPr="004B36D9">
        <w:rPr>
          <w:rFonts w:cstheme="minorHAnsi"/>
          <w:color w:val="000000" w:themeColor="text1"/>
          <w:sz w:val="24"/>
          <w:szCs w:val="24"/>
        </w:rPr>
        <w:t>.</w:t>
      </w:r>
    </w:p>
    <w:sectPr w:rsidR="00014F95" w:rsidRPr="007D6CEB" w:rsidSect="00B640EB">
      <w:headerReference w:type="default" r:id="rId8"/>
      <w:footerReference w:type="default" r:id="rId9"/>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61132" w14:textId="77777777" w:rsidR="00072536" w:rsidRDefault="00072536" w:rsidP="00247F7C">
      <w:pPr>
        <w:spacing w:after="0" w:line="240" w:lineRule="auto"/>
      </w:pPr>
      <w:r>
        <w:separator/>
      </w:r>
    </w:p>
  </w:endnote>
  <w:endnote w:type="continuationSeparator" w:id="0">
    <w:p w14:paraId="740E8604" w14:textId="77777777" w:rsidR="00072536" w:rsidRDefault="00072536" w:rsidP="0024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7F12F59B" w14:textId="5ADDF18B" w:rsidR="00E90A4A" w:rsidRDefault="00555F2C">
        <w:pPr>
          <w:pStyle w:val="Piedepgina"/>
          <w:jc w:val="right"/>
        </w:pPr>
        <w:r>
          <w:rPr>
            <w:rFonts w:ascii="Lato" w:hAnsi="Lato"/>
            <w:b/>
            <w:noProof/>
            <w:color w:val="97184B"/>
            <w:sz w:val="18"/>
            <w:lang w:eastAsia="es-MX"/>
          </w:rPr>
          <w:drawing>
            <wp:anchor distT="0" distB="0" distL="114300" distR="114300" simplePos="0" relativeHeight="251682304" behindDoc="1" locked="0" layoutInCell="1" allowOverlap="1" wp14:anchorId="09B545F3" wp14:editId="0A4937C0">
              <wp:simplePos x="0" y="0"/>
              <wp:positionH relativeFrom="margin">
                <wp:align>center</wp:align>
              </wp:positionH>
              <wp:positionV relativeFrom="paragraph">
                <wp:posOffset>108585</wp:posOffset>
              </wp:positionV>
              <wp:extent cx="542925" cy="572135"/>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rsidR="00E90A4A">
          <w:fldChar w:fldCharType="begin"/>
        </w:r>
        <w:r w:rsidR="00E90A4A">
          <w:instrText>PAGE   \* MERGEFORMAT</w:instrText>
        </w:r>
        <w:r w:rsidR="00E90A4A">
          <w:fldChar w:fldCharType="separate"/>
        </w:r>
        <w:r w:rsidR="00331D5C" w:rsidRPr="00331D5C">
          <w:rPr>
            <w:noProof/>
            <w:lang w:val="es-ES"/>
          </w:rPr>
          <w:t>1</w:t>
        </w:r>
        <w:r w:rsidR="00E90A4A">
          <w:fldChar w:fldCharType="end"/>
        </w:r>
      </w:p>
    </w:sdtContent>
  </w:sdt>
  <w:p w14:paraId="15653871" w14:textId="77777777" w:rsidR="00B640EB" w:rsidRDefault="00555F2C"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58752" behindDoc="0" locked="0" layoutInCell="1" allowOverlap="1" wp14:anchorId="35EC6444" wp14:editId="48CF624A">
          <wp:simplePos x="0" y="0"/>
          <wp:positionH relativeFrom="margin">
            <wp:posOffset>3865880</wp:posOffset>
          </wp:positionH>
          <wp:positionV relativeFrom="paragraph">
            <wp:posOffset>100330</wp:posOffset>
          </wp:positionV>
          <wp:extent cx="1652954" cy="278235"/>
          <wp:effectExtent l="0" t="0" r="4445" b="762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00B640EB" w:rsidRPr="00C85FE3">
      <w:rPr>
        <w:rFonts w:ascii="Lato" w:hAnsi="Lato"/>
        <w:noProof/>
        <w:color w:val="97184B"/>
        <w:sz w:val="18"/>
        <w:lang w:eastAsia="es-MX"/>
      </w:rPr>
      <w:t>P</w:t>
    </w:r>
    <w:r w:rsidR="00B640EB">
      <w:rPr>
        <w:rFonts w:ascii="Lato" w:hAnsi="Lato"/>
        <w:noProof/>
        <w:color w:val="97184B"/>
        <w:sz w:val="18"/>
        <w:lang w:eastAsia="es-MX"/>
      </w:rPr>
      <w:t xml:space="preserve">laza Hidalgo S/N. Col. Centro </w:t>
    </w:r>
  </w:p>
  <w:p w14:paraId="673307B6" w14:textId="77777777" w:rsidR="00B640EB" w:rsidRDefault="00B640EB"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0D2BE" w14:textId="77777777" w:rsidR="00072536" w:rsidRDefault="00072536" w:rsidP="00247F7C">
      <w:pPr>
        <w:spacing w:after="0" w:line="240" w:lineRule="auto"/>
      </w:pPr>
      <w:r>
        <w:separator/>
      </w:r>
    </w:p>
  </w:footnote>
  <w:footnote w:type="continuationSeparator" w:id="0">
    <w:p w14:paraId="6D898955" w14:textId="77777777" w:rsidR="00072536" w:rsidRDefault="00072536" w:rsidP="00247F7C">
      <w:pPr>
        <w:spacing w:after="0" w:line="240" w:lineRule="auto"/>
      </w:pPr>
      <w:r>
        <w:continuationSeparator/>
      </w:r>
    </w:p>
  </w:footnote>
  <w:footnote w:id="1">
    <w:p w14:paraId="1AC008B4" w14:textId="3C9BFEA6" w:rsidR="00AC128B" w:rsidRPr="00AC128B" w:rsidRDefault="00AC128B">
      <w:pPr>
        <w:pStyle w:val="Textonotapie"/>
        <w:rPr>
          <w:lang w:val="es-MX"/>
        </w:rPr>
      </w:pPr>
      <w:r>
        <w:rPr>
          <w:rStyle w:val="Refdenotaalpie"/>
        </w:rPr>
        <w:footnoteRef/>
      </w:r>
      <w:r w:rsidRPr="00876FF1">
        <w:rPr>
          <w:lang w:val="es-MX"/>
        </w:rPr>
        <w:t xml:space="preserve"> </w:t>
      </w:r>
      <w:r>
        <w:rPr>
          <w:lang w:val="es-MX"/>
        </w:rPr>
        <w:t xml:space="preserve">Véase en: </w:t>
      </w:r>
      <w:hyperlink r:id="rId1" w:history="1">
        <w:r w:rsidRPr="0089236B">
          <w:rPr>
            <w:rStyle w:val="Hipervnculo"/>
            <w:lang w:val="es-MX"/>
          </w:rPr>
          <w:t>https://www.diputados.gob.mx/LeyesBiblio/pdf/CPEUM.pdf</w:t>
        </w:r>
      </w:hyperlink>
      <w:r>
        <w:rPr>
          <w:lang w:val="es-MX"/>
        </w:rPr>
        <w:t xml:space="preserve"> </w:t>
      </w:r>
    </w:p>
  </w:footnote>
  <w:footnote w:id="2">
    <w:p w14:paraId="557CE1A2" w14:textId="77777777" w:rsidR="00ED6100" w:rsidRDefault="009A0E78" w:rsidP="00ED6100">
      <w:pPr>
        <w:spacing w:line="360" w:lineRule="auto"/>
        <w:jc w:val="both"/>
        <w:rPr>
          <w:rFonts w:cstheme="minorHAnsi"/>
          <w:sz w:val="24"/>
          <w:szCs w:val="24"/>
        </w:rPr>
      </w:pPr>
      <w:r>
        <w:rPr>
          <w:rStyle w:val="Refdenotaalpie"/>
        </w:rPr>
        <w:footnoteRef/>
      </w:r>
      <w:r>
        <w:t xml:space="preserve"> </w:t>
      </w:r>
      <w:r w:rsidRPr="00FF63CD">
        <w:rPr>
          <w:sz w:val="20"/>
          <w:szCs w:val="20"/>
        </w:rPr>
        <w:t xml:space="preserve">Véase en: </w:t>
      </w:r>
      <w:hyperlink r:id="rId2" w:history="1">
        <w:r w:rsidR="00ED6100" w:rsidRPr="00FF63CD">
          <w:rPr>
            <w:rStyle w:val="Hipervnculo"/>
            <w:rFonts w:cstheme="minorHAnsi"/>
            <w:sz w:val="20"/>
            <w:szCs w:val="20"/>
          </w:rPr>
          <w:t>https://www.tfja.gob.mx/investigaciones/historico/pdf/administraciongeneralypublica.pdf</w:t>
        </w:r>
      </w:hyperlink>
      <w:r w:rsidR="00ED6100" w:rsidRPr="00ED6100">
        <w:rPr>
          <w:rFonts w:cstheme="minorHAnsi"/>
          <w:sz w:val="20"/>
          <w:szCs w:val="20"/>
        </w:rPr>
        <w:t xml:space="preserve"> </w:t>
      </w:r>
    </w:p>
    <w:p w14:paraId="07CD910E" w14:textId="32E8F0CC" w:rsidR="009A0E78" w:rsidRPr="009A0E78" w:rsidRDefault="009A0E78">
      <w:pPr>
        <w:pStyle w:val="Textonotapie"/>
        <w:rPr>
          <w:lang w:val="es-MX"/>
        </w:rPr>
      </w:pPr>
    </w:p>
  </w:footnote>
  <w:footnote w:id="3">
    <w:p w14:paraId="0F3BA854" w14:textId="27BBF01A" w:rsidR="00C445C0" w:rsidRPr="00C445C0" w:rsidRDefault="00C445C0">
      <w:pPr>
        <w:pStyle w:val="Textonotapie"/>
        <w:rPr>
          <w:lang w:val="es-MX"/>
        </w:rPr>
      </w:pPr>
      <w:r>
        <w:rPr>
          <w:rStyle w:val="Refdenotaalpie"/>
        </w:rPr>
        <w:footnoteRef/>
      </w:r>
      <w:r w:rsidRPr="00876FF1">
        <w:rPr>
          <w:lang w:val="es-MX"/>
        </w:rPr>
        <w:t xml:space="preserve"> V</w:t>
      </w:r>
      <w:r w:rsidR="00FF63CD" w:rsidRPr="00876FF1">
        <w:rPr>
          <w:lang w:val="es-MX"/>
        </w:rPr>
        <w:t>éa</w:t>
      </w:r>
      <w:r w:rsidRPr="00876FF1">
        <w:rPr>
          <w:lang w:val="es-MX"/>
        </w:rPr>
        <w:t>se</w:t>
      </w:r>
      <w:r w:rsidR="00FF63CD" w:rsidRPr="00876FF1">
        <w:rPr>
          <w:lang w:val="es-MX"/>
        </w:rPr>
        <w:t xml:space="preserve"> en</w:t>
      </w:r>
      <w:r w:rsidRPr="00876FF1">
        <w:rPr>
          <w:lang w:val="es-MX"/>
        </w:rPr>
        <w:t xml:space="preserve">:  </w:t>
      </w:r>
      <w:hyperlink r:id="rId3" w:history="1">
        <w:r w:rsidRPr="00876FF1">
          <w:rPr>
            <w:rStyle w:val="Hipervnculo"/>
            <w:lang w:val="es-MX"/>
          </w:rPr>
          <w:t>https://www.right-to-education.org/sites/right-to-education.org/files/resource-attachments/EU_Carta_Derechos_Fundamentales_Uni%C3%B3n_Europea_2000_ES.pdf</w:t>
        </w:r>
      </w:hyperlink>
      <w:r w:rsidRPr="00876FF1">
        <w:rPr>
          <w:lang w:val="es-MX"/>
        </w:rPr>
        <w:t xml:space="preserve"> </w:t>
      </w:r>
    </w:p>
  </w:footnote>
  <w:footnote w:id="4">
    <w:p w14:paraId="5487C578" w14:textId="24EDF4D6" w:rsidR="00241E0C" w:rsidRPr="00241E0C" w:rsidRDefault="00241E0C">
      <w:pPr>
        <w:pStyle w:val="Textonotapie"/>
        <w:rPr>
          <w:lang w:val="es-MX"/>
        </w:rPr>
      </w:pPr>
      <w:r>
        <w:rPr>
          <w:rStyle w:val="Refdenotaalpie"/>
        </w:rPr>
        <w:footnoteRef/>
      </w:r>
      <w:r w:rsidRPr="00876FF1">
        <w:rPr>
          <w:lang w:val="es-MX"/>
        </w:rPr>
        <w:t xml:space="preserve"> </w:t>
      </w:r>
      <w:r>
        <w:rPr>
          <w:lang w:val="es-MX"/>
        </w:rPr>
        <w:t xml:space="preserve">Véase en: </w:t>
      </w:r>
      <w:hyperlink r:id="rId4" w:history="1">
        <w:r w:rsidRPr="00ED1EFB">
          <w:rPr>
            <w:rStyle w:val="Hipervnculo"/>
            <w:lang w:val="es-MX"/>
          </w:rPr>
          <w:t>https://clad.org/wp-content/uploads/2020/07/Carta-Iberoamericana-de-los-Derechos-y-Deberes-del-Ciudadano-en-Relacion-con-la-Administracion-Publica-10-2013.pdf</w:t>
        </w:r>
      </w:hyperlink>
      <w:r>
        <w:rPr>
          <w:lang w:val="es-MX"/>
        </w:rPr>
        <w:t xml:space="preserve"> </w:t>
      </w:r>
    </w:p>
  </w:footnote>
  <w:footnote w:id="5">
    <w:p w14:paraId="4277B1AF" w14:textId="15CD0080" w:rsidR="00FA11C9" w:rsidRPr="00FA11C9" w:rsidRDefault="00FA11C9">
      <w:pPr>
        <w:pStyle w:val="Textonotapie"/>
        <w:rPr>
          <w:lang w:val="es-MX"/>
        </w:rPr>
      </w:pPr>
      <w:r>
        <w:rPr>
          <w:rStyle w:val="Refdenotaalpie"/>
        </w:rPr>
        <w:footnoteRef/>
      </w:r>
      <w:r w:rsidRPr="00876FF1">
        <w:rPr>
          <w:lang w:val="es-MX"/>
        </w:rPr>
        <w:t xml:space="preserve"> </w:t>
      </w:r>
      <w:r>
        <w:rPr>
          <w:lang w:val="es-MX"/>
        </w:rPr>
        <w:t>Ídem.</w:t>
      </w:r>
    </w:p>
  </w:footnote>
  <w:footnote w:id="6">
    <w:p w14:paraId="6BFB4517" w14:textId="006AB160" w:rsidR="00374E2E" w:rsidRPr="00374E2E" w:rsidRDefault="00374E2E">
      <w:pPr>
        <w:pStyle w:val="Textonotapie"/>
        <w:rPr>
          <w:lang w:val="es-MX"/>
        </w:rPr>
      </w:pPr>
      <w:r>
        <w:rPr>
          <w:rStyle w:val="Refdenotaalpie"/>
        </w:rPr>
        <w:footnoteRef/>
      </w:r>
      <w:r w:rsidRPr="00876FF1">
        <w:rPr>
          <w:lang w:val="es-MX"/>
        </w:rPr>
        <w:t xml:space="preserve"> </w:t>
      </w:r>
      <w:r>
        <w:rPr>
          <w:lang w:val="es-MX"/>
        </w:rPr>
        <w:t xml:space="preserve">Véase en: </w:t>
      </w:r>
      <w:hyperlink r:id="rId5" w:history="1">
        <w:r w:rsidRPr="00A672A0">
          <w:rPr>
            <w:rStyle w:val="Hipervnculo"/>
            <w:lang w:val="es-MX"/>
          </w:rPr>
          <w:t>https://www.legislativoedomex.gob.mx/storage/documentos/gaceta/GP-003-2021-10-07.pdf</w:t>
        </w:r>
      </w:hyperlink>
      <w:r>
        <w:rPr>
          <w:lang w:val="es-MX"/>
        </w:rPr>
        <w:t xml:space="preserve"> </w:t>
      </w:r>
    </w:p>
  </w:footnote>
  <w:footnote w:id="7">
    <w:p w14:paraId="17E6464D" w14:textId="02E256C5" w:rsidR="00ED4263" w:rsidRPr="00ED4263" w:rsidRDefault="00ED4263">
      <w:pPr>
        <w:pStyle w:val="Textonotapie"/>
        <w:rPr>
          <w:lang w:val="es-MX"/>
        </w:rPr>
      </w:pPr>
      <w:r>
        <w:rPr>
          <w:rStyle w:val="Refdenotaalpie"/>
        </w:rPr>
        <w:footnoteRef/>
      </w:r>
      <w:r w:rsidRPr="00876FF1">
        <w:rPr>
          <w:lang w:val="es-MX"/>
        </w:rPr>
        <w:t xml:space="preserve"> </w:t>
      </w:r>
      <w:r>
        <w:rPr>
          <w:lang w:val="es-MX"/>
        </w:rPr>
        <w:t xml:space="preserve">Véase en: </w:t>
      </w:r>
      <w:hyperlink r:id="rId6" w:history="1">
        <w:r w:rsidRPr="00A672A0">
          <w:rPr>
            <w:rStyle w:val="Hipervnculo"/>
            <w:lang w:val="es-MX"/>
          </w:rPr>
          <w:t>https://www.legislativoedomex.gob.mx/storage/documentos/gaceta/GP-025-2022-02-22.pdf</w:t>
        </w:r>
      </w:hyperlink>
      <w:r>
        <w:rPr>
          <w:lang w:val="es-MX"/>
        </w:rPr>
        <w:t xml:space="preserve"> </w:t>
      </w:r>
    </w:p>
  </w:footnote>
  <w:footnote w:id="8">
    <w:p w14:paraId="6626FEC7" w14:textId="40835CE8" w:rsidR="005A4BD3" w:rsidRPr="005A4BD3" w:rsidRDefault="005A4BD3">
      <w:pPr>
        <w:pStyle w:val="Textonotapie"/>
        <w:rPr>
          <w:lang w:val="es-MX"/>
        </w:rPr>
      </w:pPr>
      <w:r>
        <w:rPr>
          <w:rStyle w:val="Refdenotaalpie"/>
        </w:rPr>
        <w:footnoteRef/>
      </w:r>
      <w:r w:rsidRPr="00876FF1">
        <w:rPr>
          <w:lang w:val="es-MX"/>
        </w:rPr>
        <w:t xml:space="preserve"> </w:t>
      </w:r>
      <w:r>
        <w:rPr>
          <w:lang w:val="es-MX"/>
        </w:rPr>
        <w:t xml:space="preserve">Véase en: </w:t>
      </w:r>
      <w:hyperlink r:id="rId7" w:history="1">
        <w:r w:rsidR="004B3C06" w:rsidRPr="00A672A0">
          <w:rPr>
            <w:rStyle w:val="Hipervnculo"/>
            <w:lang w:val="es-MX"/>
          </w:rPr>
          <w:t>https://legislacion.edomex.gob.mx/sites/legislacion.edomex.gob.mx/files/files/pdf/gct/2022/marzo/mar101/mar101b.pdf</w:t>
        </w:r>
      </w:hyperlink>
      <w:r w:rsidR="004B3C06">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20EB" w14:textId="5877794D" w:rsidR="00FB5883" w:rsidRPr="00BE76F1" w:rsidRDefault="00245B88" w:rsidP="00FB5883">
    <w:pPr>
      <w:pStyle w:val="Encabezado"/>
      <w:rPr>
        <w:noProof/>
        <w:lang w:eastAsia="es-MX"/>
      </w:rPr>
    </w:pPr>
    <w:r>
      <w:rPr>
        <w:noProof/>
      </w:rPr>
      <w:drawing>
        <wp:anchor distT="0" distB="0" distL="0" distR="0" simplePos="0" relativeHeight="251684352" behindDoc="1" locked="0" layoutInCell="1" allowOverlap="1" wp14:anchorId="7A7565D9" wp14:editId="631DC542">
          <wp:simplePos x="0" y="0"/>
          <wp:positionH relativeFrom="margin">
            <wp:align>center</wp:align>
          </wp:positionH>
          <wp:positionV relativeFrom="page">
            <wp:posOffset>296545</wp:posOffset>
          </wp:positionV>
          <wp:extent cx="2346960" cy="74485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14:paraId="5B519A6E" w14:textId="77777777" w:rsidR="00FB5883" w:rsidRDefault="00FB5883" w:rsidP="00FB5883">
    <w:pPr>
      <w:pStyle w:val="Encabezado"/>
    </w:pPr>
    <w:r>
      <w:t xml:space="preserve">        </w:t>
    </w:r>
  </w:p>
  <w:p w14:paraId="649E5D9A" w14:textId="77777777" w:rsidR="00FB5883" w:rsidRDefault="00FB5883" w:rsidP="00FB5883">
    <w:pPr>
      <w:pStyle w:val="Encabezado"/>
    </w:pPr>
    <w:r>
      <w:t xml:space="preserve"> </w:t>
    </w:r>
  </w:p>
  <w:p w14:paraId="2A79CF83" w14:textId="77777777" w:rsidR="00FB5883" w:rsidRDefault="00B640EB">
    <w:pPr>
      <w:pStyle w:val="Encabezado"/>
    </w:pPr>
    <w:r>
      <w:rPr>
        <w:noProof/>
        <w:lang w:eastAsia="es-MX"/>
      </w:rPr>
      <mc:AlternateContent>
        <mc:Choice Requires="wps">
          <w:drawing>
            <wp:anchor distT="0" distB="0" distL="114300" distR="114300" simplePos="0" relativeHeight="251639296" behindDoc="0" locked="0" layoutInCell="1" allowOverlap="1" wp14:anchorId="2C990785" wp14:editId="05C24A9E">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02AF99F8" w14:textId="2A5C5C73" w:rsidR="00B640EB" w:rsidRPr="00F71D3F" w:rsidRDefault="00EF394C" w:rsidP="00B640EB">
                          <w:pPr>
                            <w:pStyle w:val="Encabezado"/>
                            <w:jc w:val="center"/>
                            <w:rPr>
                              <w:rFonts w:ascii="Arial" w:hAnsi="Arial" w:cs="Arial"/>
                              <w:b/>
                              <w:color w:val="800000"/>
                              <w:sz w:val="16"/>
                              <w:szCs w:val="16"/>
                              <w:shd w:val="clear" w:color="auto" w:fill="FFFFFF"/>
                            </w:rPr>
                          </w:pPr>
                          <w:r w:rsidRPr="00F71D3F">
                            <w:rPr>
                              <w:rFonts w:ascii="Arial" w:hAnsi="Arial" w:cs="Arial"/>
                              <w:b/>
                              <w:color w:val="800000"/>
                              <w:sz w:val="16"/>
                              <w:szCs w:val="16"/>
                              <w:shd w:val="clear" w:color="auto" w:fill="FFFFFF"/>
                            </w:rPr>
                            <w:t>“2022. Año del Quincentenario de Toluca, Capital del Estado de México”</w:t>
                          </w: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C990785"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14:paraId="02AF99F8" w14:textId="2A5C5C73" w:rsidR="00B640EB" w:rsidRPr="00F71D3F" w:rsidRDefault="00EF394C" w:rsidP="00B640EB">
                    <w:pPr>
                      <w:pStyle w:val="Encabezado"/>
                      <w:jc w:val="center"/>
                      <w:rPr>
                        <w:rFonts w:ascii="Arial" w:hAnsi="Arial" w:cs="Arial"/>
                        <w:b/>
                        <w:color w:val="800000"/>
                        <w:sz w:val="16"/>
                        <w:szCs w:val="16"/>
                        <w:shd w:val="clear" w:color="auto" w:fill="FFFFFF"/>
                      </w:rPr>
                    </w:pPr>
                    <w:r w:rsidRPr="00F71D3F">
                      <w:rPr>
                        <w:rFonts w:ascii="Arial" w:hAnsi="Arial" w:cs="Arial"/>
                        <w:b/>
                        <w:color w:val="800000"/>
                        <w:sz w:val="16"/>
                        <w:szCs w:val="16"/>
                        <w:shd w:val="clear" w:color="auto" w:fill="FFFFFF"/>
                      </w:rPr>
                      <w:t>“2022. Año del Quincentenario de Toluca, Capital del Estado de México”</w:t>
                    </w: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0F8D"/>
    <w:multiLevelType w:val="hybridMultilevel"/>
    <w:tmpl w:val="E8B637E4"/>
    <w:lvl w:ilvl="0" w:tplc="1126663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424807"/>
    <w:multiLevelType w:val="hybridMultilevel"/>
    <w:tmpl w:val="77C4F628"/>
    <w:lvl w:ilvl="0" w:tplc="777086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DE6E75"/>
    <w:multiLevelType w:val="hybridMultilevel"/>
    <w:tmpl w:val="7C44A2C4"/>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3" w15:restartNumberingAfterBreak="0">
    <w:nsid w:val="3F4D40DA"/>
    <w:multiLevelType w:val="hybridMultilevel"/>
    <w:tmpl w:val="39E6C07C"/>
    <w:numStyleLink w:val="Letra"/>
  </w:abstractNum>
  <w:abstractNum w:abstractNumId="4" w15:restartNumberingAfterBreak="0">
    <w:nsid w:val="41867A70"/>
    <w:multiLevelType w:val="multilevel"/>
    <w:tmpl w:val="C8E82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914618"/>
    <w:multiLevelType w:val="hybridMultilevel"/>
    <w:tmpl w:val="94168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D84FBB"/>
    <w:multiLevelType w:val="multilevel"/>
    <w:tmpl w:val="11C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C33890"/>
    <w:multiLevelType w:val="hybridMultilevel"/>
    <w:tmpl w:val="6E763B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A80622E"/>
    <w:multiLevelType w:val="hybridMultilevel"/>
    <w:tmpl w:val="8FD8DC88"/>
    <w:lvl w:ilvl="0" w:tplc="4ABEE75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BEF58D9"/>
    <w:multiLevelType w:val="hybridMultilevel"/>
    <w:tmpl w:val="8F567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7B7A69"/>
    <w:multiLevelType w:val="multilevel"/>
    <w:tmpl w:val="D4BE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D84176"/>
    <w:multiLevelType w:val="hybridMultilevel"/>
    <w:tmpl w:val="39E6C07C"/>
    <w:styleLink w:val="Letra"/>
    <w:lvl w:ilvl="0" w:tplc="00E6CB34">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2D0C0A4">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D75EAB9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7F2CCBE">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1312F67C">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798EAE8C">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940707A">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2F206FA">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1A76842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12172F8"/>
    <w:multiLevelType w:val="hybridMultilevel"/>
    <w:tmpl w:val="E390C87E"/>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13" w15:restartNumberingAfterBreak="0">
    <w:nsid w:val="64B535A5"/>
    <w:multiLevelType w:val="hybridMultilevel"/>
    <w:tmpl w:val="6540D8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BBB30FA"/>
    <w:multiLevelType w:val="hybridMultilevel"/>
    <w:tmpl w:val="36444B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E1770E"/>
    <w:multiLevelType w:val="hybridMultilevel"/>
    <w:tmpl w:val="DA5ECC6A"/>
    <w:lvl w:ilvl="0" w:tplc="43F0C72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47011E"/>
    <w:multiLevelType w:val="hybridMultilevel"/>
    <w:tmpl w:val="11FE94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DFD45FA"/>
    <w:multiLevelType w:val="hybridMultilevel"/>
    <w:tmpl w:val="32FA2B0E"/>
    <w:lvl w:ilvl="0" w:tplc="0BAE653C">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6EE7643D"/>
    <w:multiLevelType w:val="hybridMultilevel"/>
    <w:tmpl w:val="E884A214"/>
    <w:lvl w:ilvl="0" w:tplc="FA4CDD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B0132C0"/>
    <w:multiLevelType w:val="hybridMultilevel"/>
    <w:tmpl w:val="411C2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5"/>
  </w:num>
  <w:num w:numId="4">
    <w:abstractNumId w:val="11"/>
  </w:num>
  <w:num w:numId="5">
    <w:abstractNumId w:val="3"/>
  </w:num>
  <w:num w:numId="6">
    <w:abstractNumId w:val="16"/>
  </w:num>
  <w:num w:numId="7">
    <w:abstractNumId w:val="15"/>
  </w:num>
  <w:num w:numId="8">
    <w:abstractNumId w:val="0"/>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14"/>
  </w:num>
  <w:num w:numId="14">
    <w:abstractNumId w:val="4"/>
  </w:num>
  <w:num w:numId="15">
    <w:abstractNumId w:val="12"/>
  </w:num>
  <w:num w:numId="16">
    <w:abstractNumId w:val="2"/>
  </w:num>
  <w:num w:numId="17">
    <w:abstractNumId w:val="10"/>
  </w:num>
  <w:num w:numId="18">
    <w:abstractNumId w:val="7"/>
  </w:num>
  <w:num w:numId="19">
    <w:abstractNumId w:val="1"/>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7C"/>
    <w:rsid w:val="00000910"/>
    <w:rsid w:val="0000276D"/>
    <w:rsid w:val="0000463D"/>
    <w:rsid w:val="00004D3D"/>
    <w:rsid w:val="00005065"/>
    <w:rsid w:val="00006578"/>
    <w:rsid w:val="000076B4"/>
    <w:rsid w:val="00011504"/>
    <w:rsid w:val="000122BD"/>
    <w:rsid w:val="00012925"/>
    <w:rsid w:val="00012BD0"/>
    <w:rsid w:val="00012E4C"/>
    <w:rsid w:val="000149A8"/>
    <w:rsid w:val="00014F95"/>
    <w:rsid w:val="00015FD1"/>
    <w:rsid w:val="000163EC"/>
    <w:rsid w:val="00017731"/>
    <w:rsid w:val="00017B7E"/>
    <w:rsid w:val="0002006C"/>
    <w:rsid w:val="0002079A"/>
    <w:rsid w:val="00021BFC"/>
    <w:rsid w:val="00022B52"/>
    <w:rsid w:val="00022BAB"/>
    <w:rsid w:val="00023503"/>
    <w:rsid w:val="000252CB"/>
    <w:rsid w:val="00027A3B"/>
    <w:rsid w:val="00027C6E"/>
    <w:rsid w:val="00030921"/>
    <w:rsid w:val="00030927"/>
    <w:rsid w:val="00031495"/>
    <w:rsid w:val="00033CE5"/>
    <w:rsid w:val="00034EB7"/>
    <w:rsid w:val="000355B7"/>
    <w:rsid w:val="0003597D"/>
    <w:rsid w:val="00036108"/>
    <w:rsid w:val="000369DD"/>
    <w:rsid w:val="00040E05"/>
    <w:rsid w:val="000410E6"/>
    <w:rsid w:val="0004125C"/>
    <w:rsid w:val="000412BE"/>
    <w:rsid w:val="000414DE"/>
    <w:rsid w:val="0004188E"/>
    <w:rsid w:val="00043B1E"/>
    <w:rsid w:val="00043EE9"/>
    <w:rsid w:val="000446B9"/>
    <w:rsid w:val="000456B3"/>
    <w:rsid w:val="000463B6"/>
    <w:rsid w:val="0005018C"/>
    <w:rsid w:val="0005075D"/>
    <w:rsid w:val="000522F3"/>
    <w:rsid w:val="00054A2E"/>
    <w:rsid w:val="000568F2"/>
    <w:rsid w:val="00057F90"/>
    <w:rsid w:val="000601AE"/>
    <w:rsid w:val="00060AD7"/>
    <w:rsid w:val="00063A2E"/>
    <w:rsid w:val="000650BE"/>
    <w:rsid w:val="00065152"/>
    <w:rsid w:val="00066396"/>
    <w:rsid w:val="000710AA"/>
    <w:rsid w:val="000713A6"/>
    <w:rsid w:val="00072536"/>
    <w:rsid w:val="0007278A"/>
    <w:rsid w:val="00075FE8"/>
    <w:rsid w:val="0007613D"/>
    <w:rsid w:val="00076BB3"/>
    <w:rsid w:val="0007790D"/>
    <w:rsid w:val="00077F52"/>
    <w:rsid w:val="000813FC"/>
    <w:rsid w:val="0008182B"/>
    <w:rsid w:val="00082321"/>
    <w:rsid w:val="00083CC8"/>
    <w:rsid w:val="00087983"/>
    <w:rsid w:val="000925EB"/>
    <w:rsid w:val="00093B23"/>
    <w:rsid w:val="000965A0"/>
    <w:rsid w:val="00096C18"/>
    <w:rsid w:val="000A151E"/>
    <w:rsid w:val="000A2E16"/>
    <w:rsid w:val="000A3E1B"/>
    <w:rsid w:val="000A5A1C"/>
    <w:rsid w:val="000B1E73"/>
    <w:rsid w:val="000B2591"/>
    <w:rsid w:val="000B2877"/>
    <w:rsid w:val="000B292E"/>
    <w:rsid w:val="000B2968"/>
    <w:rsid w:val="000B333D"/>
    <w:rsid w:val="000B41F1"/>
    <w:rsid w:val="000C1187"/>
    <w:rsid w:val="000C345A"/>
    <w:rsid w:val="000C4EEA"/>
    <w:rsid w:val="000C59F0"/>
    <w:rsid w:val="000C64CF"/>
    <w:rsid w:val="000C67CB"/>
    <w:rsid w:val="000D2FB3"/>
    <w:rsid w:val="000D75E7"/>
    <w:rsid w:val="000D784A"/>
    <w:rsid w:val="000E0067"/>
    <w:rsid w:val="000E0B00"/>
    <w:rsid w:val="000E0E1D"/>
    <w:rsid w:val="000E1107"/>
    <w:rsid w:val="000E13FB"/>
    <w:rsid w:val="000E1B75"/>
    <w:rsid w:val="000E2BDD"/>
    <w:rsid w:val="000E60A2"/>
    <w:rsid w:val="000F00CD"/>
    <w:rsid w:val="000F12F1"/>
    <w:rsid w:val="000F739C"/>
    <w:rsid w:val="000F7D17"/>
    <w:rsid w:val="001010ED"/>
    <w:rsid w:val="00101704"/>
    <w:rsid w:val="001045E1"/>
    <w:rsid w:val="00105550"/>
    <w:rsid w:val="0010582B"/>
    <w:rsid w:val="00105EF1"/>
    <w:rsid w:val="0010605A"/>
    <w:rsid w:val="00107F5F"/>
    <w:rsid w:val="001107BA"/>
    <w:rsid w:val="00110B11"/>
    <w:rsid w:val="00110C62"/>
    <w:rsid w:val="00113322"/>
    <w:rsid w:val="00113BBE"/>
    <w:rsid w:val="001159C9"/>
    <w:rsid w:val="00115D41"/>
    <w:rsid w:val="001174CB"/>
    <w:rsid w:val="0012288D"/>
    <w:rsid w:val="00122D1D"/>
    <w:rsid w:val="00123F1B"/>
    <w:rsid w:val="001262EF"/>
    <w:rsid w:val="001316F7"/>
    <w:rsid w:val="0013325A"/>
    <w:rsid w:val="001341FC"/>
    <w:rsid w:val="001346AD"/>
    <w:rsid w:val="00134BA8"/>
    <w:rsid w:val="00135361"/>
    <w:rsid w:val="001370E2"/>
    <w:rsid w:val="00137E5D"/>
    <w:rsid w:val="0014027B"/>
    <w:rsid w:val="00142CC6"/>
    <w:rsid w:val="0014303C"/>
    <w:rsid w:val="00143933"/>
    <w:rsid w:val="00143B62"/>
    <w:rsid w:val="0014508B"/>
    <w:rsid w:val="00146625"/>
    <w:rsid w:val="001466CE"/>
    <w:rsid w:val="00150496"/>
    <w:rsid w:val="00150E24"/>
    <w:rsid w:val="00151431"/>
    <w:rsid w:val="00151793"/>
    <w:rsid w:val="00151D34"/>
    <w:rsid w:val="001539B3"/>
    <w:rsid w:val="00154798"/>
    <w:rsid w:val="00154C50"/>
    <w:rsid w:val="00154E80"/>
    <w:rsid w:val="00160128"/>
    <w:rsid w:val="001607AF"/>
    <w:rsid w:val="00161EBA"/>
    <w:rsid w:val="00163187"/>
    <w:rsid w:val="00163995"/>
    <w:rsid w:val="001649F5"/>
    <w:rsid w:val="00165178"/>
    <w:rsid w:val="00165182"/>
    <w:rsid w:val="00166C21"/>
    <w:rsid w:val="00167CEE"/>
    <w:rsid w:val="0017079A"/>
    <w:rsid w:val="00170A0B"/>
    <w:rsid w:val="001721A9"/>
    <w:rsid w:val="001735AD"/>
    <w:rsid w:val="00173665"/>
    <w:rsid w:val="001737ED"/>
    <w:rsid w:val="001738C0"/>
    <w:rsid w:val="00173FA6"/>
    <w:rsid w:val="00176338"/>
    <w:rsid w:val="001766AC"/>
    <w:rsid w:val="0018168A"/>
    <w:rsid w:val="00183537"/>
    <w:rsid w:val="00183EEA"/>
    <w:rsid w:val="0018418F"/>
    <w:rsid w:val="00186527"/>
    <w:rsid w:val="00190ABD"/>
    <w:rsid w:val="001910B8"/>
    <w:rsid w:val="00194B04"/>
    <w:rsid w:val="00194D36"/>
    <w:rsid w:val="00195625"/>
    <w:rsid w:val="00196BBF"/>
    <w:rsid w:val="00197689"/>
    <w:rsid w:val="001A1248"/>
    <w:rsid w:val="001A164B"/>
    <w:rsid w:val="001A340E"/>
    <w:rsid w:val="001A45F1"/>
    <w:rsid w:val="001B045B"/>
    <w:rsid w:val="001B095E"/>
    <w:rsid w:val="001B0F09"/>
    <w:rsid w:val="001B1EF4"/>
    <w:rsid w:val="001B3A9C"/>
    <w:rsid w:val="001B3AD8"/>
    <w:rsid w:val="001B45A4"/>
    <w:rsid w:val="001C25CB"/>
    <w:rsid w:val="001C2CDD"/>
    <w:rsid w:val="001C3064"/>
    <w:rsid w:val="001C6695"/>
    <w:rsid w:val="001C6F91"/>
    <w:rsid w:val="001C70B7"/>
    <w:rsid w:val="001C720C"/>
    <w:rsid w:val="001C7C8C"/>
    <w:rsid w:val="001D0249"/>
    <w:rsid w:val="001D0318"/>
    <w:rsid w:val="001D19A4"/>
    <w:rsid w:val="001D2C00"/>
    <w:rsid w:val="001D34FF"/>
    <w:rsid w:val="001D37EB"/>
    <w:rsid w:val="001D5F63"/>
    <w:rsid w:val="001D6702"/>
    <w:rsid w:val="001D7612"/>
    <w:rsid w:val="001E0E02"/>
    <w:rsid w:val="001E1C80"/>
    <w:rsid w:val="001E2088"/>
    <w:rsid w:val="001E3710"/>
    <w:rsid w:val="001E4B02"/>
    <w:rsid w:val="001E5CAB"/>
    <w:rsid w:val="001E6CDB"/>
    <w:rsid w:val="001E7501"/>
    <w:rsid w:val="001F048B"/>
    <w:rsid w:val="001F1443"/>
    <w:rsid w:val="001F1614"/>
    <w:rsid w:val="001F22D8"/>
    <w:rsid w:val="001F69DF"/>
    <w:rsid w:val="001F7381"/>
    <w:rsid w:val="002016DF"/>
    <w:rsid w:val="00202395"/>
    <w:rsid w:val="00202922"/>
    <w:rsid w:val="00204796"/>
    <w:rsid w:val="00205AC5"/>
    <w:rsid w:val="00207651"/>
    <w:rsid w:val="002112D0"/>
    <w:rsid w:val="00211AEA"/>
    <w:rsid w:val="00213413"/>
    <w:rsid w:val="002148F7"/>
    <w:rsid w:val="00214A68"/>
    <w:rsid w:val="0021538E"/>
    <w:rsid w:val="002163A4"/>
    <w:rsid w:val="002164F8"/>
    <w:rsid w:val="00221B3C"/>
    <w:rsid w:val="00221E2E"/>
    <w:rsid w:val="002232FB"/>
    <w:rsid w:val="00224B5B"/>
    <w:rsid w:val="00231455"/>
    <w:rsid w:val="002315A3"/>
    <w:rsid w:val="002318B5"/>
    <w:rsid w:val="00232B46"/>
    <w:rsid w:val="00233BA1"/>
    <w:rsid w:val="00234640"/>
    <w:rsid w:val="0024122F"/>
    <w:rsid w:val="00241761"/>
    <w:rsid w:val="00241E0C"/>
    <w:rsid w:val="00243B7D"/>
    <w:rsid w:val="00244A6A"/>
    <w:rsid w:val="00245B88"/>
    <w:rsid w:val="002468FC"/>
    <w:rsid w:val="0024743B"/>
    <w:rsid w:val="00247F7C"/>
    <w:rsid w:val="002502F2"/>
    <w:rsid w:val="00251822"/>
    <w:rsid w:val="00251A4A"/>
    <w:rsid w:val="0025364A"/>
    <w:rsid w:val="00254600"/>
    <w:rsid w:val="0026052B"/>
    <w:rsid w:val="00260AE6"/>
    <w:rsid w:val="002659DA"/>
    <w:rsid w:val="00266018"/>
    <w:rsid w:val="00267747"/>
    <w:rsid w:val="0027119E"/>
    <w:rsid w:val="00271DD3"/>
    <w:rsid w:val="00271DDA"/>
    <w:rsid w:val="00271FB4"/>
    <w:rsid w:val="00273A02"/>
    <w:rsid w:val="00274D5D"/>
    <w:rsid w:val="00277174"/>
    <w:rsid w:val="00282C91"/>
    <w:rsid w:val="002831FF"/>
    <w:rsid w:val="00284756"/>
    <w:rsid w:val="00290484"/>
    <w:rsid w:val="0029135B"/>
    <w:rsid w:val="00292D1A"/>
    <w:rsid w:val="00293E97"/>
    <w:rsid w:val="00294586"/>
    <w:rsid w:val="0029528A"/>
    <w:rsid w:val="00296726"/>
    <w:rsid w:val="002968E1"/>
    <w:rsid w:val="00296B14"/>
    <w:rsid w:val="002A15F2"/>
    <w:rsid w:val="002A29B0"/>
    <w:rsid w:val="002A2C04"/>
    <w:rsid w:val="002A4DE8"/>
    <w:rsid w:val="002A5B39"/>
    <w:rsid w:val="002A6783"/>
    <w:rsid w:val="002A73AB"/>
    <w:rsid w:val="002B0820"/>
    <w:rsid w:val="002B1463"/>
    <w:rsid w:val="002B270F"/>
    <w:rsid w:val="002B4D27"/>
    <w:rsid w:val="002B5E60"/>
    <w:rsid w:val="002B706B"/>
    <w:rsid w:val="002B7A89"/>
    <w:rsid w:val="002B7EEB"/>
    <w:rsid w:val="002C4499"/>
    <w:rsid w:val="002C523D"/>
    <w:rsid w:val="002C57A7"/>
    <w:rsid w:val="002C778F"/>
    <w:rsid w:val="002C7EEE"/>
    <w:rsid w:val="002D185F"/>
    <w:rsid w:val="002D1972"/>
    <w:rsid w:val="002D5C45"/>
    <w:rsid w:val="002D69EC"/>
    <w:rsid w:val="002D754C"/>
    <w:rsid w:val="002E0B3D"/>
    <w:rsid w:val="002F0CBB"/>
    <w:rsid w:val="002F22D4"/>
    <w:rsid w:val="002F39B4"/>
    <w:rsid w:val="002F542D"/>
    <w:rsid w:val="00300537"/>
    <w:rsid w:val="00301CB4"/>
    <w:rsid w:val="00302F6C"/>
    <w:rsid w:val="00303CBD"/>
    <w:rsid w:val="00303FCC"/>
    <w:rsid w:val="003068C4"/>
    <w:rsid w:val="0031160F"/>
    <w:rsid w:val="0031234D"/>
    <w:rsid w:val="00313CAB"/>
    <w:rsid w:val="003156DA"/>
    <w:rsid w:val="00315F2C"/>
    <w:rsid w:val="00321E54"/>
    <w:rsid w:val="003224BC"/>
    <w:rsid w:val="00325390"/>
    <w:rsid w:val="00325DD1"/>
    <w:rsid w:val="00331D5C"/>
    <w:rsid w:val="00332D41"/>
    <w:rsid w:val="00333613"/>
    <w:rsid w:val="00334748"/>
    <w:rsid w:val="00334AFF"/>
    <w:rsid w:val="00335D49"/>
    <w:rsid w:val="00336211"/>
    <w:rsid w:val="00341573"/>
    <w:rsid w:val="00343A20"/>
    <w:rsid w:val="003461B0"/>
    <w:rsid w:val="00350BBE"/>
    <w:rsid w:val="00350DA9"/>
    <w:rsid w:val="00351F3D"/>
    <w:rsid w:val="00352038"/>
    <w:rsid w:val="003529BF"/>
    <w:rsid w:val="00355372"/>
    <w:rsid w:val="003564F3"/>
    <w:rsid w:val="00357195"/>
    <w:rsid w:val="0035782F"/>
    <w:rsid w:val="003602ED"/>
    <w:rsid w:val="0036521E"/>
    <w:rsid w:val="0036523D"/>
    <w:rsid w:val="003668F5"/>
    <w:rsid w:val="00366DD1"/>
    <w:rsid w:val="00366FFD"/>
    <w:rsid w:val="00367E65"/>
    <w:rsid w:val="003724AC"/>
    <w:rsid w:val="0037402D"/>
    <w:rsid w:val="00374E2E"/>
    <w:rsid w:val="00375D34"/>
    <w:rsid w:val="00380724"/>
    <w:rsid w:val="00383EF4"/>
    <w:rsid w:val="003857E7"/>
    <w:rsid w:val="00385F58"/>
    <w:rsid w:val="00386E13"/>
    <w:rsid w:val="0038750C"/>
    <w:rsid w:val="00387965"/>
    <w:rsid w:val="00387972"/>
    <w:rsid w:val="00391A2E"/>
    <w:rsid w:val="00391A3E"/>
    <w:rsid w:val="00391FC8"/>
    <w:rsid w:val="00394800"/>
    <w:rsid w:val="003964D1"/>
    <w:rsid w:val="0039680C"/>
    <w:rsid w:val="003979B8"/>
    <w:rsid w:val="003A0A65"/>
    <w:rsid w:val="003A0FC7"/>
    <w:rsid w:val="003A285F"/>
    <w:rsid w:val="003A3ECC"/>
    <w:rsid w:val="003A4561"/>
    <w:rsid w:val="003A4A57"/>
    <w:rsid w:val="003A56CB"/>
    <w:rsid w:val="003A6B12"/>
    <w:rsid w:val="003A786D"/>
    <w:rsid w:val="003A7E45"/>
    <w:rsid w:val="003B0BBA"/>
    <w:rsid w:val="003B214A"/>
    <w:rsid w:val="003B2A9F"/>
    <w:rsid w:val="003B3757"/>
    <w:rsid w:val="003B6304"/>
    <w:rsid w:val="003B7A2D"/>
    <w:rsid w:val="003B7C9B"/>
    <w:rsid w:val="003C09E8"/>
    <w:rsid w:val="003C209F"/>
    <w:rsid w:val="003C2683"/>
    <w:rsid w:val="003C28FF"/>
    <w:rsid w:val="003C5E7D"/>
    <w:rsid w:val="003D6F2B"/>
    <w:rsid w:val="003D70FA"/>
    <w:rsid w:val="003D764B"/>
    <w:rsid w:val="003E01DD"/>
    <w:rsid w:val="003E3913"/>
    <w:rsid w:val="003E53D5"/>
    <w:rsid w:val="003E5891"/>
    <w:rsid w:val="003E5D3F"/>
    <w:rsid w:val="003E5DA5"/>
    <w:rsid w:val="003E5F6E"/>
    <w:rsid w:val="003F172F"/>
    <w:rsid w:val="003F264C"/>
    <w:rsid w:val="003F2A3C"/>
    <w:rsid w:val="003F30C7"/>
    <w:rsid w:val="003F57F9"/>
    <w:rsid w:val="003F7E56"/>
    <w:rsid w:val="004025FF"/>
    <w:rsid w:val="00402612"/>
    <w:rsid w:val="00403462"/>
    <w:rsid w:val="00405B2A"/>
    <w:rsid w:val="00407192"/>
    <w:rsid w:val="00407E94"/>
    <w:rsid w:val="00410682"/>
    <w:rsid w:val="00411197"/>
    <w:rsid w:val="00411AD5"/>
    <w:rsid w:val="00411FB0"/>
    <w:rsid w:val="004126D8"/>
    <w:rsid w:val="00414910"/>
    <w:rsid w:val="00416966"/>
    <w:rsid w:val="004179EF"/>
    <w:rsid w:val="00417D58"/>
    <w:rsid w:val="00422D8F"/>
    <w:rsid w:val="00422E87"/>
    <w:rsid w:val="0042318F"/>
    <w:rsid w:val="004235F0"/>
    <w:rsid w:val="00425492"/>
    <w:rsid w:val="0042647F"/>
    <w:rsid w:val="00427742"/>
    <w:rsid w:val="00430BBD"/>
    <w:rsid w:val="0043144F"/>
    <w:rsid w:val="004345DD"/>
    <w:rsid w:val="00434D31"/>
    <w:rsid w:val="00435260"/>
    <w:rsid w:val="00436376"/>
    <w:rsid w:val="00436BF8"/>
    <w:rsid w:val="004429F8"/>
    <w:rsid w:val="004434B1"/>
    <w:rsid w:val="004446C8"/>
    <w:rsid w:val="0044518B"/>
    <w:rsid w:val="00447954"/>
    <w:rsid w:val="00447BB7"/>
    <w:rsid w:val="00450486"/>
    <w:rsid w:val="0045073D"/>
    <w:rsid w:val="00455B97"/>
    <w:rsid w:val="00455C51"/>
    <w:rsid w:val="00456412"/>
    <w:rsid w:val="004572B9"/>
    <w:rsid w:val="00457AAF"/>
    <w:rsid w:val="00457D3D"/>
    <w:rsid w:val="00460BF3"/>
    <w:rsid w:val="004618B0"/>
    <w:rsid w:val="00461905"/>
    <w:rsid w:val="00461A48"/>
    <w:rsid w:val="004620C9"/>
    <w:rsid w:val="00464B2A"/>
    <w:rsid w:val="0046686F"/>
    <w:rsid w:val="00466B4B"/>
    <w:rsid w:val="0047081A"/>
    <w:rsid w:val="00470F27"/>
    <w:rsid w:val="004722B5"/>
    <w:rsid w:val="0047285B"/>
    <w:rsid w:val="00472A9A"/>
    <w:rsid w:val="0047309B"/>
    <w:rsid w:val="00473E94"/>
    <w:rsid w:val="0047545A"/>
    <w:rsid w:val="004760CF"/>
    <w:rsid w:val="00476E04"/>
    <w:rsid w:val="00476E9B"/>
    <w:rsid w:val="0047724B"/>
    <w:rsid w:val="00480946"/>
    <w:rsid w:val="0048318D"/>
    <w:rsid w:val="00484078"/>
    <w:rsid w:val="00484F06"/>
    <w:rsid w:val="004859F6"/>
    <w:rsid w:val="004870F8"/>
    <w:rsid w:val="00490695"/>
    <w:rsid w:val="00491288"/>
    <w:rsid w:val="0049191A"/>
    <w:rsid w:val="00491CA7"/>
    <w:rsid w:val="00493498"/>
    <w:rsid w:val="00493B87"/>
    <w:rsid w:val="00493D26"/>
    <w:rsid w:val="00495C23"/>
    <w:rsid w:val="004A1275"/>
    <w:rsid w:val="004A3B1E"/>
    <w:rsid w:val="004A3EBA"/>
    <w:rsid w:val="004A4F12"/>
    <w:rsid w:val="004A577B"/>
    <w:rsid w:val="004A7C91"/>
    <w:rsid w:val="004B0259"/>
    <w:rsid w:val="004B0391"/>
    <w:rsid w:val="004B36D9"/>
    <w:rsid w:val="004B3A94"/>
    <w:rsid w:val="004B3C06"/>
    <w:rsid w:val="004B3DAF"/>
    <w:rsid w:val="004B63F9"/>
    <w:rsid w:val="004C0E44"/>
    <w:rsid w:val="004C7B30"/>
    <w:rsid w:val="004D192F"/>
    <w:rsid w:val="004D2539"/>
    <w:rsid w:val="004D3729"/>
    <w:rsid w:val="004D6ADF"/>
    <w:rsid w:val="004D7451"/>
    <w:rsid w:val="004E0C7E"/>
    <w:rsid w:val="004E2C1A"/>
    <w:rsid w:val="004E47AE"/>
    <w:rsid w:val="004E5A75"/>
    <w:rsid w:val="004E6702"/>
    <w:rsid w:val="004E680F"/>
    <w:rsid w:val="004F1BEE"/>
    <w:rsid w:val="004F2B49"/>
    <w:rsid w:val="004F328F"/>
    <w:rsid w:val="004F39C6"/>
    <w:rsid w:val="004F4EBD"/>
    <w:rsid w:val="004F774B"/>
    <w:rsid w:val="00500728"/>
    <w:rsid w:val="0050149D"/>
    <w:rsid w:val="00504584"/>
    <w:rsid w:val="005051ED"/>
    <w:rsid w:val="00511E33"/>
    <w:rsid w:val="00514D9A"/>
    <w:rsid w:val="00515064"/>
    <w:rsid w:val="00516055"/>
    <w:rsid w:val="00517963"/>
    <w:rsid w:val="00520F17"/>
    <w:rsid w:val="00523770"/>
    <w:rsid w:val="005250D2"/>
    <w:rsid w:val="005257C5"/>
    <w:rsid w:val="0053019D"/>
    <w:rsid w:val="00530F70"/>
    <w:rsid w:val="00533058"/>
    <w:rsid w:val="00533A08"/>
    <w:rsid w:val="0053534B"/>
    <w:rsid w:val="00536527"/>
    <w:rsid w:val="00536550"/>
    <w:rsid w:val="00542112"/>
    <w:rsid w:val="00542498"/>
    <w:rsid w:val="00544DFC"/>
    <w:rsid w:val="00546261"/>
    <w:rsid w:val="00546E53"/>
    <w:rsid w:val="005472E5"/>
    <w:rsid w:val="0055154F"/>
    <w:rsid w:val="00553B82"/>
    <w:rsid w:val="005544E5"/>
    <w:rsid w:val="005546C7"/>
    <w:rsid w:val="00555F2C"/>
    <w:rsid w:val="00555F88"/>
    <w:rsid w:val="00556C90"/>
    <w:rsid w:val="00556C98"/>
    <w:rsid w:val="00560065"/>
    <w:rsid w:val="005619B4"/>
    <w:rsid w:val="00561BD4"/>
    <w:rsid w:val="005623DF"/>
    <w:rsid w:val="00563602"/>
    <w:rsid w:val="0056449D"/>
    <w:rsid w:val="00564CD4"/>
    <w:rsid w:val="00564CE6"/>
    <w:rsid w:val="005662A6"/>
    <w:rsid w:val="00567113"/>
    <w:rsid w:val="00573475"/>
    <w:rsid w:val="00575B3C"/>
    <w:rsid w:val="00575F8A"/>
    <w:rsid w:val="00582518"/>
    <w:rsid w:val="00582F34"/>
    <w:rsid w:val="00583441"/>
    <w:rsid w:val="005834F8"/>
    <w:rsid w:val="00584D97"/>
    <w:rsid w:val="00586D97"/>
    <w:rsid w:val="0058715A"/>
    <w:rsid w:val="005906CF"/>
    <w:rsid w:val="00591819"/>
    <w:rsid w:val="00591BFD"/>
    <w:rsid w:val="0059214F"/>
    <w:rsid w:val="005922BB"/>
    <w:rsid w:val="0059285B"/>
    <w:rsid w:val="00592971"/>
    <w:rsid w:val="00593111"/>
    <w:rsid w:val="005A1EB1"/>
    <w:rsid w:val="005A32B2"/>
    <w:rsid w:val="005A3BE0"/>
    <w:rsid w:val="005A3F43"/>
    <w:rsid w:val="005A4027"/>
    <w:rsid w:val="005A4BD3"/>
    <w:rsid w:val="005A4E8A"/>
    <w:rsid w:val="005A6520"/>
    <w:rsid w:val="005A6C18"/>
    <w:rsid w:val="005A7247"/>
    <w:rsid w:val="005A7F55"/>
    <w:rsid w:val="005B06B0"/>
    <w:rsid w:val="005B301B"/>
    <w:rsid w:val="005B4356"/>
    <w:rsid w:val="005B5943"/>
    <w:rsid w:val="005B5A1D"/>
    <w:rsid w:val="005B6293"/>
    <w:rsid w:val="005B6414"/>
    <w:rsid w:val="005B6CF8"/>
    <w:rsid w:val="005B78E3"/>
    <w:rsid w:val="005C05A9"/>
    <w:rsid w:val="005C2355"/>
    <w:rsid w:val="005C350A"/>
    <w:rsid w:val="005C43B7"/>
    <w:rsid w:val="005C5698"/>
    <w:rsid w:val="005C7035"/>
    <w:rsid w:val="005D12C9"/>
    <w:rsid w:val="005D1511"/>
    <w:rsid w:val="005D1D11"/>
    <w:rsid w:val="005D21C6"/>
    <w:rsid w:val="005D5A3B"/>
    <w:rsid w:val="005D6236"/>
    <w:rsid w:val="005D6429"/>
    <w:rsid w:val="005D7145"/>
    <w:rsid w:val="005E126C"/>
    <w:rsid w:val="005E1D95"/>
    <w:rsid w:val="005E292D"/>
    <w:rsid w:val="005E2B0C"/>
    <w:rsid w:val="005E7055"/>
    <w:rsid w:val="005E7511"/>
    <w:rsid w:val="005F2781"/>
    <w:rsid w:val="005F293D"/>
    <w:rsid w:val="005F3415"/>
    <w:rsid w:val="005F3629"/>
    <w:rsid w:val="005F3D3A"/>
    <w:rsid w:val="005F6C8B"/>
    <w:rsid w:val="005F7A99"/>
    <w:rsid w:val="006018B0"/>
    <w:rsid w:val="00601E25"/>
    <w:rsid w:val="00602E80"/>
    <w:rsid w:val="00602EED"/>
    <w:rsid w:val="006062DD"/>
    <w:rsid w:val="0060670A"/>
    <w:rsid w:val="00607681"/>
    <w:rsid w:val="00607D9B"/>
    <w:rsid w:val="006116B5"/>
    <w:rsid w:val="0061286B"/>
    <w:rsid w:val="006136B2"/>
    <w:rsid w:val="0061565C"/>
    <w:rsid w:val="00617DAC"/>
    <w:rsid w:val="00620C3F"/>
    <w:rsid w:val="0062100E"/>
    <w:rsid w:val="00621BD3"/>
    <w:rsid w:val="00622E73"/>
    <w:rsid w:val="006239EC"/>
    <w:rsid w:val="00625144"/>
    <w:rsid w:val="006307EB"/>
    <w:rsid w:val="00632C6F"/>
    <w:rsid w:val="00643AC5"/>
    <w:rsid w:val="00643D1A"/>
    <w:rsid w:val="00644B69"/>
    <w:rsid w:val="0064746D"/>
    <w:rsid w:val="00651B9F"/>
    <w:rsid w:val="006527FE"/>
    <w:rsid w:val="00652DB8"/>
    <w:rsid w:val="00653081"/>
    <w:rsid w:val="006544B2"/>
    <w:rsid w:val="00654CBC"/>
    <w:rsid w:val="00657D41"/>
    <w:rsid w:val="00660DEE"/>
    <w:rsid w:val="0066176A"/>
    <w:rsid w:val="00662674"/>
    <w:rsid w:val="0066417D"/>
    <w:rsid w:val="0066503F"/>
    <w:rsid w:val="00666A7C"/>
    <w:rsid w:val="00666FC6"/>
    <w:rsid w:val="00667838"/>
    <w:rsid w:val="006717F3"/>
    <w:rsid w:val="00671895"/>
    <w:rsid w:val="00673E48"/>
    <w:rsid w:val="0067466E"/>
    <w:rsid w:val="00675113"/>
    <w:rsid w:val="006751C4"/>
    <w:rsid w:val="006756B8"/>
    <w:rsid w:val="006761ED"/>
    <w:rsid w:val="006761F5"/>
    <w:rsid w:val="00676714"/>
    <w:rsid w:val="00676CC8"/>
    <w:rsid w:val="006806BB"/>
    <w:rsid w:val="006818CE"/>
    <w:rsid w:val="00682DA1"/>
    <w:rsid w:val="00686105"/>
    <w:rsid w:val="00687013"/>
    <w:rsid w:val="00687557"/>
    <w:rsid w:val="006917C9"/>
    <w:rsid w:val="006925E3"/>
    <w:rsid w:val="00693060"/>
    <w:rsid w:val="00693DD3"/>
    <w:rsid w:val="006969CB"/>
    <w:rsid w:val="006A2ABC"/>
    <w:rsid w:val="006A5DEB"/>
    <w:rsid w:val="006A6A38"/>
    <w:rsid w:val="006A6E94"/>
    <w:rsid w:val="006B27A9"/>
    <w:rsid w:val="006B29DB"/>
    <w:rsid w:val="006B3C54"/>
    <w:rsid w:val="006C1217"/>
    <w:rsid w:val="006C1912"/>
    <w:rsid w:val="006C1BD0"/>
    <w:rsid w:val="006C2030"/>
    <w:rsid w:val="006C342D"/>
    <w:rsid w:val="006C3D73"/>
    <w:rsid w:val="006C585C"/>
    <w:rsid w:val="006C5C25"/>
    <w:rsid w:val="006D0F57"/>
    <w:rsid w:val="006D2135"/>
    <w:rsid w:val="006D257E"/>
    <w:rsid w:val="006D2FE1"/>
    <w:rsid w:val="006D4004"/>
    <w:rsid w:val="006D4BF9"/>
    <w:rsid w:val="006E10A0"/>
    <w:rsid w:val="006E3E42"/>
    <w:rsid w:val="006E4A56"/>
    <w:rsid w:val="006E5A0A"/>
    <w:rsid w:val="006E66E8"/>
    <w:rsid w:val="006E76BF"/>
    <w:rsid w:val="006E7AFA"/>
    <w:rsid w:val="006E7D2A"/>
    <w:rsid w:val="006F0252"/>
    <w:rsid w:val="006F1766"/>
    <w:rsid w:val="006F2D8C"/>
    <w:rsid w:val="006F7295"/>
    <w:rsid w:val="007001CC"/>
    <w:rsid w:val="00700B84"/>
    <w:rsid w:val="00701CC8"/>
    <w:rsid w:val="00703DF0"/>
    <w:rsid w:val="007060D8"/>
    <w:rsid w:val="0070621E"/>
    <w:rsid w:val="007100BE"/>
    <w:rsid w:val="0071045F"/>
    <w:rsid w:val="00710AE2"/>
    <w:rsid w:val="007140B8"/>
    <w:rsid w:val="00714E7C"/>
    <w:rsid w:val="00715E7F"/>
    <w:rsid w:val="007175F5"/>
    <w:rsid w:val="00720999"/>
    <w:rsid w:val="00722BC7"/>
    <w:rsid w:val="00723070"/>
    <w:rsid w:val="00723212"/>
    <w:rsid w:val="007235B7"/>
    <w:rsid w:val="00723C31"/>
    <w:rsid w:val="007246F2"/>
    <w:rsid w:val="00725D9A"/>
    <w:rsid w:val="007260D4"/>
    <w:rsid w:val="00726AFF"/>
    <w:rsid w:val="007277D6"/>
    <w:rsid w:val="007306BF"/>
    <w:rsid w:val="00730CF3"/>
    <w:rsid w:val="007310CB"/>
    <w:rsid w:val="007314F3"/>
    <w:rsid w:val="00732040"/>
    <w:rsid w:val="007321E7"/>
    <w:rsid w:val="007338C0"/>
    <w:rsid w:val="00733DAD"/>
    <w:rsid w:val="00733EB6"/>
    <w:rsid w:val="00734426"/>
    <w:rsid w:val="00734D71"/>
    <w:rsid w:val="00734FE5"/>
    <w:rsid w:val="00735774"/>
    <w:rsid w:val="00735F05"/>
    <w:rsid w:val="00736173"/>
    <w:rsid w:val="007363BA"/>
    <w:rsid w:val="0073727F"/>
    <w:rsid w:val="007376B8"/>
    <w:rsid w:val="00742C31"/>
    <w:rsid w:val="00744F62"/>
    <w:rsid w:val="007459F9"/>
    <w:rsid w:val="00745FF2"/>
    <w:rsid w:val="007464FD"/>
    <w:rsid w:val="00746DDD"/>
    <w:rsid w:val="00746F1D"/>
    <w:rsid w:val="007511DE"/>
    <w:rsid w:val="0075418C"/>
    <w:rsid w:val="0075434B"/>
    <w:rsid w:val="0075643E"/>
    <w:rsid w:val="00760593"/>
    <w:rsid w:val="00760BBE"/>
    <w:rsid w:val="007625C9"/>
    <w:rsid w:val="00764F85"/>
    <w:rsid w:val="00766563"/>
    <w:rsid w:val="00767000"/>
    <w:rsid w:val="0077241A"/>
    <w:rsid w:val="00772F64"/>
    <w:rsid w:val="007737A4"/>
    <w:rsid w:val="00773D51"/>
    <w:rsid w:val="00773E5D"/>
    <w:rsid w:val="007745E0"/>
    <w:rsid w:val="00774D73"/>
    <w:rsid w:val="007756A5"/>
    <w:rsid w:val="00775BBA"/>
    <w:rsid w:val="0078004B"/>
    <w:rsid w:val="0078255E"/>
    <w:rsid w:val="00784620"/>
    <w:rsid w:val="00784F6F"/>
    <w:rsid w:val="00785692"/>
    <w:rsid w:val="00786191"/>
    <w:rsid w:val="00787414"/>
    <w:rsid w:val="007876EF"/>
    <w:rsid w:val="00790E3C"/>
    <w:rsid w:val="0079145E"/>
    <w:rsid w:val="00792DFF"/>
    <w:rsid w:val="00794116"/>
    <w:rsid w:val="00794356"/>
    <w:rsid w:val="00794CA5"/>
    <w:rsid w:val="007956FE"/>
    <w:rsid w:val="0079681F"/>
    <w:rsid w:val="0079710F"/>
    <w:rsid w:val="00797793"/>
    <w:rsid w:val="007A0A0F"/>
    <w:rsid w:val="007A0E04"/>
    <w:rsid w:val="007A4232"/>
    <w:rsid w:val="007A516E"/>
    <w:rsid w:val="007A72A5"/>
    <w:rsid w:val="007B06FD"/>
    <w:rsid w:val="007B101C"/>
    <w:rsid w:val="007B1C9F"/>
    <w:rsid w:val="007B2FDB"/>
    <w:rsid w:val="007B37E8"/>
    <w:rsid w:val="007B42F5"/>
    <w:rsid w:val="007B672E"/>
    <w:rsid w:val="007B7C3B"/>
    <w:rsid w:val="007C0865"/>
    <w:rsid w:val="007C0C5B"/>
    <w:rsid w:val="007C1421"/>
    <w:rsid w:val="007C443E"/>
    <w:rsid w:val="007C4909"/>
    <w:rsid w:val="007C56CD"/>
    <w:rsid w:val="007C5D5B"/>
    <w:rsid w:val="007C6852"/>
    <w:rsid w:val="007C6B69"/>
    <w:rsid w:val="007D0165"/>
    <w:rsid w:val="007D10A7"/>
    <w:rsid w:val="007D2057"/>
    <w:rsid w:val="007D6CEB"/>
    <w:rsid w:val="007D7BFA"/>
    <w:rsid w:val="007E1416"/>
    <w:rsid w:val="007E313E"/>
    <w:rsid w:val="007E5894"/>
    <w:rsid w:val="007E683A"/>
    <w:rsid w:val="007E777C"/>
    <w:rsid w:val="007F0BAD"/>
    <w:rsid w:val="007F0DB1"/>
    <w:rsid w:val="007F1C86"/>
    <w:rsid w:val="007F531D"/>
    <w:rsid w:val="007F5AE5"/>
    <w:rsid w:val="007F5B0D"/>
    <w:rsid w:val="007F5F63"/>
    <w:rsid w:val="007F6290"/>
    <w:rsid w:val="008028C1"/>
    <w:rsid w:val="00803C8B"/>
    <w:rsid w:val="00804BA3"/>
    <w:rsid w:val="00805146"/>
    <w:rsid w:val="00805B5B"/>
    <w:rsid w:val="008067D5"/>
    <w:rsid w:val="00807F26"/>
    <w:rsid w:val="00810248"/>
    <w:rsid w:val="00810470"/>
    <w:rsid w:val="00810B9D"/>
    <w:rsid w:val="00813873"/>
    <w:rsid w:val="0081549E"/>
    <w:rsid w:val="0081679F"/>
    <w:rsid w:val="008226E4"/>
    <w:rsid w:val="00822F71"/>
    <w:rsid w:val="00823011"/>
    <w:rsid w:val="00823674"/>
    <w:rsid w:val="0082432C"/>
    <w:rsid w:val="008249BD"/>
    <w:rsid w:val="00824B80"/>
    <w:rsid w:val="00826451"/>
    <w:rsid w:val="00826CE9"/>
    <w:rsid w:val="0082721B"/>
    <w:rsid w:val="00827D81"/>
    <w:rsid w:val="008339C7"/>
    <w:rsid w:val="0083542F"/>
    <w:rsid w:val="008371D0"/>
    <w:rsid w:val="00837AD3"/>
    <w:rsid w:val="008439E0"/>
    <w:rsid w:val="00845000"/>
    <w:rsid w:val="008454EE"/>
    <w:rsid w:val="00846A81"/>
    <w:rsid w:val="008478B6"/>
    <w:rsid w:val="008548D3"/>
    <w:rsid w:val="00856C45"/>
    <w:rsid w:val="0085752F"/>
    <w:rsid w:val="0086046E"/>
    <w:rsid w:val="00861557"/>
    <w:rsid w:val="00862D07"/>
    <w:rsid w:val="008633FC"/>
    <w:rsid w:val="00863769"/>
    <w:rsid w:val="0086683A"/>
    <w:rsid w:val="00866AEA"/>
    <w:rsid w:val="00870D82"/>
    <w:rsid w:val="00870E79"/>
    <w:rsid w:val="008719B2"/>
    <w:rsid w:val="00871B17"/>
    <w:rsid w:val="00872AA5"/>
    <w:rsid w:val="00872B02"/>
    <w:rsid w:val="008748B0"/>
    <w:rsid w:val="00874A30"/>
    <w:rsid w:val="0087596E"/>
    <w:rsid w:val="00875C59"/>
    <w:rsid w:val="00876FF1"/>
    <w:rsid w:val="00882F8D"/>
    <w:rsid w:val="0088583D"/>
    <w:rsid w:val="00886766"/>
    <w:rsid w:val="0088704D"/>
    <w:rsid w:val="008917DC"/>
    <w:rsid w:val="00894599"/>
    <w:rsid w:val="00895E9D"/>
    <w:rsid w:val="00897398"/>
    <w:rsid w:val="00897BD3"/>
    <w:rsid w:val="008A18E3"/>
    <w:rsid w:val="008A279E"/>
    <w:rsid w:val="008A2F18"/>
    <w:rsid w:val="008A5B23"/>
    <w:rsid w:val="008A6BE6"/>
    <w:rsid w:val="008B26B9"/>
    <w:rsid w:val="008B275A"/>
    <w:rsid w:val="008B2A96"/>
    <w:rsid w:val="008B3DD6"/>
    <w:rsid w:val="008B60B3"/>
    <w:rsid w:val="008B679F"/>
    <w:rsid w:val="008B6F58"/>
    <w:rsid w:val="008B7591"/>
    <w:rsid w:val="008C28DE"/>
    <w:rsid w:val="008C3CD2"/>
    <w:rsid w:val="008C3E6F"/>
    <w:rsid w:val="008C6B77"/>
    <w:rsid w:val="008C6C88"/>
    <w:rsid w:val="008D36F1"/>
    <w:rsid w:val="008D3E52"/>
    <w:rsid w:val="008D605C"/>
    <w:rsid w:val="008D64D9"/>
    <w:rsid w:val="008D75E9"/>
    <w:rsid w:val="008E36B9"/>
    <w:rsid w:val="008E44D9"/>
    <w:rsid w:val="008E6496"/>
    <w:rsid w:val="008E67E2"/>
    <w:rsid w:val="008E6FC6"/>
    <w:rsid w:val="008E7444"/>
    <w:rsid w:val="008E7F7B"/>
    <w:rsid w:val="008F13AA"/>
    <w:rsid w:val="008F47A7"/>
    <w:rsid w:val="008F639B"/>
    <w:rsid w:val="008F7D4B"/>
    <w:rsid w:val="00903DB0"/>
    <w:rsid w:val="00903DEF"/>
    <w:rsid w:val="009075C1"/>
    <w:rsid w:val="009131D5"/>
    <w:rsid w:val="00913644"/>
    <w:rsid w:val="00916074"/>
    <w:rsid w:val="009208EF"/>
    <w:rsid w:val="00920DEF"/>
    <w:rsid w:val="00921A7D"/>
    <w:rsid w:val="00921C0C"/>
    <w:rsid w:val="00922459"/>
    <w:rsid w:val="009232BB"/>
    <w:rsid w:val="00923E7B"/>
    <w:rsid w:val="009266B3"/>
    <w:rsid w:val="00926769"/>
    <w:rsid w:val="00927886"/>
    <w:rsid w:val="00930ADE"/>
    <w:rsid w:val="009314CF"/>
    <w:rsid w:val="009316A0"/>
    <w:rsid w:val="009333C6"/>
    <w:rsid w:val="00934375"/>
    <w:rsid w:val="009369AA"/>
    <w:rsid w:val="009376EA"/>
    <w:rsid w:val="00942C3B"/>
    <w:rsid w:val="0094439E"/>
    <w:rsid w:val="0094583A"/>
    <w:rsid w:val="00947CBD"/>
    <w:rsid w:val="00947E31"/>
    <w:rsid w:val="009513AF"/>
    <w:rsid w:val="00952E98"/>
    <w:rsid w:val="00954AEE"/>
    <w:rsid w:val="00955789"/>
    <w:rsid w:val="009569A9"/>
    <w:rsid w:val="0096118E"/>
    <w:rsid w:val="00961698"/>
    <w:rsid w:val="009622B3"/>
    <w:rsid w:val="009630B7"/>
    <w:rsid w:val="009630EC"/>
    <w:rsid w:val="0096737E"/>
    <w:rsid w:val="00967BD7"/>
    <w:rsid w:val="00972BAC"/>
    <w:rsid w:val="00974853"/>
    <w:rsid w:val="00976715"/>
    <w:rsid w:val="00976781"/>
    <w:rsid w:val="00977891"/>
    <w:rsid w:val="009817DD"/>
    <w:rsid w:val="00983D6A"/>
    <w:rsid w:val="00986BD3"/>
    <w:rsid w:val="00987F02"/>
    <w:rsid w:val="00990368"/>
    <w:rsid w:val="009904B7"/>
    <w:rsid w:val="00991918"/>
    <w:rsid w:val="00993A66"/>
    <w:rsid w:val="009952B8"/>
    <w:rsid w:val="0099607C"/>
    <w:rsid w:val="00996F3A"/>
    <w:rsid w:val="009A0E78"/>
    <w:rsid w:val="009A1708"/>
    <w:rsid w:val="009A4E6E"/>
    <w:rsid w:val="009A4F4C"/>
    <w:rsid w:val="009A4FE0"/>
    <w:rsid w:val="009A5A71"/>
    <w:rsid w:val="009A6404"/>
    <w:rsid w:val="009A73B1"/>
    <w:rsid w:val="009B0C90"/>
    <w:rsid w:val="009B11BF"/>
    <w:rsid w:val="009B24CC"/>
    <w:rsid w:val="009B7FE2"/>
    <w:rsid w:val="009C0FFD"/>
    <w:rsid w:val="009C1CDC"/>
    <w:rsid w:val="009C1FFE"/>
    <w:rsid w:val="009C259D"/>
    <w:rsid w:val="009C28DA"/>
    <w:rsid w:val="009C4F85"/>
    <w:rsid w:val="009C58CA"/>
    <w:rsid w:val="009C72CC"/>
    <w:rsid w:val="009C7AF6"/>
    <w:rsid w:val="009D0462"/>
    <w:rsid w:val="009D0AE2"/>
    <w:rsid w:val="009D1A49"/>
    <w:rsid w:val="009D1C28"/>
    <w:rsid w:val="009D205F"/>
    <w:rsid w:val="009D2D8E"/>
    <w:rsid w:val="009D5A02"/>
    <w:rsid w:val="009D68F1"/>
    <w:rsid w:val="009D6BAA"/>
    <w:rsid w:val="009D7159"/>
    <w:rsid w:val="009D718C"/>
    <w:rsid w:val="009D7369"/>
    <w:rsid w:val="009D7DF1"/>
    <w:rsid w:val="009E3A00"/>
    <w:rsid w:val="009E3A84"/>
    <w:rsid w:val="009E3AEA"/>
    <w:rsid w:val="009E4D09"/>
    <w:rsid w:val="009E5D86"/>
    <w:rsid w:val="009E6464"/>
    <w:rsid w:val="009F002B"/>
    <w:rsid w:val="009F2168"/>
    <w:rsid w:val="009F5E25"/>
    <w:rsid w:val="009F6EF9"/>
    <w:rsid w:val="009F7408"/>
    <w:rsid w:val="009F746A"/>
    <w:rsid w:val="00A03905"/>
    <w:rsid w:val="00A039AC"/>
    <w:rsid w:val="00A04B27"/>
    <w:rsid w:val="00A05197"/>
    <w:rsid w:val="00A06302"/>
    <w:rsid w:val="00A06EA7"/>
    <w:rsid w:val="00A07311"/>
    <w:rsid w:val="00A07597"/>
    <w:rsid w:val="00A07809"/>
    <w:rsid w:val="00A1038B"/>
    <w:rsid w:val="00A1122C"/>
    <w:rsid w:val="00A144DF"/>
    <w:rsid w:val="00A174F9"/>
    <w:rsid w:val="00A17802"/>
    <w:rsid w:val="00A21422"/>
    <w:rsid w:val="00A21ADF"/>
    <w:rsid w:val="00A22442"/>
    <w:rsid w:val="00A22AB6"/>
    <w:rsid w:val="00A22E84"/>
    <w:rsid w:val="00A23527"/>
    <w:rsid w:val="00A2384A"/>
    <w:rsid w:val="00A23937"/>
    <w:rsid w:val="00A255FA"/>
    <w:rsid w:val="00A262DE"/>
    <w:rsid w:val="00A264B0"/>
    <w:rsid w:val="00A270CE"/>
    <w:rsid w:val="00A30592"/>
    <w:rsid w:val="00A309D6"/>
    <w:rsid w:val="00A31B7D"/>
    <w:rsid w:val="00A33518"/>
    <w:rsid w:val="00A3487E"/>
    <w:rsid w:val="00A35303"/>
    <w:rsid w:val="00A374D9"/>
    <w:rsid w:val="00A4035E"/>
    <w:rsid w:val="00A41B85"/>
    <w:rsid w:val="00A43EF5"/>
    <w:rsid w:val="00A44ABE"/>
    <w:rsid w:val="00A45934"/>
    <w:rsid w:val="00A5069E"/>
    <w:rsid w:val="00A52B2A"/>
    <w:rsid w:val="00A52F32"/>
    <w:rsid w:val="00A53DA5"/>
    <w:rsid w:val="00A53EB7"/>
    <w:rsid w:val="00A55814"/>
    <w:rsid w:val="00A55930"/>
    <w:rsid w:val="00A56279"/>
    <w:rsid w:val="00A61350"/>
    <w:rsid w:val="00A62339"/>
    <w:rsid w:val="00A6354F"/>
    <w:rsid w:val="00A6797E"/>
    <w:rsid w:val="00A70F6B"/>
    <w:rsid w:val="00A71A71"/>
    <w:rsid w:val="00A7254B"/>
    <w:rsid w:val="00A72B2F"/>
    <w:rsid w:val="00A73230"/>
    <w:rsid w:val="00A7456B"/>
    <w:rsid w:val="00A7539F"/>
    <w:rsid w:val="00A756A6"/>
    <w:rsid w:val="00A75BA4"/>
    <w:rsid w:val="00A76055"/>
    <w:rsid w:val="00A7646C"/>
    <w:rsid w:val="00A765A4"/>
    <w:rsid w:val="00A772D2"/>
    <w:rsid w:val="00A8105D"/>
    <w:rsid w:val="00A91B16"/>
    <w:rsid w:val="00A950A5"/>
    <w:rsid w:val="00A96024"/>
    <w:rsid w:val="00A962EF"/>
    <w:rsid w:val="00A97BE5"/>
    <w:rsid w:val="00AA4529"/>
    <w:rsid w:val="00AA4B0E"/>
    <w:rsid w:val="00AA4FF0"/>
    <w:rsid w:val="00AA513B"/>
    <w:rsid w:val="00AA5637"/>
    <w:rsid w:val="00AB0F15"/>
    <w:rsid w:val="00AB17CC"/>
    <w:rsid w:val="00AB39D7"/>
    <w:rsid w:val="00AB3D9D"/>
    <w:rsid w:val="00AC0DAF"/>
    <w:rsid w:val="00AC128B"/>
    <w:rsid w:val="00AC1682"/>
    <w:rsid w:val="00AC1CEB"/>
    <w:rsid w:val="00AC2762"/>
    <w:rsid w:val="00AC3A3E"/>
    <w:rsid w:val="00AC4680"/>
    <w:rsid w:val="00AC6910"/>
    <w:rsid w:val="00AC6AAA"/>
    <w:rsid w:val="00AC7481"/>
    <w:rsid w:val="00AD09FB"/>
    <w:rsid w:val="00AD5F0C"/>
    <w:rsid w:val="00AE09B4"/>
    <w:rsid w:val="00AE0BBB"/>
    <w:rsid w:val="00AE0DEB"/>
    <w:rsid w:val="00AE2514"/>
    <w:rsid w:val="00AE2B5F"/>
    <w:rsid w:val="00AE45EC"/>
    <w:rsid w:val="00AE5828"/>
    <w:rsid w:val="00AE5A83"/>
    <w:rsid w:val="00AF02F6"/>
    <w:rsid w:val="00AF2005"/>
    <w:rsid w:val="00AF28EA"/>
    <w:rsid w:val="00AF49B8"/>
    <w:rsid w:val="00AF4D73"/>
    <w:rsid w:val="00AF4F2D"/>
    <w:rsid w:val="00AF5228"/>
    <w:rsid w:val="00AF5938"/>
    <w:rsid w:val="00AF6F5D"/>
    <w:rsid w:val="00B02E7A"/>
    <w:rsid w:val="00B04468"/>
    <w:rsid w:val="00B047E9"/>
    <w:rsid w:val="00B04A9C"/>
    <w:rsid w:val="00B04C05"/>
    <w:rsid w:val="00B05ABD"/>
    <w:rsid w:val="00B0628B"/>
    <w:rsid w:val="00B06F1E"/>
    <w:rsid w:val="00B20390"/>
    <w:rsid w:val="00B244B4"/>
    <w:rsid w:val="00B260F4"/>
    <w:rsid w:val="00B265D4"/>
    <w:rsid w:val="00B26CAC"/>
    <w:rsid w:val="00B27172"/>
    <w:rsid w:val="00B27CDF"/>
    <w:rsid w:val="00B305F7"/>
    <w:rsid w:val="00B3080A"/>
    <w:rsid w:val="00B329ED"/>
    <w:rsid w:val="00B3766E"/>
    <w:rsid w:val="00B404E3"/>
    <w:rsid w:val="00B40768"/>
    <w:rsid w:val="00B40CE5"/>
    <w:rsid w:val="00B41759"/>
    <w:rsid w:val="00B420F7"/>
    <w:rsid w:val="00B44291"/>
    <w:rsid w:val="00B45D07"/>
    <w:rsid w:val="00B46890"/>
    <w:rsid w:val="00B469B9"/>
    <w:rsid w:val="00B46F74"/>
    <w:rsid w:val="00B50CA1"/>
    <w:rsid w:val="00B5394B"/>
    <w:rsid w:val="00B5425F"/>
    <w:rsid w:val="00B54363"/>
    <w:rsid w:val="00B547C8"/>
    <w:rsid w:val="00B55E62"/>
    <w:rsid w:val="00B567FA"/>
    <w:rsid w:val="00B57F6B"/>
    <w:rsid w:val="00B640EB"/>
    <w:rsid w:val="00B6570F"/>
    <w:rsid w:val="00B6623B"/>
    <w:rsid w:val="00B664EC"/>
    <w:rsid w:val="00B66ABC"/>
    <w:rsid w:val="00B67943"/>
    <w:rsid w:val="00B73727"/>
    <w:rsid w:val="00B74820"/>
    <w:rsid w:val="00B74C5F"/>
    <w:rsid w:val="00B77A3E"/>
    <w:rsid w:val="00B80056"/>
    <w:rsid w:val="00B8008C"/>
    <w:rsid w:val="00B81248"/>
    <w:rsid w:val="00B82EF4"/>
    <w:rsid w:val="00B83122"/>
    <w:rsid w:val="00B85868"/>
    <w:rsid w:val="00B86A6C"/>
    <w:rsid w:val="00B87755"/>
    <w:rsid w:val="00B87948"/>
    <w:rsid w:val="00B87F71"/>
    <w:rsid w:val="00B90256"/>
    <w:rsid w:val="00B931E7"/>
    <w:rsid w:val="00B93E70"/>
    <w:rsid w:val="00B9403A"/>
    <w:rsid w:val="00B97759"/>
    <w:rsid w:val="00BA186C"/>
    <w:rsid w:val="00BA259F"/>
    <w:rsid w:val="00BA5217"/>
    <w:rsid w:val="00BA5424"/>
    <w:rsid w:val="00BA66EA"/>
    <w:rsid w:val="00BA7DF2"/>
    <w:rsid w:val="00BB2B2A"/>
    <w:rsid w:val="00BB367C"/>
    <w:rsid w:val="00BB420C"/>
    <w:rsid w:val="00BB4AA3"/>
    <w:rsid w:val="00BB69F5"/>
    <w:rsid w:val="00BC0B90"/>
    <w:rsid w:val="00BC11D3"/>
    <w:rsid w:val="00BC2422"/>
    <w:rsid w:val="00BC37D9"/>
    <w:rsid w:val="00BC69CC"/>
    <w:rsid w:val="00BC6F3E"/>
    <w:rsid w:val="00BC78A6"/>
    <w:rsid w:val="00BD1D5F"/>
    <w:rsid w:val="00BD4EB1"/>
    <w:rsid w:val="00BD584F"/>
    <w:rsid w:val="00BD59FA"/>
    <w:rsid w:val="00BD5A31"/>
    <w:rsid w:val="00BD66A8"/>
    <w:rsid w:val="00BD69C0"/>
    <w:rsid w:val="00BE278B"/>
    <w:rsid w:val="00BE2986"/>
    <w:rsid w:val="00BE5F16"/>
    <w:rsid w:val="00BF23B8"/>
    <w:rsid w:val="00BF3D99"/>
    <w:rsid w:val="00BF44A6"/>
    <w:rsid w:val="00BF49AD"/>
    <w:rsid w:val="00BF4B2C"/>
    <w:rsid w:val="00BF5C01"/>
    <w:rsid w:val="00BF7272"/>
    <w:rsid w:val="00C019F6"/>
    <w:rsid w:val="00C01ABA"/>
    <w:rsid w:val="00C04489"/>
    <w:rsid w:val="00C04566"/>
    <w:rsid w:val="00C05283"/>
    <w:rsid w:val="00C05FBA"/>
    <w:rsid w:val="00C0627D"/>
    <w:rsid w:val="00C07DEB"/>
    <w:rsid w:val="00C10621"/>
    <w:rsid w:val="00C1326A"/>
    <w:rsid w:val="00C14531"/>
    <w:rsid w:val="00C1484C"/>
    <w:rsid w:val="00C21191"/>
    <w:rsid w:val="00C21D50"/>
    <w:rsid w:val="00C2220E"/>
    <w:rsid w:val="00C23A10"/>
    <w:rsid w:val="00C23B2B"/>
    <w:rsid w:val="00C25691"/>
    <w:rsid w:val="00C26FF5"/>
    <w:rsid w:val="00C279F7"/>
    <w:rsid w:val="00C30E89"/>
    <w:rsid w:val="00C314F4"/>
    <w:rsid w:val="00C316A5"/>
    <w:rsid w:val="00C31928"/>
    <w:rsid w:val="00C31A1D"/>
    <w:rsid w:val="00C32D17"/>
    <w:rsid w:val="00C330AE"/>
    <w:rsid w:val="00C34E20"/>
    <w:rsid w:val="00C35B4B"/>
    <w:rsid w:val="00C37580"/>
    <w:rsid w:val="00C43032"/>
    <w:rsid w:val="00C430E8"/>
    <w:rsid w:val="00C445C0"/>
    <w:rsid w:val="00C44CA9"/>
    <w:rsid w:val="00C451CC"/>
    <w:rsid w:val="00C46B85"/>
    <w:rsid w:val="00C47A07"/>
    <w:rsid w:val="00C552A7"/>
    <w:rsid w:val="00C560FC"/>
    <w:rsid w:val="00C576DF"/>
    <w:rsid w:val="00C60FA9"/>
    <w:rsid w:val="00C62C69"/>
    <w:rsid w:val="00C63D00"/>
    <w:rsid w:val="00C65B4D"/>
    <w:rsid w:val="00C65F1E"/>
    <w:rsid w:val="00C66A49"/>
    <w:rsid w:val="00C701EF"/>
    <w:rsid w:val="00C7036E"/>
    <w:rsid w:val="00C708F1"/>
    <w:rsid w:val="00C70D14"/>
    <w:rsid w:val="00C72B53"/>
    <w:rsid w:val="00C72F8C"/>
    <w:rsid w:val="00C77E37"/>
    <w:rsid w:val="00C80FE1"/>
    <w:rsid w:val="00C81DF6"/>
    <w:rsid w:val="00C822C7"/>
    <w:rsid w:val="00C83056"/>
    <w:rsid w:val="00C83682"/>
    <w:rsid w:val="00C84510"/>
    <w:rsid w:val="00C8555C"/>
    <w:rsid w:val="00C86A16"/>
    <w:rsid w:val="00C90249"/>
    <w:rsid w:val="00C9070E"/>
    <w:rsid w:val="00C958AD"/>
    <w:rsid w:val="00C971C2"/>
    <w:rsid w:val="00C977C5"/>
    <w:rsid w:val="00CA1310"/>
    <w:rsid w:val="00CA1D16"/>
    <w:rsid w:val="00CA1EEB"/>
    <w:rsid w:val="00CA2212"/>
    <w:rsid w:val="00CA2FEA"/>
    <w:rsid w:val="00CA36A2"/>
    <w:rsid w:val="00CA431B"/>
    <w:rsid w:val="00CA4325"/>
    <w:rsid w:val="00CA43D3"/>
    <w:rsid w:val="00CA5473"/>
    <w:rsid w:val="00CA5538"/>
    <w:rsid w:val="00CA5C25"/>
    <w:rsid w:val="00CB11E6"/>
    <w:rsid w:val="00CB18A4"/>
    <w:rsid w:val="00CB1F82"/>
    <w:rsid w:val="00CB20C7"/>
    <w:rsid w:val="00CB2E68"/>
    <w:rsid w:val="00CB5360"/>
    <w:rsid w:val="00CB56BC"/>
    <w:rsid w:val="00CB7FC5"/>
    <w:rsid w:val="00CC0E08"/>
    <w:rsid w:val="00CC1EFF"/>
    <w:rsid w:val="00CC3737"/>
    <w:rsid w:val="00CC3B2F"/>
    <w:rsid w:val="00CC70A2"/>
    <w:rsid w:val="00CC77E7"/>
    <w:rsid w:val="00CD07D0"/>
    <w:rsid w:val="00CD2B4C"/>
    <w:rsid w:val="00CD468D"/>
    <w:rsid w:val="00CD5755"/>
    <w:rsid w:val="00CD6EE8"/>
    <w:rsid w:val="00CE19D6"/>
    <w:rsid w:val="00CE39DB"/>
    <w:rsid w:val="00CE44F7"/>
    <w:rsid w:val="00CE5188"/>
    <w:rsid w:val="00CF04B0"/>
    <w:rsid w:val="00CF069F"/>
    <w:rsid w:val="00CF0768"/>
    <w:rsid w:val="00CF14E7"/>
    <w:rsid w:val="00CF2CCE"/>
    <w:rsid w:val="00CF33AC"/>
    <w:rsid w:val="00CF340D"/>
    <w:rsid w:val="00CF453E"/>
    <w:rsid w:val="00CF4F0B"/>
    <w:rsid w:val="00CF5A25"/>
    <w:rsid w:val="00CF6333"/>
    <w:rsid w:val="00CF6A86"/>
    <w:rsid w:val="00D000BB"/>
    <w:rsid w:val="00D00A89"/>
    <w:rsid w:val="00D026B4"/>
    <w:rsid w:val="00D03C9A"/>
    <w:rsid w:val="00D03DE1"/>
    <w:rsid w:val="00D06381"/>
    <w:rsid w:val="00D06C67"/>
    <w:rsid w:val="00D07E65"/>
    <w:rsid w:val="00D1015D"/>
    <w:rsid w:val="00D10A6A"/>
    <w:rsid w:val="00D12842"/>
    <w:rsid w:val="00D13110"/>
    <w:rsid w:val="00D145F9"/>
    <w:rsid w:val="00D1556D"/>
    <w:rsid w:val="00D159A3"/>
    <w:rsid w:val="00D204FD"/>
    <w:rsid w:val="00D20EA3"/>
    <w:rsid w:val="00D2354C"/>
    <w:rsid w:val="00D2628A"/>
    <w:rsid w:val="00D27071"/>
    <w:rsid w:val="00D27A7F"/>
    <w:rsid w:val="00D30434"/>
    <w:rsid w:val="00D30695"/>
    <w:rsid w:val="00D30752"/>
    <w:rsid w:val="00D347CD"/>
    <w:rsid w:val="00D35EEC"/>
    <w:rsid w:val="00D3605A"/>
    <w:rsid w:val="00D41F34"/>
    <w:rsid w:val="00D42225"/>
    <w:rsid w:val="00D434C5"/>
    <w:rsid w:val="00D43592"/>
    <w:rsid w:val="00D43D8D"/>
    <w:rsid w:val="00D466B7"/>
    <w:rsid w:val="00D46D63"/>
    <w:rsid w:val="00D4740D"/>
    <w:rsid w:val="00D508E4"/>
    <w:rsid w:val="00D517D8"/>
    <w:rsid w:val="00D51B6C"/>
    <w:rsid w:val="00D529FF"/>
    <w:rsid w:val="00D531C8"/>
    <w:rsid w:val="00D53D02"/>
    <w:rsid w:val="00D54205"/>
    <w:rsid w:val="00D54892"/>
    <w:rsid w:val="00D60BA4"/>
    <w:rsid w:val="00D61053"/>
    <w:rsid w:val="00D61DBA"/>
    <w:rsid w:val="00D6302D"/>
    <w:rsid w:val="00D65BB0"/>
    <w:rsid w:val="00D67B0B"/>
    <w:rsid w:val="00D703AE"/>
    <w:rsid w:val="00D726EA"/>
    <w:rsid w:val="00D74213"/>
    <w:rsid w:val="00D763C0"/>
    <w:rsid w:val="00D775F0"/>
    <w:rsid w:val="00D7781A"/>
    <w:rsid w:val="00D8103C"/>
    <w:rsid w:val="00D81A81"/>
    <w:rsid w:val="00D82028"/>
    <w:rsid w:val="00D82669"/>
    <w:rsid w:val="00D82B8C"/>
    <w:rsid w:val="00D83505"/>
    <w:rsid w:val="00D9019E"/>
    <w:rsid w:val="00D9065A"/>
    <w:rsid w:val="00D91A37"/>
    <w:rsid w:val="00D93289"/>
    <w:rsid w:val="00D9369C"/>
    <w:rsid w:val="00D93C80"/>
    <w:rsid w:val="00D947C7"/>
    <w:rsid w:val="00D96A90"/>
    <w:rsid w:val="00D97606"/>
    <w:rsid w:val="00DA043D"/>
    <w:rsid w:val="00DA1394"/>
    <w:rsid w:val="00DA1BDC"/>
    <w:rsid w:val="00DA1CBB"/>
    <w:rsid w:val="00DA2E49"/>
    <w:rsid w:val="00DA54AD"/>
    <w:rsid w:val="00DA5A16"/>
    <w:rsid w:val="00DA5E71"/>
    <w:rsid w:val="00DA605E"/>
    <w:rsid w:val="00DB01E4"/>
    <w:rsid w:val="00DB29AC"/>
    <w:rsid w:val="00DB2D4B"/>
    <w:rsid w:val="00DB6925"/>
    <w:rsid w:val="00DB73A8"/>
    <w:rsid w:val="00DB76A1"/>
    <w:rsid w:val="00DB7DC7"/>
    <w:rsid w:val="00DC03AC"/>
    <w:rsid w:val="00DC0538"/>
    <w:rsid w:val="00DC0FAA"/>
    <w:rsid w:val="00DC3449"/>
    <w:rsid w:val="00DC3A3D"/>
    <w:rsid w:val="00DC7D5E"/>
    <w:rsid w:val="00DD6072"/>
    <w:rsid w:val="00DD6DF4"/>
    <w:rsid w:val="00DE0503"/>
    <w:rsid w:val="00DE0670"/>
    <w:rsid w:val="00DE23BB"/>
    <w:rsid w:val="00DE3290"/>
    <w:rsid w:val="00DE6FE5"/>
    <w:rsid w:val="00DE7591"/>
    <w:rsid w:val="00DF0B50"/>
    <w:rsid w:val="00DF448B"/>
    <w:rsid w:val="00DF47DC"/>
    <w:rsid w:val="00DF4A71"/>
    <w:rsid w:val="00DF5805"/>
    <w:rsid w:val="00E0034B"/>
    <w:rsid w:val="00E017A5"/>
    <w:rsid w:val="00E02F47"/>
    <w:rsid w:val="00E03002"/>
    <w:rsid w:val="00E03202"/>
    <w:rsid w:val="00E04820"/>
    <w:rsid w:val="00E05E67"/>
    <w:rsid w:val="00E0618E"/>
    <w:rsid w:val="00E1018F"/>
    <w:rsid w:val="00E10233"/>
    <w:rsid w:val="00E10662"/>
    <w:rsid w:val="00E11E04"/>
    <w:rsid w:val="00E13717"/>
    <w:rsid w:val="00E13C2E"/>
    <w:rsid w:val="00E13FFA"/>
    <w:rsid w:val="00E14C22"/>
    <w:rsid w:val="00E15115"/>
    <w:rsid w:val="00E16EF7"/>
    <w:rsid w:val="00E21230"/>
    <w:rsid w:val="00E250B3"/>
    <w:rsid w:val="00E250B6"/>
    <w:rsid w:val="00E26490"/>
    <w:rsid w:val="00E27A2E"/>
    <w:rsid w:val="00E30679"/>
    <w:rsid w:val="00E30FD3"/>
    <w:rsid w:val="00E343F6"/>
    <w:rsid w:val="00E35BD8"/>
    <w:rsid w:val="00E35DF0"/>
    <w:rsid w:val="00E402C0"/>
    <w:rsid w:val="00E420EB"/>
    <w:rsid w:val="00E436D5"/>
    <w:rsid w:val="00E44096"/>
    <w:rsid w:val="00E4533F"/>
    <w:rsid w:val="00E4638A"/>
    <w:rsid w:val="00E47136"/>
    <w:rsid w:val="00E511CB"/>
    <w:rsid w:val="00E52BFD"/>
    <w:rsid w:val="00E555CA"/>
    <w:rsid w:val="00E56EDD"/>
    <w:rsid w:val="00E5733A"/>
    <w:rsid w:val="00E6016F"/>
    <w:rsid w:val="00E610AE"/>
    <w:rsid w:val="00E627B6"/>
    <w:rsid w:val="00E629BE"/>
    <w:rsid w:val="00E6430B"/>
    <w:rsid w:val="00E6455D"/>
    <w:rsid w:val="00E65E17"/>
    <w:rsid w:val="00E66287"/>
    <w:rsid w:val="00E66C05"/>
    <w:rsid w:val="00E66F9A"/>
    <w:rsid w:val="00E7180C"/>
    <w:rsid w:val="00E72042"/>
    <w:rsid w:val="00E728E4"/>
    <w:rsid w:val="00E72CEA"/>
    <w:rsid w:val="00E73F5F"/>
    <w:rsid w:val="00E74B2C"/>
    <w:rsid w:val="00E7549D"/>
    <w:rsid w:val="00E7576D"/>
    <w:rsid w:val="00E76C06"/>
    <w:rsid w:val="00E816F7"/>
    <w:rsid w:val="00E82381"/>
    <w:rsid w:val="00E855D1"/>
    <w:rsid w:val="00E87463"/>
    <w:rsid w:val="00E876D4"/>
    <w:rsid w:val="00E90A4A"/>
    <w:rsid w:val="00E94875"/>
    <w:rsid w:val="00E94B11"/>
    <w:rsid w:val="00E9522F"/>
    <w:rsid w:val="00E9575A"/>
    <w:rsid w:val="00E96FBA"/>
    <w:rsid w:val="00E973EA"/>
    <w:rsid w:val="00E97417"/>
    <w:rsid w:val="00EA1997"/>
    <w:rsid w:val="00EA31FD"/>
    <w:rsid w:val="00EA5485"/>
    <w:rsid w:val="00EA57C8"/>
    <w:rsid w:val="00EA62C1"/>
    <w:rsid w:val="00EA66FE"/>
    <w:rsid w:val="00EB0888"/>
    <w:rsid w:val="00EB149C"/>
    <w:rsid w:val="00EB14CD"/>
    <w:rsid w:val="00EB1939"/>
    <w:rsid w:val="00EB2BEA"/>
    <w:rsid w:val="00EB4384"/>
    <w:rsid w:val="00EB6E39"/>
    <w:rsid w:val="00EC062A"/>
    <w:rsid w:val="00EC2ABE"/>
    <w:rsid w:val="00EC7A94"/>
    <w:rsid w:val="00ED0197"/>
    <w:rsid w:val="00ED068A"/>
    <w:rsid w:val="00ED1C0D"/>
    <w:rsid w:val="00ED317E"/>
    <w:rsid w:val="00ED4263"/>
    <w:rsid w:val="00ED44F6"/>
    <w:rsid w:val="00ED4CD4"/>
    <w:rsid w:val="00ED6100"/>
    <w:rsid w:val="00ED6EAD"/>
    <w:rsid w:val="00ED6F43"/>
    <w:rsid w:val="00ED7747"/>
    <w:rsid w:val="00EE13B1"/>
    <w:rsid w:val="00EE2430"/>
    <w:rsid w:val="00EE31CD"/>
    <w:rsid w:val="00EE3DD9"/>
    <w:rsid w:val="00EE43E2"/>
    <w:rsid w:val="00EE4A94"/>
    <w:rsid w:val="00EE53E1"/>
    <w:rsid w:val="00EE5E4A"/>
    <w:rsid w:val="00EE6192"/>
    <w:rsid w:val="00EE6318"/>
    <w:rsid w:val="00EE6830"/>
    <w:rsid w:val="00EE7511"/>
    <w:rsid w:val="00EF0A70"/>
    <w:rsid w:val="00EF32FB"/>
    <w:rsid w:val="00EF394C"/>
    <w:rsid w:val="00EF438F"/>
    <w:rsid w:val="00EF5800"/>
    <w:rsid w:val="00EF7CB5"/>
    <w:rsid w:val="00F00040"/>
    <w:rsid w:val="00F00D6B"/>
    <w:rsid w:val="00F04CD9"/>
    <w:rsid w:val="00F05214"/>
    <w:rsid w:val="00F05F26"/>
    <w:rsid w:val="00F063C9"/>
    <w:rsid w:val="00F10BC0"/>
    <w:rsid w:val="00F1101C"/>
    <w:rsid w:val="00F114BF"/>
    <w:rsid w:val="00F12F60"/>
    <w:rsid w:val="00F16C14"/>
    <w:rsid w:val="00F17913"/>
    <w:rsid w:val="00F232D1"/>
    <w:rsid w:val="00F23FA7"/>
    <w:rsid w:val="00F257FD"/>
    <w:rsid w:val="00F277E2"/>
    <w:rsid w:val="00F31DF2"/>
    <w:rsid w:val="00F31FF1"/>
    <w:rsid w:val="00F3348A"/>
    <w:rsid w:val="00F339B0"/>
    <w:rsid w:val="00F33DA7"/>
    <w:rsid w:val="00F36338"/>
    <w:rsid w:val="00F42B3D"/>
    <w:rsid w:val="00F44601"/>
    <w:rsid w:val="00F45A47"/>
    <w:rsid w:val="00F45BB4"/>
    <w:rsid w:val="00F5187A"/>
    <w:rsid w:val="00F51F75"/>
    <w:rsid w:val="00F55C46"/>
    <w:rsid w:val="00F568E9"/>
    <w:rsid w:val="00F57799"/>
    <w:rsid w:val="00F57C79"/>
    <w:rsid w:val="00F610B9"/>
    <w:rsid w:val="00F623A1"/>
    <w:rsid w:val="00F62546"/>
    <w:rsid w:val="00F63925"/>
    <w:rsid w:val="00F63CBD"/>
    <w:rsid w:val="00F66A6D"/>
    <w:rsid w:val="00F70A97"/>
    <w:rsid w:val="00F70BD6"/>
    <w:rsid w:val="00F71D3F"/>
    <w:rsid w:val="00F76F65"/>
    <w:rsid w:val="00F77017"/>
    <w:rsid w:val="00F80C3F"/>
    <w:rsid w:val="00F80FDC"/>
    <w:rsid w:val="00F81131"/>
    <w:rsid w:val="00F81892"/>
    <w:rsid w:val="00F82C31"/>
    <w:rsid w:val="00F83536"/>
    <w:rsid w:val="00F84C4F"/>
    <w:rsid w:val="00F8510E"/>
    <w:rsid w:val="00F8511D"/>
    <w:rsid w:val="00F85408"/>
    <w:rsid w:val="00F85CCA"/>
    <w:rsid w:val="00F86E13"/>
    <w:rsid w:val="00F925FA"/>
    <w:rsid w:val="00F9446B"/>
    <w:rsid w:val="00F95A7E"/>
    <w:rsid w:val="00F95B77"/>
    <w:rsid w:val="00F96B41"/>
    <w:rsid w:val="00F9701B"/>
    <w:rsid w:val="00FA0C38"/>
    <w:rsid w:val="00FA0E62"/>
    <w:rsid w:val="00FA11C9"/>
    <w:rsid w:val="00FA17AA"/>
    <w:rsid w:val="00FA33E4"/>
    <w:rsid w:val="00FA3718"/>
    <w:rsid w:val="00FA431B"/>
    <w:rsid w:val="00FA4ACD"/>
    <w:rsid w:val="00FA5476"/>
    <w:rsid w:val="00FA7B28"/>
    <w:rsid w:val="00FB13DD"/>
    <w:rsid w:val="00FB1993"/>
    <w:rsid w:val="00FB56CD"/>
    <w:rsid w:val="00FB5883"/>
    <w:rsid w:val="00FB5962"/>
    <w:rsid w:val="00FC0CC6"/>
    <w:rsid w:val="00FC24DF"/>
    <w:rsid w:val="00FC4701"/>
    <w:rsid w:val="00FC49D5"/>
    <w:rsid w:val="00FD155F"/>
    <w:rsid w:val="00FD29F7"/>
    <w:rsid w:val="00FD37CC"/>
    <w:rsid w:val="00FD4D62"/>
    <w:rsid w:val="00FD5DB1"/>
    <w:rsid w:val="00FD5FF9"/>
    <w:rsid w:val="00FD7AC4"/>
    <w:rsid w:val="00FD7DF9"/>
    <w:rsid w:val="00FE12EF"/>
    <w:rsid w:val="00FE14F2"/>
    <w:rsid w:val="00FE1A88"/>
    <w:rsid w:val="00FE1DC5"/>
    <w:rsid w:val="00FE4EAE"/>
    <w:rsid w:val="00FE58FD"/>
    <w:rsid w:val="00FE600F"/>
    <w:rsid w:val="00FE675F"/>
    <w:rsid w:val="00FE7054"/>
    <w:rsid w:val="00FE76E2"/>
    <w:rsid w:val="00FF00B8"/>
    <w:rsid w:val="00FF15EB"/>
    <w:rsid w:val="00FF5540"/>
    <w:rsid w:val="00FF63CD"/>
    <w:rsid w:val="00FF6636"/>
    <w:rsid w:val="00FF67ED"/>
    <w:rsid w:val="00FF74AE"/>
    <w:rsid w:val="00FF74CA"/>
    <w:rsid w:val="00FF7616"/>
    <w:rsid w:val="00FF7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BACF2"/>
  <w15:docId w15:val="{9BA1564A-C68D-485F-8089-7FF85F4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3">
    <w:name w:val="heading 3"/>
    <w:basedOn w:val="Normal"/>
    <w:link w:val="Ttulo3Car"/>
    <w:uiPriority w:val="9"/>
    <w:qFormat/>
    <w:rsid w:val="0008798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ascii="Calibri" w:eastAsia="SimSun" w:hAnsi="Calibri"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eastAsia="Calibri" w:hAnsi="Arial" w:cs="Arial"/>
      <w:color w:val="000000"/>
      <w:sz w:val="24"/>
      <w:szCs w:val="24"/>
      <w:lang w:eastAsia="es-MX"/>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numbering" w:customStyle="1" w:styleId="Letra">
    <w:name w:val="Letra"/>
    <w:rsid w:val="00BA5424"/>
    <w:pPr>
      <w:numPr>
        <w:numId w:val="4"/>
      </w:numPr>
    </w:pPr>
  </w:style>
  <w:style w:type="character" w:styleId="Mencinsinresolver">
    <w:name w:val="Unresolved Mention"/>
    <w:basedOn w:val="Fuentedeprrafopredeter"/>
    <w:uiPriority w:val="99"/>
    <w:semiHidden/>
    <w:unhideWhenUsed/>
    <w:rsid w:val="00301CB4"/>
    <w:rPr>
      <w:color w:val="605E5C"/>
      <w:shd w:val="clear" w:color="auto" w:fill="E1DFDD"/>
    </w:rPr>
  </w:style>
  <w:style w:type="character" w:customStyle="1" w:styleId="Ttulo3Car">
    <w:name w:val="Título 3 Car"/>
    <w:basedOn w:val="Fuentedeprrafopredeter"/>
    <w:link w:val="Ttulo3"/>
    <w:uiPriority w:val="9"/>
    <w:rsid w:val="00087983"/>
    <w:rPr>
      <w:rFonts w:ascii="Times New Roman" w:eastAsia="Times New Roman" w:hAnsi="Times New Roman" w:cs="Times New Roman"/>
      <w:b/>
      <w:bCs/>
      <w:sz w:val="27"/>
      <w:szCs w:val="27"/>
      <w:lang w:eastAsia="es-MX"/>
    </w:rPr>
  </w:style>
  <w:style w:type="character" w:styleId="CitaHTML">
    <w:name w:val="HTML Cite"/>
    <w:basedOn w:val="Fuentedeprrafopredeter"/>
    <w:uiPriority w:val="99"/>
    <w:semiHidden/>
    <w:unhideWhenUsed/>
    <w:rsid w:val="00087983"/>
    <w:rPr>
      <w:i/>
      <w:iCs/>
    </w:rPr>
  </w:style>
  <w:style w:type="character" w:customStyle="1" w:styleId="dyjrff">
    <w:name w:val="dyjrff"/>
    <w:basedOn w:val="Fuentedeprrafopredeter"/>
    <w:rsid w:val="00087983"/>
  </w:style>
  <w:style w:type="paragraph" w:customStyle="1" w:styleId="action-menu-item">
    <w:name w:val="action-menu-item"/>
    <w:basedOn w:val="Normal"/>
    <w:rsid w:val="0008798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52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231">
      <w:bodyDiv w:val="1"/>
      <w:marLeft w:val="0"/>
      <w:marRight w:val="0"/>
      <w:marTop w:val="0"/>
      <w:marBottom w:val="0"/>
      <w:divBdr>
        <w:top w:val="none" w:sz="0" w:space="0" w:color="auto"/>
        <w:left w:val="none" w:sz="0" w:space="0" w:color="auto"/>
        <w:bottom w:val="none" w:sz="0" w:space="0" w:color="auto"/>
        <w:right w:val="none" w:sz="0" w:space="0" w:color="auto"/>
      </w:divBdr>
    </w:div>
    <w:div w:id="19012970">
      <w:bodyDiv w:val="1"/>
      <w:marLeft w:val="0"/>
      <w:marRight w:val="0"/>
      <w:marTop w:val="0"/>
      <w:marBottom w:val="0"/>
      <w:divBdr>
        <w:top w:val="none" w:sz="0" w:space="0" w:color="auto"/>
        <w:left w:val="none" w:sz="0" w:space="0" w:color="auto"/>
        <w:bottom w:val="none" w:sz="0" w:space="0" w:color="auto"/>
        <w:right w:val="none" w:sz="0" w:space="0" w:color="auto"/>
      </w:divBdr>
    </w:div>
    <w:div w:id="157960391">
      <w:bodyDiv w:val="1"/>
      <w:marLeft w:val="0"/>
      <w:marRight w:val="0"/>
      <w:marTop w:val="0"/>
      <w:marBottom w:val="0"/>
      <w:divBdr>
        <w:top w:val="none" w:sz="0" w:space="0" w:color="auto"/>
        <w:left w:val="none" w:sz="0" w:space="0" w:color="auto"/>
        <w:bottom w:val="none" w:sz="0" w:space="0" w:color="auto"/>
        <w:right w:val="none" w:sz="0" w:space="0" w:color="auto"/>
      </w:divBdr>
    </w:div>
    <w:div w:id="640617392">
      <w:bodyDiv w:val="1"/>
      <w:marLeft w:val="0"/>
      <w:marRight w:val="0"/>
      <w:marTop w:val="0"/>
      <w:marBottom w:val="0"/>
      <w:divBdr>
        <w:top w:val="none" w:sz="0" w:space="0" w:color="auto"/>
        <w:left w:val="none" w:sz="0" w:space="0" w:color="auto"/>
        <w:bottom w:val="none" w:sz="0" w:space="0" w:color="auto"/>
        <w:right w:val="none" w:sz="0" w:space="0" w:color="auto"/>
      </w:divBdr>
    </w:div>
    <w:div w:id="717244934">
      <w:bodyDiv w:val="1"/>
      <w:marLeft w:val="0"/>
      <w:marRight w:val="0"/>
      <w:marTop w:val="0"/>
      <w:marBottom w:val="0"/>
      <w:divBdr>
        <w:top w:val="none" w:sz="0" w:space="0" w:color="auto"/>
        <w:left w:val="none" w:sz="0" w:space="0" w:color="auto"/>
        <w:bottom w:val="none" w:sz="0" w:space="0" w:color="auto"/>
        <w:right w:val="none" w:sz="0" w:space="0" w:color="auto"/>
      </w:divBdr>
    </w:div>
    <w:div w:id="842472318">
      <w:bodyDiv w:val="1"/>
      <w:marLeft w:val="0"/>
      <w:marRight w:val="0"/>
      <w:marTop w:val="0"/>
      <w:marBottom w:val="0"/>
      <w:divBdr>
        <w:top w:val="none" w:sz="0" w:space="0" w:color="auto"/>
        <w:left w:val="none" w:sz="0" w:space="0" w:color="auto"/>
        <w:bottom w:val="none" w:sz="0" w:space="0" w:color="auto"/>
        <w:right w:val="none" w:sz="0" w:space="0" w:color="auto"/>
      </w:divBdr>
      <w:divsChild>
        <w:div w:id="1257445894">
          <w:marLeft w:val="0"/>
          <w:marRight w:val="0"/>
          <w:marTop w:val="0"/>
          <w:marBottom w:val="0"/>
          <w:divBdr>
            <w:top w:val="none" w:sz="0" w:space="0" w:color="auto"/>
            <w:left w:val="none" w:sz="0" w:space="0" w:color="auto"/>
            <w:bottom w:val="none" w:sz="0" w:space="0" w:color="auto"/>
            <w:right w:val="none" w:sz="0" w:space="0" w:color="auto"/>
          </w:divBdr>
        </w:div>
        <w:div w:id="750663582">
          <w:marLeft w:val="0"/>
          <w:marRight w:val="0"/>
          <w:marTop w:val="0"/>
          <w:marBottom w:val="0"/>
          <w:divBdr>
            <w:top w:val="none" w:sz="0" w:space="0" w:color="auto"/>
            <w:left w:val="none" w:sz="0" w:space="0" w:color="auto"/>
            <w:bottom w:val="none" w:sz="0" w:space="0" w:color="auto"/>
            <w:right w:val="none" w:sz="0" w:space="0" w:color="auto"/>
          </w:divBdr>
          <w:divsChild>
            <w:div w:id="1048723715">
              <w:marLeft w:val="0"/>
              <w:marRight w:val="0"/>
              <w:marTop w:val="0"/>
              <w:marBottom w:val="0"/>
              <w:divBdr>
                <w:top w:val="none" w:sz="0" w:space="0" w:color="auto"/>
                <w:left w:val="none" w:sz="0" w:space="0" w:color="auto"/>
                <w:bottom w:val="none" w:sz="0" w:space="0" w:color="auto"/>
                <w:right w:val="none" w:sz="0" w:space="0" w:color="auto"/>
              </w:divBdr>
              <w:divsChild>
                <w:div w:id="143663457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86154016">
      <w:bodyDiv w:val="1"/>
      <w:marLeft w:val="0"/>
      <w:marRight w:val="0"/>
      <w:marTop w:val="0"/>
      <w:marBottom w:val="0"/>
      <w:divBdr>
        <w:top w:val="none" w:sz="0" w:space="0" w:color="auto"/>
        <w:left w:val="none" w:sz="0" w:space="0" w:color="auto"/>
        <w:bottom w:val="none" w:sz="0" w:space="0" w:color="auto"/>
        <w:right w:val="none" w:sz="0" w:space="0" w:color="auto"/>
      </w:divBdr>
    </w:div>
    <w:div w:id="1177424770">
      <w:bodyDiv w:val="1"/>
      <w:marLeft w:val="0"/>
      <w:marRight w:val="0"/>
      <w:marTop w:val="0"/>
      <w:marBottom w:val="0"/>
      <w:divBdr>
        <w:top w:val="none" w:sz="0" w:space="0" w:color="auto"/>
        <w:left w:val="none" w:sz="0" w:space="0" w:color="auto"/>
        <w:bottom w:val="none" w:sz="0" w:space="0" w:color="auto"/>
        <w:right w:val="none" w:sz="0" w:space="0" w:color="auto"/>
      </w:divBdr>
      <w:divsChild>
        <w:div w:id="790974691">
          <w:marLeft w:val="0"/>
          <w:marRight w:val="0"/>
          <w:marTop w:val="0"/>
          <w:marBottom w:val="0"/>
          <w:divBdr>
            <w:top w:val="none" w:sz="0" w:space="0" w:color="auto"/>
            <w:left w:val="none" w:sz="0" w:space="0" w:color="auto"/>
            <w:bottom w:val="none" w:sz="0" w:space="0" w:color="auto"/>
            <w:right w:val="none" w:sz="0" w:space="0" w:color="auto"/>
          </w:divBdr>
        </w:div>
        <w:div w:id="1600678127">
          <w:marLeft w:val="0"/>
          <w:marRight w:val="0"/>
          <w:marTop w:val="0"/>
          <w:marBottom w:val="0"/>
          <w:divBdr>
            <w:top w:val="none" w:sz="0" w:space="0" w:color="auto"/>
            <w:left w:val="none" w:sz="0" w:space="0" w:color="auto"/>
            <w:bottom w:val="none" w:sz="0" w:space="0" w:color="auto"/>
            <w:right w:val="none" w:sz="0" w:space="0" w:color="auto"/>
          </w:divBdr>
          <w:divsChild>
            <w:div w:id="120459101">
              <w:marLeft w:val="0"/>
              <w:marRight w:val="0"/>
              <w:marTop w:val="0"/>
              <w:marBottom w:val="0"/>
              <w:divBdr>
                <w:top w:val="none" w:sz="0" w:space="0" w:color="auto"/>
                <w:left w:val="none" w:sz="0" w:space="0" w:color="auto"/>
                <w:bottom w:val="none" w:sz="0" w:space="0" w:color="auto"/>
                <w:right w:val="none" w:sz="0" w:space="0" w:color="auto"/>
              </w:divBdr>
              <w:divsChild>
                <w:div w:id="208105733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09218011">
      <w:bodyDiv w:val="1"/>
      <w:marLeft w:val="0"/>
      <w:marRight w:val="0"/>
      <w:marTop w:val="0"/>
      <w:marBottom w:val="0"/>
      <w:divBdr>
        <w:top w:val="none" w:sz="0" w:space="0" w:color="auto"/>
        <w:left w:val="none" w:sz="0" w:space="0" w:color="auto"/>
        <w:bottom w:val="none" w:sz="0" w:space="0" w:color="auto"/>
        <w:right w:val="none" w:sz="0" w:space="0" w:color="auto"/>
      </w:divBdr>
    </w:div>
    <w:div w:id="1213227394">
      <w:bodyDiv w:val="1"/>
      <w:marLeft w:val="0"/>
      <w:marRight w:val="0"/>
      <w:marTop w:val="0"/>
      <w:marBottom w:val="0"/>
      <w:divBdr>
        <w:top w:val="none" w:sz="0" w:space="0" w:color="auto"/>
        <w:left w:val="none" w:sz="0" w:space="0" w:color="auto"/>
        <w:bottom w:val="none" w:sz="0" w:space="0" w:color="auto"/>
        <w:right w:val="none" w:sz="0" w:space="0" w:color="auto"/>
      </w:divBdr>
    </w:div>
    <w:div w:id="1446727134">
      <w:bodyDiv w:val="1"/>
      <w:marLeft w:val="0"/>
      <w:marRight w:val="0"/>
      <w:marTop w:val="0"/>
      <w:marBottom w:val="0"/>
      <w:divBdr>
        <w:top w:val="none" w:sz="0" w:space="0" w:color="auto"/>
        <w:left w:val="none" w:sz="0" w:space="0" w:color="auto"/>
        <w:bottom w:val="none" w:sz="0" w:space="0" w:color="auto"/>
        <w:right w:val="none" w:sz="0" w:space="0" w:color="auto"/>
      </w:divBdr>
    </w:div>
    <w:div w:id="2096586455">
      <w:bodyDiv w:val="1"/>
      <w:marLeft w:val="0"/>
      <w:marRight w:val="0"/>
      <w:marTop w:val="0"/>
      <w:marBottom w:val="0"/>
      <w:divBdr>
        <w:top w:val="none" w:sz="0" w:space="0" w:color="auto"/>
        <w:left w:val="none" w:sz="0" w:space="0" w:color="auto"/>
        <w:bottom w:val="none" w:sz="0" w:space="0" w:color="auto"/>
        <w:right w:val="none" w:sz="0" w:space="0" w:color="auto"/>
      </w:divBdr>
      <w:divsChild>
        <w:div w:id="700323524">
          <w:marLeft w:val="0"/>
          <w:marRight w:val="0"/>
          <w:marTop w:val="0"/>
          <w:marBottom w:val="0"/>
          <w:divBdr>
            <w:top w:val="none" w:sz="0" w:space="0" w:color="auto"/>
            <w:left w:val="none" w:sz="0" w:space="0" w:color="auto"/>
            <w:bottom w:val="none" w:sz="0" w:space="0" w:color="auto"/>
            <w:right w:val="none" w:sz="0" w:space="0" w:color="auto"/>
          </w:divBdr>
        </w:div>
        <w:div w:id="421221508">
          <w:marLeft w:val="0"/>
          <w:marRight w:val="0"/>
          <w:marTop w:val="0"/>
          <w:marBottom w:val="0"/>
          <w:divBdr>
            <w:top w:val="none" w:sz="0" w:space="0" w:color="auto"/>
            <w:left w:val="none" w:sz="0" w:space="0" w:color="auto"/>
            <w:bottom w:val="none" w:sz="0" w:space="0" w:color="auto"/>
            <w:right w:val="none" w:sz="0" w:space="0" w:color="auto"/>
          </w:divBdr>
          <w:divsChild>
            <w:div w:id="2005664428">
              <w:marLeft w:val="0"/>
              <w:marRight w:val="0"/>
              <w:marTop w:val="0"/>
              <w:marBottom w:val="0"/>
              <w:divBdr>
                <w:top w:val="none" w:sz="0" w:space="0" w:color="auto"/>
                <w:left w:val="none" w:sz="0" w:space="0" w:color="auto"/>
                <w:bottom w:val="none" w:sz="0" w:space="0" w:color="auto"/>
                <w:right w:val="none" w:sz="0" w:space="0" w:color="auto"/>
              </w:divBdr>
              <w:divsChild>
                <w:div w:id="161613121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right-to-education.org/sites/right-to-education.org/files/resource-attachments/EU_Carta_Derechos_Fundamentales_Uni%C3%B3n_Europea_2000_ES.pdf" TargetMode="External"/><Relationship Id="rId7" Type="http://schemas.openxmlformats.org/officeDocument/2006/relationships/hyperlink" Target="https://legislacion.edomex.gob.mx/sites/legislacion.edomex.gob.mx/files/files/pdf/gct/2022/marzo/mar101/mar101b.pdf" TargetMode="External"/><Relationship Id="rId2" Type="http://schemas.openxmlformats.org/officeDocument/2006/relationships/hyperlink" Target="https://www.tfja.gob.mx/investigaciones/historico/pdf/administraciongeneralypublica.pdf" TargetMode="External"/><Relationship Id="rId1" Type="http://schemas.openxmlformats.org/officeDocument/2006/relationships/hyperlink" Target="https://www.diputados.gob.mx/LeyesBiblio/pdf/CPEUM.pdf" TargetMode="External"/><Relationship Id="rId6" Type="http://schemas.openxmlformats.org/officeDocument/2006/relationships/hyperlink" Target="https://www.legislativoedomex.gob.mx/storage/documentos/gaceta/GP-025-2022-02-22.pdf" TargetMode="External"/><Relationship Id="rId5" Type="http://schemas.openxmlformats.org/officeDocument/2006/relationships/hyperlink" Target="https://www.legislativoedomex.gob.mx/storage/documentos/gaceta/GP-003-2021-10-07.pdf" TargetMode="External"/><Relationship Id="rId4" Type="http://schemas.openxmlformats.org/officeDocument/2006/relationships/hyperlink" Target="https://clad.org/wp-content/uploads/2020/07/Carta-Iberoamericana-de-los-Derechos-y-Deberes-del-Ciudadano-en-Relacion-con-la-Administracion-Publica-10-20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5A78BE5-A736-4507-B2DB-AEE78F402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1660</Words>
  <Characters>9135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Segura</dc:creator>
  <cp:lastModifiedBy>PRODESK HP</cp:lastModifiedBy>
  <cp:revision>2</cp:revision>
  <cp:lastPrinted>2020-02-28T22:32:00Z</cp:lastPrinted>
  <dcterms:created xsi:type="dcterms:W3CDTF">2022-10-28T16:50:00Z</dcterms:created>
  <dcterms:modified xsi:type="dcterms:W3CDTF">2022-10-28T16:50:00Z</dcterms:modified>
</cp:coreProperties>
</file>