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D66B2" w14:textId="5100985A" w:rsidR="00FB5883" w:rsidRPr="00386E13" w:rsidRDefault="00A950A5" w:rsidP="00083CC8">
      <w:pPr>
        <w:tabs>
          <w:tab w:val="center" w:pos="4419"/>
          <w:tab w:val="right" w:pos="8838"/>
        </w:tabs>
        <w:spacing w:line="360" w:lineRule="auto"/>
        <w:jc w:val="right"/>
        <w:rPr>
          <w:rFonts w:cstheme="minorHAnsi"/>
          <w:b/>
          <w:sz w:val="24"/>
          <w:szCs w:val="24"/>
        </w:rPr>
      </w:pPr>
      <w:bookmarkStart w:id="0" w:name="_GoBack"/>
      <w:bookmarkEnd w:id="0"/>
      <w:r w:rsidRPr="00386E13">
        <w:rPr>
          <w:rFonts w:cstheme="minorHAnsi"/>
          <w:b/>
          <w:sz w:val="24"/>
          <w:szCs w:val="24"/>
        </w:rPr>
        <w:t>Toluca de Lerdo</w:t>
      </w:r>
      <w:r w:rsidR="00DB2D4B" w:rsidRPr="00386E13">
        <w:rPr>
          <w:rFonts w:cstheme="minorHAnsi"/>
          <w:b/>
          <w:sz w:val="24"/>
          <w:szCs w:val="24"/>
        </w:rPr>
        <w:t>, Méx.,</w:t>
      </w:r>
      <w:r w:rsidRPr="00386E13">
        <w:rPr>
          <w:rFonts w:cstheme="minorHAnsi"/>
          <w:b/>
          <w:sz w:val="24"/>
          <w:szCs w:val="24"/>
        </w:rPr>
        <w:t xml:space="preserve"> </w:t>
      </w:r>
      <w:r w:rsidR="00DB2D4B" w:rsidRPr="00386E13">
        <w:rPr>
          <w:rFonts w:cstheme="minorHAnsi"/>
          <w:b/>
          <w:sz w:val="24"/>
          <w:szCs w:val="24"/>
        </w:rPr>
        <w:t>a</w:t>
      </w:r>
      <w:r w:rsidR="00BE6EDB">
        <w:rPr>
          <w:rFonts w:cstheme="minorHAnsi"/>
          <w:b/>
          <w:sz w:val="24"/>
          <w:szCs w:val="24"/>
        </w:rPr>
        <w:t xml:space="preserve"> </w:t>
      </w:r>
      <w:r w:rsidR="00CF5C8F">
        <w:rPr>
          <w:rFonts w:cstheme="minorHAnsi"/>
          <w:b/>
          <w:sz w:val="24"/>
          <w:szCs w:val="24"/>
        </w:rPr>
        <w:t>0</w:t>
      </w:r>
      <w:r w:rsidR="00BE6EDB">
        <w:rPr>
          <w:rFonts w:cstheme="minorHAnsi"/>
          <w:b/>
          <w:sz w:val="24"/>
          <w:szCs w:val="24"/>
        </w:rPr>
        <w:t xml:space="preserve">8 de noviembre </w:t>
      </w:r>
      <w:r w:rsidR="00ED317E" w:rsidRPr="00386E13">
        <w:rPr>
          <w:rFonts w:cstheme="minorHAnsi"/>
          <w:b/>
          <w:sz w:val="24"/>
          <w:szCs w:val="24"/>
        </w:rPr>
        <w:t>de 202</w:t>
      </w:r>
      <w:r w:rsidR="00732040">
        <w:rPr>
          <w:rFonts w:cstheme="minorHAnsi"/>
          <w:b/>
          <w:sz w:val="24"/>
          <w:szCs w:val="24"/>
        </w:rPr>
        <w:t>2</w:t>
      </w:r>
      <w:r w:rsidR="00FB5883" w:rsidRPr="00386E13">
        <w:rPr>
          <w:rFonts w:cstheme="minorHAnsi"/>
          <w:b/>
          <w:sz w:val="24"/>
          <w:szCs w:val="24"/>
        </w:rPr>
        <w:t xml:space="preserve">. </w:t>
      </w:r>
    </w:p>
    <w:p w14:paraId="2D49842C" w14:textId="77777777" w:rsidR="00FB5883" w:rsidRPr="00386E13" w:rsidRDefault="00FB5883" w:rsidP="00083CC8">
      <w:pPr>
        <w:spacing w:line="360" w:lineRule="auto"/>
        <w:rPr>
          <w:rFonts w:cstheme="minorHAnsi"/>
          <w:b/>
          <w:sz w:val="24"/>
          <w:szCs w:val="24"/>
        </w:rPr>
      </w:pPr>
    </w:p>
    <w:p w14:paraId="786046BA" w14:textId="726DCF61" w:rsidR="00FB5883" w:rsidRPr="00386E13" w:rsidRDefault="00FB5883" w:rsidP="00B640EB">
      <w:pPr>
        <w:spacing w:line="276" w:lineRule="auto"/>
        <w:rPr>
          <w:rFonts w:cstheme="minorHAnsi"/>
          <w:b/>
          <w:sz w:val="24"/>
          <w:szCs w:val="24"/>
        </w:rPr>
      </w:pPr>
      <w:r w:rsidRPr="00386E13">
        <w:rPr>
          <w:rFonts w:cstheme="minorHAnsi"/>
          <w:b/>
          <w:sz w:val="24"/>
          <w:szCs w:val="24"/>
        </w:rPr>
        <w:t>CC. DIPUTAD</w:t>
      </w:r>
      <w:r w:rsidR="00CF5C8F">
        <w:rPr>
          <w:rFonts w:cstheme="minorHAnsi"/>
          <w:b/>
          <w:sz w:val="24"/>
          <w:szCs w:val="24"/>
        </w:rPr>
        <w:t>AS Y DIPUTADO</w:t>
      </w:r>
      <w:r w:rsidRPr="00386E13">
        <w:rPr>
          <w:rFonts w:cstheme="minorHAnsi"/>
          <w:b/>
          <w:sz w:val="24"/>
          <w:szCs w:val="24"/>
        </w:rPr>
        <w:t xml:space="preserve">S </w:t>
      </w:r>
      <w:r w:rsidR="00555F2C" w:rsidRPr="00386E13">
        <w:rPr>
          <w:rFonts w:cstheme="minorHAnsi"/>
          <w:b/>
          <w:sz w:val="24"/>
          <w:szCs w:val="24"/>
        </w:rPr>
        <w:t>INTEGRANTES</w:t>
      </w:r>
      <w:r w:rsidRPr="00386E13">
        <w:rPr>
          <w:rFonts w:cstheme="minorHAnsi"/>
          <w:b/>
          <w:sz w:val="24"/>
          <w:szCs w:val="24"/>
        </w:rPr>
        <w:t xml:space="preserve"> DE LA MESA DIRECTIVA </w:t>
      </w:r>
    </w:p>
    <w:p w14:paraId="208636FF" w14:textId="77777777" w:rsidR="00E90A4A" w:rsidRPr="00386E13" w:rsidRDefault="00FB5883" w:rsidP="00B640EB">
      <w:pPr>
        <w:spacing w:line="276" w:lineRule="auto"/>
        <w:jc w:val="both"/>
        <w:rPr>
          <w:rFonts w:cstheme="minorHAnsi"/>
          <w:b/>
          <w:sz w:val="24"/>
          <w:szCs w:val="24"/>
        </w:rPr>
      </w:pPr>
      <w:r w:rsidRPr="00386E13">
        <w:rPr>
          <w:rFonts w:cstheme="minorHAnsi"/>
          <w:b/>
          <w:sz w:val="24"/>
          <w:szCs w:val="24"/>
        </w:rPr>
        <w:t>DE LA H. LX</w:t>
      </w:r>
      <w:r w:rsidR="00ED317E" w:rsidRPr="00386E13">
        <w:rPr>
          <w:rFonts w:cstheme="minorHAnsi"/>
          <w:b/>
          <w:sz w:val="24"/>
          <w:szCs w:val="24"/>
        </w:rPr>
        <w:t>I</w:t>
      </w:r>
      <w:r w:rsidRPr="00386E13">
        <w:rPr>
          <w:rFonts w:cstheme="minorHAnsi"/>
          <w:b/>
          <w:sz w:val="24"/>
          <w:szCs w:val="24"/>
        </w:rPr>
        <w:t xml:space="preserve"> LEGISLATURA DEL ESTADO LIBRE </w:t>
      </w:r>
    </w:p>
    <w:p w14:paraId="57F89DFE" w14:textId="77777777" w:rsidR="00FB5883" w:rsidRPr="00386E13" w:rsidRDefault="00ED317E" w:rsidP="00B640EB">
      <w:pPr>
        <w:spacing w:line="276" w:lineRule="auto"/>
        <w:jc w:val="both"/>
        <w:rPr>
          <w:rFonts w:cstheme="minorHAnsi"/>
          <w:b/>
          <w:sz w:val="24"/>
          <w:szCs w:val="24"/>
        </w:rPr>
      </w:pPr>
      <w:r w:rsidRPr="00386E13">
        <w:rPr>
          <w:rFonts w:cstheme="minorHAnsi"/>
          <w:b/>
          <w:sz w:val="24"/>
          <w:szCs w:val="24"/>
        </w:rPr>
        <w:t>Y SOBERANO DE MÉXICO.</w:t>
      </w:r>
    </w:p>
    <w:p w14:paraId="77D1EC71" w14:textId="7A0C1CA3" w:rsidR="00FB5883" w:rsidRDefault="00FB5883" w:rsidP="00083CC8">
      <w:pPr>
        <w:spacing w:line="360" w:lineRule="auto"/>
        <w:jc w:val="both"/>
        <w:rPr>
          <w:rFonts w:cstheme="minorHAnsi"/>
          <w:b/>
          <w:sz w:val="24"/>
          <w:szCs w:val="24"/>
        </w:rPr>
      </w:pPr>
      <w:r w:rsidRPr="00386E13">
        <w:rPr>
          <w:rFonts w:cstheme="minorHAnsi"/>
          <w:b/>
          <w:sz w:val="24"/>
          <w:szCs w:val="24"/>
        </w:rPr>
        <w:t>P R E S E N T E S</w:t>
      </w:r>
    </w:p>
    <w:p w14:paraId="3DB384D0" w14:textId="77777777" w:rsidR="00FD4D62" w:rsidRPr="00386E13" w:rsidRDefault="00FD4D62" w:rsidP="00083CC8">
      <w:pPr>
        <w:spacing w:line="360" w:lineRule="auto"/>
        <w:jc w:val="both"/>
        <w:rPr>
          <w:rFonts w:cstheme="minorHAnsi"/>
          <w:b/>
          <w:sz w:val="24"/>
          <w:szCs w:val="24"/>
        </w:rPr>
      </w:pPr>
    </w:p>
    <w:p w14:paraId="133C93C4" w14:textId="42403354" w:rsidR="00386E13" w:rsidRDefault="00FB5883" w:rsidP="00BE6EDB">
      <w:pPr>
        <w:pStyle w:val="Sinespaciado"/>
        <w:spacing w:line="360" w:lineRule="auto"/>
        <w:jc w:val="both"/>
        <w:rPr>
          <w:rFonts w:cstheme="minorHAnsi"/>
          <w:b/>
          <w:sz w:val="24"/>
          <w:szCs w:val="24"/>
        </w:rPr>
      </w:pPr>
      <w:r w:rsidRPr="00386E13">
        <w:rPr>
          <w:rFonts w:cstheme="minorHAnsi"/>
          <w:sz w:val="24"/>
          <w:szCs w:val="24"/>
        </w:rPr>
        <w:t xml:space="preserve">En el ejercicio de las facultades que </w:t>
      </w:r>
      <w:r w:rsidR="00555F2C" w:rsidRPr="00386E13">
        <w:rPr>
          <w:rFonts w:cstheme="minorHAnsi"/>
          <w:sz w:val="24"/>
          <w:szCs w:val="24"/>
        </w:rPr>
        <w:t>nos</w:t>
      </w:r>
      <w:r w:rsidRPr="00386E13">
        <w:rPr>
          <w:rFonts w:cstheme="minorHAnsi"/>
          <w:sz w:val="24"/>
          <w:szCs w:val="24"/>
        </w:rPr>
        <w:t xml:space="preserve"> confieren lo dispuesto por los artículos 5</w:t>
      </w:r>
      <w:r w:rsidR="00292D1A" w:rsidRPr="00386E13">
        <w:rPr>
          <w:rFonts w:cstheme="minorHAnsi"/>
          <w:sz w:val="24"/>
          <w:szCs w:val="24"/>
        </w:rPr>
        <w:t>1 fracción II, 56</w:t>
      </w:r>
      <w:r w:rsidR="00E14C22" w:rsidRPr="00386E13">
        <w:rPr>
          <w:rFonts w:cstheme="minorHAnsi"/>
          <w:sz w:val="24"/>
          <w:szCs w:val="24"/>
        </w:rPr>
        <w:t xml:space="preserve"> y </w:t>
      </w:r>
      <w:r w:rsidR="00292D1A" w:rsidRPr="00386E13">
        <w:rPr>
          <w:rFonts w:cstheme="minorHAnsi"/>
          <w:sz w:val="24"/>
          <w:szCs w:val="24"/>
        </w:rPr>
        <w:t>61</w:t>
      </w:r>
      <w:r w:rsidRPr="00386E13">
        <w:rPr>
          <w:rFonts w:cstheme="minorHAnsi"/>
          <w:sz w:val="24"/>
          <w:szCs w:val="24"/>
        </w:rPr>
        <w:t xml:space="preserve"> de la Constitución Política del Estado Libre y Soberano de México; </w:t>
      </w:r>
      <w:r w:rsidR="00292D1A" w:rsidRPr="00386E13">
        <w:rPr>
          <w:rFonts w:cstheme="minorHAnsi"/>
          <w:sz w:val="24"/>
          <w:szCs w:val="24"/>
        </w:rPr>
        <w:t>2</w:t>
      </w:r>
      <w:r w:rsidRPr="00386E13">
        <w:rPr>
          <w:rFonts w:cstheme="minorHAnsi"/>
          <w:sz w:val="24"/>
          <w:szCs w:val="24"/>
        </w:rPr>
        <w:t>8</w:t>
      </w:r>
      <w:r w:rsidR="00292D1A" w:rsidRPr="00386E13">
        <w:rPr>
          <w:rFonts w:cstheme="minorHAnsi"/>
          <w:sz w:val="24"/>
          <w:szCs w:val="24"/>
        </w:rPr>
        <w:t>, 78, 79 y 81 de la</w:t>
      </w:r>
      <w:r w:rsidRPr="00386E13">
        <w:rPr>
          <w:rFonts w:cstheme="minorHAnsi"/>
          <w:sz w:val="24"/>
          <w:szCs w:val="24"/>
        </w:rPr>
        <w:t xml:space="preserve"> Ley Orgánica del Poder Legisl</w:t>
      </w:r>
      <w:r w:rsidR="00E90A4A" w:rsidRPr="00386E13">
        <w:rPr>
          <w:rFonts w:cstheme="minorHAnsi"/>
          <w:sz w:val="24"/>
          <w:szCs w:val="24"/>
        </w:rPr>
        <w:t>ativo</w:t>
      </w:r>
      <w:r w:rsidR="00113322" w:rsidRPr="00386E13">
        <w:rPr>
          <w:rFonts w:cstheme="minorHAnsi"/>
          <w:sz w:val="24"/>
          <w:szCs w:val="24"/>
        </w:rPr>
        <w:t xml:space="preserve"> del Estado Libre y Soberano de México</w:t>
      </w:r>
      <w:r w:rsidR="00E90A4A" w:rsidRPr="00386E13">
        <w:rPr>
          <w:rFonts w:cstheme="minorHAnsi"/>
          <w:sz w:val="24"/>
          <w:szCs w:val="24"/>
        </w:rPr>
        <w:t>; y 7</w:t>
      </w:r>
      <w:r w:rsidR="00292D1A" w:rsidRPr="00386E13">
        <w:rPr>
          <w:rFonts w:cstheme="minorHAnsi"/>
          <w:sz w:val="24"/>
          <w:szCs w:val="24"/>
        </w:rPr>
        <w:t>0</w:t>
      </w:r>
      <w:r w:rsidR="00E90A4A" w:rsidRPr="00386E13">
        <w:rPr>
          <w:rFonts w:cstheme="minorHAnsi"/>
          <w:sz w:val="24"/>
          <w:szCs w:val="24"/>
        </w:rPr>
        <w:t xml:space="preserve"> de</w:t>
      </w:r>
      <w:r w:rsidR="00E14C22" w:rsidRPr="00386E13">
        <w:rPr>
          <w:rFonts w:cstheme="minorHAnsi"/>
          <w:sz w:val="24"/>
          <w:szCs w:val="24"/>
        </w:rPr>
        <w:t>l</w:t>
      </w:r>
      <w:r w:rsidR="00E90A4A" w:rsidRPr="00386E13">
        <w:rPr>
          <w:rFonts w:cstheme="minorHAnsi"/>
          <w:sz w:val="24"/>
          <w:szCs w:val="24"/>
        </w:rPr>
        <w:t xml:space="preserve"> </w:t>
      </w:r>
      <w:r w:rsidR="00E14C22" w:rsidRPr="00386E13">
        <w:rPr>
          <w:rFonts w:cstheme="minorHAnsi"/>
          <w:sz w:val="24"/>
          <w:szCs w:val="24"/>
        </w:rPr>
        <w:t>Reglamento del Poder Legislativo del Estado Libre y Soberano de México</w:t>
      </w:r>
      <w:r w:rsidR="00E90A4A" w:rsidRPr="00386E13">
        <w:rPr>
          <w:rFonts w:cstheme="minorHAnsi"/>
          <w:sz w:val="24"/>
          <w:szCs w:val="24"/>
        </w:rPr>
        <w:t>, lo</w:t>
      </w:r>
      <w:r w:rsidRPr="00386E13">
        <w:rPr>
          <w:rFonts w:cstheme="minorHAnsi"/>
          <w:sz w:val="24"/>
          <w:szCs w:val="24"/>
        </w:rPr>
        <w:t>s que suscriben</w:t>
      </w:r>
      <w:r w:rsidR="00E90A4A" w:rsidRPr="00386E13">
        <w:rPr>
          <w:rFonts w:cstheme="minorHAnsi"/>
          <w:sz w:val="24"/>
          <w:szCs w:val="24"/>
        </w:rPr>
        <w:t>,</w:t>
      </w:r>
      <w:r w:rsidRPr="00386E13">
        <w:rPr>
          <w:rFonts w:cstheme="minorHAnsi"/>
          <w:sz w:val="24"/>
          <w:szCs w:val="24"/>
        </w:rPr>
        <w:t xml:space="preserve"> </w:t>
      </w:r>
      <w:r w:rsidR="005544E5" w:rsidRPr="00386E13">
        <w:rPr>
          <w:rFonts w:cstheme="minorHAnsi"/>
          <w:b/>
          <w:sz w:val="24"/>
          <w:szCs w:val="24"/>
        </w:rPr>
        <w:t>Dip</w:t>
      </w:r>
      <w:r w:rsidR="00555F2C" w:rsidRPr="00386E13">
        <w:rPr>
          <w:rFonts w:cstheme="minorHAnsi"/>
          <w:b/>
          <w:sz w:val="24"/>
          <w:szCs w:val="24"/>
        </w:rPr>
        <w:t>utado</w:t>
      </w:r>
      <w:r w:rsidR="005544E5" w:rsidRPr="00386E13">
        <w:rPr>
          <w:rFonts w:cstheme="minorHAnsi"/>
          <w:b/>
          <w:sz w:val="24"/>
          <w:szCs w:val="24"/>
        </w:rPr>
        <w:t xml:space="preserve"> Omar Ortega Álvarez,</w:t>
      </w:r>
      <w:r w:rsidR="005D1D11" w:rsidRPr="00386E13">
        <w:rPr>
          <w:rFonts w:cstheme="minorHAnsi"/>
          <w:b/>
          <w:sz w:val="24"/>
          <w:szCs w:val="24"/>
        </w:rPr>
        <w:t xml:space="preserve"> Dip</w:t>
      </w:r>
      <w:r w:rsidR="00555F2C" w:rsidRPr="00386E13">
        <w:rPr>
          <w:rFonts w:cstheme="minorHAnsi"/>
          <w:b/>
          <w:sz w:val="24"/>
          <w:szCs w:val="24"/>
        </w:rPr>
        <w:t>utada</w:t>
      </w:r>
      <w:r w:rsidR="005544E5" w:rsidRPr="00386E13">
        <w:rPr>
          <w:rFonts w:cstheme="minorHAnsi"/>
          <w:b/>
          <w:sz w:val="24"/>
          <w:szCs w:val="24"/>
        </w:rPr>
        <w:t xml:space="preserve"> María Elida Castelán Mondragón y Dip</w:t>
      </w:r>
      <w:r w:rsidR="00555F2C" w:rsidRPr="00386E13">
        <w:rPr>
          <w:rFonts w:cstheme="minorHAnsi"/>
          <w:b/>
          <w:sz w:val="24"/>
          <w:szCs w:val="24"/>
        </w:rPr>
        <w:t>utada</w:t>
      </w:r>
      <w:r w:rsidR="005544E5" w:rsidRPr="00386E13">
        <w:rPr>
          <w:rFonts w:cstheme="minorHAnsi"/>
          <w:b/>
          <w:sz w:val="24"/>
          <w:szCs w:val="24"/>
        </w:rPr>
        <w:t xml:space="preserve"> Viridiana Fuentes Cruz</w:t>
      </w:r>
      <w:r w:rsidR="005544E5" w:rsidRPr="00386E13">
        <w:rPr>
          <w:rFonts w:cstheme="minorHAnsi"/>
          <w:sz w:val="24"/>
          <w:szCs w:val="24"/>
        </w:rPr>
        <w:t>,</w:t>
      </w:r>
      <w:r w:rsidRPr="00386E13">
        <w:rPr>
          <w:rFonts w:cstheme="minorHAnsi"/>
          <w:sz w:val="24"/>
          <w:szCs w:val="24"/>
        </w:rPr>
        <w:t xml:space="preserve"> en representación del Grupo Parlamentario del Partido de la Revolución Democrática, sometemos a consideración de esta H</w:t>
      </w:r>
      <w:r w:rsidR="006C1BD0" w:rsidRPr="00386E13">
        <w:rPr>
          <w:rFonts w:cstheme="minorHAnsi"/>
          <w:sz w:val="24"/>
          <w:szCs w:val="24"/>
        </w:rPr>
        <w:t>onorable Asamblea la presente</w:t>
      </w:r>
      <w:r w:rsidR="0000276D" w:rsidRPr="00386E13">
        <w:rPr>
          <w:rFonts w:cstheme="minorHAnsi"/>
          <w:b/>
          <w:sz w:val="24"/>
          <w:szCs w:val="24"/>
        </w:rPr>
        <w:t xml:space="preserve"> </w:t>
      </w:r>
      <w:r w:rsidR="00386E13" w:rsidRPr="00E44096">
        <w:rPr>
          <w:rFonts w:cstheme="minorHAnsi"/>
          <w:b/>
          <w:sz w:val="24"/>
          <w:szCs w:val="24"/>
        </w:rPr>
        <w:t>Iniciativa</w:t>
      </w:r>
      <w:r w:rsidR="00113BBE">
        <w:rPr>
          <w:rFonts w:cstheme="minorHAnsi"/>
          <w:b/>
          <w:sz w:val="24"/>
          <w:szCs w:val="24"/>
        </w:rPr>
        <w:t xml:space="preserve"> con Proyecto de Decreto por el que se</w:t>
      </w:r>
      <w:r w:rsidR="00F339B0">
        <w:rPr>
          <w:rFonts w:cstheme="minorHAnsi"/>
          <w:b/>
          <w:sz w:val="24"/>
          <w:szCs w:val="24"/>
        </w:rPr>
        <w:t xml:space="preserve"> </w:t>
      </w:r>
      <w:r w:rsidR="00F339B0" w:rsidRPr="00F339B0">
        <w:rPr>
          <w:rFonts w:eastAsia="Calibri" w:cstheme="minorHAnsi"/>
          <w:b/>
          <w:bCs/>
          <w:sz w:val="24"/>
          <w:szCs w:val="24"/>
        </w:rPr>
        <w:t>adiciona</w:t>
      </w:r>
      <w:r w:rsidR="005313F8">
        <w:rPr>
          <w:rFonts w:eastAsia="Calibri" w:cstheme="minorHAnsi"/>
          <w:sz w:val="24"/>
          <w:szCs w:val="24"/>
        </w:rPr>
        <w:t xml:space="preserve"> </w:t>
      </w:r>
      <w:r w:rsidR="005313F8" w:rsidRPr="005313F8">
        <w:rPr>
          <w:rFonts w:eastAsia="Calibri" w:cstheme="minorHAnsi"/>
          <w:b/>
          <w:sz w:val="24"/>
          <w:szCs w:val="24"/>
        </w:rPr>
        <w:t>el artículo 5</w:t>
      </w:r>
      <w:r w:rsidR="00B90242">
        <w:rPr>
          <w:rFonts w:eastAsia="Calibri" w:cstheme="minorHAnsi"/>
          <w:b/>
          <w:sz w:val="24"/>
          <w:szCs w:val="24"/>
        </w:rPr>
        <w:t>8</w:t>
      </w:r>
      <w:r w:rsidR="005313F8" w:rsidRPr="005313F8">
        <w:rPr>
          <w:rFonts w:eastAsia="Calibri" w:cstheme="minorHAnsi"/>
          <w:b/>
          <w:sz w:val="24"/>
          <w:szCs w:val="24"/>
        </w:rPr>
        <w:t xml:space="preserve"> Bis a la Constitución Política del Estado Libre y Soberano de México</w:t>
      </w:r>
      <w:r w:rsidR="00386E13" w:rsidRPr="00386E13">
        <w:rPr>
          <w:rFonts w:cstheme="minorHAnsi"/>
          <w:b/>
          <w:sz w:val="24"/>
          <w:szCs w:val="24"/>
        </w:rPr>
        <w:t xml:space="preserve">, </w:t>
      </w:r>
      <w:r w:rsidR="00386E13" w:rsidRPr="00386E13">
        <w:rPr>
          <w:rFonts w:cstheme="minorHAnsi"/>
          <w:sz w:val="24"/>
          <w:szCs w:val="24"/>
        </w:rPr>
        <w:t>al tenor de la siguiente</w:t>
      </w:r>
      <w:r w:rsidR="00386E13" w:rsidRPr="00386E13">
        <w:rPr>
          <w:rFonts w:cstheme="minorHAnsi"/>
          <w:b/>
          <w:sz w:val="24"/>
          <w:szCs w:val="24"/>
        </w:rPr>
        <w:t>:</w:t>
      </w:r>
    </w:p>
    <w:p w14:paraId="50A293BE" w14:textId="77777777" w:rsidR="00A23937" w:rsidRDefault="00A23937" w:rsidP="00A23937">
      <w:pPr>
        <w:pStyle w:val="Sinespaciado"/>
        <w:spacing w:line="360" w:lineRule="auto"/>
        <w:ind w:firstLine="708"/>
        <w:jc w:val="both"/>
        <w:rPr>
          <w:rFonts w:cstheme="minorHAnsi"/>
          <w:b/>
          <w:sz w:val="24"/>
          <w:szCs w:val="24"/>
        </w:rPr>
      </w:pPr>
    </w:p>
    <w:p w14:paraId="03DCF98D" w14:textId="23191C0F" w:rsidR="009A352E" w:rsidRDefault="00386E13" w:rsidP="00580139">
      <w:pPr>
        <w:spacing w:line="360" w:lineRule="auto"/>
        <w:jc w:val="center"/>
        <w:rPr>
          <w:rFonts w:cstheme="minorHAnsi"/>
          <w:b/>
          <w:sz w:val="24"/>
          <w:szCs w:val="24"/>
        </w:rPr>
      </w:pPr>
      <w:r w:rsidRPr="00B82EF4">
        <w:rPr>
          <w:rFonts w:cstheme="minorHAnsi"/>
          <w:b/>
          <w:sz w:val="24"/>
          <w:szCs w:val="24"/>
        </w:rPr>
        <w:t>EXPOSICIÓN DE MOTIVOS</w:t>
      </w:r>
    </w:p>
    <w:p w14:paraId="279EFAE4" w14:textId="473E6579" w:rsidR="006600EF" w:rsidRDefault="00580139" w:rsidP="008B086B">
      <w:pPr>
        <w:spacing w:line="360" w:lineRule="auto"/>
        <w:jc w:val="center"/>
        <w:rPr>
          <w:rFonts w:cstheme="minorHAnsi"/>
          <w:sz w:val="24"/>
          <w:szCs w:val="24"/>
        </w:rPr>
      </w:pPr>
      <w:r>
        <w:rPr>
          <w:rFonts w:cstheme="minorHAnsi"/>
          <w:sz w:val="24"/>
          <w:szCs w:val="24"/>
        </w:rPr>
        <w:t xml:space="preserve">¿Cuándo una ley, es </w:t>
      </w:r>
      <w:r w:rsidR="008B086B">
        <w:rPr>
          <w:rFonts w:cstheme="minorHAnsi"/>
          <w:sz w:val="24"/>
          <w:szCs w:val="24"/>
        </w:rPr>
        <w:t>entera</w:t>
      </w:r>
      <w:r w:rsidR="00C67668">
        <w:rPr>
          <w:rFonts w:cstheme="minorHAnsi"/>
          <w:sz w:val="24"/>
          <w:szCs w:val="24"/>
        </w:rPr>
        <w:t>mente</w:t>
      </w:r>
      <w:r w:rsidR="008B086B">
        <w:rPr>
          <w:rFonts w:cstheme="minorHAnsi"/>
          <w:sz w:val="24"/>
          <w:szCs w:val="24"/>
        </w:rPr>
        <w:t xml:space="preserve"> eficaz</w:t>
      </w:r>
      <w:r>
        <w:rPr>
          <w:rFonts w:cstheme="minorHAnsi"/>
          <w:sz w:val="24"/>
          <w:szCs w:val="24"/>
        </w:rPr>
        <w:t>?</w:t>
      </w:r>
    </w:p>
    <w:p w14:paraId="5FA50143" w14:textId="0F9E206D" w:rsidR="00B55036" w:rsidRDefault="00580139" w:rsidP="00B55036">
      <w:pPr>
        <w:spacing w:line="360" w:lineRule="auto"/>
        <w:jc w:val="both"/>
        <w:rPr>
          <w:rFonts w:cstheme="minorHAnsi"/>
          <w:sz w:val="24"/>
          <w:szCs w:val="24"/>
        </w:rPr>
      </w:pPr>
      <w:r>
        <w:rPr>
          <w:rFonts w:cstheme="minorHAnsi"/>
          <w:sz w:val="24"/>
          <w:szCs w:val="24"/>
        </w:rPr>
        <w:t>Pregunta nada sencilla de responder por parte de los legisladores</w:t>
      </w:r>
      <w:r w:rsidR="00E812C8">
        <w:rPr>
          <w:rFonts w:cstheme="minorHAnsi"/>
          <w:sz w:val="24"/>
          <w:szCs w:val="24"/>
        </w:rPr>
        <w:t xml:space="preserve">, </w:t>
      </w:r>
      <w:r w:rsidR="005B4AB6">
        <w:rPr>
          <w:rFonts w:cstheme="minorHAnsi"/>
          <w:sz w:val="24"/>
          <w:szCs w:val="24"/>
        </w:rPr>
        <w:t>aplicadores o</w:t>
      </w:r>
      <w:r>
        <w:rPr>
          <w:rFonts w:cstheme="minorHAnsi"/>
          <w:sz w:val="24"/>
          <w:szCs w:val="24"/>
        </w:rPr>
        <w:t xml:space="preserve"> destinatarios de la norma</w:t>
      </w:r>
      <w:r w:rsidR="00DF7118">
        <w:rPr>
          <w:rFonts w:cstheme="minorHAnsi"/>
          <w:sz w:val="24"/>
          <w:szCs w:val="24"/>
        </w:rPr>
        <w:t xml:space="preserve">, más aún ante </w:t>
      </w:r>
      <w:r w:rsidR="00C7502F">
        <w:rPr>
          <w:rFonts w:cstheme="minorHAnsi"/>
          <w:sz w:val="24"/>
          <w:szCs w:val="24"/>
        </w:rPr>
        <w:t xml:space="preserve">la despreocupación o </w:t>
      </w:r>
      <w:r w:rsidR="00DF7118">
        <w:rPr>
          <w:rFonts w:cstheme="minorHAnsi"/>
          <w:sz w:val="24"/>
          <w:szCs w:val="24"/>
        </w:rPr>
        <w:t xml:space="preserve">desinterés del hacedor de la norma </w:t>
      </w:r>
      <w:r w:rsidR="00857535">
        <w:rPr>
          <w:rFonts w:cstheme="minorHAnsi"/>
          <w:sz w:val="24"/>
          <w:szCs w:val="24"/>
        </w:rPr>
        <w:t xml:space="preserve">por saber que sucede </w:t>
      </w:r>
      <w:r w:rsidR="00C7502F">
        <w:rPr>
          <w:rFonts w:cstheme="minorHAnsi"/>
          <w:sz w:val="24"/>
          <w:szCs w:val="24"/>
        </w:rPr>
        <w:t>después de</w:t>
      </w:r>
      <w:r w:rsidR="00DF7118">
        <w:rPr>
          <w:rFonts w:cstheme="minorHAnsi"/>
          <w:sz w:val="24"/>
          <w:szCs w:val="24"/>
        </w:rPr>
        <w:t xml:space="preserve"> </w:t>
      </w:r>
      <w:r w:rsidR="00D62B86">
        <w:rPr>
          <w:rFonts w:cstheme="minorHAnsi"/>
          <w:sz w:val="24"/>
          <w:szCs w:val="24"/>
        </w:rPr>
        <w:t xml:space="preserve">culminar con </w:t>
      </w:r>
      <w:r w:rsidR="00C7502F">
        <w:rPr>
          <w:rFonts w:cstheme="minorHAnsi"/>
          <w:sz w:val="24"/>
          <w:szCs w:val="24"/>
        </w:rPr>
        <w:t>en el proceso legislativo</w:t>
      </w:r>
      <w:r w:rsidR="005B4AB6">
        <w:rPr>
          <w:rFonts w:cstheme="minorHAnsi"/>
          <w:sz w:val="24"/>
          <w:szCs w:val="24"/>
        </w:rPr>
        <w:t xml:space="preserve"> </w:t>
      </w:r>
      <w:r w:rsidR="00202BD5">
        <w:rPr>
          <w:rFonts w:cstheme="minorHAnsi"/>
          <w:sz w:val="24"/>
          <w:szCs w:val="24"/>
        </w:rPr>
        <w:t xml:space="preserve">y es que </w:t>
      </w:r>
      <w:r w:rsidR="00A417B6">
        <w:rPr>
          <w:rFonts w:cstheme="minorHAnsi"/>
          <w:sz w:val="24"/>
          <w:szCs w:val="24"/>
        </w:rPr>
        <w:t>en la gran mayoría</w:t>
      </w:r>
      <w:r w:rsidR="00D2022F">
        <w:rPr>
          <w:rFonts w:cstheme="minorHAnsi"/>
          <w:sz w:val="24"/>
          <w:szCs w:val="24"/>
        </w:rPr>
        <w:t xml:space="preserve"> </w:t>
      </w:r>
      <w:r w:rsidR="00572968">
        <w:rPr>
          <w:rFonts w:cstheme="minorHAnsi"/>
          <w:sz w:val="24"/>
          <w:szCs w:val="24"/>
        </w:rPr>
        <w:t>l</w:t>
      </w:r>
      <w:r w:rsidR="00202BD5">
        <w:rPr>
          <w:rFonts w:cstheme="minorHAnsi"/>
          <w:sz w:val="24"/>
          <w:szCs w:val="24"/>
        </w:rPr>
        <w:t xml:space="preserve">as iniciativas que surgen al mundo jurídico </w:t>
      </w:r>
      <w:r w:rsidR="00A417B6">
        <w:rPr>
          <w:rFonts w:cstheme="minorHAnsi"/>
          <w:sz w:val="24"/>
          <w:szCs w:val="24"/>
        </w:rPr>
        <w:t xml:space="preserve">siguen una suerte de olvido </w:t>
      </w:r>
      <w:r w:rsidR="00D2022F">
        <w:rPr>
          <w:rFonts w:cstheme="minorHAnsi"/>
          <w:sz w:val="24"/>
          <w:szCs w:val="24"/>
        </w:rPr>
        <w:t>o</w:t>
      </w:r>
      <w:r w:rsidR="00A417B6">
        <w:rPr>
          <w:rFonts w:cstheme="minorHAnsi"/>
          <w:sz w:val="24"/>
          <w:szCs w:val="24"/>
        </w:rPr>
        <w:t xml:space="preserve"> una </w:t>
      </w:r>
      <w:r w:rsidR="00451E82">
        <w:rPr>
          <w:rFonts w:cstheme="minorHAnsi"/>
          <w:sz w:val="24"/>
          <w:szCs w:val="24"/>
        </w:rPr>
        <w:t xml:space="preserve">idea generalizada </w:t>
      </w:r>
      <w:r w:rsidR="00F15DEE">
        <w:rPr>
          <w:rFonts w:cstheme="minorHAnsi"/>
          <w:sz w:val="24"/>
          <w:szCs w:val="24"/>
        </w:rPr>
        <w:t>que la</w:t>
      </w:r>
      <w:r w:rsidR="00832915">
        <w:rPr>
          <w:rFonts w:cstheme="minorHAnsi"/>
          <w:sz w:val="24"/>
          <w:szCs w:val="24"/>
        </w:rPr>
        <w:t xml:space="preserve"> propuesta legislativa </w:t>
      </w:r>
      <w:r w:rsidR="00451E82">
        <w:rPr>
          <w:rFonts w:cstheme="minorHAnsi"/>
          <w:sz w:val="24"/>
          <w:szCs w:val="24"/>
        </w:rPr>
        <w:t xml:space="preserve">combatirá, </w:t>
      </w:r>
      <w:r w:rsidR="00F15DEE">
        <w:rPr>
          <w:rFonts w:cstheme="minorHAnsi"/>
          <w:sz w:val="24"/>
          <w:szCs w:val="24"/>
        </w:rPr>
        <w:t>erradicará</w:t>
      </w:r>
      <w:r w:rsidR="00451E82">
        <w:rPr>
          <w:rFonts w:cstheme="minorHAnsi"/>
          <w:sz w:val="24"/>
          <w:szCs w:val="24"/>
        </w:rPr>
        <w:t xml:space="preserve"> y resolverá </w:t>
      </w:r>
      <w:r w:rsidR="00832915">
        <w:rPr>
          <w:rFonts w:cstheme="minorHAnsi"/>
          <w:sz w:val="24"/>
          <w:szCs w:val="24"/>
        </w:rPr>
        <w:t>mágicamente la realidad</w:t>
      </w:r>
      <w:r w:rsidR="00A6492E">
        <w:rPr>
          <w:rFonts w:cstheme="minorHAnsi"/>
          <w:sz w:val="24"/>
          <w:szCs w:val="24"/>
        </w:rPr>
        <w:t>.</w:t>
      </w:r>
      <w:r w:rsidR="00B55036">
        <w:rPr>
          <w:rFonts w:cstheme="minorHAnsi"/>
          <w:sz w:val="24"/>
          <w:szCs w:val="24"/>
        </w:rPr>
        <w:t xml:space="preserve"> </w:t>
      </w:r>
    </w:p>
    <w:p w14:paraId="29768AEA" w14:textId="21DF65BC" w:rsidR="008D51D4" w:rsidRDefault="00DF2CB9" w:rsidP="003857E7">
      <w:pPr>
        <w:spacing w:line="360" w:lineRule="auto"/>
        <w:jc w:val="both"/>
        <w:rPr>
          <w:rFonts w:cstheme="minorHAnsi"/>
          <w:sz w:val="24"/>
          <w:szCs w:val="24"/>
        </w:rPr>
      </w:pPr>
      <w:r>
        <w:rPr>
          <w:rFonts w:cstheme="minorHAnsi"/>
          <w:sz w:val="24"/>
          <w:szCs w:val="24"/>
        </w:rPr>
        <w:lastRenderedPageBreak/>
        <w:t>Pongamos de ejemplo</w:t>
      </w:r>
      <w:r w:rsidR="00B46414">
        <w:rPr>
          <w:rFonts w:cstheme="minorHAnsi"/>
          <w:sz w:val="24"/>
          <w:szCs w:val="24"/>
        </w:rPr>
        <w:t xml:space="preserve"> un entramado normativo que fue pensando en los términos antes esgrimidos, siendo </w:t>
      </w:r>
      <w:r w:rsidR="001A23C2">
        <w:rPr>
          <w:rFonts w:cstheme="minorHAnsi"/>
          <w:sz w:val="24"/>
          <w:szCs w:val="24"/>
        </w:rPr>
        <w:t>tal:</w:t>
      </w:r>
      <w:r w:rsidR="00271778">
        <w:rPr>
          <w:rFonts w:cstheme="minorHAnsi"/>
          <w:sz w:val="24"/>
          <w:szCs w:val="24"/>
        </w:rPr>
        <w:t xml:space="preserve"> </w:t>
      </w:r>
      <w:r w:rsidR="00BB00BF">
        <w:rPr>
          <w:rFonts w:cstheme="minorHAnsi"/>
          <w:sz w:val="24"/>
          <w:szCs w:val="24"/>
        </w:rPr>
        <w:t>la L</w:t>
      </w:r>
      <w:r w:rsidR="00BB00BF" w:rsidRPr="0093002A">
        <w:rPr>
          <w:rFonts w:cstheme="minorHAnsi"/>
          <w:sz w:val="24"/>
          <w:szCs w:val="24"/>
        </w:rPr>
        <w:t>ey de Acceso de las Mujeres a una Vida Libre de Violencia del Estado de México</w:t>
      </w:r>
      <w:r w:rsidR="00BB00BF">
        <w:rPr>
          <w:rFonts w:cstheme="minorHAnsi"/>
          <w:sz w:val="24"/>
          <w:szCs w:val="24"/>
        </w:rPr>
        <w:t xml:space="preserve">, que fue presentada por </w:t>
      </w:r>
      <w:r w:rsidR="001B1891">
        <w:rPr>
          <w:rFonts w:cstheme="minorHAnsi"/>
          <w:sz w:val="24"/>
          <w:szCs w:val="24"/>
        </w:rPr>
        <w:t>la</w:t>
      </w:r>
      <w:r w:rsidR="00BB00BF">
        <w:rPr>
          <w:rFonts w:cstheme="minorHAnsi"/>
          <w:sz w:val="24"/>
          <w:szCs w:val="24"/>
        </w:rPr>
        <w:t xml:space="preserve"> Dip. Tanya </w:t>
      </w:r>
      <w:proofErr w:type="spellStart"/>
      <w:r w:rsidR="00BB00BF">
        <w:rPr>
          <w:rFonts w:cstheme="minorHAnsi"/>
          <w:sz w:val="24"/>
          <w:szCs w:val="24"/>
        </w:rPr>
        <w:t>Rellstab</w:t>
      </w:r>
      <w:proofErr w:type="spellEnd"/>
      <w:r w:rsidR="00BB00BF">
        <w:rPr>
          <w:rFonts w:cstheme="minorHAnsi"/>
          <w:sz w:val="24"/>
          <w:szCs w:val="24"/>
        </w:rPr>
        <w:t xml:space="preserve"> </w:t>
      </w:r>
      <w:r w:rsidR="001F5F07">
        <w:rPr>
          <w:rFonts w:cstheme="minorHAnsi"/>
          <w:sz w:val="24"/>
          <w:szCs w:val="24"/>
        </w:rPr>
        <w:t>Carreto, integrante</w:t>
      </w:r>
      <w:r w:rsidR="00BB00BF">
        <w:rPr>
          <w:rFonts w:cstheme="minorHAnsi"/>
          <w:sz w:val="24"/>
          <w:szCs w:val="24"/>
        </w:rPr>
        <w:t xml:space="preserve"> del Grupo Parlamentario del Partido Revolución Institucional</w:t>
      </w:r>
      <w:r w:rsidR="00437547">
        <w:rPr>
          <w:rFonts w:cstheme="minorHAnsi"/>
          <w:sz w:val="24"/>
          <w:szCs w:val="24"/>
        </w:rPr>
        <w:t xml:space="preserve"> (PRI)</w:t>
      </w:r>
      <w:r w:rsidR="00BB00BF">
        <w:rPr>
          <w:rFonts w:cstheme="minorHAnsi"/>
          <w:sz w:val="24"/>
          <w:szCs w:val="24"/>
        </w:rPr>
        <w:t xml:space="preserve"> y </w:t>
      </w:r>
      <w:r w:rsidR="001F5F07">
        <w:rPr>
          <w:rFonts w:cstheme="minorHAnsi"/>
          <w:sz w:val="24"/>
          <w:szCs w:val="24"/>
        </w:rPr>
        <w:t>presidenta</w:t>
      </w:r>
      <w:r w:rsidR="00BB00BF">
        <w:rPr>
          <w:rFonts w:cstheme="minorHAnsi"/>
          <w:sz w:val="24"/>
          <w:szCs w:val="24"/>
        </w:rPr>
        <w:t xml:space="preserve"> de la Comisión de Equidad y Género </w:t>
      </w:r>
      <w:r w:rsidR="003E4E85">
        <w:rPr>
          <w:rFonts w:cstheme="minorHAnsi"/>
          <w:sz w:val="24"/>
          <w:szCs w:val="24"/>
        </w:rPr>
        <w:t>de la “LVI” Legislatura</w:t>
      </w:r>
      <w:r w:rsidR="008B611A">
        <w:rPr>
          <w:rStyle w:val="Refdenotaalpie"/>
          <w:rFonts w:cstheme="minorHAnsi"/>
          <w:sz w:val="24"/>
          <w:szCs w:val="24"/>
        </w:rPr>
        <w:footnoteReference w:id="1"/>
      </w:r>
      <w:r w:rsidR="00A72282">
        <w:rPr>
          <w:rFonts w:cstheme="minorHAnsi"/>
          <w:sz w:val="24"/>
          <w:szCs w:val="24"/>
        </w:rPr>
        <w:t xml:space="preserve"> de este Congreso Mexiquense</w:t>
      </w:r>
      <w:r w:rsidR="003E4E85">
        <w:rPr>
          <w:rFonts w:cstheme="minorHAnsi"/>
          <w:sz w:val="24"/>
          <w:szCs w:val="24"/>
        </w:rPr>
        <w:t>.</w:t>
      </w:r>
      <w:r w:rsidR="00BB00BF">
        <w:rPr>
          <w:rFonts w:cstheme="minorHAnsi"/>
          <w:sz w:val="24"/>
          <w:szCs w:val="24"/>
        </w:rPr>
        <w:t xml:space="preserve"> </w:t>
      </w:r>
      <w:r w:rsidR="001F5F07">
        <w:rPr>
          <w:rFonts w:cstheme="minorHAnsi"/>
          <w:sz w:val="24"/>
          <w:szCs w:val="24"/>
        </w:rPr>
        <w:t xml:space="preserve"> </w:t>
      </w:r>
    </w:p>
    <w:p w14:paraId="6A22F3A5" w14:textId="503A782B" w:rsidR="00BB00BF" w:rsidRDefault="009C7C1D" w:rsidP="003857E7">
      <w:pPr>
        <w:spacing w:line="360" w:lineRule="auto"/>
        <w:jc w:val="both"/>
        <w:rPr>
          <w:rFonts w:cstheme="minorHAnsi"/>
          <w:sz w:val="24"/>
          <w:szCs w:val="24"/>
        </w:rPr>
      </w:pPr>
      <w:r>
        <w:rPr>
          <w:rFonts w:cstheme="minorHAnsi"/>
          <w:sz w:val="24"/>
          <w:szCs w:val="24"/>
        </w:rPr>
        <w:t xml:space="preserve">A la luz de los siguientes </w:t>
      </w:r>
      <w:r w:rsidR="001F5F07">
        <w:rPr>
          <w:rFonts w:cstheme="minorHAnsi"/>
          <w:sz w:val="24"/>
          <w:szCs w:val="24"/>
        </w:rPr>
        <w:t>motivos:</w:t>
      </w:r>
    </w:p>
    <w:p w14:paraId="302A84F2" w14:textId="77777777" w:rsidR="009C7C1D" w:rsidRDefault="00317E8C" w:rsidP="003857E7">
      <w:pPr>
        <w:spacing w:line="360" w:lineRule="auto"/>
        <w:jc w:val="both"/>
        <w:rPr>
          <w:rFonts w:cstheme="minorHAnsi"/>
          <w:i/>
          <w:sz w:val="24"/>
          <w:szCs w:val="24"/>
        </w:rPr>
      </w:pPr>
      <w:r>
        <w:rPr>
          <w:rFonts w:cstheme="minorHAnsi"/>
          <w:i/>
          <w:sz w:val="24"/>
          <w:szCs w:val="24"/>
        </w:rPr>
        <w:t xml:space="preserve">Que con el objeto de </w:t>
      </w:r>
      <w:r w:rsidR="00DE760F">
        <w:rPr>
          <w:rFonts w:cstheme="minorHAnsi"/>
          <w:i/>
          <w:sz w:val="24"/>
          <w:szCs w:val="24"/>
        </w:rPr>
        <w:t>garantizar la prevención, la atención, la sanción y la erradicación de la violencia contra las mujeres en el Estado de México, dar cumplimiento a la Ley General de Acceso de las Mujeres a una Vida Libre de Violencia, el pleno respeto y tutela de los derechos fundamentales reconocidos en la Constitución  Política de los Estados Unidos Mexicanos, en relación con los principios de igualdad jurídica entre el hombre y la mujer, el respeto irrestricto a la dignidad humana de las mujeres, a la no discriminación, a la libertad y al cumplimiento de sus derechos humanos, civiles, sociales, culturales y políticos</w:t>
      </w:r>
      <w:r w:rsidR="009C7C1D">
        <w:rPr>
          <w:rFonts w:cstheme="minorHAnsi"/>
          <w:i/>
          <w:sz w:val="24"/>
          <w:szCs w:val="24"/>
        </w:rPr>
        <w:t>.</w:t>
      </w:r>
    </w:p>
    <w:p w14:paraId="21D9E01F" w14:textId="730BB9FC" w:rsidR="008B611A" w:rsidRDefault="00DE760F" w:rsidP="003857E7">
      <w:pPr>
        <w:spacing w:line="360" w:lineRule="auto"/>
        <w:jc w:val="both"/>
        <w:rPr>
          <w:rFonts w:cstheme="minorHAnsi"/>
          <w:i/>
          <w:sz w:val="24"/>
          <w:szCs w:val="24"/>
        </w:rPr>
      </w:pPr>
      <w:r>
        <w:rPr>
          <w:rFonts w:cstheme="minorHAnsi"/>
          <w:i/>
          <w:sz w:val="24"/>
          <w:szCs w:val="24"/>
        </w:rPr>
        <w:t xml:space="preserve"> </w:t>
      </w:r>
      <w:r w:rsidR="009C7C1D">
        <w:rPr>
          <w:rFonts w:cstheme="minorHAnsi"/>
          <w:i/>
          <w:sz w:val="24"/>
          <w:szCs w:val="24"/>
        </w:rPr>
        <w:t>A</w:t>
      </w:r>
      <w:r>
        <w:rPr>
          <w:rFonts w:cstheme="minorHAnsi"/>
          <w:i/>
          <w:sz w:val="24"/>
          <w:szCs w:val="24"/>
        </w:rPr>
        <w:t>sí como lo establecido en los Tratados Internacionales adoptados y ratificados por México, como son: la Convención Interamericana para Prevenir, Sancionar y Erradicar la violencia contra la Mujer, la Declaración y el Programa de Acción  de Viena, aprobado por la Conferencia Mundial de Derechos Humanos, la Convención sobre la eliminación de todas las formas de Discriminación contra la Mujer (CEDAW), conocida como Carta de los Derechos Humanos de las Mujeres, la Convención sobre los Derechos de las Niñez, la Convención Interamericana sobre Concesión de Derechos civiles y políticos a la mujer y la Convención contra la tortura.</w:t>
      </w:r>
    </w:p>
    <w:p w14:paraId="26261787" w14:textId="44E6CA2C" w:rsidR="00DE760F" w:rsidRDefault="001B1891" w:rsidP="003857E7">
      <w:pPr>
        <w:spacing w:line="360" w:lineRule="auto"/>
        <w:jc w:val="both"/>
        <w:rPr>
          <w:rFonts w:cstheme="minorHAnsi"/>
          <w:iCs/>
          <w:sz w:val="24"/>
          <w:szCs w:val="24"/>
        </w:rPr>
      </w:pPr>
      <w:r>
        <w:rPr>
          <w:rFonts w:cstheme="minorHAnsi"/>
          <w:iCs/>
          <w:sz w:val="24"/>
          <w:szCs w:val="24"/>
        </w:rPr>
        <w:t xml:space="preserve">Se puede </w:t>
      </w:r>
      <w:r w:rsidR="00F23D95">
        <w:rPr>
          <w:rFonts w:cstheme="minorHAnsi"/>
          <w:iCs/>
          <w:sz w:val="24"/>
          <w:szCs w:val="24"/>
        </w:rPr>
        <w:t xml:space="preserve">entender </w:t>
      </w:r>
      <w:r w:rsidR="00D00C28">
        <w:rPr>
          <w:rFonts w:cstheme="minorHAnsi"/>
          <w:iCs/>
          <w:sz w:val="24"/>
          <w:szCs w:val="24"/>
        </w:rPr>
        <w:t>de la</w:t>
      </w:r>
      <w:r>
        <w:rPr>
          <w:rFonts w:cstheme="minorHAnsi"/>
          <w:iCs/>
          <w:sz w:val="24"/>
          <w:szCs w:val="24"/>
        </w:rPr>
        <w:t xml:space="preserve"> lectura. </w:t>
      </w:r>
      <w:r w:rsidR="00D00C28">
        <w:rPr>
          <w:rFonts w:cstheme="minorHAnsi"/>
          <w:iCs/>
          <w:sz w:val="24"/>
          <w:szCs w:val="24"/>
        </w:rPr>
        <w:t>Dos</w:t>
      </w:r>
      <w:r>
        <w:rPr>
          <w:rFonts w:cstheme="minorHAnsi"/>
          <w:iCs/>
          <w:sz w:val="24"/>
          <w:szCs w:val="24"/>
        </w:rPr>
        <w:t xml:space="preserve"> vertientes:</w:t>
      </w:r>
    </w:p>
    <w:p w14:paraId="53A5FC05" w14:textId="11E15A2F" w:rsidR="001B1891" w:rsidRDefault="001B1891" w:rsidP="001B1891">
      <w:pPr>
        <w:pStyle w:val="Prrafodelista"/>
        <w:numPr>
          <w:ilvl w:val="0"/>
          <w:numId w:val="23"/>
        </w:numPr>
        <w:spacing w:line="360" w:lineRule="auto"/>
        <w:jc w:val="both"/>
        <w:rPr>
          <w:rFonts w:cstheme="minorHAnsi"/>
          <w:iCs/>
          <w:sz w:val="24"/>
          <w:szCs w:val="24"/>
        </w:rPr>
      </w:pPr>
      <w:r>
        <w:rPr>
          <w:rFonts w:cstheme="minorHAnsi"/>
          <w:iCs/>
          <w:sz w:val="24"/>
          <w:szCs w:val="24"/>
        </w:rPr>
        <w:t>Garantizar el derecho humano a una vida libre de violencia</w:t>
      </w:r>
      <w:r w:rsidR="00093DBC">
        <w:rPr>
          <w:rFonts w:cstheme="minorHAnsi"/>
          <w:iCs/>
          <w:sz w:val="24"/>
          <w:szCs w:val="24"/>
        </w:rPr>
        <w:t>,</w:t>
      </w:r>
      <w:r>
        <w:rPr>
          <w:rFonts w:cstheme="minorHAnsi"/>
          <w:iCs/>
          <w:sz w:val="24"/>
          <w:szCs w:val="24"/>
        </w:rPr>
        <w:t xml:space="preserve"> y.</w:t>
      </w:r>
    </w:p>
    <w:p w14:paraId="017B824A" w14:textId="59BF84D3" w:rsidR="001B1891" w:rsidRPr="001B1891" w:rsidRDefault="001B1891" w:rsidP="001B1891">
      <w:pPr>
        <w:pStyle w:val="Prrafodelista"/>
        <w:numPr>
          <w:ilvl w:val="0"/>
          <w:numId w:val="23"/>
        </w:numPr>
        <w:spacing w:line="360" w:lineRule="auto"/>
        <w:jc w:val="both"/>
        <w:rPr>
          <w:rFonts w:cstheme="minorHAnsi"/>
          <w:iCs/>
          <w:sz w:val="24"/>
          <w:szCs w:val="24"/>
        </w:rPr>
      </w:pPr>
      <w:r>
        <w:rPr>
          <w:rFonts w:cstheme="minorHAnsi"/>
          <w:iCs/>
          <w:sz w:val="24"/>
          <w:szCs w:val="24"/>
        </w:rPr>
        <w:lastRenderedPageBreak/>
        <w:t>Una recepción normativa bajo la figura de armonización</w:t>
      </w:r>
      <w:r w:rsidR="0002314F">
        <w:rPr>
          <w:rFonts w:cstheme="minorHAnsi"/>
          <w:iCs/>
          <w:sz w:val="24"/>
          <w:szCs w:val="24"/>
        </w:rPr>
        <w:t>.</w:t>
      </w:r>
    </w:p>
    <w:p w14:paraId="0D0885E9" w14:textId="57AD68E0" w:rsidR="00394BA4" w:rsidRDefault="00F23D95" w:rsidP="003857E7">
      <w:pPr>
        <w:spacing w:line="360" w:lineRule="auto"/>
        <w:jc w:val="both"/>
        <w:rPr>
          <w:rFonts w:cstheme="minorHAnsi"/>
          <w:iCs/>
          <w:sz w:val="24"/>
          <w:szCs w:val="24"/>
        </w:rPr>
      </w:pPr>
      <w:r>
        <w:rPr>
          <w:rFonts w:cstheme="minorHAnsi"/>
          <w:iCs/>
          <w:sz w:val="24"/>
          <w:szCs w:val="24"/>
        </w:rPr>
        <w:t xml:space="preserve">Es </w:t>
      </w:r>
      <w:r w:rsidR="00C15367">
        <w:rPr>
          <w:rFonts w:cstheme="minorHAnsi"/>
          <w:iCs/>
          <w:sz w:val="24"/>
          <w:szCs w:val="24"/>
        </w:rPr>
        <w:t>claro,</w:t>
      </w:r>
      <w:r>
        <w:rPr>
          <w:rFonts w:cstheme="minorHAnsi"/>
          <w:iCs/>
          <w:sz w:val="24"/>
          <w:szCs w:val="24"/>
        </w:rPr>
        <w:t xml:space="preserve"> que </w:t>
      </w:r>
      <w:r w:rsidR="00C15367">
        <w:rPr>
          <w:rFonts w:cstheme="minorHAnsi"/>
          <w:iCs/>
          <w:sz w:val="24"/>
          <w:szCs w:val="24"/>
        </w:rPr>
        <w:t>cualquiera de las opciones conduce</w:t>
      </w:r>
      <w:r>
        <w:rPr>
          <w:rFonts w:cstheme="minorHAnsi"/>
          <w:iCs/>
          <w:sz w:val="24"/>
          <w:szCs w:val="24"/>
        </w:rPr>
        <w:t xml:space="preserve"> a consolidar el marco jurídico en referencia como una “Ley Especial”, </w:t>
      </w:r>
      <w:r w:rsidR="006D3C94">
        <w:rPr>
          <w:rFonts w:cstheme="minorHAnsi"/>
          <w:iCs/>
          <w:sz w:val="24"/>
          <w:szCs w:val="24"/>
        </w:rPr>
        <w:t xml:space="preserve">con un catálogo de objetivos específicos </w:t>
      </w:r>
      <w:r w:rsidR="00094A51">
        <w:rPr>
          <w:rFonts w:cstheme="minorHAnsi"/>
          <w:iCs/>
          <w:sz w:val="24"/>
          <w:szCs w:val="24"/>
        </w:rPr>
        <w:t>que buscan</w:t>
      </w:r>
      <w:r w:rsidR="006D3C94">
        <w:rPr>
          <w:rFonts w:cstheme="minorHAnsi"/>
          <w:iCs/>
          <w:sz w:val="24"/>
          <w:szCs w:val="24"/>
        </w:rPr>
        <w:t xml:space="preserve"> alentar una vida </w:t>
      </w:r>
      <w:proofErr w:type="spellStart"/>
      <w:r w:rsidR="006D3C94">
        <w:rPr>
          <w:rFonts w:cstheme="minorHAnsi"/>
          <w:iCs/>
          <w:sz w:val="24"/>
          <w:szCs w:val="24"/>
        </w:rPr>
        <w:t>digan</w:t>
      </w:r>
      <w:proofErr w:type="spellEnd"/>
      <w:r w:rsidR="006D3C94">
        <w:rPr>
          <w:rFonts w:cstheme="minorHAnsi"/>
          <w:iCs/>
          <w:sz w:val="24"/>
          <w:szCs w:val="24"/>
        </w:rPr>
        <w:t xml:space="preserve"> en favor de la mujer</w:t>
      </w:r>
      <w:r w:rsidR="00097DF6">
        <w:rPr>
          <w:rFonts w:cstheme="minorHAnsi"/>
          <w:iCs/>
          <w:sz w:val="24"/>
          <w:szCs w:val="24"/>
        </w:rPr>
        <w:t xml:space="preserve"> mexiquense</w:t>
      </w:r>
      <w:r w:rsidR="00094A51">
        <w:rPr>
          <w:rFonts w:cstheme="minorHAnsi"/>
          <w:iCs/>
          <w:sz w:val="24"/>
          <w:szCs w:val="24"/>
        </w:rPr>
        <w:t>, lejos de la invisibilidad de sus problemáticas que son gen</w:t>
      </w:r>
      <w:r w:rsidR="0095184B">
        <w:rPr>
          <w:rFonts w:cstheme="minorHAnsi"/>
          <w:iCs/>
          <w:sz w:val="24"/>
          <w:szCs w:val="24"/>
        </w:rPr>
        <w:t>erada</w:t>
      </w:r>
      <w:r w:rsidR="00094A51">
        <w:rPr>
          <w:rFonts w:cstheme="minorHAnsi"/>
          <w:iCs/>
          <w:sz w:val="24"/>
          <w:szCs w:val="24"/>
        </w:rPr>
        <w:t>s por la violencia</w:t>
      </w:r>
      <w:r w:rsidR="00394BA4">
        <w:rPr>
          <w:rFonts w:cstheme="minorHAnsi"/>
          <w:iCs/>
          <w:sz w:val="24"/>
          <w:szCs w:val="24"/>
        </w:rPr>
        <w:t xml:space="preserve">. </w:t>
      </w:r>
      <w:r w:rsidR="00067517">
        <w:rPr>
          <w:rFonts w:cstheme="minorHAnsi"/>
          <w:iCs/>
          <w:sz w:val="24"/>
          <w:szCs w:val="24"/>
        </w:rPr>
        <w:t xml:space="preserve"> </w:t>
      </w:r>
      <w:r w:rsidR="00394BA4">
        <w:rPr>
          <w:rFonts w:cstheme="minorHAnsi"/>
          <w:iCs/>
          <w:sz w:val="24"/>
          <w:szCs w:val="24"/>
        </w:rPr>
        <w:t>De manera que con la Ley tendríamos que tener un mejor Estado de México</w:t>
      </w:r>
      <w:r w:rsidR="00097DF6">
        <w:rPr>
          <w:rFonts w:cstheme="minorHAnsi"/>
          <w:iCs/>
          <w:sz w:val="24"/>
          <w:szCs w:val="24"/>
        </w:rPr>
        <w:t xml:space="preserve"> o ese sería el presupuesto básico de creación de la norma en cuestión </w:t>
      </w:r>
      <w:r w:rsidR="00394BA4">
        <w:rPr>
          <w:rFonts w:cstheme="minorHAnsi"/>
          <w:iCs/>
          <w:sz w:val="24"/>
          <w:szCs w:val="24"/>
        </w:rPr>
        <w:t>para</w:t>
      </w:r>
      <w:r w:rsidR="00097DF6">
        <w:rPr>
          <w:rFonts w:cstheme="minorHAnsi"/>
          <w:iCs/>
          <w:sz w:val="24"/>
          <w:szCs w:val="24"/>
        </w:rPr>
        <w:t xml:space="preserve"> que nuestras</w:t>
      </w:r>
      <w:r w:rsidR="00394BA4">
        <w:rPr>
          <w:rFonts w:cstheme="minorHAnsi"/>
          <w:iCs/>
          <w:sz w:val="24"/>
          <w:szCs w:val="24"/>
        </w:rPr>
        <w:t xml:space="preserve"> mujeres </w:t>
      </w:r>
      <w:r w:rsidR="00097DF6">
        <w:rPr>
          <w:rFonts w:cstheme="minorHAnsi"/>
          <w:iCs/>
          <w:sz w:val="24"/>
          <w:szCs w:val="24"/>
        </w:rPr>
        <w:t xml:space="preserve">no sufrieran violencia. Cosa muy distinta es </w:t>
      </w:r>
      <w:r w:rsidR="00D53C38">
        <w:rPr>
          <w:rFonts w:cstheme="minorHAnsi"/>
          <w:iCs/>
          <w:sz w:val="24"/>
          <w:szCs w:val="24"/>
        </w:rPr>
        <w:t xml:space="preserve">en tiempos actuales, </w:t>
      </w:r>
      <w:r w:rsidR="00097DF6">
        <w:rPr>
          <w:rFonts w:cstheme="minorHAnsi"/>
          <w:iCs/>
          <w:sz w:val="24"/>
          <w:szCs w:val="24"/>
        </w:rPr>
        <w:t>puesto que las</w:t>
      </w:r>
      <w:r w:rsidR="00394BA4">
        <w:rPr>
          <w:rFonts w:cstheme="minorHAnsi"/>
          <w:iCs/>
          <w:sz w:val="24"/>
          <w:szCs w:val="24"/>
        </w:rPr>
        <w:t xml:space="preserve"> cifras de la </w:t>
      </w:r>
      <w:r w:rsidR="00394BA4" w:rsidRPr="00394BA4">
        <w:rPr>
          <w:rFonts w:cstheme="minorHAnsi"/>
          <w:iCs/>
          <w:sz w:val="24"/>
          <w:szCs w:val="24"/>
        </w:rPr>
        <w:t>Encuesta Nacional sobre la Dinámica de las Relaciones en los Hogares (ENDIREH) 2021</w:t>
      </w:r>
      <w:r w:rsidR="00067517">
        <w:rPr>
          <w:rStyle w:val="Refdenotaalpie"/>
          <w:rFonts w:cstheme="minorHAnsi"/>
          <w:iCs/>
          <w:sz w:val="24"/>
          <w:szCs w:val="24"/>
        </w:rPr>
        <w:footnoteReference w:id="2"/>
      </w:r>
      <w:r w:rsidR="00394BA4">
        <w:rPr>
          <w:rFonts w:cstheme="minorHAnsi"/>
          <w:iCs/>
          <w:sz w:val="24"/>
          <w:szCs w:val="24"/>
        </w:rPr>
        <w:t xml:space="preserve">. </w:t>
      </w:r>
      <w:r w:rsidR="00097DF6">
        <w:rPr>
          <w:rFonts w:cstheme="minorHAnsi"/>
          <w:iCs/>
          <w:sz w:val="24"/>
          <w:szCs w:val="24"/>
        </w:rPr>
        <w:t xml:space="preserve"> Demuestran la verdadera cara de los hechos</w:t>
      </w:r>
      <w:r w:rsidR="00394BA4">
        <w:rPr>
          <w:rFonts w:cstheme="minorHAnsi"/>
          <w:iCs/>
          <w:sz w:val="24"/>
          <w:szCs w:val="24"/>
        </w:rPr>
        <w:t xml:space="preserve"> </w:t>
      </w:r>
      <w:r w:rsidR="00097DF6">
        <w:rPr>
          <w:rFonts w:cstheme="minorHAnsi"/>
          <w:iCs/>
          <w:sz w:val="24"/>
          <w:szCs w:val="24"/>
        </w:rPr>
        <w:t>en</w:t>
      </w:r>
      <w:r w:rsidR="00394BA4">
        <w:rPr>
          <w:rFonts w:cstheme="minorHAnsi"/>
          <w:iCs/>
          <w:sz w:val="24"/>
          <w:szCs w:val="24"/>
        </w:rPr>
        <w:t xml:space="preserve"> nuestra Entidad Federativa</w:t>
      </w:r>
      <w:r w:rsidR="00097DF6">
        <w:rPr>
          <w:rFonts w:cstheme="minorHAnsi"/>
          <w:iCs/>
          <w:sz w:val="24"/>
          <w:szCs w:val="24"/>
        </w:rPr>
        <w:t>:</w:t>
      </w:r>
    </w:p>
    <w:p w14:paraId="6A27A5D3" w14:textId="16CADD2A" w:rsidR="00394BA4" w:rsidRDefault="00394BA4" w:rsidP="003857E7">
      <w:pPr>
        <w:spacing w:line="360" w:lineRule="auto"/>
        <w:jc w:val="both"/>
        <w:rPr>
          <w:rFonts w:cstheme="minorHAnsi"/>
          <w:iCs/>
          <w:sz w:val="24"/>
          <w:szCs w:val="24"/>
        </w:rPr>
      </w:pPr>
      <w:r>
        <w:rPr>
          <w:noProof/>
        </w:rPr>
        <w:drawing>
          <wp:inline distT="0" distB="0" distL="0" distR="0" wp14:anchorId="7F934DA6" wp14:editId="53DD8856">
            <wp:extent cx="5715000" cy="4210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257" t="20527" r="15309" b="12156"/>
                    <a:stretch/>
                  </pic:blipFill>
                  <pic:spPr bwMode="auto">
                    <a:xfrm>
                      <a:off x="0" y="0"/>
                      <a:ext cx="5715000" cy="4210050"/>
                    </a:xfrm>
                    <a:prstGeom prst="rect">
                      <a:avLst/>
                    </a:prstGeom>
                    <a:ln>
                      <a:noFill/>
                    </a:ln>
                    <a:extLst>
                      <a:ext uri="{53640926-AAD7-44D8-BBD7-CCE9431645EC}">
                        <a14:shadowObscured xmlns:a14="http://schemas.microsoft.com/office/drawing/2010/main"/>
                      </a:ext>
                    </a:extLst>
                  </pic:spPr>
                </pic:pic>
              </a:graphicData>
            </a:graphic>
          </wp:inline>
        </w:drawing>
      </w:r>
    </w:p>
    <w:p w14:paraId="02B1C993" w14:textId="3334BCED" w:rsidR="002048D9" w:rsidRDefault="00394BA4" w:rsidP="003857E7">
      <w:pPr>
        <w:spacing w:line="360" w:lineRule="auto"/>
        <w:jc w:val="both"/>
        <w:rPr>
          <w:rFonts w:cstheme="minorHAnsi"/>
          <w:sz w:val="24"/>
          <w:szCs w:val="24"/>
        </w:rPr>
      </w:pPr>
      <w:r>
        <w:rPr>
          <w:rFonts w:cstheme="minorHAnsi"/>
          <w:iCs/>
          <w:sz w:val="24"/>
          <w:szCs w:val="24"/>
        </w:rPr>
        <w:lastRenderedPageBreak/>
        <w:t xml:space="preserve">Con </w:t>
      </w:r>
      <w:r w:rsidR="005F7327">
        <w:rPr>
          <w:rFonts w:cstheme="minorHAnsi"/>
          <w:iCs/>
          <w:sz w:val="24"/>
          <w:szCs w:val="24"/>
        </w:rPr>
        <w:t>este dato tan ilustrativo</w:t>
      </w:r>
      <w:r w:rsidR="00B711F4">
        <w:rPr>
          <w:rFonts w:cstheme="minorHAnsi"/>
          <w:iCs/>
          <w:sz w:val="24"/>
          <w:szCs w:val="24"/>
        </w:rPr>
        <w:t xml:space="preserve">, </w:t>
      </w:r>
      <w:r w:rsidR="00097DF6">
        <w:rPr>
          <w:rFonts w:cstheme="minorHAnsi"/>
          <w:iCs/>
          <w:sz w:val="24"/>
          <w:szCs w:val="24"/>
        </w:rPr>
        <w:t>el Grupo Parlamentario del Partido de la Revolución Democrática (PRD), cuestion</w:t>
      </w:r>
      <w:r w:rsidR="00B711F4">
        <w:rPr>
          <w:rFonts w:cstheme="minorHAnsi"/>
          <w:iCs/>
          <w:sz w:val="24"/>
          <w:szCs w:val="24"/>
        </w:rPr>
        <w:t>a</w:t>
      </w:r>
      <w:r w:rsidR="00097DF6">
        <w:rPr>
          <w:rFonts w:cstheme="minorHAnsi"/>
          <w:iCs/>
          <w:sz w:val="24"/>
          <w:szCs w:val="24"/>
        </w:rPr>
        <w:t xml:space="preserve"> la </w:t>
      </w:r>
      <w:r w:rsidR="000034F5">
        <w:rPr>
          <w:rFonts w:cstheme="minorHAnsi"/>
          <w:sz w:val="24"/>
          <w:szCs w:val="24"/>
        </w:rPr>
        <w:t>eficacia</w:t>
      </w:r>
      <w:r w:rsidR="00145BA0">
        <w:rPr>
          <w:rFonts w:cstheme="minorHAnsi"/>
          <w:sz w:val="24"/>
          <w:szCs w:val="24"/>
        </w:rPr>
        <w:t>,</w:t>
      </w:r>
      <w:r w:rsidR="00097DF6">
        <w:rPr>
          <w:rFonts w:cstheme="minorHAnsi"/>
          <w:sz w:val="24"/>
          <w:szCs w:val="24"/>
        </w:rPr>
        <w:t xml:space="preserve"> la</w:t>
      </w:r>
      <w:r w:rsidR="00145BA0">
        <w:rPr>
          <w:rFonts w:cstheme="minorHAnsi"/>
          <w:sz w:val="24"/>
          <w:szCs w:val="24"/>
        </w:rPr>
        <w:t xml:space="preserve"> aplicabilidad</w:t>
      </w:r>
      <w:r w:rsidR="00097DF6">
        <w:rPr>
          <w:rFonts w:cstheme="minorHAnsi"/>
          <w:sz w:val="24"/>
          <w:szCs w:val="24"/>
        </w:rPr>
        <w:t>, la e</w:t>
      </w:r>
      <w:r w:rsidR="00145BA0">
        <w:rPr>
          <w:rFonts w:cstheme="minorHAnsi"/>
          <w:sz w:val="24"/>
          <w:szCs w:val="24"/>
        </w:rPr>
        <w:t>fectividad</w:t>
      </w:r>
      <w:r>
        <w:rPr>
          <w:rFonts w:cstheme="minorHAnsi"/>
          <w:sz w:val="24"/>
          <w:szCs w:val="24"/>
        </w:rPr>
        <w:t xml:space="preserve"> de la Ley</w:t>
      </w:r>
      <w:r>
        <w:rPr>
          <w:rStyle w:val="Refdenotaalpie"/>
          <w:rFonts w:cstheme="minorHAnsi"/>
          <w:sz w:val="24"/>
          <w:szCs w:val="24"/>
        </w:rPr>
        <w:footnoteReference w:id="3"/>
      </w:r>
      <w:r>
        <w:rPr>
          <w:rFonts w:cstheme="minorHAnsi"/>
          <w:sz w:val="24"/>
          <w:szCs w:val="24"/>
        </w:rPr>
        <w:t xml:space="preserve"> </w:t>
      </w:r>
      <w:r w:rsidR="00097DF6">
        <w:rPr>
          <w:rFonts w:cstheme="minorHAnsi"/>
          <w:sz w:val="24"/>
          <w:szCs w:val="24"/>
        </w:rPr>
        <w:t xml:space="preserve"> y hasta el mismo objeto de la misma. </w:t>
      </w:r>
      <w:r w:rsidR="00D10B79">
        <w:rPr>
          <w:rFonts w:cstheme="minorHAnsi"/>
          <w:sz w:val="24"/>
          <w:szCs w:val="24"/>
        </w:rPr>
        <w:t xml:space="preserve">Es por ello que desde esta bancada tenemos la firme convicción de implementar una nueva función parlamentaria </w:t>
      </w:r>
      <w:r w:rsidR="00237718">
        <w:rPr>
          <w:rFonts w:cstheme="minorHAnsi"/>
          <w:sz w:val="24"/>
          <w:szCs w:val="24"/>
        </w:rPr>
        <w:t xml:space="preserve">de seguimiento </w:t>
      </w:r>
      <w:proofErr w:type="spellStart"/>
      <w:r w:rsidR="00237718">
        <w:rPr>
          <w:rFonts w:cstheme="minorHAnsi"/>
          <w:sz w:val="24"/>
          <w:szCs w:val="24"/>
        </w:rPr>
        <w:t>post-legislativo</w:t>
      </w:r>
      <w:proofErr w:type="spellEnd"/>
      <w:r w:rsidR="00D10B79">
        <w:rPr>
          <w:rFonts w:cstheme="minorHAnsi"/>
          <w:sz w:val="24"/>
          <w:szCs w:val="24"/>
        </w:rPr>
        <w:t>, a que nos referidos</w:t>
      </w:r>
      <w:r w:rsidR="002C66D9">
        <w:rPr>
          <w:rFonts w:cstheme="minorHAnsi"/>
          <w:sz w:val="24"/>
          <w:szCs w:val="24"/>
        </w:rPr>
        <w:t>:</w:t>
      </w:r>
    </w:p>
    <w:p w14:paraId="351D8FD9" w14:textId="6FF278DC" w:rsidR="00DD5414" w:rsidRDefault="002C66D9" w:rsidP="00DD5414">
      <w:pPr>
        <w:spacing w:line="360" w:lineRule="auto"/>
        <w:jc w:val="both"/>
        <w:rPr>
          <w:rFonts w:cstheme="minorHAnsi"/>
          <w:sz w:val="24"/>
          <w:szCs w:val="24"/>
        </w:rPr>
      </w:pPr>
      <w:r>
        <w:rPr>
          <w:rFonts w:cstheme="minorHAnsi"/>
          <w:sz w:val="24"/>
          <w:szCs w:val="24"/>
        </w:rPr>
        <w:t>A</w:t>
      </w:r>
      <w:r w:rsidR="008D7476">
        <w:rPr>
          <w:rFonts w:cstheme="minorHAnsi"/>
          <w:sz w:val="24"/>
          <w:szCs w:val="24"/>
        </w:rPr>
        <w:t xml:space="preserve"> </w:t>
      </w:r>
      <w:r>
        <w:rPr>
          <w:rFonts w:cstheme="minorHAnsi"/>
          <w:sz w:val="24"/>
          <w:szCs w:val="24"/>
        </w:rPr>
        <w:t xml:space="preserve">dejar la creencia inveterada que una </w:t>
      </w:r>
      <w:r w:rsidR="00DD5414">
        <w:rPr>
          <w:rFonts w:cstheme="minorHAnsi"/>
          <w:sz w:val="24"/>
          <w:szCs w:val="24"/>
        </w:rPr>
        <w:t>iniciativa o Ley, al ser publicada</w:t>
      </w:r>
      <w:r w:rsidR="008D7476">
        <w:rPr>
          <w:rFonts w:cstheme="minorHAnsi"/>
          <w:sz w:val="24"/>
          <w:szCs w:val="24"/>
        </w:rPr>
        <w:t xml:space="preserve"> y</w:t>
      </w:r>
      <w:r w:rsidR="00DD5414">
        <w:rPr>
          <w:rFonts w:cstheme="minorHAnsi"/>
          <w:sz w:val="24"/>
          <w:szCs w:val="24"/>
        </w:rPr>
        <w:t xml:space="preserve"> con ello</w:t>
      </w:r>
      <w:r w:rsidR="008D7476">
        <w:rPr>
          <w:rFonts w:cstheme="minorHAnsi"/>
          <w:sz w:val="24"/>
          <w:szCs w:val="24"/>
        </w:rPr>
        <w:t xml:space="preserve"> teniendo plena</w:t>
      </w:r>
      <w:r w:rsidR="00DD5414">
        <w:rPr>
          <w:rFonts w:cstheme="minorHAnsi"/>
          <w:sz w:val="24"/>
          <w:szCs w:val="24"/>
        </w:rPr>
        <w:t xml:space="preserve"> vigencia y positividad habrá de solucionar </w:t>
      </w:r>
      <w:r w:rsidR="00DE022F">
        <w:rPr>
          <w:rFonts w:cstheme="minorHAnsi"/>
          <w:sz w:val="24"/>
          <w:szCs w:val="24"/>
        </w:rPr>
        <w:t>el ámbito material y personal para lo cual fue creada</w:t>
      </w:r>
      <w:r w:rsidR="00C6197E">
        <w:rPr>
          <w:rFonts w:cstheme="minorHAnsi"/>
          <w:sz w:val="24"/>
          <w:szCs w:val="24"/>
        </w:rPr>
        <w:t>.</w:t>
      </w:r>
      <w:r w:rsidR="00DE022F">
        <w:rPr>
          <w:rFonts w:cstheme="minorHAnsi"/>
          <w:sz w:val="24"/>
          <w:szCs w:val="24"/>
        </w:rPr>
        <w:t xml:space="preserve"> </w:t>
      </w:r>
      <w:r w:rsidR="00C6197E">
        <w:rPr>
          <w:rFonts w:cstheme="minorHAnsi"/>
          <w:sz w:val="24"/>
          <w:szCs w:val="24"/>
        </w:rPr>
        <w:t>N</w:t>
      </w:r>
      <w:r w:rsidR="00DE022F">
        <w:rPr>
          <w:rFonts w:cstheme="minorHAnsi"/>
          <w:sz w:val="24"/>
          <w:szCs w:val="24"/>
        </w:rPr>
        <w:t xml:space="preserve">ada más falaz es concebir dicho razonamiento en la mente del </w:t>
      </w:r>
      <w:r w:rsidR="00F5460E">
        <w:rPr>
          <w:rFonts w:cstheme="minorHAnsi"/>
          <w:sz w:val="24"/>
          <w:szCs w:val="24"/>
        </w:rPr>
        <w:t>l</w:t>
      </w:r>
      <w:r w:rsidR="00DE022F">
        <w:rPr>
          <w:rFonts w:cstheme="minorHAnsi"/>
          <w:sz w:val="24"/>
          <w:szCs w:val="24"/>
        </w:rPr>
        <w:t>egislador</w:t>
      </w:r>
      <w:r w:rsidR="00566F92">
        <w:rPr>
          <w:rFonts w:cstheme="minorHAnsi"/>
          <w:sz w:val="24"/>
          <w:szCs w:val="24"/>
        </w:rPr>
        <w:t>, dado que no se sabe:</w:t>
      </w:r>
    </w:p>
    <w:p w14:paraId="36A1074F" w14:textId="3764DE3E" w:rsidR="00566F92" w:rsidRDefault="00566F92" w:rsidP="00566F92">
      <w:pPr>
        <w:pStyle w:val="Prrafodelista"/>
        <w:numPr>
          <w:ilvl w:val="0"/>
          <w:numId w:val="32"/>
        </w:numPr>
        <w:spacing w:line="360" w:lineRule="auto"/>
        <w:jc w:val="both"/>
        <w:rPr>
          <w:rFonts w:cstheme="minorHAnsi"/>
          <w:sz w:val="24"/>
          <w:szCs w:val="24"/>
        </w:rPr>
      </w:pPr>
      <w:r>
        <w:rPr>
          <w:rFonts w:cstheme="minorHAnsi"/>
          <w:sz w:val="24"/>
          <w:szCs w:val="24"/>
        </w:rPr>
        <w:t xml:space="preserve">¿Cómo habrá de actuar la autoridad </w:t>
      </w:r>
      <w:proofErr w:type="spellStart"/>
      <w:r w:rsidR="00C63B49">
        <w:rPr>
          <w:rFonts w:cstheme="minorHAnsi"/>
          <w:sz w:val="24"/>
          <w:szCs w:val="24"/>
        </w:rPr>
        <w:t>aplicadora</w:t>
      </w:r>
      <w:proofErr w:type="spellEnd"/>
      <w:r>
        <w:rPr>
          <w:rFonts w:cstheme="minorHAnsi"/>
          <w:sz w:val="24"/>
          <w:szCs w:val="24"/>
        </w:rPr>
        <w:t xml:space="preserve"> </w:t>
      </w:r>
      <w:r w:rsidR="00570D97">
        <w:rPr>
          <w:rFonts w:cstheme="minorHAnsi"/>
          <w:sz w:val="24"/>
          <w:szCs w:val="24"/>
        </w:rPr>
        <w:t xml:space="preserve">de una Ley </w:t>
      </w:r>
      <w:r>
        <w:rPr>
          <w:rFonts w:cstheme="minorHAnsi"/>
          <w:sz w:val="24"/>
          <w:szCs w:val="24"/>
        </w:rPr>
        <w:t>ante las imprecisiones lingüísticas</w:t>
      </w:r>
      <w:r w:rsidR="007E4E5B">
        <w:rPr>
          <w:rFonts w:cstheme="minorHAnsi"/>
          <w:sz w:val="24"/>
          <w:szCs w:val="24"/>
        </w:rPr>
        <w:t>?</w:t>
      </w:r>
    </w:p>
    <w:p w14:paraId="559F7066" w14:textId="2EB71326" w:rsidR="007E4E5B" w:rsidRDefault="007E4E5B" w:rsidP="00566F92">
      <w:pPr>
        <w:pStyle w:val="Prrafodelista"/>
        <w:numPr>
          <w:ilvl w:val="0"/>
          <w:numId w:val="32"/>
        </w:numPr>
        <w:spacing w:line="360" w:lineRule="auto"/>
        <w:jc w:val="both"/>
        <w:rPr>
          <w:rFonts w:cstheme="minorHAnsi"/>
          <w:sz w:val="24"/>
          <w:szCs w:val="24"/>
        </w:rPr>
      </w:pPr>
      <w:r>
        <w:rPr>
          <w:rFonts w:cstheme="minorHAnsi"/>
          <w:sz w:val="24"/>
          <w:szCs w:val="24"/>
        </w:rPr>
        <w:t xml:space="preserve">¿Cómo habrá de actuar la autoridad </w:t>
      </w:r>
      <w:proofErr w:type="spellStart"/>
      <w:r w:rsidR="00C63B49">
        <w:rPr>
          <w:rFonts w:cstheme="minorHAnsi"/>
          <w:sz w:val="24"/>
          <w:szCs w:val="24"/>
        </w:rPr>
        <w:t>aplicadora</w:t>
      </w:r>
      <w:proofErr w:type="spellEnd"/>
      <w:r w:rsidR="00570D97">
        <w:rPr>
          <w:rFonts w:cstheme="minorHAnsi"/>
          <w:sz w:val="24"/>
          <w:szCs w:val="24"/>
        </w:rPr>
        <w:t xml:space="preserve"> de una Ley</w:t>
      </w:r>
      <w:r>
        <w:rPr>
          <w:rFonts w:cstheme="minorHAnsi"/>
          <w:sz w:val="24"/>
          <w:szCs w:val="24"/>
        </w:rPr>
        <w:t xml:space="preserve"> ante</w:t>
      </w:r>
      <w:r w:rsidR="007050F8">
        <w:rPr>
          <w:rFonts w:cstheme="minorHAnsi"/>
          <w:sz w:val="24"/>
          <w:szCs w:val="24"/>
        </w:rPr>
        <w:t xml:space="preserve"> la imposibilidad financiera de cumplir lo mandatado por disposición legal?</w:t>
      </w:r>
    </w:p>
    <w:p w14:paraId="3A701985" w14:textId="343AC1C5" w:rsidR="007050F8" w:rsidRDefault="003F682A" w:rsidP="00566F92">
      <w:pPr>
        <w:pStyle w:val="Prrafodelista"/>
        <w:numPr>
          <w:ilvl w:val="0"/>
          <w:numId w:val="32"/>
        </w:numPr>
        <w:spacing w:line="360" w:lineRule="auto"/>
        <w:jc w:val="both"/>
        <w:rPr>
          <w:rFonts w:cstheme="minorHAnsi"/>
          <w:sz w:val="24"/>
          <w:szCs w:val="24"/>
        </w:rPr>
      </w:pPr>
      <w:r>
        <w:rPr>
          <w:rFonts w:cstheme="minorHAnsi"/>
          <w:sz w:val="24"/>
          <w:szCs w:val="24"/>
        </w:rPr>
        <w:t xml:space="preserve">¿Cómo habrá de actuar la autoridad </w:t>
      </w:r>
      <w:proofErr w:type="spellStart"/>
      <w:r w:rsidR="00C63B49">
        <w:rPr>
          <w:rFonts w:cstheme="minorHAnsi"/>
          <w:sz w:val="24"/>
          <w:szCs w:val="24"/>
        </w:rPr>
        <w:t>aplicadora</w:t>
      </w:r>
      <w:proofErr w:type="spellEnd"/>
      <w:r w:rsidR="00570D97">
        <w:rPr>
          <w:rFonts w:cstheme="minorHAnsi"/>
          <w:sz w:val="24"/>
          <w:szCs w:val="24"/>
        </w:rPr>
        <w:t xml:space="preserve"> de una Ley</w:t>
      </w:r>
      <w:r>
        <w:rPr>
          <w:rFonts w:cstheme="minorHAnsi"/>
          <w:sz w:val="24"/>
          <w:szCs w:val="24"/>
        </w:rPr>
        <w:t xml:space="preserve"> ante falta de</w:t>
      </w:r>
      <w:r w:rsidR="002F2564">
        <w:rPr>
          <w:rFonts w:cstheme="minorHAnsi"/>
          <w:sz w:val="24"/>
          <w:szCs w:val="24"/>
        </w:rPr>
        <w:t xml:space="preserve"> personal humano capacitado</w:t>
      </w:r>
      <w:r w:rsidR="006C449A">
        <w:rPr>
          <w:rFonts w:cstheme="minorHAnsi"/>
          <w:sz w:val="24"/>
          <w:szCs w:val="24"/>
        </w:rPr>
        <w:t xml:space="preserve"> en la materia</w:t>
      </w:r>
      <w:r w:rsidR="002F2564">
        <w:rPr>
          <w:rFonts w:cstheme="minorHAnsi"/>
          <w:sz w:val="24"/>
          <w:szCs w:val="24"/>
        </w:rPr>
        <w:t>?</w:t>
      </w:r>
    </w:p>
    <w:p w14:paraId="50B558E4" w14:textId="1A6863C7" w:rsidR="00145BA0" w:rsidRDefault="009F32F2" w:rsidP="003857E7">
      <w:pPr>
        <w:spacing w:line="360" w:lineRule="auto"/>
        <w:jc w:val="both"/>
        <w:rPr>
          <w:rFonts w:cstheme="minorHAnsi"/>
          <w:sz w:val="24"/>
          <w:szCs w:val="24"/>
        </w:rPr>
      </w:pPr>
      <w:r>
        <w:rPr>
          <w:rFonts w:cstheme="minorHAnsi"/>
          <w:sz w:val="24"/>
          <w:szCs w:val="24"/>
        </w:rPr>
        <w:t>Cuestionamientos de esta índole</w:t>
      </w:r>
      <w:r w:rsidR="002C442F">
        <w:rPr>
          <w:rFonts w:cstheme="minorHAnsi"/>
          <w:sz w:val="24"/>
          <w:szCs w:val="24"/>
        </w:rPr>
        <w:t>,</w:t>
      </w:r>
      <w:r>
        <w:rPr>
          <w:rFonts w:cstheme="minorHAnsi"/>
          <w:sz w:val="24"/>
          <w:szCs w:val="24"/>
        </w:rPr>
        <w:t xml:space="preserve"> son algunas dudas que complican en gran medida la plena aplicación del andamiaje jurídico y e</w:t>
      </w:r>
      <w:r w:rsidR="004938B3">
        <w:rPr>
          <w:rFonts w:cstheme="minorHAnsi"/>
          <w:sz w:val="24"/>
          <w:szCs w:val="24"/>
        </w:rPr>
        <w:t>n vista de ello el Grupo Parlamentario del Sol Azteca,</w:t>
      </w:r>
      <w:r>
        <w:rPr>
          <w:rFonts w:cstheme="minorHAnsi"/>
          <w:sz w:val="24"/>
          <w:szCs w:val="24"/>
        </w:rPr>
        <w:t xml:space="preserve"> buscamos saber </w:t>
      </w:r>
      <w:r w:rsidR="002048D9">
        <w:rPr>
          <w:rFonts w:cstheme="minorHAnsi"/>
          <w:sz w:val="24"/>
          <w:szCs w:val="24"/>
        </w:rPr>
        <w:t xml:space="preserve">si estamos legislando con apego a las necesidades reales de la sociedad. Nos queda plenamente identificado </w:t>
      </w:r>
      <w:r w:rsidR="00B0052F">
        <w:rPr>
          <w:rFonts w:cstheme="minorHAnsi"/>
          <w:sz w:val="24"/>
          <w:szCs w:val="24"/>
        </w:rPr>
        <w:t>que legislar es</w:t>
      </w:r>
      <w:r w:rsidR="008B4C93">
        <w:rPr>
          <w:rFonts w:cstheme="minorHAnsi"/>
          <w:sz w:val="24"/>
          <w:szCs w:val="24"/>
        </w:rPr>
        <w:t xml:space="preserve"> un derecho otorgado a nuestra envestidura que deber ser ejercido con el mayor</w:t>
      </w:r>
      <w:r w:rsidR="00065F5E">
        <w:rPr>
          <w:rFonts w:cstheme="minorHAnsi"/>
          <w:sz w:val="24"/>
          <w:szCs w:val="24"/>
        </w:rPr>
        <w:t xml:space="preserve"> de los compromisos </w:t>
      </w:r>
      <w:r w:rsidR="002C442F">
        <w:rPr>
          <w:rFonts w:cstheme="minorHAnsi"/>
          <w:sz w:val="24"/>
          <w:szCs w:val="24"/>
        </w:rPr>
        <w:t xml:space="preserve">para todos los sectores de que integran </w:t>
      </w:r>
      <w:r w:rsidR="00432C19">
        <w:rPr>
          <w:rFonts w:cstheme="minorHAnsi"/>
          <w:sz w:val="24"/>
          <w:szCs w:val="24"/>
        </w:rPr>
        <w:t>el Estado de México</w:t>
      </w:r>
      <w:r w:rsidR="009219E6">
        <w:rPr>
          <w:rFonts w:cstheme="minorHAnsi"/>
          <w:sz w:val="24"/>
          <w:szCs w:val="24"/>
        </w:rPr>
        <w:t>.</w:t>
      </w:r>
      <w:r w:rsidR="00065F5E">
        <w:rPr>
          <w:rFonts w:cstheme="minorHAnsi"/>
          <w:sz w:val="24"/>
          <w:szCs w:val="24"/>
        </w:rPr>
        <w:t xml:space="preserve"> </w:t>
      </w:r>
    </w:p>
    <w:p w14:paraId="229A0E03" w14:textId="755E779B" w:rsidR="00C947CD" w:rsidRDefault="00B25617" w:rsidP="003857E7">
      <w:pPr>
        <w:spacing w:line="360" w:lineRule="auto"/>
        <w:jc w:val="both"/>
        <w:rPr>
          <w:rFonts w:cstheme="minorHAnsi"/>
          <w:sz w:val="24"/>
          <w:szCs w:val="24"/>
        </w:rPr>
      </w:pPr>
      <w:r>
        <w:rPr>
          <w:rFonts w:cstheme="minorHAnsi"/>
          <w:sz w:val="24"/>
          <w:szCs w:val="24"/>
        </w:rPr>
        <w:t>Además,</w:t>
      </w:r>
      <w:r w:rsidR="00C71E53">
        <w:rPr>
          <w:rFonts w:cstheme="minorHAnsi"/>
          <w:sz w:val="24"/>
          <w:szCs w:val="24"/>
        </w:rPr>
        <w:t xml:space="preserve"> </w:t>
      </w:r>
      <w:r w:rsidR="00E95D99">
        <w:rPr>
          <w:rFonts w:cstheme="minorHAnsi"/>
          <w:sz w:val="24"/>
          <w:szCs w:val="24"/>
        </w:rPr>
        <w:t xml:space="preserve">nuestro trabajo legislativo debe trascender </w:t>
      </w:r>
      <w:r>
        <w:rPr>
          <w:rFonts w:cstheme="minorHAnsi"/>
          <w:sz w:val="24"/>
          <w:szCs w:val="24"/>
        </w:rPr>
        <w:t xml:space="preserve">a nuestro encargo. Es por tal, que </w:t>
      </w:r>
      <w:r w:rsidR="006A083B">
        <w:rPr>
          <w:rFonts w:cstheme="minorHAnsi"/>
          <w:sz w:val="24"/>
          <w:szCs w:val="24"/>
        </w:rPr>
        <w:t xml:space="preserve">proponemos se realice una evaluación del impacto de género </w:t>
      </w:r>
      <w:proofErr w:type="spellStart"/>
      <w:r w:rsidR="006A083B">
        <w:rPr>
          <w:rFonts w:cstheme="minorHAnsi"/>
          <w:sz w:val="24"/>
          <w:szCs w:val="24"/>
        </w:rPr>
        <w:t>post-legislativo</w:t>
      </w:r>
      <w:proofErr w:type="spellEnd"/>
      <w:r w:rsidR="006A083B">
        <w:rPr>
          <w:rFonts w:cstheme="minorHAnsi"/>
          <w:sz w:val="24"/>
          <w:szCs w:val="24"/>
        </w:rPr>
        <w:t>.</w:t>
      </w:r>
      <w:r w:rsidR="00C61B9D">
        <w:rPr>
          <w:rFonts w:cstheme="minorHAnsi"/>
          <w:sz w:val="24"/>
          <w:szCs w:val="24"/>
        </w:rPr>
        <w:t xml:space="preserve"> </w:t>
      </w:r>
      <w:r w:rsidR="005E563B">
        <w:rPr>
          <w:rFonts w:cstheme="minorHAnsi"/>
          <w:sz w:val="24"/>
          <w:szCs w:val="24"/>
        </w:rPr>
        <w:t>Con las precisiones</w:t>
      </w:r>
      <w:r w:rsidR="00AC6481">
        <w:rPr>
          <w:rFonts w:cstheme="minorHAnsi"/>
          <w:sz w:val="24"/>
          <w:szCs w:val="24"/>
        </w:rPr>
        <w:t>,</w:t>
      </w:r>
      <w:r w:rsidR="005E563B">
        <w:rPr>
          <w:rFonts w:cstheme="minorHAnsi"/>
          <w:sz w:val="24"/>
          <w:szCs w:val="24"/>
        </w:rPr>
        <w:t xml:space="preserve"> siguientes:</w:t>
      </w:r>
    </w:p>
    <w:p w14:paraId="310F0DA8" w14:textId="635B2A8C" w:rsidR="0078290A" w:rsidRDefault="0078290A" w:rsidP="0078290A">
      <w:pPr>
        <w:pStyle w:val="Prrafodelista"/>
        <w:numPr>
          <w:ilvl w:val="0"/>
          <w:numId w:val="26"/>
        </w:numPr>
        <w:spacing w:line="360" w:lineRule="auto"/>
        <w:jc w:val="both"/>
        <w:rPr>
          <w:rFonts w:cstheme="minorHAnsi"/>
          <w:sz w:val="24"/>
          <w:szCs w:val="24"/>
        </w:rPr>
      </w:pPr>
      <w:r>
        <w:rPr>
          <w:rFonts w:cstheme="minorHAnsi"/>
          <w:sz w:val="24"/>
          <w:szCs w:val="24"/>
        </w:rPr>
        <w:lastRenderedPageBreak/>
        <w:t xml:space="preserve">Es complementaria a las acciones afirmativas, ya que por disposición legal dichas acciones son medidas temporales que habrán de tener el </w:t>
      </w:r>
      <w:proofErr w:type="spellStart"/>
      <w:r>
        <w:rPr>
          <w:rFonts w:cstheme="minorHAnsi"/>
          <w:i/>
          <w:sz w:val="24"/>
          <w:szCs w:val="24"/>
        </w:rPr>
        <w:t>telos</w:t>
      </w:r>
      <w:proofErr w:type="spellEnd"/>
      <w:r>
        <w:rPr>
          <w:rFonts w:cstheme="minorHAnsi"/>
          <w:sz w:val="24"/>
          <w:szCs w:val="24"/>
        </w:rPr>
        <w:t xml:space="preserve"> de llegar a igualdad de trato y oportunidades</w:t>
      </w:r>
      <w:r w:rsidR="006D7C82">
        <w:rPr>
          <w:rFonts w:cstheme="minorHAnsi"/>
          <w:sz w:val="24"/>
          <w:szCs w:val="24"/>
        </w:rPr>
        <w:t xml:space="preserve"> (igualdad sustantiva)</w:t>
      </w:r>
      <w:r w:rsidR="00AF67D2">
        <w:rPr>
          <w:rFonts w:cstheme="minorHAnsi"/>
          <w:sz w:val="24"/>
          <w:szCs w:val="24"/>
        </w:rPr>
        <w:t>; y.</w:t>
      </w:r>
    </w:p>
    <w:p w14:paraId="3B7C2922" w14:textId="77777777" w:rsidR="00BE6B4E" w:rsidRDefault="00BE6B4E" w:rsidP="00BE6B4E">
      <w:pPr>
        <w:pStyle w:val="Prrafodelista"/>
        <w:spacing w:line="360" w:lineRule="auto"/>
        <w:jc w:val="both"/>
        <w:rPr>
          <w:rFonts w:cstheme="minorHAnsi"/>
          <w:sz w:val="24"/>
          <w:szCs w:val="24"/>
        </w:rPr>
      </w:pPr>
    </w:p>
    <w:p w14:paraId="5F12AB04" w14:textId="7E0A1739" w:rsidR="00C947CD" w:rsidRPr="00F617FF" w:rsidRDefault="0074124D" w:rsidP="003857E7">
      <w:pPr>
        <w:pStyle w:val="Prrafodelista"/>
        <w:numPr>
          <w:ilvl w:val="0"/>
          <w:numId w:val="26"/>
        </w:numPr>
        <w:spacing w:line="360" w:lineRule="auto"/>
        <w:jc w:val="both"/>
        <w:rPr>
          <w:rFonts w:cstheme="minorHAnsi"/>
          <w:sz w:val="24"/>
          <w:szCs w:val="24"/>
        </w:rPr>
      </w:pPr>
      <w:r>
        <w:rPr>
          <w:rFonts w:cstheme="minorHAnsi"/>
          <w:sz w:val="24"/>
          <w:szCs w:val="24"/>
        </w:rPr>
        <w:t>Fortalece y genera mayor aplicabilidad de la transversalidad de género, para conocer la</w:t>
      </w:r>
      <w:r w:rsidR="00186039">
        <w:rPr>
          <w:rFonts w:cstheme="minorHAnsi"/>
          <w:sz w:val="24"/>
          <w:szCs w:val="24"/>
        </w:rPr>
        <w:t xml:space="preserve"> ejecución e </w:t>
      </w:r>
      <w:r>
        <w:rPr>
          <w:rFonts w:cstheme="minorHAnsi"/>
          <w:sz w:val="24"/>
          <w:szCs w:val="24"/>
        </w:rPr>
        <w:t>implicaci</w:t>
      </w:r>
      <w:r w:rsidR="00186039">
        <w:rPr>
          <w:rFonts w:cstheme="minorHAnsi"/>
          <w:sz w:val="24"/>
          <w:szCs w:val="24"/>
        </w:rPr>
        <w:t>ón</w:t>
      </w:r>
      <w:r>
        <w:rPr>
          <w:rFonts w:cstheme="minorHAnsi"/>
          <w:sz w:val="24"/>
          <w:szCs w:val="24"/>
        </w:rPr>
        <w:t xml:space="preserve"> final que tiene una legislación en concreto. </w:t>
      </w:r>
    </w:p>
    <w:p w14:paraId="77A2902E" w14:textId="58AAF502" w:rsidR="00C3473F" w:rsidRDefault="00F617FF" w:rsidP="003857E7">
      <w:pPr>
        <w:spacing w:line="360" w:lineRule="auto"/>
        <w:jc w:val="both"/>
        <w:rPr>
          <w:rFonts w:cstheme="minorHAnsi"/>
          <w:sz w:val="24"/>
          <w:szCs w:val="24"/>
        </w:rPr>
      </w:pPr>
      <w:r>
        <w:rPr>
          <w:rFonts w:cstheme="minorHAnsi"/>
          <w:sz w:val="24"/>
          <w:szCs w:val="24"/>
        </w:rPr>
        <w:t>En adenda</w:t>
      </w:r>
      <w:r w:rsidR="00CC4B91">
        <w:rPr>
          <w:rFonts w:cstheme="minorHAnsi"/>
          <w:sz w:val="24"/>
          <w:szCs w:val="24"/>
        </w:rPr>
        <w:t xml:space="preserve"> a todo lo dicho</w:t>
      </w:r>
      <w:r w:rsidR="00BE5280">
        <w:rPr>
          <w:rFonts w:cstheme="minorHAnsi"/>
          <w:sz w:val="24"/>
          <w:szCs w:val="24"/>
        </w:rPr>
        <w:t>,</w:t>
      </w:r>
      <w:r w:rsidR="00CC4B91">
        <w:rPr>
          <w:rFonts w:cstheme="minorHAnsi"/>
          <w:sz w:val="24"/>
          <w:szCs w:val="24"/>
        </w:rPr>
        <w:t xml:space="preserve"> </w:t>
      </w:r>
      <w:r w:rsidR="00BE5280">
        <w:rPr>
          <w:rFonts w:cstheme="minorHAnsi"/>
          <w:sz w:val="24"/>
          <w:szCs w:val="24"/>
        </w:rPr>
        <w:t>es sumamente relevante decir que la legislación se considera</w:t>
      </w:r>
      <w:r w:rsidR="00531DA8">
        <w:rPr>
          <w:rFonts w:cstheme="minorHAnsi"/>
          <w:sz w:val="24"/>
          <w:szCs w:val="24"/>
        </w:rPr>
        <w:t xml:space="preserve"> neutra en su estructura y efectos, a pesar de ello los resultados obtenidos al momento de aplicar un cuerpo normativo</w:t>
      </w:r>
      <w:r w:rsidR="00195BCE">
        <w:rPr>
          <w:rFonts w:cstheme="minorHAnsi"/>
          <w:sz w:val="24"/>
          <w:szCs w:val="24"/>
        </w:rPr>
        <w:t xml:space="preserve"> no son </w:t>
      </w:r>
      <w:r w:rsidR="0015132E">
        <w:rPr>
          <w:rFonts w:cstheme="minorHAnsi"/>
          <w:sz w:val="24"/>
          <w:szCs w:val="24"/>
        </w:rPr>
        <w:t xml:space="preserve">iguales. Es esta afirmación que conduce a ocuparnos en plantear la reforma </w:t>
      </w:r>
      <w:r w:rsidR="003D0522">
        <w:rPr>
          <w:rFonts w:cstheme="minorHAnsi"/>
          <w:sz w:val="24"/>
          <w:szCs w:val="24"/>
        </w:rPr>
        <w:t>actual</w:t>
      </w:r>
      <w:r w:rsidR="00CF3E9D">
        <w:rPr>
          <w:rFonts w:cstheme="minorHAnsi"/>
          <w:sz w:val="24"/>
          <w:szCs w:val="24"/>
        </w:rPr>
        <w:t xml:space="preserve"> que </w:t>
      </w:r>
      <w:r w:rsidR="00B02FBF">
        <w:rPr>
          <w:rFonts w:cstheme="minorHAnsi"/>
          <w:sz w:val="24"/>
          <w:szCs w:val="24"/>
        </w:rPr>
        <w:t xml:space="preserve">encuentra sustento </w:t>
      </w:r>
      <w:r w:rsidR="00E50726">
        <w:rPr>
          <w:rFonts w:cstheme="minorHAnsi"/>
          <w:sz w:val="24"/>
          <w:szCs w:val="24"/>
        </w:rPr>
        <w:t xml:space="preserve">jurídico, de autoridad y </w:t>
      </w:r>
      <w:r w:rsidR="00C3473F">
        <w:rPr>
          <w:rFonts w:cstheme="minorHAnsi"/>
          <w:sz w:val="24"/>
          <w:szCs w:val="24"/>
        </w:rPr>
        <w:t xml:space="preserve">analógico </w:t>
      </w:r>
      <w:r w:rsidR="00FB2642">
        <w:rPr>
          <w:rFonts w:cstheme="minorHAnsi"/>
          <w:sz w:val="24"/>
          <w:szCs w:val="24"/>
        </w:rPr>
        <w:t xml:space="preserve">en la Unión Europea, mediante la aplicación del </w:t>
      </w:r>
      <w:r w:rsidR="00292DEB">
        <w:rPr>
          <w:rFonts w:cstheme="minorHAnsi"/>
          <w:sz w:val="24"/>
          <w:szCs w:val="24"/>
        </w:rPr>
        <w:t>escrutinio sensible al género</w:t>
      </w:r>
      <w:r w:rsidR="00FB2642">
        <w:rPr>
          <w:rFonts w:cstheme="minorHAnsi"/>
          <w:sz w:val="24"/>
          <w:szCs w:val="24"/>
        </w:rPr>
        <w:t xml:space="preserve"> (</w:t>
      </w:r>
      <w:proofErr w:type="spellStart"/>
      <w:r w:rsidR="00FB2642" w:rsidRPr="00FB2642">
        <w:rPr>
          <w:rFonts w:cstheme="minorHAnsi"/>
          <w:i/>
          <w:sz w:val="24"/>
          <w:szCs w:val="24"/>
        </w:rPr>
        <w:t>Gender</w:t>
      </w:r>
      <w:proofErr w:type="spellEnd"/>
      <w:r w:rsidR="00FB2642" w:rsidRPr="00FB2642">
        <w:rPr>
          <w:rFonts w:cstheme="minorHAnsi"/>
          <w:i/>
          <w:sz w:val="24"/>
          <w:szCs w:val="24"/>
        </w:rPr>
        <w:t xml:space="preserve"> </w:t>
      </w:r>
      <w:proofErr w:type="spellStart"/>
      <w:r w:rsidR="00FB2642" w:rsidRPr="00FB2642">
        <w:rPr>
          <w:rFonts w:cstheme="minorHAnsi"/>
          <w:i/>
          <w:sz w:val="24"/>
          <w:szCs w:val="24"/>
        </w:rPr>
        <w:t>Sensitive</w:t>
      </w:r>
      <w:proofErr w:type="spellEnd"/>
      <w:r w:rsidR="00FB2642" w:rsidRPr="00FB2642">
        <w:rPr>
          <w:rFonts w:cstheme="minorHAnsi"/>
          <w:i/>
          <w:sz w:val="24"/>
          <w:szCs w:val="24"/>
        </w:rPr>
        <w:t xml:space="preserve"> </w:t>
      </w:r>
      <w:proofErr w:type="spellStart"/>
      <w:r w:rsidR="00FB2642" w:rsidRPr="00FB2642">
        <w:rPr>
          <w:rFonts w:cstheme="minorHAnsi"/>
          <w:i/>
          <w:sz w:val="24"/>
          <w:szCs w:val="24"/>
        </w:rPr>
        <w:t>Sructiny</w:t>
      </w:r>
      <w:proofErr w:type="spellEnd"/>
      <w:r w:rsidR="00817386">
        <w:rPr>
          <w:rFonts w:cstheme="minorHAnsi"/>
          <w:i/>
          <w:sz w:val="24"/>
          <w:szCs w:val="24"/>
        </w:rPr>
        <w:t xml:space="preserve"> </w:t>
      </w:r>
      <w:r w:rsidR="00FB2642">
        <w:rPr>
          <w:rStyle w:val="Refdenotaalpie"/>
          <w:rFonts w:cstheme="minorHAnsi"/>
          <w:i/>
          <w:sz w:val="24"/>
          <w:szCs w:val="24"/>
        </w:rPr>
        <w:footnoteReference w:id="4"/>
      </w:r>
      <w:r w:rsidR="00FB2642" w:rsidRPr="00FB2642">
        <w:rPr>
          <w:rFonts w:cstheme="minorHAnsi"/>
          <w:i/>
          <w:sz w:val="24"/>
          <w:szCs w:val="24"/>
        </w:rPr>
        <w:t>)</w:t>
      </w:r>
      <w:r w:rsidR="00292DEB" w:rsidRPr="00FB2642">
        <w:rPr>
          <w:rFonts w:cstheme="minorHAnsi"/>
          <w:i/>
          <w:sz w:val="24"/>
          <w:szCs w:val="24"/>
        </w:rPr>
        <w:t>.</w:t>
      </w:r>
      <w:r w:rsidR="00292DEB">
        <w:rPr>
          <w:rFonts w:cstheme="minorHAnsi"/>
          <w:sz w:val="24"/>
          <w:szCs w:val="24"/>
        </w:rPr>
        <w:t xml:space="preserve"> </w:t>
      </w:r>
      <w:r w:rsidR="00292DEB">
        <w:rPr>
          <w:rFonts w:cstheme="minorHAnsi"/>
          <w:i/>
          <w:sz w:val="24"/>
          <w:szCs w:val="24"/>
        </w:rPr>
        <w:t xml:space="preserve"> </w:t>
      </w:r>
    </w:p>
    <w:p w14:paraId="2A23237F" w14:textId="4AE96A5F" w:rsidR="00113D96" w:rsidRDefault="00292DEB" w:rsidP="003857E7">
      <w:pPr>
        <w:spacing w:line="360" w:lineRule="auto"/>
        <w:jc w:val="both"/>
        <w:rPr>
          <w:rFonts w:cstheme="minorHAnsi"/>
          <w:sz w:val="24"/>
          <w:szCs w:val="24"/>
        </w:rPr>
      </w:pPr>
      <w:r>
        <w:rPr>
          <w:rFonts w:cstheme="minorHAnsi"/>
          <w:sz w:val="24"/>
          <w:szCs w:val="24"/>
        </w:rPr>
        <w:t xml:space="preserve">El cual se entiende: </w:t>
      </w:r>
    </w:p>
    <w:p w14:paraId="49B53639" w14:textId="3CB3321A" w:rsidR="00292DEB" w:rsidRPr="00FB2642" w:rsidRDefault="00FB2642" w:rsidP="00FB2642">
      <w:pPr>
        <w:spacing w:line="360" w:lineRule="auto"/>
        <w:jc w:val="both"/>
        <w:rPr>
          <w:rFonts w:cstheme="minorHAnsi"/>
          <w:i/>
          <w:sz w:val="24"/>
          <w:szCs w:val="24"/>
        </w:rPr>
      </w:pPr>
      <w:r w:rsidRPr="00FB2642">
        <w:rPr>
          <w:rFonts w:cstheme="minorHAnsi"/>
          <w:i/>
          <w:sz w:val="24"/>
          <w:szCs w:val="24"/>
        </w:rPr>
        <w:t xml:space="preserve">Es una forma de explorar y abordar el potencial </w:t>
      </w:r>
      <w:proofErr w:type="spellStart"/>
      <w:r w:rsidRPr="00FB2642">
        <w:rPr>
          <w:rFonts w:cstheme="minorHAnsi"/>
          <w:i/>
          <w:sz w:val="24"/>
          <w:szCs w:val="24"/>
        </w:rPr>
        <w:t>y</w:t>
      </w:r>
      <w:proofErr w:type="spellEnd"/>
      <w:r w:rsidRPr="00FB2642">
        <w:rPr>
          <w:rFonts w:cstheme="minorHAnsi"/>
          <w:i/>
          <w:sz w:val="24"/>
          <w:szCs w:val="24"/>
        </w:rPr>
        <w:t xml:space="preserve"> impactos reales en hombres y mujeres de leyes, políticas, programas y presupuestos para asegurar que los impactos sean justos y que las leyes sean efectivas. Al hacer leyes, llevar la supervisión de las acciones gubernamentales y la aprobación de los presupuestos, los parlamentarios tienen un papel clave para garantizar que:</w:t>
      </w:r>
    </w:p>
    <w:p w14:paraId="05CEA74E" w14:textId="2FDD999F" w:rsidR="00BE6B4E" w:rsidRPr="00BE6B4E" w:rsidRDefault="00FB2642" w:rsidP="00BE6B4E">
      <w:pPr>
        <w:pStyle w:val="Prrafodelista"/>
        <w:numPr>
          <w:ilvl w:val="0"/>
          <w:numId w:val="27"/>
        </w:numPr>
        <w:spacing w:line="360" w:lineRule="auto"/>
        <w:jc w:val="both"/>
        <w:rPr>
          <w:rFonts w:cstheme="minorHAnsi"/>
          <w:i/>
          <w:sz w:val="24"/>
          <w:szCs w:val="24"/>
        </w:rPr>
      </w:pPr>
      <w:r w:rsidRPr="00FB2642">
        <w:rPr>
          <w:rFonts w:cstheme="minorHAnsi"/>
          <w:i/>
          <w:sz w:val="24"/>
          <w:szCs w:val="24"/>
        </w:rPr>
        <w:t>Las decisiones no discriminan o excluyen a mujeres u hombres, directamente o indirectamente, y de forma intencionada o no intencionada;</w:t>
      </w:r>
    </w:p>
    <w:p w14:paraId="40557F23" w14:textId="3631DAEC" w:rsidR="00BE6B4E" w:rsidRPr="00BE6B4E" w:rsidRDefault="00FB2642" w:rsidP="00BE6B4E">
      <w:pPr>
        <w:pStyle w:val="Prrafodelista"/>
        <w:numPr>
          <w:ilvl w:val="0"/>
          <w:numId w:val="27"/>
        </w:numPr>
        <w:spacing w:line="360" w:lineRule="auto"/>
        <w:jc w:val="both"/>
        <w:rPr>
          <w:rFonts w:cstheme="minorHAnsi"/>
          <w:i/>
          <w:sz w:val="24"/>
          <w:szCs w:val="24"/>
        </w:rPr>
      </w:pPr>
      <w:r w:rsidRPr="00FB2642">
        <w:rPr>
          <w:rFonts w:cstheme="minorHAnsi"/>
          <w:i/>
          <w:sz w:val="24"/>
          <w:szCs w:val="24"/>
        </w:rPr>
        <w:t>Se aprovechan todas las oportunidades para mejorar la igualdad de género; y</w:t>
      </w:r>
    </w:p>
    <w:p w14:paraId="6F125487" w14:textId="63F50093" w:rsidR="00DD3175" w:rsidRDefault="00FB2642" w:rsidP="00DD3175">
      <w:pPr>
        <w:pStyle w:val="Prrafodelista"/>
        <w:numPr>
          <w:ilvl w:val="0"/>
          <w:numId w:val="27"/>
        </w:numPr>
        <w:spacing w:line="360" w:lineRule="auto"/>
        <w:jc w:val="both"/>
        <w:rPr>
          <w:rFonts w:cstheme="minorHAnsi"/>
          <w:i/>
          <w:sz w:val="24"/>
          <w:szCs w:val="24"/>
        </w:rPr>
      </w:pPr>
      <w:r w:rsidRPr="00FB2642">
        <w:rPr>
          <w:rFonts w:cstheme="minorHAnsi"/>
          <w:i/>
          <w:sz w:val="24"/>
          <w:szCs w:val="24"/>
        </w:rPr>
        <w:t>Se monitorea el impacto real en mujeres y hombres.</w:t>
      </w:r>
    </w:p>
    <w:p w14:paraId="4923EBCE" w14:textId="77777777" w:rsidR="00BE6B4E" w:rsidRDefault="00BE6B4E" w:rsidP="00BE6B4E">
      <w:pPr>
        <w:pStyle w:val="Prrafodelista"/>
        <w:spacing w:line="360" w:lineRule="auto"/>
        <w:jc w:val="both"/>
        <w:rPr>
          <w:rFonts w:cstheme="minorHAnsi"/>
          <w:i/>
          <w:sz w:val="24"/>
          <w:szCs w:val="24"/>
        </w:rPr>
      </w:pPr>
    </w:p>
    <w:p w14:paraId="0F2DDD97" w14:textId="2B1EA2B7" w:rsidR="00C22CAA" w:rsidRPr="00E07EF7" w:rsidRDefault="00DD3175" w:rsidP="00E07EF7">
      <w:pPr>
        <w:spacing w:line="360" w:lineRule="auto"/>
        <w:jc w:val="both"/>
        <w:rPr>
          <w:rFonts w:cstheme="minorHAnsi"/>
          <w:sz w:val="24"/>
          <w:szCs w:val="24"/>
        </w:rPr>
      </w:pPr>
      <w:r>
        <w:rPr>
          <w:rFonts w:cstheme="minorHAnsi"/>
          <w:sz w:val="24"/>
          <w:szCs w:val="24"/>
        </w:rPr>
        <w:lastRenderedPageBreak/>
        <w:t>Adviértase entonces qu</w:t>
      </w:r>
      <w:r w:rsidR="00A97EAF">
        <w:rPr>
          <w:rFonts w:cstheme="minorHAnsi"/>
          <w:sz w:val="24"/>
          <w:szCs w:val="24"/>
        </w:rPr>
        <w:t xml:space="preserve">e nos asiste el derecho comparado </w:t>
      </w:r>
      <w:r w:rsidR="00912D7F">
        <w:rPr>
          <w:rFonts w:cstheme="minorHAnsi"/>
          <w:sz w:val="24"/>
          <w:szCs w:val="24"/>
        </w:rPr>
        <w:t>para poder realizar el recibimiento o el ajuste</w:t>
      </w:r>
      <w:r w:rsidR="003447CB">
        <w:rPr>
          <w:rFonts w:cstheme="minorHAnsi"/>
          <w:sz w:val="24"/>
          <w:szCs w:val="24"/>
        </w:rPr>
        <w:t xml:space="preserve"> de la figura en cita, con sus </w:t>
      </w:r>
      <w:r w:rsidR="00146DFA">
        <w:rPr>
          <w:rFonts w:cstheme="minorHAnsi"/>
          <w:sz w:val="24"/>
          <w:szCs w:val="24"/>
        </w:rPr>
        <w:t>respectiv</w:t>
      </w:r>
      <w:r w:rsidR="00AA0281">
        <w:rPr>
          <w:rFonts w:cstheme="minorHAnsi"/>
          <w:sz w:val="24"/>
          <w:szCs w:val="24"/>
        </w:rPr>
        <w:t>a</w:t>
      </w:r>
      <w:r w:rsidR="00146DFA">
        <w:rPr>
          <w:rFonts w:cstheme="minorHAnsi"/>
          <w:sz w:val="24"/>
          <w:szCs w:val="24"/>
        </w:rPr>
        <w:t>s particula</w:t>
      </w:r>
      <w:r w:rsidR="00155239">
        <w:rPr>
          <w:rFonts w:cstheme="minorHAnsi"/>
          <w:sz w:val="24"/>
          <w:szCs w:val="24"/>
        </w:rPr>
        <w:t>ridades</w:t>
      </w:r>
      <w:r w:rsidR="003447CB">
        <w:rPr>
          <w:rFonts w:cstheme="minorHAnsi"/>
          <w:sz w:val="24"/>
          <w:szCs w:val="24"/>
        </w:rPr>
        <w:t xml:space="preserve"> que se puedan dar. </w:t>
      </w:r>
      <w:r w:rsidR="00AA54B4">
        <w:rPr>
          <w:rFonts w:cstheme="minorHAnsi"/>
          <w:sz w:val="24"/>
          <w:szCs w:val="24"/>
        </w:rPr>
        <w:t xml:space="preserve"> </w:t>
      </w:r>
      <w:r w:rsidR="00146DFA">
        <w:rPr>
          <w:rFonts w:cstheme="minorHAnsi"/>
          <w:sz w:val="24"/>
          <w:szCs w:val="24"/>
        </w:rPr>
        <w:t xml:space="preserve">Para </w:t>
      </w:r>
      <w:r w:rsidR="003D3E48">
        <w:rPr>
          <w:rFonts w:cstheme="minorHAnsi"/>
          <w:sz w:val="24"/>
          <w:szCs w:val="24"/>
        </w:rPr>
        <w:t>ello se</w:t>
      </w:r>
      <w:r w:rsidR="00146DFA">
        <w:rPr>
          <w:rFonts w:cstheme="minorHAnsi"/>
          <w:sz w:val="24"/>
          <w:szCs w:val="24"/>
        </w:rPr>
        <w:t xml:space="preserve"> propone</w:t>
      </w:r>
      <w:r w:rsidR="003D3E48">
        <w:rPr>
          <w:rFonts w:cstheme="minorHAnsi"/>
          <w:sz w:val="24"/>
          <w:szCs w:val="24"/>
        </w:rPr>
        <w:t>:</w:t>
      </w:r>
      <w:r w:rsidR="00E07EF7">
        <w:rPr>
          <w:rFonts w:cstheme="minorHAnsi"/>
          <w:sz w:val="24"/>
          <w:szCs w:val="24"/>
        </w:rPr>
        <w:t xml:space="preserve"> </w:t>
      </w:r>
      <w:r w:rsidR="00557653" w:rsidRPr="00E07EF7">
        <w:rPr>
          <w:rFonts w:cstheme="minorHAnsi"/>
          <w:sz w:val="24"/>
          <w:szCs w:val="24"/>
        </w:rPr>
        <w:t xml:space="preserve">Constitucionalizar la obligación de las autoridades </w:t>
      </w:r>
      <w:proofErr w:type="spellStart"/>
      <w:r w:rsidR="00775D9D">
        <w:rPr>
          <w:rFonts w:cstheme="minorHAnsi"/>
          <w:sz w:val="24"/>
          <w:szCs w:val="24"/>
        </w:rPr>
        <w:t>aplicadoras</w:t>
      </w:r>
      <w:proofErr w:type="spellEnd"/>
      <w:r w:rsidR="00557653" w:rsidRPr="00E07EF7">
        <w:rPr>
          <w:rFonts w:cstheme="minorHAnsi"/>
          <w:sz w:val="24"/>
          <w:szCs w:val="24"/>
        </w:rPr>
        <w:t xml:space="preserve"> de las disposiciones normativas atinentes a</w:t>
      </w:r>
      <w:r w:rsidR="001653AF" w:rsidRPr="00E07EF7">
        <w:rPr>
          <w:rFonts w:cstheme="minorHAnsi"/>
          <w:sz w:val="24"/>
          <w:szCs w:val="24"/>
        </w:rPr>
        <w:t xml:space="preserve"> los derecho</w:t>
      </w:r>
      <w:r w:rsidR="00DC6CB6">
        <w:rPr>
          <w:rFonts w:cstheme="minorHAnsi"/>
          <w:sz w:val="24"/>
          <w:szCs w:val="24"/>
        </w:rPr>
        <w:t>s de igualdad sustantiva y una vida libre de violencia</w:t>
      </w:r>
      <w:r w:rsidR="001653AF" w:rsidRPr="00E07EF7">
        <w:rPr>
          <w:rFonts w:cstheme="minorHAnsi"/>
          <w:sz w:val="24"/>
          <w:szCs w:val="24"/>
        </w:rPr>
        <w:t xml:space="preserve"> de </w:t>
      </w:r>
      <w:r w:rsidR="00DC6CB6">
        <w:rPr>
          <w:rFonts w:cstheme="minorHAnsi"/>
          <w:sz w:val="24"/>
          <w:szCs w:val="24"/>
        </w:rPr>
        <w:t>las mujeres</w:t>
      </w:r>
      <w:r w:rsidR="003F02FC" w:rsidRPr="00E07EF7">
        <w:rPr>
          <w:rFonts w:cstheme="minorHAnsi"/>
          <w:sz w:val="24"/>
          <w:szCs w:val="24"/>
        </w:rPr>
        <w:t>,</w:t>
      </w:r>
      <w:r w:rsidR="00BA2B23" w:rsidRPr="00E07EF7">
        <w:rPr>
          <w:rFonts w:cstheme="minorHAnsi"/>
          <w:sz w:val="24"/>
          <w:szCs w:val="24"/>
        </w:rPr>
        <w:t xml:space="preserve"> mediante la rendición de</w:t>
      </w:r>
      <w:r w:rsidR="003D3E48" w:rsidRPr="00E07EF7">
        <w:rPr>
          <w:rFonts w:cstheme="minorHAnsi"/>
          <w:sz w:val="24"/>
          <w:szCs w:val="24"/>
        </w:rPr>
        <w:t xml:space="preserve"> un informe </w:t>
      </w:r>
      <w:r w:rsidR="00F57727">
        <w:rPr>
          <w:rFonts w:cstheme="minorHAnsi"/>
          <w:sz w:val="24"/>
          <w:szCs w:val="24"/>
        </w:rPr>
        <w:t>trimestral</w:t>
      </w:r>
      <w:r w:rsidR="003D3E48" w:rsidRPr="00E07EF7">
        <w:rPr>
          <w:rFonts w:cstheme="minorHAnsi"/>
          <w:sz w:val="24"/>
          <w:szCs w:val="24"/>
        </w:rPr>
        <w:t xml:space="preserve"> con indicadores y metodologías que permitan aducir la evolución de la legislación</w:t>
      </w:r>
      <w:r w:rsidR="00093135" w:rsidRPr="00E07EF7">
        <w:rPr>
          <w:rFonts w:cstheme="minorHAnsi"/>
          <w:sz w:val="24"/>
          <w:szCs w:val="24"/>
        </w:rPr>
        <w:t>, al igual</w:t>
      </w:r>
      <w:r w:rsidR="003D3E48" w:rsidRPr="00E07EF7">
        <w:rPr>
          <w:rFonts w:cstheme="minorHAnsi"/>
          <w:sz w:val="24"/>
          <w:szCs w:val="24"/>
        </w:rPr>
        <w:t xml:space="preserve"> </w:t>
      </w:r>
      <w:r w:rsidR="00093135" w:rsidRPr="00E07EF7">
        <w:rPr>
          <w:rFonts w:cstheme="minorHAnsi"/>
          <w:sz w:val="24"/>
          <w:szCs w:val="24"/>
        </w:rPr>
        <w:t xml:space="preserve">detallen </w:t>
      </w:r>
      <w:r w:rsidR="003D3E48" w:rsidRPr="00E07EF7">
        <w:rPr>
          <w:rFonts w:cstheme="minorHAnsi"/>
          <w:sz w:val="24"/>
          <w:szCs w:val="24"/>
        </w:rPr>
        <w:t xml:space="preserve">la situación actual, resultados y formulación de propuestas de mejora. </w:t>
      </w:r>
    </w:p>
    <w:p w14:paraId="3EF97D43" w14:textId="51F40ACA" w:rsidR="005556DF" w:rsidRDefault="0096294D" w:rsidP="00826451">
      <w:pPr>
        <w:spacing w:line="360" w:lineRule="auto"/>
        <w:jc w:val="both"/>
        <w:rPr>
          <w:rFonts w:cstheme="minorHAnsi"/>
          <w:sz w:val="24"/>
          <w:szCs w:val="24"/>
        </w:rPr>
      </w:pPr>
      <w:r>
        <w:rPr>
          <w:rFonts w:cstheme="minorHAnsi"/>
          <w:sz w:val="24"/>
          <w:szCs w:val="24"/>
        </w:rPr>
        <w:t xml:space="preserve">Por </w:t>
      </w:r>
      <w:r w:rsidR="00416A3C">
        <w:rPr>
          <w:rFonts w:cstheme="minorHAnsi"/>
          <w:sz w:val="24"/>
          <w:szCs w:val="24"/>
        </w:rPr>
        <w:t xml:space="preserve">todo lo dicho con </w:t>
      </w:r>
      <w:r w:rsidR="008F58B2">
        <w:rPr>
          <w:rFonts w:cstheme="minorHAnsi"/>
          <w:sz w:val="24"/>
          <w:szCs w:val="24"/>
        </w:rPr>
        <w:t>antelación, la</w:t>
      </w:r>
      <w:r w:rsidR="003B7C9B" w:rsidRPr="00C30E89">
        <w:rPr>
          <w:rFonts w:cstheme="minorHAnsi"/>
          <w:sz w:val="24"/>
          <w:szCs w:val="24"/>
        </w:rPr>
        <w:t xml:space="preserve"> presente iniciativa</w:t>
      </w:r>
      <w:r w:rsidR="00414910">
        <w:rPr>
          <w:rFonts w:cstheme="minorHAnsi"/>
          <w:sz w:val="24"/>
          <w:szCs w:val="24"/>
        </w:rPr>
        <w:t xml:space="preserve">: </w:t>
      </w:r>
      <w:r w:rsidR="008F58B2">
        <w:rPr>
          <w:rFonts w:cstheme="minorHAnsi"/>
          <w:sz w:val="24"/>
          <w:szCs w:val="24"/>
        </w:rPr>
        <w:t xml:space="preserve"> tiene </w:t>
      </w:r>
      <w:r w:rsidR="00414910">
        <w:rPr>
          <w:rFonts w:cstheme="minorHAnsi"/>
          <w:sz w:val="24"/>
          <w:szCs w:val="24"/>
        </w:rPr>
        <w:t>e</w:t>
      </w:r>
      <w:r w:rsidR="003B7C9B" w:rsidRPr="00C30E89">
        <w:rPr>
          <w:rFonts w:cstheme="minorHAnsi"/>
          <w:sz w:val="24"/>
          <w:szCs w:val="24"/>
        </w:rPr>
        <w:t xml:space="preserve">l objeto </w:t>
      </w:r>
      <w:r w:rsidR="0095187B" w:rsidRPr="00C30E89">
        <w:rPr>
          <w:rFonts w:cstheme="minorHAnsi"/>
          <w:sz w:val="24"/>
          <w:szCs w:val="24"/>
        </w:rPr>
        <w:t>(</w:t>
      </w:r>
      <w:r w:rsidR="0044728B">
        <w:rPr>
          <w:rFonts w:cstheme="minorHAnsi"/>
          <w:sz w:val="24"/>
          <w:szCs w:val="24"/>
        </w:rPr>
        <w:t xml:space="preserve">implementar la evaluación de impacto de </w:t>
      </w:r>
      <w:r w:rsidR="0095187B">
        <w:rPr>
          <w:rFonts w:cstheme="minorHAnsi"/>
          <w:sz w:val="24"/>
          <w:szCs w:val="24"/>
        </w:rPr>
        <w:t>género</w:t>
      </w:r>
      <w:r w:rsidR="00881E73">
        <w:rPr>
          <w:rFonts w:cstheme="minorHAnsi"/>
          <w:sz w:val="24"/>
          <w:szCs w:val="24"/>
        </w:rPr>
        <w:t xml:space="preserve"> </w:t>
      </w:r>
      <w:proofErr w:type="spellStart"/>
      <w:r w:rsidR="00881E73">
        <w:rPr>
          <w:rFonts w:cstheme="minorHAnsi"/>
          <w:sz w:val="24"/>
          <w:szCs w:val="24"/>
        </w:rPr>
        <w:t>post-legislativo</w:t>
      </w:r>
      <w:proofErr w:type="spellEnd"/>
      <w:r w:rsidR="0095187B">
        <w:rPr>
          <w:rFonts w:cstheme="minorHAnsi"/>
          <w:sz w:val="24"/>
          <w:szCs w:val="24"/>
        </w:rPr>
        <w:t>)</w:t>
      </w:r>
      <w:r>
        <w:rPr>
          <w:rFonts w:cstheme="minorHAnsi"/>
          <w:sz w:val="24"/>
          <w:szCs w:val="24"/>
        </w:rPr>
        <w:t xml:space="preserve">, </w:t>
      </w:r>
      <w:r w:rsidR="00414910">
        <w:rPr>
          <w:rFonts w:cstheme="minorHAnsi"/>
          <w:sz w:val="24"/>
          <w:szCs w:val="24"/>
        </w:rPr>
        <w:t>l</w:t>
      </w:r>
      <w:r w:rsidR="000F739C">
        <w:rPr>
          <w:rFonts w:cstheme="minorHAnsi"/>
          <w:sz w:val="24"/>
          <w:szCs w:val="24"/>
        </w:rPr>
        <w:t>a</w:t>
      </w:r>
      <w:r w:rsidR="0046686F">
        <w:rPr>
          <w:rFonts w:cstheme="minorHAnsi"/>
          <w:sz w:val="24"/>
          <w:szCs w:val="24"/>
        </w:rPr>
        <w:t xml:space="preserve"> </w:t>
      </w:r>
      <w:r w:rsidR="003B7C9B" w:rsidRPr="00C30E89">
        <w:rPr>
          <w:rFonts w:cstheme="minorHAnsi"/>
          <w:sz w:val="24"/>
          <w:szCs w:val="24"/>
        </w:rPr>
        <w:t>utilidad (</w:t>
      </w:r>
      <w:r w:rsidR="00036D3E">
        <w:rPr>
          <w:rFonts w:cstheme="minorHAnsi"/>
          <w:sz w:val="24"/>
          <w:szCs w:val="24"/>
        </w:rPr>
        <w:t>cristaliza la transversalidad de género</w:t>
      </w:r>
      <w:r w:rsidR="003B7C9B" w:rsidRPr="00C30E89">
        <w:rPr>
          <w:rFonts w:cstheme="minorHAnsi"/>
          <w:sz w:val="24"/>
          <w:szCs w:val="24"/>
        </w:rPr>
        <w:t>)</w:t>
      </w:r>
      <w:r w:rsidR="00405B2A">
        <w:rPr>
          <w:rFonts w:cstheme="minorHAnsi"/>
          <w:sz w:val="24"/>
          <w:szCs w:val="24"/>
        </w:rPr>
        <w:t xml:space="preserve"> </w:t>
      </w:r>
      <w:r w:rsidR="00D13110">
        <w:rPr>
          <w:rFonts w:cstheme="minorHAnsi"/>
          <w:sz w:val="24"/>
          <w:szCs w:val="24"/>
        </w:rPr>
        <w:t>y la</w:t>
      </w:r>
      <w:r w:rsidR="003B7C9B" w:rsidRPr="00C30E89">
        <w:rPr>
          <w:rFonts w:cstheme="minorHAnsi"/>
          <w:sz w:val="24"/>
          <w:szCs w:val="24"/>
        </w:rPr>
        <w:t xml:space="preserve"> oportunidad </w:t>
      </w:r>
      <w:r w:rsidR="0095187B" w:rsidRPr="00C30E89">
        <w:rPr>
          <w:rFonts w:cstheme="minorHAnsi"/>
          <w:sz w:val="24"/>
          <w:szCs w:val="24"/>
        </w:rPr>
        <w:t>(</w:t>
      </w:r>
      <w:r w:rsidR="0095187B">
        <w:rPr>
          <w:rFonts w:cstheme="minorHAnsi"/>
          <w:sz w:val="24"/>
          <w:szCs w:val="24"/>
        </w:rPr>
        <w:t>una</w:t>
      </w:r>
      <w:r w:rsidR="00036D3E">
        <w:rPr>
          <w:rFonts w:cstheme="minorHAnsi"/>
          <w:sz w:val="24"/>
          <w:szCs w:val="24"/>
        </w:rPr>
        <w:t xml:space="preserve"> acción afirmativa más en beneficio de nuestras mujeres</w:t>
      </w:r>
      <w:r w:rsidR="003B7C9B" w:rsidRPr="00C30E89">
        <w:rPr>
          <w:rFonts w:cstheme="minorHAnsi"/>
          <w:sz w:val="24"/>
          <w:szCs w:val="24"/>
        </w:rPr>
        <w:t>)</w:t>
      </w:r>
      <w:r w:rsidR="00414910">
        <w:rPr>
          <w:rFonts w:cstheme="minorHAnsi"/>
          <w:sz w:val="24"/>
          <w:szCs w:val="24"/>
        </w:rPr>
        <w:t>.</w:t>
      </w:r>
      <w:r w:rsidR="00E07EF7">
        <w:rPr>
          <w:rFonts w:cstheme="minorHAnsi"/>
          <w:sz w:val="24"/>
          <w:szCs w:val="24"/>
        </w:rPr>
        <w:t xml:space="preserve"> </w:t>
      </w:r>
      <w:r w:rsidR="00565B92">
        <w:rPr>
          <w:rFonts w:cstheme="minorHAnsi"/>
          <w:sz w:val="24"/>
          <w:szCs w:val="24"/>
        </w:rPr>
        <w:t xml:space="preserve">Concluimos </w:t>
      </w:r>
      <w:r w:rsidR="00ED50A4">
        <w:rPr>
          <w:rFonts w:cstheme="minorHAnsi"/>
          <w:sz w:val="24"/>
          <w:szCs w:val="24"/>
        </w:rPr>
        <w:t>que,</w:t>
      </w:r>
      <w:r w:rsidR="00565B92">
        <w:rPr>
          <w:rFonts w:cstheme="minorHAnsi"/>
          <w:sz w:val="24"/>
          <w:szCs w:val="24"/>
        </w:rPr>
        <w:t xml:space="preserve"> e</w:t>
      </w:r>
      <w:r w:rsidR="003857E7" w:rsidRPr="00C30E89">
        <w:rPr>
          <w:rFonts w:cstheme="minorHAnsi"/>
          <w:sz w:val="24"/>
          <w:szCs w:val="24"/>
        </w:rPr>
        <w:t xml:space="preserve">n razón de las </w:t>
      </w:r>
      <w:r w:rsidR="005B4356">
        <w:rPr>
          <w:rFonts w:cstheme="minorHAnsi"/>
          <w:sz w:val="24"/>
          <w:szCs w:val="24"/>
        </w:rPr>
        <w:t>valoraciones</w:t>
      </w:r>
      <w:r w:rsidR="003857E7" w:rsidRPr="00C30E89">
        <w:rPr>
          <w:rFonts w:cstheme="minorHAnsi"/>
          <w:sz w:val="24"/>
          <w:szCs w:val="24"/>
        </w:rPr>
        <w:t xml:space="preserve"> vertidas de derecho, de </w:t>
      </w:r>
      <w:proofErr w:type="spellStart"/>
      <w:r w:rsidR="003857E7" w:rsidRPr="00C30E89">
        <w:rPr>
          <w:rFonts w:cstheme="minorHAnsi"/>
          <w:i/>
          <w:iCs/>
          <w:sz w:val="24"/>
          <w:szCs w:val="24"/>
        </w:rPr>
        <w:t>Occasio</w:t>
      </w:r>
      <w:proofErr w:type="spellEnd"/>
      <w:r w:rsidR="003857E7" w:rsidRPr="00C30E89">
        <w:rPr>
          <w:rFonts w:cstheme="minorHAnsi"/>
          <w:i/>
          <w:iCs/>
          <w:sz w:val="24"/>
          <w:szCs w:val="24"/>
        </w:rPr>
        <w:t xml:space="preserve"> Legis </w:t>
      </w:r>
      <w:r w:rsidR="003857E7" w:rsidRPr="00C30E89">
        <w:rPr>
          <w:rFonts w:cstheme="minorHAnsi"/>
          <w:sz w:val="24"/>
          <w:szCs w:val="24"/>
        </w:rPr>
        <w:t>y de</w:t>
      </w:r>
      <w:r w:rsidR="003857E7" w:rsidRPr="00C30E89">
        <w:rPr>
          <w:rFonts w:cstheme="minorHAnsi"/>
          <w:i/>
          <w:iCs/>
          <w:sz w:val="24"/>
          <w:szCs w:val="24"/>
        </w:rPr>
        <w:t xml:space="preserve"> Ratio Legis</w:t>
      </w:r>
      <w:r w:rsidR="003857E7" w:rsidRPr="00C30E89">
        <w:rPr>
          <w:rFonts w:cstheme="minorHAnsi"/>
          <w:sz w:val="24"/>
          <w:szCs w:val="24"/>
        </w:rPr>
        <w:t xml:space="preserve">, el Grupo Parlamentario del Partido de la Revolución Democrática (PRD), </w:t>
      </w:r>
      <w:r w:rsidR="009D2D8E" w:rsidRPr="00C30E89">
        <w:rPr>
          <w:rFonts w:cstheme="minorHAnsi"/>
          <w:sz w:val="24"/>
          <w:szCs w:val="24"/>
        </w:rPr>
        <w:t xml:space="preserve">nos permitimos proponer </w:t>
      </w:r>
      <w:r w:rsidR="0095187B">
        <w:rPr>
          <w:rFonts w:cstheme="minorHAnsi"/>
          <w:sz w:val="24"/>
          <w:szCs w:val="24"/>
        </w:rPr>
        <w:t xml:space="preserve">la evaluación del impacto de género </w:t>
      </w:r>
      <w:proofErr w:type="spellStart"/>
      <w:r w:rsidR="0095187B">
        <w:rPr>
          <w:rFonts w:cstheme="minorHAnsi"/>
          <w:sz w:val="24"/>
          <w:szCs w:val="24"/>
        </w:rPr>
        <w:t>post-legislativo</w:t>
      </w:r>
      <w:proofErr w:type="spellEnd"/>
      <w:r w:rsidR="0095187B">
        <w:rPr>
          <w:rFonts w:cstheme="minorHAnsi"/>
          <w:sz w:val="24"/>
          <w:szCs w:val="24"/>
        </w:rPr>
        <w:t>, para demostrar que los legisladores no solo somos</w:t>
      </w:r>
      <w:r w:rsidR="00F8050C">
        <w:rPr>
          <w:rFonts w:cstheme="minorHAnsi"/>
          <w:sz w:val="24"/>
          <w:szCs w:val="24"/>
        </w:rPr>
        <w:t xml:space="preserve"> arquitectos</w:t>
      </w:r>
      <w:r w:rsidR="0095187B">
        <w:rPr>
          <w:rFonts w:cstheme="minorHAnsi"/>
          <w:sz w:val="24"/>
          <w:szCs w:val="24"/>
        </w:rPr>
        <w:t xml:space="preserve"> </w:t>
      </w:r>
      <w:r w:rsidR="0009035F">
        <w:rPr>
          <w:rFonts w:cstheme="minorHAnsi"/>
          <w:sz w:val="24"/>
          <w:szCs w:val="24"/>
        </w:rPr>
        <w:t>de estructuras</w:t>
      </w:r>
      <w:r w:rsidR="00F8050C">
        <w:rPr>
          <w:rFonts w:cstheme="minorHAnsi"/>
          <w:sz w:val="24"/>
          <w:szCs w:val="24"/>
        </w:rPr>
        <w:t xml:space="preserve"> </w:t>
      </w:r>
      <w:r w:rsidR="0095187B">
        <w:rPr>
          <w:rFonts w:cstheme="minorHAnsi"/>
          <w:sz w:val="24"/>
          <w:szCs w:val="24"/>
        </w:rPr>
        <w:t>norma</w:t>
      </w:r>
      <w:r w:rsidR="00F8050C">
        <w:rPr>
          <w:rFonts w:cstheme="minorHAnsi"/>
          <w:sz w:val="24"/>
          <w:szCs w:val="24"/>
        </w:rPr>
        <w:t>tivas</w:t>
      </w:r>
      <w:r w:rsidR="0095187B">
        <w:rPr>
          <w:rFonts w:cstheme="minorHAnsi"/>
          <w:sz w:val="24"/>
          <w:szCs w:val="24"/>
        </w:rPr>
        <w:t>, sino también nos interesa saber que nuestra labor tenga</w:t>
      </w:r>
      <w:r w:rsidR="005556DF">
        <w:rPr>
          <w:rFonts w:cstheme="minorHAnsi"/>
          <w:sz w:val="24"/>
          <w:szCs w:val="24"/>
        </w:rPr>
        <w:t xml:space="preserve"> impacto real y adecuado a las necesidades sociales. </w:t>
      </w:r>
    </w:p>
    <w:p w14:paraId="1006ECEB" w14:textId="1F5D601E" w:rsidR="008F58B2" w:rsidRPr="00E07EF7" w:rsidRDefault="003857E7" w:rsidP="00E07EF7">
      <w:pPr>
        <w:spacing w:line="360" w:lineRule="auto"/>
        <w:jc w:val="both"/>
        <w:rPr>
          <w:rFonts w:cstheme="minorHAnsi"/>
          <w:color w:val="000000" w:themeColor="text1"/>
          <w:sz w:val="24"/>
          <w:szCs w:val="24"/>
        </w:rPr>
      </w:pPr>
      <w:r w:rsidRPr="00C66A49">
        <w:rPr>
          <w:rFonts w:cstheme="minorHAnsi"/>
          <w:color w:val="000000" w:themeColor="text1"/>
          <w:sz w:val="24"/>
          <w:szCs w:val="24"/>
          <w:shd w:val="clear" w:color="auto" w:fill="FFFFFF"/>
        </w:rPr>
        <w:t>En atención a todo lo en comento, sometemos la actual iniciativa, a efecto de su presentación ante H. Asamblea, para que, el momento oportuno del proceso legislativo, se estudie y dictamine con sujeción al término legal, esperando sea expedito y favorable la deliberación. Una vez lo anterior, pueda ser remitida al Seno de esta Legislatura para sus efectos conducentes</w:t>
      </w:r>
      <w:r w:rsidRPr="00C66A49">
        <w:rPr>
          <w:rFonts w:cstheme="minorHAnsi"/>
          <w:color w:val="000000" w:themeColor="text1"/>
          <w:sz w:val="24"/>
          <w:szCs w:val="24"/>
        </w:rPr>
        <w:t>.</w:t>
      </w:r>
      <w:r w:rsidR="00826451">
        <w:rPr>
          <w:rFonts w:cstheme="minorHAnsi"/>
          <w:color w:val="000000" w:themeColor="text1"/>
          <w:sz w:val="24"/>
          <w:szCs w:val="24"/>
        </w:rPr>
        <w:t xml:space="preserve">           </w:t>
      </w:r>
    </w:p>
    <w:p w14:paraId="32484F7C" w14:textId="62AC88BF" w:rsidR="00386E13" w:rsidRPr="00826451" w:rsidRDefault="00386E13" w:rsidP="00826451">
      <w:pPr>
        <w:spacing w:line="360" w:lineRule="auto"/>
        <w:jc w:val="center"/>
        <w:rPr>
          <w:rFonts w:cstheme="minorHAnsi"/>
          <w:color w:val="000000" w:themeColor="text1"/>
          <w:sz w:val="24"/>
          <w:szCs w:val="24"/>
        </w:rPr>
      </w:pPr>
      <w:r w:rsidRPr="00386E13">
        <w:rPr>
          <w:rFonts w:cstheme="minorHAnsi"/>
          <w:b/>
          <w:sz w:val="24"/>
          <w:szCs w:val="24"/>
        </w:rPr>
        <w:t>A T E N T A M E N T E</w:t>
      </w:r>
    </w:p>
    <w:p w14:paraId="6D280591" w14:textId="5C3D172B" w:rsidR="00022BAB" w:rsidRPr="00386E13" w:rsidRDefault="00386E13" w:rsidP="00022789">
      <w:pPr>
        <w:pStyle w:val="Sinespaciado"/>
        <w:spacing w:line="360" w:lineRule="auto"/>
        <w:jc w:val="center"/>
        <w:rPr>
          <w:rFonts w:cstheme="minorHAnsi"/>
          <w:b/>
          <w:sz w:val="24"/>
          <w:szCs w:val="24"/>
        </w:rPr>
      </w:pPr>
      <w:r w:rsidRPr="00386E13">
        <w:rPr>
          <w:rFonts w:cstheme="minorHAnsi"/>
          <w:b/>
          <w:sz w:val="24"/>
          <w:szCs w:val="24"/>
        </w:rPr>
        <w:t>GRUPO PARLAMENTARIO DEL PARTIDO DE LA REVOLUCIÓN DEMOCRÁTICA</w:t>
      </w:r>
      <w:r w:rsidR="00022BAB">
        <w:rPr>
          <w:rFonts w:cstheme="minorHAnsi"/>
          <w:b/>
          <w:sz w:val="24"/>
          <w:szCs w:val="24"/>
        </w:rPr>
        <w:t>.</w:t>
      </w:r>
    </w:p>
    <w:p w14:paraId="200F19D2" w14:textId="3A52A619" w:rsidR="00990368" w:rsidRDefault="00386E13" w:rsidP="00386E13">
      <w:pPr>
        <w:spacing w:line="360" w:lineRule="auto"/>
        <w:jc w:val="center"/>
        <w:rPr>
          <w:rFonts w:cstheme="minorHAnsi"/>
          <w:b/>
          <w:sz w:val="24"/>
          <w:szCs w:val="24"/>
        </w:rPr>
      </w:pPr>
      <w:r w:rsidRPr="00386E13">
        <w:rPr>
          <w:rFonts w:cstheme="minorHAnsi"/>
          <w:b/>
          <w:sz w:val="24"/>
          <w:szCs w:val="24"/>
        </w:rPr>
        <w:t xml:space="preserve">DIP. OMAR ORTEGA </w:t>
      </w:r>
      <w:r>
        <w:rPr>
          <w:rFonts w:cstheme="minorHAnsi"/>
          <w:b/>
          <w:sz w:val="24"/>
          <w:szCs w:val="24"/>
        </w:rPr>
        <w:t>Á</w:t>
      </w:r>
      <w:r w:rsidRPr="00386E13">
        <w:rPr>
          <w:rFonts w:cstheme="minorHAnsi"/>
          <w:b/>
          <w:sz w:val="24"/>
          <w:szCs w:val="24"/>
        </w:rPr>
        <w:t>LVAREZ</w:t>
      </w:r>
      <w:r w:rsidR="009D2D8E">
        <w:rPr>
          <w:rFonts w:cstheme="minorHAnsi"/>
          <w:b/>
          <w:sz w:val="24"/>
          <w:szCs w:val="24"/>
        </w:rPr>
        <w:t>.</w:t>
      </w:r>
      <w:r w:rsidRPr="00386E13">
        <w:rPr>
          <w:rFonts w:cstheme="minorHAnsi"/>
          <w:b/>
          <w:sz w:val="24"/>
          <w:szCs w:val="24"/>
        </w:rPr>
        <w:t xml:space="preserve">            </w:t>
      </w:r>
    </w:p>
    <w:p w14:paraId="27C807B7" w14:textId="6B6F1896" w:rsidR="00386E13" w:rsidRDefault="00386E13" w:rsidP="00386E13">
      <w:pPr>
        <w:spacing w:line="360" w:lineRule="auto"/>
        <w:jc w:val="center"/>
        <w:rPr>
          <w:rFonts w:cstheme="minorHAnsi"/>
          <w:b/>
          <w:sz w:val="24"/>
          <w:szCs w:val="24"/>
        </w:rPr>
      </w:pPr>
      <w:r w:rsidRPr="00386E13">
        <w:rPr>
          <w:rFonts w:cstheme="minorHAnsi"/>
          <w:b/>
          <w:sz w:val="24"/>
          <w:szCs w:val="24"/>
        </w:rPr>
        <w:t xml:space="preserve">                     </w:t>
      </w:r>
    </w:p>
    <w:p w14:paraId="028AD551" w14:textId="77777777" w:rsidR="00E07EF7" w:rsidRDefault="00386E13" w:rsidP="00813873">
      <w:pPr>
        <w:spacing w:line="360" w:lineRule="auto"/>
        <w:jc w:val="both"/>
        <w:rPr>
          <w:rFonts w:cstheme="minorHAnsi"/>
          <w:b/>
          <w:sz w:val="24"/>
          <w:szCs w:val="24"/>
        </w:rPr>
      </w:pPr>
      <w:r w:rsidRPr="00386E13">
        <w:rPr>
          <w:rFonts w:cstheme="minorHAnsi"/>
          <w:b/>
          <w:sz w:val="24"/>
          <w:szCs w:val="24"/>
        </w:rPr>
        <w:t>DIP. MARÍA ELIDA CASTELÁN MONDRAGÓN</w:t>
      </w:r>
      <w:r>
        <w:rPr>
          <w:rFonts w:cstheme="minorHAnsi"/>
          <w:b/>
          <w:sz w:val="24"/>
          <w:szCs w:val="24"/>
        </w:rPr>
        <w:t xml:space="preserve">.                      </w:t>
      </w:r>
      <w:r w:rsidRPr="00386E13">
        <w:rPr>
          <w:rFonts w:cstheme="minorHAnsi"/>
          <w:b/>
          <w:bCs/>
          <w:sz w:val="24"/>
          <w:szCs w:val="24"/>
        </w:rPr>
        <w:t>DIP.VIRIDIANA FUENTES CRUZ</w:t>
      </w:r>
      <w:r>
        <w:rPr>
          <w:rFonts w:cstheme="minorHAnsi"/>
          <w:b/>
          <w:bCs/>
          <w:sz w:val="24"/>
          <w:szCs w:val="24"/>
        </w:rPr>
        <w:t>.</w:t>
      </w:r>
    </w:p>
    <w:p w14:paraId="30D5C78C" w14:textId="77777777" w:rsidR="00BB3D65" w:rsidRDefault="00386E13" w:rsidP="00BB3D65">
      <w:pPr>
        <w:spacing w:after="0" w:line="360" w:lineRule="auto"/>
        <w:jc w:val="both"/>
        <w:rPr>
          <w:rFonts w:cstheme="minorHAnsi"/>
          <w:b/>
          <w:sz w:val="24"/>
          <w:szCs w:val="24"/>
        </w:rPr>
      </w:pPr>
      <w:r w:rsidRPr="00D41E44">
        <w:rPr>
          <w:rFonts w:cstheme="minorHAnsi"/>
          <w:b/>
          <w:sz w:val="24"/>
          <w:szCs w:val="24"/>
        </w:rPr>
        <w:lastRenderedPageBreak/>
        <w:t>D</w:t>
      </w:r>
      <w:r w:rsidR="00732040" w:rsidRPr="00D41E44">
        <w:rPr>
          <w:rFonts w:cstheme="minorHAnsi"/>
          <w:b/>
          <w:sz w:val="24"/>
          <w:szCs w:val="24"/>
        </w:rPr>
        <w:t>E</w:t>
      </w:r>
      <w:r w:rsidRPr="00D41E44">
        <w:rPr>
          <w:rFonts w:cstheme="minorHAnsi"/>
          <w:b/>
          <w:sz w:val="24"/>
          <w:szCs w:val="24"/>
        </w:rPr>
        <w:t>CRETO NÚMERO _______</w:t>
      </w:r>
    </w:p>
    <w:p w14:paraId="151954BF" w14:textId="69AD1A45" w:rsidR="00386E13" w:rsidRPr="00D41E44" w:rsidRDefault="00386E13" w:rsidP="00BB3D65">
      <w:pPr>
        <w:spacing w:after="0" w:line="360" w:lineRule="auto"/>
        <w:jc w:val="both"/>
        <w:rPr>
          <w:rFonts w:cstheme="minorHAnsi"/>
          <w:b/>
          <w:sz w:val="24"/>
          <w:szCs w:val="24"/>
        </w:rPr>
      </w:pPr>
      <w:r w:rsidRPr="00D41E44">
        <w:rPr>
          <w:rFonts w:cstheme="minorHAnsi"/>
          <w:b/>
          <w:sz w:val="24"/>
          <w:szCs w:val="24"/>
        </w:rPr>
        <w:t>LA H. “LXI” LEGISLATURA DEL ESTADO LIBRE Y SOBERANO DE MÉXICO</w:t>
      </w:r>
    </w:p>
    <w:p w14:paraId="3F67C993" w14:textId="2888BFE7" w:rsidR="00BB3D65" w:rsidRPr="00BB3D65" w:rsidRDefault="00386E13" w:rsidP="009A352E">
      <w:pPr>
        <w:pStyle w:val="Sinespaciado"/>
        <w:spacing w:line="360" w:lineRule="auto"/>
        <w:jc w:val="both"/>
        <w:rPr>
          <w:rFonts w:cstheme="minorHAnsi"/>
          <w:b/>
          <w:sz w:val="24"/>
          <w:szCs w:val="24"/>
        </w:rPr>
      </w:pPr>
      <w:r w:rsidRPr="00D41E44">
        <w:rPr>
          <w:rFonts w:cstheme="minorHAnsi"/>
          <w:b/>
          <w:sz w:val="24"/>
          <w:szCs w:val="24"/>
        </w:rPr>
        <w:t>DECRETA:</w:t>
      </w:r>
      <w:r w:rsidR="00AB17CC" w:rsidRPr="00D41E44">
        <w:rPr>
          <w:rFonts w:cstheme="minorHAnsi"/>
          <w:b/>
          <w:sz w:val="24"/>
          <w:szCs w:val="24"/>
        </w:rPr>
        <w:t xml:space="preserve"> </w:t>
      </w:r>
    </w:p>
    <w:p w14:paraId="01ECEEAE" w14:textId="6DCB8D29" w:rsidR="00FC1672" w:rsidRDefault="00F57799" w:rsidP="009A352E">
      <w:pPr>
        <w:pStyle w:val="Sinespaciado"/>
        <w:spacing w:line="360" w:lineRule="auto"/>
        <w:jc w:val="both"/>
        <w:rPr>
          <w:rFonts w:eastAsia="Calibri" w:cstheme="minorHAnsi"/>
          <w:sz w:val="24"/>
          <w:szCs w:val="24"/>
        </w:rPr>
      </w:pPr>
      <w:r w:rsidRPr="00D41E44">
        <w:rPr>
          <w:rFonts w:eastAsia="Calibri" w:cstheme="minorHAnsi"/>
          <w:b/>
          <w:sz w:val="24"/>
          <w:szCs w:val="24"/>
        </w:rPr>
        <w:t xml:space="preserve">ARTÍCULO </w:t>
      </w:r>
      <w:r w:rsidR="00393620">
        <w:rPr>
          <w:rFonts w:eastAsia="Calibri" w:cstheme="minorHAnsi"/>
          <w:b/>
          <w:sz w:val="24"/>
          <w:szCs w:val="24"/>
        </w:rPr>
        <w:t>ÚNICO</w:t>
      </w:r>
      <w:r w:rsidRPr="00D41E44">
        <w:rPr>
          <w:rFonts w:eastAsia="Calibri" w:cstheme="minorHAnsi"/>
          <w:b/>
          <w:sz w:val="24"/>
          <w:szCs w:val="24"/>
        </w:rPr>
        <w:t>. -</w:t>
      </w:r>
      <w:r w:rsidRPr="00D41E44">
        <w:rPr>
          <w:rFonts w:eastAsia="Calibri" w:cstheme="minorHAnsi"/>
          <w:sz w:val="24"/>
          <w:szCs w:val="24"/>
        </w:rPr>
        <w:t>:</w:t>
      </w:r>
      <w:r w:rsidR="009D0AE2" w:rsidRPr="00D41E44">
        <w:rPr>
          <w:rFonts w:eastAsia="Calibri" w:cstheme="minorHAnsi"/>
          <w:sz w:val="24"/>
          <w:szCs w:val="24"/>
        </w:rPr>
        <w:t xml:space="preserve">  </w:t>
      </w:r>
      <w:r w:rsidR="0086625D" w:rsidRPr="00D41E44">
        <w:rPr>
          <w:rFonts w:eastAsia="Calibri" w:cstheme="minorHAnsi"/>
          <w:sz w:val="24"/>
          <w:szCs w:val="24"/>
        </w:rPr>
        <w:t xml:space="preserve">Se </w:t>
      </w:r>
      <w:r w:rsidR="000F2AE9">
        <w:rPr>
          <w:rFonts w:eastAsia="Calibri" w:cstheme="minorHAnsi"/>
          <w:sz w:val="24"/>
          <w:szCs w:val="24"/>
        </w:rPr>
        <w:t xml:space="preserve">adiciona </w:t>
      </w:r>
      <w:r w:rsidR="00755E06">
        <w:rPr>
          <w:rFonts w:eastAsia="Calibri" w:cstheme="minorHAnsi"/>
          <w:sz w:val="24"/>
          <w:szCs w:val="24"/>
        </w:rPr>
        <w:t>el artículo 5</w:t>
      </w:r>
      <w:r w:rsidR="00C538F2">
        <w:rPr>
          <w:rFonts w:eastAsia="Calibri" w:cstheme="minorHAnsi"/>
          <w:sz w:val="24"/>
          <w:szCs w:val="24"/>
        </w:rPr>
        <w:t>8</w:t>
      </w:r>
      <w:r w:rsidR="00755E06">
        <w:rPr>
          <w:rFonts w:eastAsia="Calibri" w:cstheme="minorHAnsi"/>
          <w:sz w:val="24"/>
          <w:szCs w:val="24"/>
        </w:rPr>
        <w:t xml:space="preserve"> Bis a la Constitución Política del Estado Libre y Soberano de México, para quedar como sigue:</w:t>
      </w:r>
    </w:p>
    <w:p w14:paraId="6C3D4CC3" w14:textId="77777777" w:rsidR="00FC1672" w:rsidRPr="00EE4712" w:rsidRDefault="00FC1672" w:rsidP="009A352E">
      <w:pPr>
        <w:pStyle w:val="Sinespaciado"/>
        <w:spacing w:line="360" w:lineRule="auto"/>
        <w:jc w:val="both"/>
        <w:rPr>
          <w:rFonts w:eastAsia="Calibri" w:cstheme="minorHAnsi"/>
          <w:sz w:val="8"/>
          <w:szCs w:val="8"/>
        </w:rPr>
      </w:pPr>
    </w:p>
    <w:p w14:paraId="5780F70C" w14:textId="245B7FB5" w:rsidR="00F23FFC" w:rsidRDefault="00211737" w:rsidP="00BB3D65">
      <w:pPr>
        <w:pStyle w:val="Sinespaciado"/>
        <w:spacing w:line="360" w:lineRule="auto"/>
        <w:jc w:val="both"/>
        <w:rPr>
          <w:b/>
          <w:sz w:val="24"/>
          <w:szCs w:val="24"/>
        </w:rPr>
      </w:pPr>
      <w:r w:rsidRPr="003818ED">
        <w:rPr>
          <w:b/>
          <w:sz w:val="24"/>
          <w:szCs w:val="24"/>
        </w:rPr>
        <w:t>Artículo 5</w:t>
      </w:r>
      <w:r w:rsidR="00C538F2">
        <w:rPr>
          <w:b/>
          <w:sz w:val="24"/>
          <w:szCs w:val="24"/>
        </w:rPr>
        <w:t>8</w:t>
      </w:r>
      <w:r w:rsidR="003818ED" w:rsidRPr="003818ED">
        <w:rPr>
          <w:b/>
          <w:sz w:val="24"/>
          <w:szCs w:val="24"/>
        </w:rPr>
        <w:t xml:space="preserve"> </w:t>
      </w:r>
      <w:r w:rsidR="00A37017" w:rsidRPr="003818ED">
        <w:rPr>
          <w:b/>
          <w:sz w:val="24"/>
          <w:szCs w:val="24"/>
        </w:rPr>
        <w:t>Bis</w:t>
      </w:r>
      <w:r w:rsidR="00A37017" w:rsidRPr="003818ED">
        <w:rPr>
          <w:sz w:val="24"/>
          <w:szCs w:val="24"/>
        </w:rPr>
        <w:t>.</w:t>
      </w:r>
      <w:r w:rsidR="00A37017">
        <w:rPr>
          <w:sz w:val="24"/>
          <w:szCs w:val="24"/>
        </w:rPr>
        <w:t xml:space="preserve"> -</w:t>
      </w:r>
      <w:r w:rsidR="003818ED">
        <w:rPr>
          <w:sz w:val="24"/>
          <w:szCs w:val="24"/>
        </w:rPr>
        <w:t xml:space="preserve"> </w:t>
      </w:r>
      <w:r w:rsidRPr="003818ED">
        <w:rPr>
          <w:b/>
          <w:sz w:val="24"/>
          <w:szCs w:val="24"/>
        </w:rPr>
        <w:t>La Legislatura deberá dar un seguimiento a todas sus resoluciones cuando se trat</w:t>
      </w:r>
      <w:r w:rsidR="00775DBC" w:rsidRPr="003818ED">
        <w:rPr>
          <w:b/>
          <w:sz w:val="24"/>
          <w:szCs w:val="24"/>
        </w:rPr>
        <w:t>en</w:t>
      </w:r>
      <w:r w:rsidR="006C1519">
        <w:rPr>
          <w:b/>
          <w:sz w:val="24"/>
          <w:szCs w:val="24"/>
        </w:rPr>
        <w:t xml:space="preserve"> temas de</w:t>
      </w:r>
      <w:r w:rsidR="00775DBC" w:rsidRPr="003818ED">
        <w:rPr>
          <w:b/>
          <w:sz w:val="24"/>
          <w:szCs w:val="24"/>
        </w:rPr>
        <w:t xml:space="preserve"> </w:t>
      </w:r>
      <w:r w:rsidR="00950C75">
        <w:rPr>
          <w:b/>
          <w:sz w:val="24"/>
          <w:szCs w:val="24"/>
        </w:rPr>
        <w:t>d</w:t>
      </w:r>
      <w:r w:rsidR="00C63B49">
        <w:rPr>
          <w:b/>
          <w:sz w:val="24"/>
          <w:szCs w:val="24"/>
        </w:rPr>
        <w:t>erechos</w:t>
      </w:r>
      <w:r w:rsidRPr="003818ED">
        <w:rPr>
          <w:b/>
          <w:sz w:val="24"/>
          <w:szCs w:val="24"/>
        </w:rPr>
        <w:t xml:space="preserve"> </w:t>
      </w:r>
      <w:r w:rsidR="00950C75">
        <w:rPr>
          <w:b/>
          <w:sz w:val="24"/>
          <w:szCs w:val="24"/>
        </w:rPr>
        <w:t xml:space="preserve">de igualdad sustantiva y </w:t>
      </w:r>
      <w:r w:rsidR="00DE2370">
        <w:rPr>
          <w:b/>
          <w:sz w:val="24"/>
          <w:szCs w:val="24"/>
        </w:rPr>
        <w:t xml:space="preserve">a </w:t>
      </w:r>
      <w:r w:rsidR="00C63B49">
        <w:rPr>
          <w:b/>
          <w:sz w:val="24"/>
          <w:szCs w:val="24"/>
        </w:rPr>
        <w:t>una vida libre de violencia</w:t>
      </w:r>
      <w:r w:rsidR="00950C75">
        <w:rPr>
          <w:b/>
          <w:sz w:val="24"/>
          <w:szCs w:val="24"/>
        </w:rPr>
        <w:t xml:space="preserve">. </w:t>
      </w:r>
      <w:r w:rsidR="00775DBC" w:rsidRPr="003818ED">
        <w:rPr>
          <w:b/>
          <w:sz w:val="24"/>
          <w:szCs w:val="24"/>
        </w:rPr>
        <w:t>Para ello</w:t>
      </w:r>
      <w:r w:rsidR="00A81FC7" w:rsidRPr="003818ED">
        <w:rPr>
          <w:b/>
          <w:sz w:val="24"/>
          <w:szCs w:val="24"/>
        </w:rPr>
        <w:t xml:space="preserve"> mandatará a que las autoridades </w:t>
      </w:r>
      <w:proofErr w:type="spellStart"/>
      <w:r w:rsidR="00804D68">
        <w:rPr>
          <w:b/>
          <w:sz w:val="24"/>
          <w:szCs w:val="24"/>
        </w:rPr>
        <w:t>aplicadora</w:t>
      </w:r>
      <w:r w:rsidR="00DC6CB6">
        <w:rPr>
          <w:b/>
          <w:sz w:val="24"/>
          <w:szCs w:val="24"/>
        </w:rPr>
        <w:t>s</w:t>
      </w:r>
      <w:proofErr w:type="spellEnd"/>
      <w:r w:rsidR="00A81FC7" w:rsidRPr="003818ED">
        <w:rPr>
          <w:b/>
          <w:sz w:val="24"/>
          <w:szCs w:val="24"/>
        </w:rPr>
        <w:t xml:space="preserve"> de las legislaciones aplicables</w:t>
      </w:r>
      <w:r w:rsidR="00A97615" w:rsidRPr="003818ED">
        <w:rPr>
          <w:b/>
          <w:sz w:val="24"/>
          <w:szCs w:val="24"/>
        </w:rPr>
        <w:t>, rindan un informe de evaluación de impacto de género</w:t>
      </w:r>
      <w:r w:rsidR="00A37017">
        <w:rPr>
          <w:b/>
          <w:sz w:val="24"/>
          <w:szCs w:val="24"/>
        </w:rPr>
        <w:t xml:space="preserve"> de manera </w:t>
      </w:r>
      <w:r w:rsidR="00F57727">
        <w:rPr>
          <w:b/>
          <w:sz w:val="24"/>
          <w:szCs w:val="24"/>
        </w:rPr>
        <w:t>trimest</w:t>
      </w:r>
      <w:r w:rsidR="00C4568F">
        <w:rPr>
          <w:b/>
          <w:sz w:val="24"/>
          <w:szCs w:val="24"/>
        </w:rPr>
        <w:t>r</w:t>
      </w:r>
      <w:r w:rsidR="00F57727">
        <w:rPr>
          <w:b/>
          <w:sz w:val="24"/>
          <w:szCs w:val="24"/>
        </w:rPr>
        <w:t>al</w:t>
      </w:r>
      <w:r w:rsidR="00A37017">
        <w:rPr>
          <w:b/>
          <w:sz w:val="24"/>
          <w:szCs w:val="24"/>
        </w:rPr>
        <w:t>.</w:t>
      </w:r>
    </w:p>
    <w:p w14:paraId="716E1E2E" w14:textId="77777777" w:rsidR="00BB3D65" w:rsidRPr="00EE4712" w:rsidRDefault="00BB3D65" w:rsidP="00BB3D65">
      <w:pPr>
        <w:pStyle w:val="Sinespaciado"/>
        <w:spacing w:line="360" w:lineRule="auto"/>
        <w:jc w:val="both"/>
        <w:rPr>
          <w:sz w:val="14"/>
          <w:szCs w:val="14"/>
        </w:rPr>
      </w:pPr>
    </w:p>
    <w:p w14:paraId="24102173" w14:textId="4B820EDC" w:rsidR="00B81248" w:rsidRPr="004B36D9" w:rsidRDefault="00386E13" w:rsidP="00F17913">
      <w:pPr>
        <w:spacing w:line="360" w:lineRule="auto"/>
        <w:jc w:val="center"/>
        <w:rPr>
          <w:rFonts w:cstheme="minorHAnsi"/>
          <w:b/>
          <w:sz w:val="24"/>
          <w:szCs w:val="24"/>
          <w:lang w:val="en-US"/>
        </w:rPr>
      </w:pPr>
      <w:r w:rsidRPr="004B36D9">
        <w:rPr>
          <w:rFonts w:cstheme="minorHAnsi"/>
          <w:b/>
          <w:sz w:val="24"/>
          <w:szCs w:val="24"/>
          <w:lang w:val="en-US"/>
        </w:rPr>
        <w:t>T R A N S I T O R I O S</w:t>
      </w:r>
    </w:p>
    <w:p w14:paraId="194792C4" w14:textId="7A9B925D" w:rsidR="00617DAC" w:rsidRPr="004B36D9" w:rsidRDefault="00386E13" w:rsidP="00386E13">
      <w:pPr>
        <w:spacing w:line="360" w:lineRule="auto"/>
        <w:jc w:val="both"/>
        <w:rPr>
          <w:rFonts w:cstheme="minorHAnsi"/>
          <w:sz w:val="24"/>
          <w:szCs w:val="24"/>
        </w:rPr>
      </w:pPr>
      <w:r w:rsidRPr="004B36D9">
        <w:rPr>
          <w:rFonts w:cstheme="minorHAnsi"/>
          <w:b/>
          <w:sz w:val="24"/>
          <w:szCs w:val="24"/>
        </w:rPr>
        <w:t>PRIMERO.</w:t>
      </w:r>
      <w:r w:rsidRPr="004B36D9">
        <w:rPr>
          <w:rFonts w:cstheme="minorHAnsi"/>
          <w:sz w:val="24"/>
          <w:szCs w:val="24"/>
        </w:rPr>
        <w:t xml:space="preserve"> Publíquese el presente </w:t>
      </w:r>
      <w:r w:rsidR="00EC5145">
        <w:rPr>
          <w:rFonts w:cstheme="minorHAnsi"/>
          <w:sz w:val="24"/>
          <w:szCs w:val="24"/>
        </w:rPr>
        <w:t>D</w:t>
      </w:r>
      <w:r w:rsidRPr="004B36D9">
        <w:rPr>
          <w:rFonts w:cstheme="minorHAnsi"/>
          <w:sz w:val="24"/>
          <w:szCs w:val="24"/>
        </w:rPr>
        <w:t>ecreto en el Periódico Oficial “Gaceta del Gobierno” del Estado de México.</w:t>
      </w:r>
    </w:p>
    <w:p w14:paraId="2765CC81" w14:textId="0D6798EC" w:rsidR="003D764B" w:rsidRDefault="00386E13" w:rsidP="00386E13">
      <w:pPr>
        <w:spacing w:line="360" w:lineRule="auto"/>
        <w:jc w:val="both"/>
        <w:rPr>
          <w:rFonts w:cstheme="minorHAnsi"/>
          <w:bCs/>
          <w:sz w:val="24"/>
          <w:szCs w:val="24"/>
        </w:rPr>
      </w:pPr>
      <w:r w:rsidRPr="004B36D9">
        <w:rPr>
          <w:rFonts w:cstheme="minorHAnsi"/>
          <w:b/>
          <w:sz w:val="24"/>
          <w:szCs w:val="24"/>
        </w:rPr>
        <w:t xml:space="preserve">SEGUNDO. </w:t>
      </w:r>
      <w:r w:rsidRPr="004B36D9">
        <w:rPr>
          <w:rFonts w:cstheme="minorHAnsi"/>
          <w:bCs/>
          <w:sz w:val="24"/>
          <w:szCs w:val="24"/>
        </w:rPr>
        <w:t>El presente Decreto entrará en vigor al día siguiente de su publicación en el Periódico Oficial “Gaceta del Gobierno” del Estado de México.</w:t>
      </w:r>
    </w:p>
    <w:p w14:paraId="7DC460BE" w14:textId="40D7BF74" w:rsidR="00F23FFC" w:rsidRDefault="00716E30" w:rsidP="00386E13">
      <w:pPr>
        <w:spacing w:line="360" w:lineRule="auto"/>
        <w:jc w:val="both"/>
        <w:rPr>
          <w:rFonts w:cstheme="minorHAnsi"/>
          <w:sz w:val="24"/>
          <w:szCs w:val="24"/>
        </w:rPr>
      </w:pPr>
      <w:r>
        <w:rPr>
          <w:rFonts w:cstheme="minorHAnsi"/>
          <w:b/>
          <w:sz w:val="24"/>
          <w:szCs w:val="24"/>
        </w:rPr>
        <w:t>TERCERO</w:t>
      </w:r>
      <w:r w:rsidR="0054172E">
        <w:rPr>
          <w:rFonts w:cstheme="minorHAnsi"/>
          <w:b/>
          <w:sz w:val="24"/>
          <w:szCs w:val="24"/>
        </w:rPr>
        <w:t xml:space="preserve">. </w:t>
      </w:r>
      <w:r w:rsidR="0054172E">
        <w:rPr>
          <w:rFonts w:cstheme="minorHAnsi"/>
          <w:bCs/>
          <w:sz w:val="24"/>
          <w:szCs w:val="24"/>
        </w:rPr>
        <w:t xml:space="preserve">Las autoridades </w:t>
      </w:r>
      <w:proofErr w:type="spellStart"/>
      <w:r w:rsidR="00C26265">
        <w:rPr>
          <w:rFonts w:cstheme="minorHAnsi"/>
          <w:bCs/>
          <w:sz w:val="24"/>
          <w:szCs w:val="24"/>
        </w:rPr>
        <w:t>aplicadoras</w:t>
      </w:r>
      <w:proofErr w:type="spellEnd"/>
      <w:r w:rsidR="0054172E">
        <w:rPr>
          <w:rFonts w:cstheme="minorHAnsi"/>
          <w:bCs/>
          <w:sz w:val="24"/>
          <w:szCs w:val="24"/>
        </w:rPr>
        <w:t xml:space="preserve"> derivadas de la aprobación del presente Decreto, deberán establecer </w:t>
      </w:r>
      <w:r w:rsidR="0054172E" w:rsidRPr="00557653">
        <w:rPr>
          <w:rFonts w:cstheme="minorHAnsi"/>
          <w:sz w:val="24"/>
          <w:szCs w:val="24"/>
        </w:rPr>
        <w:t>indicadores y metodologías que permitan aducir la evolución de la legislación, al igual detall</w:t>
      </w:r>
      <w:r w:rsidR="0054172E">
        <w:rPr>
          <w:rFonts w:cstheme="minorHAnsi"/>
          <w:sz w:val="24"/>
          <w:szCs w:val="24"/>
        </w:rPr>
        <w:t>arán</w:t>
      </w:r>
      <w:r w:rsidR="0054172E" w:rsidRPr="00557653">
        <w:rPr>
          <w:rFonts w:cstheme="minorHAnsi"/>
          <w:sz w:val="24"/>
          <w:szCs w:val="24"/>
        </w:rPr>
        <w:t xml:space="preserve"> la situación actual, resultados y formulación de propuestas de </w:t>
      </w:r>
      <w:r w:rsidR="00C26265">
        <w:rPr>
          <w:rFonts w:cstheme="minorHAnsi"/>
          <w:sz w:val="24"/>
          <w:szCs w:val="24"/>
        </w:rPr>
        <w:t xml:space="preserve">mejora a sus ordenamientos. </w:t>
      </w:r>
    </w:p>
    <w:p w14:paraId="5DD137D3" w14:textId="59286555" w:rsidR="007B2FDB" w:rsidRPr="004B36D9" w:rsidRDefault="00386E13" w:rsidP="00386E13">
      <w:pPr>
        <w:spacing w:line="360" w:lineRule="auto"/>
        <w:jc w:val="both"/>
        <w:rPr>
          <w:rFonts w:cstheme="minorHAnsi"/>
          <w:bCs/>
          <w:sz w:val="24"/>
          <w:szCs w:val="24"/>
        </w:rPr>
      </w:pPr>
      <w:r w:rsidRPr="004B36D9">
        <w:rPr>
          <w:rFonts w:cstheme="minorHAnsi"/>
          <w:color w:val="000000" w:themeColor="text1"/>
          <w:sz w:val="24"/>
          <w:szCs w:val="24"/>
        </w:rPr>
        <w:t>Lo tendrá entendido el Gobernador del Estado, haciendo que se publique, difunda y se cumpla.</w:t>
      </w:r>
    </w:p>
    <w:p w14:paraId="4D9BC4A8" w14:textId="6074062E" w:rsidR="00014F95" w:rsidRPr="007D6CEB" w:rsidRDefault="00386E13" w:rsidP="00557653">
      <w:pPr>
        <w:spacing w:after="120" w:line="360" w:lineRule="auto"/>
        <w:jc w:val="both"/>
        <w:rPr>
          <w:rFonts w:cstheme="minorHAnsi"/>
          <w:sz w:val="24"/>
          <w:szCs w:val="24"/>
        </w:rPr>
      </w:pPr>
      <w:r w:rsidRPr="004B36D9">
        <w:rPr>
          <w:rFonts w:cstheme="minorHAnsi"/>
          <w:color w:val="000000" w:themeColor="text1"/>
          <w:sz w:val="24"/>
          <w:szCs w:val="24"/>
        </w:rPr>
        <w:t xml:space="preserve">Dado en el Palacio del Poder Legislativo en Toluca de Lerdo, Estado de México a los </w:t>
      </w:r>
      <w:r w:rsidR="001539A2">
        <w:rPr>
          <w:rFonts w:cstheme="minorHAnsi"/>
          <w:color w:val="000000" w:themeColor="text1"/>
          <w:sz w:val="24"/>
          <w:szCs w:val="24"/>
        </w:rPr>
        <w:t xml:space="preserve">ocho </w:t>
      </w:r>
      <w:r w:rsidRPr="004B36D9">
        <w:rPr>
          <w:rFonts w:cstheme="minorHAnsi"/>
          <w:color w:val="000000" w:themeColor="text1"/>
          <w:sz w:val="24"/>
          <w:szCs w:val="24"/>
        </w:rPr>
        <w:t xml:space="preserve">días del mes de </w:t>
      </w:r>
      <w:r w:rsidR="001539A2">
        <w:rPr>
          <w:rFonts w:cstheme="minorHAnsi"/>
          <w:color w:val="000000" w:themeColor="text1"/>
          <w:sz w:val="24"/>
          <w:szCs w:val="24"/>
        </w:rPr>
        <w:t xml:space="preserve">noviembre </w:t>
      </w:r>
      <w:r w:rsidRPr="004B36D9">
        <w:rPr>
          <w:rFonts w:cstheme="minorHAnsi"/>
          <w:color w:val="000000" w:themeColor="text1"/>
          <w:sz w:val="24"/>
          <w:szCs w:val="24"/>
        </w:rPr>
        <w:t xml:space="preserve">del año dos mil </w:t>
      </w:r>
      <w:r w:rsidR="002F0CBB" w:rsidRPr="004B36D9">
        <w:rPr>
          <w:rFonts w:cstheme="minorHAnsi"/>
          <w:color w:val="000000" w:themeColor="text1"/>
          <w:sz w:val="24"/>
          <w:szCs w:val="24"/>
        </w:rPr>
        <w:t>veintidós</w:t>
      </w:r>
      <w:r w:rsidRPr="004B36D9">
        <w:rPr>
          <w:rFonts w:cstheme="minorHAnsi"/>
          <w:color w:val="000000" w:themeColor="text1"/>
          <w:sz w:val="24"/>
          <w:szCs w:val="24"/>
        </w:rPr>
        <w:t>.</w:t>
      </w:r>
    </w:p>
    <w:sectPr w:rsidR="00014F95" w:rsidRPr="007D6CEB" w:rsidSect="00B640EB">
      <w:headerReference w:type="default" r:id="rId9"/>
      <w:footerReference w:type="default" r:id="rId10"/>
      <w:pgSz w:w="12240" w:h="15840"/>
      <w:pgMar w:top="1965"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0254D" w14:textId="77777777" w:rsidR="003368FA" w:rsidRDefault="003368FA" w:rsidP="00247F7C">
      <w:pPr>
        <w:spacing w:after="0" w:line="240" w:lineRule="auto"/>
      </w:pPr>
      <w:r>
        <w:separator/>
      </w:r>
    </w:p>
  </w:endnote>
  <w:endnote w:type="continuationSeparator" w:id="0">
    <w:p w14:paraId="571ABBBF" w14:textId="77777777" w:rsidR="003368FA" w:rsidRDefault="003368FA" w:rsidP="00247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77">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Lato">
    <w:altName w:val="Calibr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9711443"/>
      <w:docPartObj>
        <w:docPartGallery w:val="Page Numbers (Bottom of Page)"/>
        <w:docPartUnique/>
      </w:docPartObj>
    </w:sdtPr>
    <w:sdtEndPr/>
    <w:sdtContent>
      <w:p w14:paraId="7F12F59B" w14:textId="5ADDF18B" w:rsidR="00E90A4A" w:rsidRDefault="00555F2C">
        <w:pPr>
          <w:pStyle w:val="Piedepgina"/>
          <w:jc w:val="right"/>
        </w:pPr>
        <w:r>
          <w:rPr>
            <w:rFonts w:ascii="Lato" w:hAnsi="Lato"/>
            <w:b/>
            <w:noProof/>
            <w:color w:val="97184B"/>
            <w:sz w:val="18"/>
            <w:lang w:eastAsia="es-MX"/>
          </w:rPr>
          <w:drawing>
            <wp:anchor distT="0" distB="0" distL="114300" distR="114300" simplePos="0" relativeHeight="251682304" behindDoc="1" locked="0" layoutInCell="1" allowOverlap="1" wp14:anchorId="09B545F3" wp14:editId="0A4937C0">
              <wp:simplePos x="0" y="0"/>
              <wp:positionH relativeFrom="margin">
                <wp:align>center</wp:align>
              </wp:positionH>
              <wp:positionV relativeFrom="paragraph">
                <wp:posOffset>108585</wp:posOffset>
              </wp:positionV>
              <wp:extent cx="542925" cy="572135"/>
              <wp:effectExtent l="0" t="0" r="9525"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572135"/>
                      </a:xfrm>
                      <a:prstGeom prst="ellipse">
                        <a:avLst/>
                      </a:prstGeom>
                      <a:noFill/>
                      <a:ln>
                        <a:noFill/>
                      </a:ln>
                    </pic:spPr>
                  </pic:pic>
                </a:graphicData>
              </a:graphic>
              <wp14:sizeRelH relativeFrom="page">
                <wp14:pctWidth>0</wp14:pctWidth>
              </wp14:sizeRelH>
              <wp14:sizeRelV relativeFrom="page">
                <wp14:pctHeight>0</wp14:pctHeight>
              </wp14:sizeRelV>
            </wp:anchor>
          </w:drawing>
        </w:r>
        <w:r w:rsidR="00E90A4A">
          <w:fldChar w:fldCharType="begin"/>
        </w:r>
        <w:r w:rsidR="00E90A4A">
          <w:instrText>PAGE   \* MERGEFORMAT</w:instrText>
        </w:r>
        <w:r w:rsidR="00E90A4A">
          <w:fldChar w:fldCharType="separate"/>
        </w:r>
        <w:r w:rsidR="00331D5C" w:rsidRPr="00331D5C">
          <w:rPr>
            <w:noProof/>
            <w:lang w:val="es-ES"/>
          </w:rPr>
          <w:t>1</w:t>
        </w:r>
        <w:r w:rsidR="00E90A4A">
          <w:fldChar w:fldCharType="end"/>
        </w:r>
      </w:p>
    </w:sdtContent>
  </w:sdt>
  <w:p w14:paraId="15653871" w14:textId="77777777" w:rsidR="00B640EB" w:rsidRDefault="00555F2C" w:rsidP="00B640EB">
    <w:pPr>
      <w:pStyle w:val="Piedepgina"/>
      <w:rPr>
        <w:rFonts w:ascii="Lato" w:hAnsi="Lato"/>
        <w:color w:val="97184B"/>
        <w:sz w:val="18"/>
      </w:rPr>
    </w:pPr>
    <w:r>
      <w:rPr>
        <w:rFonts w:ascii="Lato" w:hAnsi="Lato"/>
        <w:noProof/>
        <w:color w:val="97184B"/>
        <w:sz w:val="18"/>
        <w:lang w:eastAsia="es-MX"/>
      </w:rPr>
      <w:drawing>
        <wp:anchor distT="0" distB="0" distL="114300" distR="114300" simplePos="0" relativeHeight="251658752" behindDoc="0" locked="0" layoutInCell="1" allowOverlap="1" wp14:anchorId="35EC6444" wp14:editId="48CF624A">
          <wp:simplePos x="0" y="0"/>
          <wp:positionH relativeFrom="margin">
            <wp:posOffset>3865880</wp:posOffset>
          </wp:positionH>
          <wp:positionV relativeFrom="paragraph">
            <wp:posOffset>100330</wp:posOffset>
          </wp:positionV>
          <wp:extent cx="1652954" cy="278235"/>
          <wp:effectExtent l="0" t="0" r="4445" b="7620"/>
          <wp:wrapNone/>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iputados-01.jpg"/>
                  <pic:cNvPicPr/>
                </pic:nvPicPr>
                <pic:blipFill>
                  <a:blip r:embed="rId2">
                    <a:extLst>
                      <a:ext uri="{28A0092B-C50C-407E-A947-70E740481C1C}">
                        <a14:useLocalDpi xmlns:a14="http://schemas.microsoft.com/office/drawing/2010/main" val="0"/>
                      </a:ext>
                    </a:extLst>
                  </a:blip>
                  <a:stretch>
                    <a:fillRect/>
                  </a:stretch>
                </pic:blipFill>
                <pic:spPr>
                  <a:xfrm>
                    <a:off x="0" y="0"/>
                    <a:ext cx="1652954" cy="278235"/>
                  </a:xfrm>
                  <a:prstGeom prst="rect">
                    <a:avLst/>
                  </a:prstGeom>
                </pic:spPr>
              </pic:pic>
            </a:graphicData>
          </a:graphic>
          <wp14:sizeRelH relativeFrom="page">
            <wp14:pctWidth>0</wp14:pctWidth>
          </wp14:sizeRelH>
          <wp14:sizeRelV relativeFrom="page">
            <wp14:pctHeight>0</wp14:pctHeight>
          </wp14:sizeRelV>
        </wp:anchor>
      </w:drawing>
    </w:r>
    <w:r w:rsidR="00B640EB" w:rsidRPr="00C85FE3">
      <w:rPr>
        <w:rFonts w:ascii="Lato" w:hAnsi="Lato"/>
        <w:noProof/>
        <w:color w:val="97184B"/>
        <w:sz w:val="18"/>
        <w:lang w:eastAsia="es-MX"/>
      </w:rPr>
      <w:t>P</w:t>
    </w:r>
    <w:r w:rsidR="00B640EB">
      <w:rPr>
        <w:rFonts w:ascii="Lato" w:hAnsi="Lato"/>
        <w:noProof/>
        <w:color w:val="97184B"/>
        <w:sz w:val="18"/>
        <w:lang w:eastAsia="es-MX"/>
      </w:rPr>
      <w:t xml:space="preserve">laza Hidalgo S/N. Col. Centro </w:t>
    </w:r>
  </w:p>
  <w:p w14:paraId="673307B6" w14:textId="77777777" w:rsidR="00B640EB" w:rsidRDefault="00B640EB" w:rsidP="00B640EB">
    <w:pPr>
      <w:pStyle w:val="Piedepgina"/>
      <w:tabs>
        <w:tab w:val="clear" w:pos="4419"/>
        <w:tab w:val="clear" w:pos="8838"/>
        <w:tab w:val="right" w:pos="12900"/>
      </w:tabs>
      <w:rPr>
        <w:rFonts w:ascii="Lato" w:hAnsi="Lato"/>
        <w:noProof/>
        <w:color w:val="97184B"/>
        <w:sz w:val="18"/>
        <w:lang w:eastAsia="es-MX"/>
      </w:rPr>
    </w:pPr>
    <w:r>
      <w:rPr>
        <w:rFonts w:ascii="Lato" w:hAnsi="Lato"/>
        <w:noProof/>
        <w:color w:val="97184B"/>
        <w:sz w:val="18"/>
        <w:lang w:eastAsia="es-MX"/>
      </w:rPr>
      <w:t>Toluca, México, C. P. 50000</w:t>
    </w:r>
    <w:r>
      <w:rPr>
        <w:rFonts w:ascii="Lato" w:hAnsi="Lato"/>
        <w:noProof/>
        <w:color w:val="97184B"/>
        <w:sz w:val="18"/>
        <w:lang w:eastAsia="es-MX"/>
      </w:rPr>
      <w:br/>
      <w:t xml:space="preserve">Tels. (722) 2 79 64 00 y 2 79 65 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EAC4F" w14:textId="77777777" w:rsidR="003368FA" w:rsidRDefault="003368FA" w:rsidP="00247F7C">
      <w:pPr>
        <w:spacing w:after="0" w:line="240" w:lineRule="auto"/>
      </w:pPr>
      <w:r>
        <w:separator/>
      </w:r>
    </w:p>
  </w:footnote>
  <w:footnote w:type="continuationSeparator" w:id="0">
    <w:p w14:paraId="1EFFE66E" w14:textId="77777777" w:rsidR="003368FA" w:rsidRDefault="003368FA" w:rsidP="00247F7C">
      <w:pPr>
        <w:spacing w:after="0" w:line="240" w:lineRule="auto"/>
      </w:pPr>
      <w:r>
        <w:continuationSeparator/>
      </w:r>
    </w:p>
  </w:footnote>
  <w:footnote w:id="1">
    <w:p w14:paraId="03BA23C6" w14:textId="36924451" w:rsidR="008B611A" w:rsidRPr="008B611A" w:rsidRDefault="008B611A">
      <w:pPr>
        <w:pStyle w:val="Textonotapie"/>
        <w:rPr>
          <w:lang w:val="es-MX"/>
        </w:rPr>
      </w:pPr>
      <w:r>
        <w:rPr>
          <w:rStyle w:val="Refdenotaalpie"/>
        </w:rPr>
        <w:footnoteRef/>
      </w:r>
      <w:r>
        <w:t xml:space="preserve"> </w:t>
      </w:r>
      <w:r>
        <w:rPr>
          <w:lang w:val="es-MX"/>
        </w:rPr>
        <w:t xml:space="preserve">Véase en: </w:t>
      </w:r>
      <w:hyperlink r:id="rId1" w:history="1">
        <w:r w:rsidRPr="00D8371F">
          <w:rPr>
            <w:rStyle w:val="Hipervnculo"/>
            <w:lang w:val="es-MX"/>
          </w:rPr>
          <w:t>https://legislacion.edomex.gob.mx/sites/legislacion.edomex.gob.mx/files/files/pdf/gct/2008/nov206.pdf</w:t>
        </w:r>
      </w:hyperlink>
      <w:r>
        <w:rPr>
          <w:lang w:val="es-MX"/>
        </w:rPr>
        <w:t xml:space="preserve"> </w:t>
      </w:r>
    </w:p>
  </w:footnote>
  <w:footnote w:id="2">
    <w:p w14:paraId="796A6FB6" w14:textId="2BED00DB" w:rsidR="00067517" w:rsidRPr="00067517" w:rsidRDefault="00067517">
      <w:pPr>
        <w:pStyle w:val="Textonotapie"/>
        <w:rPr>
          <w:lang w:val="es-MX"/>
        </w:rPr>
      </w:pPr>
      <w:r>
        <w:rPr>
          <w:rStyle w:val="Refdenotaalpie"/>
        </w:rPr>
        <w:footnoteRef/>
      </w:r>
      <w:r>
        <w:t xml:space="preserve"> </w:t>
      </w:r>
      <w:r>
        <w:rPr>
          <w:lang w:val="es-MX"/>
        </w:rPr>
        <w:t xml:space="preserve">Véase en: </w:t>
      </w:r>
      <w:r w:rsidRPr="00067517">
        <w:rPr>
          <w:lang w:val="es-MX"/>
        </w:rPr>
        <w:t>https://www.inegi.org.mx/contenidos/programas/endireh/2021/doc/15_estado_de_mexico.pdf</w:t>
      </w:r>
    </w:p>
  </w:footnote>
  <w:footnote w:id="3">
    <w:p w14:paraId="44740B88" w14:textId="73544556" w:rsidR="00394BA4" w:rsidRPr="00394BA4" w:rsidRDefault="00394BA4">
      <w:pPr>
        <w:pStyle w:val="Textonotapie"/>
        <w:rPr>
          <w:lang w:val="es-MX"/>
        </w:rPr>
      </w:pPr>
      <w:r>
        <w:rPr>
          <w:rStyle w:val="Refdenotaalpie"/>
        </w:rPr>
        <w:footnoteRef/>
      </w:r>
      <w:r>
        <w:t xml:space="preserve">Véase en: </w:t>
      </w:r>
      <w:hyperlink r:id="rId2" w:history="1">
        <w:r w:rsidRPr="00403113">
          <w:rPr>
            <w:rStyle w:val="Hipervnculo"/>
          </w:rPr>
          <w:t>https://legislacion.edomex.gob.mx/sites/legislacion.edomex.gob.mx/files/files/pdf/ley/vig/leyvig139.pdf</w:t>
        </w:r>
      </w:hyperlink>
      <w:r>
        <w:t xml:space="preserve"> </w:t>
      </w:r>
    </w:p>
  </w:footnote>
  <w:footnote w:id="4">
    <w:p w14:paraId="766C666F" w14:textId="2A4B9DD7" w:rsidR="00FB2642" w:rsidRPr="00FB2642" w:rsidRDefault="00FB2642">
      <w:pPr>
        <w:pStyle w:val="Textonotapie"/>
        <w:rPr>
          <w:lang w:val="es-MX"/>
        </w:rPr>
      </w:pPr>
      <w:r>
        <w:rPr>
          <w:rStyle w:val="Refdenotaalpie"/>
        </w:rPr>
        <w:footnoteRef/>
      </w:r>
      <w:r>
        <w:t xml:space="preserve"> </w:t>
      </w:r>
      <w:r>
        <w:rPr>
          <w:lang w:val="es-MX"/>
        </w:rPr>
        <w:t xml:space="preserve">Véase en: </w:t>
      </w:r>
      <w:hyperlink r:id="rId3" w:history="1">
        <w:r w:rsidRPr="00D923CC">
          <w:rPr>
            <w:rStyle w:val="Hipervnculo"/>
            <w:lang w:val="es-MX"/>
          </w:rPr>
          <w:t>https://www.inter-pares.eu/sites/interpares/files/2022-03/Gender-Sensitive%20Scrutiny%20Guide%20Published.pdf</w:t>
        </w:r>
      </w:hyperlink>
      <w:r>
        <w:rPr>
          <w:lang w:val="es-MX"/>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E20EB" w14:textId="5877794D" w:rsidR="00FB5883" w:rsidRPr="00BE76F1" w:rsidRDefault="00245B88" w:rsidP="00FB5883">
    <w:pPr>
      <w:pStyle w:val="Encabezado"/>
      <w:rPr>
        <w:noProof/>
        <w:lang w:eastAsia="es-MX"/>
      </w:rPr>
    </w:pPr>
    <w:r>
      <w:rPr>
        <w:noProof/>
      </w:rPr>
      <w:drawing>
        <wp:anchor distT="0" distB="0" distL="0" distR="0" simplePos="0" relativeHeight="251684352" behindDoc="1" locked="0" layoutInCell="1" allowOverlap="1" wp14:anchorId="7A7565D9" wp14:editId="631DC542">
          <wp:simplePos x="0" y="0"/>
          <wp:positionH relativeFrom="margin">
            <wp:align>center</wp:align>
          </wp:positionH>
          <wp:positionV relativeFrom="page">
            <wp:posOffset>296545</wp:posOffset>
          </wp:positionV>
          <wp:extent cx="2346960" cy="744854"/>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46960" cy="744854"/>
                  </a:xfrm>
                  <a:prstGeom prst="rect">
                    <a:avLst/>
                  </a:prstGeom>
                </pic:spPr>
              </pic:pic>
            </a:graphicData>
          </a:graphic>
        </wp:anchor>
      </w:drawing>
    </w:r>
  </w:p>
  <w:p w14:paraId="5B519A6E" w14:textId="77777777" w:rsidR="00FB5883" w:rsidRDefault="00FB5883" w:rsidP="00FB5883">
    <w:pPr>
      <w:pStyle w:val="Encabezado"/>
    </w:pPr>
    <w:r>
      <w:t xml:space="preserve">        </w:t>
    </w:r>
  </w:p>
  <w:p w14:paraId="649E5D9A" w14:textId="77777777" w:rsidR="00FB5883" w:rsidRDefault="00FB5883" w:rsidP="00FB5883">
    <w:pPr>
      <w:pStyle w:val="Encabezado"/>
    </w:pPr>
    <w:r>
      <w:t xml:space="preserve"> </w:t>
    </w:r>
  </w:p>
  <w:p w14:paraId="2A79CF83" w14:textId="77777777" w:rsidR="00FB5883" w:rsidRDefault="00B640EB">
    <w:pPr>
      <w:pStyle w:val="Encabezado"/>
    </w:pPr>
    <w:r>
      <w:rPr>
        <w:noProof/>
        <w:lang w:eastAsia="es-MX"/>
      </w:rPr>
      <mc:AlternateContent>
        <mc:Choice Requires="wps">
          <w:drawing>
            <wp:anchor distT="0" distB="0" distL="114300" distR="114300" simplePos="0" relativeHeight="251639296" behindDoc="0" locked="0" layoutInCell="1" allowOverlap="1" wp14:anchorId="2C990785" wp14:editId="05C24A9E">
              <wp:simplePos x="0" y="0"/>
              <wp:positionH relativeFrom="column">
                <wp:posOffset>236220</wp:posOffset>
              </wp:positionH>
              <wp:positionV relativeFrom="paragraph">
                <wp:posOffset>7425</wp:posOffset>
              </wp:positionV>
              <wp:extent cx="5704205" cy="23241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232410"/>
                      </a:xfrm>
                      <a:prstGeom prst="rect">
                        <a:avLst/>
                      </a:prstGeom>
                      <a:noFill/>
                      <a:ln w="9525">
                        <a:noFill/>
                        <a:miter lim="800000"/>
                        <a:headEnd/>
                        <a:tailEnd/>
                      </a:ln>
                    </wps:spPr>
                    <wps:txbx>
                      <w:txbxContent>
                        <w:p w14:paraId="02AF99F8" w14:textId="2A5C5C73" w:rsidR="00B640EB" w:rsidRPr="00F71D3F" w:rsidRDefault="00EF394C" w:rsidP="00B640EB">
                          <w:pPr>
                            <w:pStyle w:val="Encabezado"/>
                            <w:jc w:val="center"/>
                            <w:rPr>
                              <w:rFonts w:ascii="Arial" w:hAnsi="Arial" w:cs="Arial"/>
                              <w:b/>
                              <w:color w:val="800000"/>
                              <w:sz w:val="16"/>
                              <w:szCs w:val="16"/>
                              <w:shd w:val="clear" w:color="auto" w:fill="FFFFFF"/>
                            </w:rPr>
                          </w:pPr>
                          <w:r w:rsidRPr="00F71D3F">
                            <w:rPr>
                              <w:rFonts w:ascii="Arial" w:hAnsi="Arial" w:cs="Arial"/>
                              <w:b/>
                              <w:color w:val="800000"/>
                              <w:sz w:val="16"/>
                              <w:szCs w:val="16"/>
                              <w:shd w:val="clear" w:color="auto" w:fill="FFFFFF"/>
                            </w:rPr>
                            <w:t>“2022. Año del Quincentenario de Toluca, Capital del Estado de México”</w:t>
                          </w:r>
                        </w:p>
                        <w:p w14:paraId="25B263BC" w14:textId="77777777" w:rsidR="00B640EB" w:rsidRDefault="00B640EB" w:rsidP="00B640EB">
                          <w:pPr>
                            <w:jc w:val="center"/>
                            <w:rPr>
                              <w:rFonts w:ascii="Lato" w:hAnsi="Lato"/>
                              <w:b/>
                              <w:color w:val="97184B"/>
                              <w:sz w:val="18"/>
                            </w:rPr>
                          </w:pPr>
                        </w:p>
                        <w:p w14:paraId="47A8F652" w14:textId="77777777" w:rsidR="00B640EB" w:rsidRPr="00194C92" w:rsidRDefault="00B640EB" w:rsidP="00B640EB">
                          <w:pPr>
                            <w:jc w:val="center"/>
                            <w:rPr>
                              <w:rFonts w:ascii="Lato" w:hAnsi="Lato"/>
                              <w:b/>
                              <w:color w:val="692044"/>
                              <w:sz w:val="16"/>
                            </w:rPr>
                          </w:pPr>
                          <w:r w:rsidRPr="00194C92">
                            <w:rPr>
                              <w:rFonts w:ascii="Lato" w:hAnsi="Lato"/>
                              <w:b/>
                              <w:color w:val="692044"/>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C990785" id="_x0000_t202" coordsize="21600,21600" o:spt="202" path="m,l,21600r21600,l21600,xe">
              <v:stroke joinstyle="miter"/>
              <v:path gradientshapeok="t" o:connecttype="rect"/>
            </v:shapetype>
            <v:shape id="Cuadro de texto 2" o:spid="_x0000_s1026" type="#_x0000_t202" style="position:absolute;margin-left:18.6pt;margin-top:.6pt;width:449.15pt;height:18.3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" filled="f" stroked="f">
              <v:textbox>
                <w:txbxContent>
                  <w:p w14:paraId="02AF99F8" w14:textId="2A5C5C73" w:rsidR="00B640EB" w:rsidRPr="00F71D3F" w:rsidRDefault="00EF394C" w:rsidP="00B640EB">
                    <w:pPr>
                      <w:pStyle w:val="Encabezado"/>
                      <w:jc w:val="center"/>
                      <w:rPr>
                        <w:rFonts w:ascii="Arial" w:hAnsi="Arial" w:cs="Arial"/>
                        <w:b/>
                        <w:color w:val="800000"/>
                        <w:sz w:val="16"/>
                        <w:szCs w:val="16"/>
                        <w:shd w:val="clear" w:color="auto" w:fill="FFFFFF"/>
                      </w:rPr>
                    </w:pPr>
                    <w:r w:rsidRPr="00F71D3F">
                      <w:rPr>
                        <w:rFonts w:ascii="Arial" w:hAnsi="Arial" w:cs="Arial"/>
                        <w:b/>
                        <w:color w:val="800000"/>
                        <w:sz w:val="16"/>
                        <w:szCs w:val="16"/>
                        <w:shd w:val="clear" w:color="auto" w:fill="FFFFFF"/>
                      </w:rPr>
                      <w:t>“2022. Año del Quincentenario de Toluca, Capital del Estado de México”</w:t>
                    </w:r>
                  </w:p>
                  <w:p w14:paraId="25B263BC" w14:textId="77777777" w:rsidR="00B640EB" w:rsidRDefault="00B640EB" w:rsidP="00B640EB">
                    <w:pPr>
                      <w:jc w:val="center"/>
                      <w:rPr>
                        <w:rFonts w:ascii="Lato" w:hAnsi="Lato"/>
                        <w:b/>
                        <w:color w:val="97184B"/>
                        <w:sz w:val="18"/>
                      </w:rPr>
                    </w:pPr>
                  </w:p>
                  <w:p w14:paraId="47A8F652" w14:textId="77777777" w:rsidR="00B640EB" w:rsidRPr="00194C92" w:rsidRDefault="00B640EB" w:rsidP="00B640EB">
                    <w:pPr>
                      <w:jc w:val="center"/>
                      <w:rPr>
                        <w:rFonts w:ascii="Lato" w:hAnsi="Lato"/>
                        <w:b/>
                        <w:color w:val="692044"/>
                        <w:sz w:val="16"/>
                      </w:rPr>
                    </w:pPr>
                    <w:r w:rsidRPr="00194C92">
                      <w:rPr>
                        <w:rFonts w:ascii="Lato" w:hAnsi="Lato"/>
                        <w:b/>
                        <w:color w:val="692044"/>
                        <w:sz w:val="16"/>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0F8D"/>
    <w:multiLevelType w:val="hybridMultilevel"/>
    <w:tmpl w:val="E8B637E4"/>
    <w:lvl w:ilvl="0" w:tplc="11266638">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9E1343"/>
    <w:multiLevelType w:val="hybridMultilevel"/>
    <w:tmpl w:val="6B007E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2178F3"/>
    <w:multiLevelType w:val="hybridMultilevel"/>
    <w:tmpl w:val="CA860A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83367D"/>
    <w:multiLevelType w:val="hybridMultilevel"/>
    <w:tmpl w:val="512C9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8B7082"/>
    <w:multiLevelType w:val="hybridMultilevel"/>
    <w:tmpl w:val="F8A80B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530BF7"/>
    <w:multiLevelType w:val="hybridMultilevel"/>
    <w:tmpl w:val="4C081E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424807"/>
    <w:multiLevelType w:val="hybridMultilevel"/>
    <w:tmpl w:val="77C4F628"/>
    <w:lvl w:ilvl="0" w:tplc="777086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BDE6E75"/>
    <w:multiLevelType w:val="hybridMultilevel"/>
    <w:tmpl w:val="7C44A2C4"/>
    <w:lvl w:ilvl="0" w:tplc="080A000F">
      <w:start w:val="1"/>
      <w:numFmt w:val="decimal"/>
      <w:lvlText w:val="%1."/>
      <w:lvlJc w:val="left"/>
      <w:pPr>
        <w:ind w:left="770" w:hanging="360"/>
      </w:p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8" w15:restartNumberingAfterBreak="0">
    <w:nsid w:val="3F4D40DA"/>
    <w:multiLevelType w:val="hybridMultilevel"/>
    <w:tmpl w:val="39E6C07C"/>
    <w:numStyleLink w:val="Letra"/>
  </w:abstractNum>
  <w:abstractNum w:abstractNumId="9" w15:restartNumberingAfterBreak="0">
    <w:nsid w:val="3FA56DE4"/>
    <w:multiLevelType w:val="hybridMultilevel"/>
    <w:tmpl w:val="1AE2BE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1867A70"/>
    <w:multiLevelType w:val="multilevel"/>
    <w:tmpl w:val="C8E82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914618"/>
    <w:multiLevelType w:val="hybridMultilevel"/>
    <w:tmpl w:val="94168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7C1AA1"/>
    <w:multiLevelType w:val="hybridMultilevel"/>
    <w:tmpl w:val="7F16FD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4D84FBB"/>
    <w:multiLevelType w:val="multilevel"/>
    <w:tmpl w:val="11C2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0D0BAD"/>
    <w:multiLevelType w:val="hybridMultilevel"/>
    <w:tmpl w:val="3A1007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C33890"/>
    <w:multiLevelType w:val="hybridMultilevel"/>
    <w:tmpl w:val="6E763B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80622E"/>
    <w:multiLevelType w:val="hybridMultilevel"/>
    <w:tmpl w:val="8FD8DC88"/>
    <w:lvl w:ilvl="0" w:tplc="4ABEE75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BEF58D9"/>
    <w:multiLevelType w:val="hybridMultilevel"/>
    <w:tmpl w:val="8F567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2F07AA4"/>
    <w:multiLevelType w:val="hybridMultilevel"/>
    <w:tmpl w:val="FDC632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A7B7A69"/>
    <w:multiLevelType w:val="multilevel"/>
    <w:tmpl w:val="D4BE3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D84176"/>
    <w:multiLevelType w:val="hybridMultilevel"/>
    <w:tmpl w:val="39E6C07C"/>
    <w:styleLink w:val="Letra"/>
    <w:lvl w:ilvl="0" w:tplc="00E6CB34">
      <w:start w:val="1"/>
      <w:numFmt w:val="upperRoman"/>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32D0C0A4">
      <w:start w:val="1"/>
      <w:numFmt w:val="upperRoman"/>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D75EAB98">
      <w:start w:val="1"/>
      <w:numFmt w:val="upperRoman"/>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87F2CCBE">
      <w:start w:val="1"/>
      <w:numFmt w:val="upperRoman"/>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1312F67C">
      <w:start w:val="1"/>
      <w:numFmt w:val="upperRoman"/>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798EAE8C">
      <w:start w:val="1"/>
      <w:numFmt w:val="upperRoman"/>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B940707A">
      <w:start w:val="1"/>
      <w:numFmt w:val="upperRoman"/>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82F206FA">
      <w:start w:val="1"/>
      <w:numFmt w:val="upperRoman"/>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1A76842A">
      <w:start w:val="1"/>
      <w:numFmt w:val="upperRoman"/>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FCF5E04"/>
    <w:multiLevelType w:val="hybridMultilevel"/>
    <w:tmpl w:val="0824A9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12172F8"/>
    <w:multiLevelType w:val="hybridMultilevel"/>
    <w:tmpl w:val="E390C87E"/>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23" w15:restartNumberingAfterBreak="0">
    <w:nsid w:val="64032488"/>
    <w:multiLevelType w:val="hybridMultilevel"/>
    <w:tmpl w:val="39A8717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64B535A5"/>
    <w:multiLevelType w:val="hybridMultilevel"/>
    <w:tmpl w:val="6540D8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BBB30FA"/>
    <w:multiLevelType w:val="hybridMultilevel"/>
    <w:tmpl w:val="36444B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BE1770E"/>
    <w:multiLevelType w:val="hybridMultilevel"/>
    <w:tmpl w:val="DA5ECC6A"/>
    <w:lvl w:ilvl="0" w:tplc="43F0C72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D47011E"/>
    <w:multiLevelType w:val="hybridMultilevel"/>
    <w:tmpl w:val="11FE94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DFD45FA"/>
    <w:multiLevelType w:val="hybridMultilevel"/>
    <w:tmpl w:val="32FA2B0E"/>
    <w:lvl w:ilvl="0" w:tplc="0BAE653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6EE7643D"/>
    <w:multiLevelType w:val="hybridMultilevel"/>
    <w:tmpl w:val="E884A214"/>
    <w:lvl w:ilvl="0" w:tplc="FA4CDD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0132C0"/>
    <w:multiLevelType w:val="hybridMultilevel"/>
    <w:tmpl w:val="411C2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num>
  <w:num w:numId="2">
    <w:abstractNumId w:val="13"/>
  </w:num>
  <w:num w:numId="3">
    <w:abstractNumId w:val="11"/>
  </w:num>
  <w:num w:numId="4">
    <w:abstractNumId w:val="20"/>
  </w:num>
  <w:num w:numId="5">
    <w:abstractNumId w:val="8"/>
  </w:num>
  <w:num w:numId="6">
    <w:abstractNumId w:val="27"/>
  </w:num>
  <w:num w:numId="7">
    <w:abstractNumId w:val="26"/>
  </w:num>
  <w:num w:numId="8">
    <w:abstractNumId w:val="0"/>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4"/>
  </w:num>
  <w:num w:numId="13">
    <w:abstractNumId w:val="25"/>
  </w:num>
  <w:num w:numId="14">
    <w:abstractNumId w:val="10"/>
  </w:num>
  <w:num w:numId="15">
    <w:abstractNumId w:val="22"/>
  </w:num>
  <w:num w:numId="16">
    <w:abstractNumId w:val="7"/>
  </w:num>
  <w:num w:numId="17">
    <w:abstractNumId w:val="19"/>
  </w:num>
  <w:num w:numId="18">
    <w:abstractNumId w:val="15"/>
  </w:num>
  <w:num w:numId="19">
    <w:abstractNumId w:val="6"/>
  </w:num>
  <w:num w:numId="20">
    <w:abstractNumId w:val="29"/>
  </w:num>
  <w:num w:numId="21">
    <w:abstractNumId w:val="17"/>
  </w:num>
  <w:num w:numId="22">
    <w:abstractNumId w:val="9"/>
  </w:num>
  <w:num w:numId="23">
    <w:abstractNumId w:val="5"/>
  </w:num>
  <w:num w:numId="24">
    <w:abstractNumId w:val="12"/>
  </w:num>
  <w:num w:numId="25">
    <w:abstractNumId w:val="1"/>
  </w:num>
  <w:num w:numId="26">
    <w:abstractNumId w:val="4"/>
  </w:num>
  <w:num w:numId="27">
    <w:abstractNumId w:val="21"/>
  </w:num>
  <w:num w:numId="28">
    <w:abstractNumId w:val="3"/>
  </w:num>
  <w:num w:numId="29">
    <w:abstractNumId w:val="23"/>
  </w:num>
  <w:num w:numId="30">
    <w:abstractNumId w:val="18"/>
  </w:num>
  <w:num w:numId="31">
    <w:abstractNumId w:val="14"/>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F7C"/>
    <w:rsid w:val="00000910"/>
    <w:rsid w:val="0000276D"/>
    <w:rsid w:val="000034F5"/>
    <w:rsid w:val="0000463D"/>
    <w:rsid w:val="00004D3D"/>
    <w:rsid w:val="00005065"/>
    <w:rsid w:val="00006578"/>
    <w:rsid w:val="000072BD"/>
    <w:rsid w:val="000076B4"/>
    <w:rsid w:val="00011504"/>
    <w:rsid w:val="000122BD"/>
    <w:rsid w:val="00012925"/>
    <w:rsid w:val="00012BD0"/>
    <w:rsid w:val="00012E4C"/>
    <w:rsid w:val="000149A8"/>
    <w:rsid w:val="00014F95"/>
    <w:rsid w:val="00015FD1"/>
    <w:rsid w:val="000163EC"/>
    <w:rsid w:val="00017731"/>
    <w:rsid w:val="00017B7E"/>
    <w:rsid w:val="0002006C"/>
    <w:rsid w:val="0002079A"/>
    <w:rsid w:val="00021BFC"/>
    <w:rsid w:val="00022789"/>
    <w:rsid w:val="00022B52"/>
    <w:rsid w:val="00022BAB"/>
    <w:rsid w:val="0002314F"/>
    <w:rsid w:val="00023503"/>
    <w:rsid w:val="000252CB"/>
    <w:rsid w:val="00025B74"/>
    <w:rsid w:val="00027A3B"/>
    <w:rsid w:val="00027C6E"/>
    <w:rsid w:val="00030921"/>
    <w:rsid w:val="00030927"/>
    <w:rsid w:val="00031495"/>
    <w:rsid w:val="00032330"/>
    <w:rsid w:val="00033CE5"/>
    <w:rsid w:val="00034EB7"/>
    <w:rsid w:val="000355B7"/>
    <w:rsid w:val="0003597D"/>
    <w:rsid w:val="00036108"/>
    <w:rsid w:val="000369DD"/>
    <w:rsid w:val="00036D3E"/>
    <w:rsid w:val="00040E05"/>
    <w:rsid w:val="000410E6"/>
    <w:rsid w:val="0004125C"/>
    <w:rsid w:val="000412BE"/>
    <w:rsid w:val="000414DE"/>
    <w:rsid w:val="0004188E"/>
    <w:rsid w:val="00043B1E"/>
    <w:rsid w:val="00043EE9"/>
    <w:rsid w:val="00044605"/>
    <w:rsid w:val="000446B9"/>
    <w:rsid w:val="000456B3"/>
    <w:rsid w:val="000463B6"/>
    <w:rsid w:val="0005018C"/>
    <w:rsid w:val="000522F3"/>
    <w:rsid w:val="00054A2E"/>
    <w:rsid w:val="0005537A"/>
    <w:rsid w:val="000568F2"/>
    <w:rsid w:val="00057F90"/>
    <w:rsid w:val="000601AE"/>
    <w:rsid w:val="00060AD7"/>
    <w:rsid w:val="00063A2E"/>
    <w:rsid w:val="000650BE"/>
    <w:rsid w:val="00065152"/>
    <w:rsid w:val="00065F5E"/>
    <w:rsid w:val="00066396"/>
    <w:rsid w:val="00067517"/>
    <w:rsid w:val="000710AA"/>
    <w:rsid w:val="000713A6"/>
    <w:rsid w:val="000724EE"/>
    <w:rsid w:val="0007278A"/>
    <w:rsid w:val="000732C3"/>
    <w:rsid w:val="00075FE8"/>
    <w:rsid w:val="0007613D"/>
    <w:rsid w:val="00076BB3"/>
    <w:rsid w:val="0007790D"/>
    <w:rsid w:val="00077F52"/>
    <w:rsid w:val="000813FC"/>
    <w:rsid w:val="0008182B"/>
    <w:rsid w:val="00082321"/>
    <w:rsid w:val="00083CC8"/>
    <w:rsid w:val="00086EEF"/>
    <w:rsid w:val="00087983"/>
    <w:rsid w:val="0009035F"/>
    <w:rsid w:val="000925EB"/>
    <w:rsid w:val="00093135"/>
    <w:rsid w:val="00093B23"/>
    <w:rsid w:val="00093DBC"/>
    <w:rsid w:val="00094A51"/>
    <w:rsid w:val="00096C18"/>
    <w:rsid w:val="00097DF6"/>
    <w:rsid w:val="000A151E"/>
    <w:rsid w:val="000A2E16"/>
    <w:rsid w:val="000A3B0A"/>
    <w:rsid w:val="000A3E1B"/>
    <w:rsid w:val="000A5A1C"/>
    <w:rsid w:val="000B1E73"/>
    <w:rsid w:val="000B2591"/>
    <w:rsid w:val="000B2877"/>
    <w:rsid w:val="000B292E"/>
    <w:rsid w:val="000B2968"/>
    <w:rsid w:val="000B333D"/>
    <w:rsid w:val="000B41F1"/>
    <w:rsid w:val="000C1187"/>
    <w:rsid w:val="000C345A"/>
    <w:rsid w:val="000C42BB"/>
    <w:rsid w:val="000C4EEA"/>
    <w:rsid w:val="000C59F0"/>
    <w:rsid w:val="000C64CF"/>
    <w:rsid w:val="000C67CB"/>
    <w:rsid w:val="000C6F93"/>
    <w:rsid w:val="000D2FB3"/>
    <w:rsid w:val="000D75E7"/>
    <w:rsid w:val="000D784A"/>
    <w:rsid w:val="000E0016"/>
    <w:rsid w:val="000E0067"/>
    <w:rsid w:val="000E0B00"/>
    <w:rsid w:val="000E0E1D"/>
    <w:rsid w:val="000E1107"/>
    <w:rsid w:val="000E13FB"/>
    <w:rsid w:val="000E1B75"/>
    <w:rsid w:val="000E2BDD"/>
    <w:rsid w:val="000E60A2"/>
    <w:rsid w:val="000F00CD"/>
    <w:rsid w:val="000F12F1"/>
    <w:rsid w:val="000F2AE9"/>
    <w:rsid w:val="000F739C"/>
    <w:rsid w:val="000F7D17"/>
    <w:rsid w:val="00100677"/>
    <w:rsid w:val="001010ED"/>
    <w:rsid w:val="00101704"/>
    <w:rsid w:val="00102EE0"/>
    <w:rsid w:val="001045E1"/>
    <w:rsid w:val="00105550"/>
    <w:rsid w:val="0010582B"/>
    <w:rsid w:val="00105EF1"/>
    <w:rsid w:val="0010605A"/>
    <w:rsid w:val="00107F5F"/>
    <w:rsid w:val="00110356"/>
    <w:rsid w:val="001107BA"/>
    <w:rsid w:val="00110B11"/>
    <w:rsid w:val="00110C62"/>
    <w:rsid w:val="00112901"/>
    <w:rsid w:val="00113322"/>
    <w:rsid w:val="00113BBE"/>
    <w:rsid w:val="00113D96"/>
    <w:rsid w:val="001159C9"/>
    <w:rsid w:val="00115D41"/>
    <w:rsid w:val="001174CB"/>
    <w:rsid w:val="00122210"/>
    <w:rsid w:val="0012288D"/>
    <w:rsid w:val="00122D1D"/>
    <w:rsid w:val="00123D58"/>
    <w:rsid w:val="00123F1B"/>
    <w:rsid w:val="00124D3B"/>
    <w:rsid w:val="001262EF"/>
    <w:rsid w:val="001316F7"/>
    <w:rsid w:val="0013325A"/>
    <w:rsid w:val="001341FC"/>
    <w:rsid w:val="001346AD"/>
    <w:rsid w:val="00134BA8"/>
    <w:rsid w:val="00135361"/>
    <w:rsid w:val="001370E2"/>
    <w:rsid w:val="00137E5D"/>
    <w:rsid w:val="0014027B"/>
    <w:rsid w:val="00142CC6"/>
    <w:rsid w:val="0014303C"/>
    <w:rsid w:val="00143933"/>
    <w:rsid w:val="00143B62"/>
    <w:rsid w:val="0014508B"/>
    <w:rsid w:val="00145BA0"/>
    <w:rsid w:val="00146625"/>
    <w:rsid w:val="001466CE"/>
    <w:rsid w:val="00146DFA"/>
    <w:rsid w:val="00150496"/>
    <w:rsid w:val="00150E24"/>
    <w:rsid w:val="0015132E"/>
    <w:rsid w:val="00151431"/>
    <w:rsid w:val="00151793"/>
    <w:rsid w:val="00151D34"/>
    <w:rsid w:val="001539A2"/>
    <w:rsid w:val="001539B3"/>
    <w:rsid w:val="00154798"/>
    <w:rsid w:val="00154C50"/>
    <w:rsid w:val="00154E80"/>
    <w:rsid w:val="00155239"/>
    <w:rsid w:val="00160128"/>
    <w:rsid w:val="001607AF"/>
    <w:rsid w:val="00161EBA"/>
    <w:rsid w:val="00163187"/>
    <w:rsid w:val="00163995"/>
    <w:rsid w:val="001649F5"/>
    <w:rsid w:val="00165178"/>
    <w:rsid w:val="00165182"/>
    <w:rsid w:val="001653AF"/>
    <w:rsid w:val="00166C21"/>
    <w:rsid w:val="00167CEE"/>
    <w:rsid w:val="0017079A"/>
    <w:rsid w:val="00170A0B"/>
    <w:rsid w:val="001721A9"/>
    <w:rsid w:val="001735AD"/>
    <w:rsid w:val="00173665"/>
    <w:rsid w:val="001737ED"/>
    <w:rsid w:val="001738C0"/>
    <w:rsid w:val="00173FA6"/>
    <w:rsid w:val="00175EDB"/>
    <w:rsid w:val="001766AC"/>
    <w:rsid w:val="0018168A"/>
    <w:rsid w:val="00183537"/>
    <w:rsid w:val="00183871"/>
    <w:rsid w:val="00183EEA"/>
    <w:rsid w:val="0018418F"/>
    <w:rsid w:val="00186039"/>
    <w:rsid w:val="00186527"/>
    <w:rsid w:val="00190A3D"/>
    <w:rsid w:val="00190ABD"/>
    <w:rsid w:val="001910B8"/>
    <w:rsid w:val="0019246C"/>
    <w:rsid w:val="00194B04"/>
    <w:rsid w:val="00194D36"/>
    <w:rsid w:val="001953F4"/>
    <w:rsid w:val="00195625"/>
    <w:rsid w:val="00195BCE"/>
    <w:rsid w:val="001968FB"/>
    <w:rsid w:val="00196BBF"/>
    <w:rsid w:val="00197689"/>
    <w:rsid w:val="001A1248"/>
    <w:rsid w:val="001A164B"/>
    <w:rsid w:val="001A23C2"/>
    <w:rsid w:val="001A340E"/>
    <w:rsid w:val="001A45F1"/>
    <w:rsid w:val="001A560A"/>
    <w:rsid w:val="001B045B"/>
    <w:rsid w:val="001B095E"/>
    <w:rsid w:val="001B0F09"/>
    <w:rsid w:val="001B1891"/>
    <w:rsid w:val="001B1EF4"/>
    <w:rsid w:val="001B3A9C"/>
    <w:rsid w:val="001B3AD8"/>
    <w:rsid w:val="001B45A4"/>
    <w:rsid w:val="001B47AA"/>
    <w:rsid w:val="001C25CB"/>
    <w:rsid w:val="001C2CDD"/>
    <w:rsid w:val="001C3064"/>
    <w:rsid w:val="001C4697"/>
    <w:rsid w:val="001C47F5"/>
    <w:rsid w:val="001C6695"/>
    <w:rsid w:val="001C6F91"/>
    <w:rsid w:val="001C70B7"/>
    <w:rsid w:val="001C720C"/>
    <w:rsid w:val="001D0249"/>
    <w:rsid w:val="001D0318"/>
    <w:rsid w:val="001D19A4"/>
    <w:rsid w:val="001D2C00"/>
    <w:rsid w:val="001D34FF"/>
    <w:rsid w:val="001D37EB"/>
    <w:rsid w:val="001D57C7"/>
    <w:rsid w:val="001D5F63"/>
    <w:rsid w:val="001D6702"/>
    <w:rsid w:val="001D7612"/>
    <w:rsid w:val="001E0E02"/>
    <w:rsid w:val="001E1C80"/>
    <w:rsid w:val="001E2088"/>
    <w:rsid w:val="001E3710"/>
    <w:rsid w:val="001E4B02"/>
    <w:rsid w:val="001E6CDB"/>
    <w:rsid w:val="001E7501"/>
    <w:rsid w:val="001F048B"/>
    <w:rsid w:val="001F1443"/>
    <w:rsid w:val="001F1614"/>
    <w:rsid w:val="001F22D8"/>
    <w:rsid w:val="001F5F07"/>
    <w:rsid w:val="001F69DF"/>
    <w:rsid w:val="001F7381"/>
    <w:rsid w:val="001F7F7C"/>
    <w:rsid w:val="00201440"/>
    <w:rsid w:val="002016DF"/>
    <w:rsid w:val="00202395"/>
    <w:rsid w:val="00202922"/>
    <w:rsid w:val="00202BD5"/>
    <w:rsid w:val="00204796"/>
    <w:rsid w:val="002048D9"/>
    <w:rsid w:val="00205AC5"/>
    <w:rsid w:val="00207651"/>
    <w:rsid w:val="002112D0"/>
    <w:rsid w:val="00211737"/>
    <w:rsid w:val="00211AEA"/>
    <w:rsid w:val="00213413"/>
    <w:rsid w:val="002148F7"/>
    <w:rsid w:val="00214A68"/>
    <w:rsid w:val="0021538E"/>
    <w:rsid w:val="002163A4"/>
    <w:rsid w:val="002164F8"/>
    <w:rsid w:val="00217802"/>
    <w:rsid w:val="00217ED0"/>
    <w:rsid w:val="00221B3C"/>
    <w:rsid w:val="00221E14"/>
    <w:rsid w:val="002232FB"/>
    <w:rsid w:val="00224B5B"/>
    <w:rsid w:val="00230B7E"/>
    <w:rsid w:val="00231455"/>
    <w:rsid w:val="002315A3"/>
    <w:rsid w:val="002318B5"/>
    <w:rsid w:val="00232A63"/>
    <w:rsid w:val="00232B46"/>
    <w:rsid w:val="00233BA1"/>
    <w:rsid w:val="00234640"/>
    <w:rsid w:val="00237718"/>
    <w:rsid w:val="0024122F"/>
    <w:rsid w:val="00241761"/>
    <w:rsid w:val="00241E0C"/>
    <w:rsid w:val="00243B7D"/>
    <w:rsid w:val="00244A6A"/>
    <w:rsid w:val="00245B88"/>
    <w:rsid w:val="002468FC"/>
    <w:rsid w:val="0024743B"/>
    <w:rsid w:val="00247F7C"/>
    <w:rsid w:val="002502F2"/>
    <w:rsid w:val="00251822"/>
    <w:rsid w:val="00251A4A"/>
    <w:rsid w:val="0025364A"/>
    <w:rsid w:val="00254600"/>
    <w:rsid w:val="00255D1D"/>
    <w:rsid w:val="0026052B"/>
    <w:rsid w:val="00260AE6"/>
    <w:rsid w:val="00263690"/>
    <w:rsid w:val="002659DA"/>
    <w:rsid w:val="00266018"/>
    <w:rsid w:val="0027119E"/>
    <w:rsid w:val="00271778"/>
    <w:rsid w:val="00271DD3"/>
    <w:rsid w:val="00271DDA"/>
    <w:rsid w:val="00271FB4"/>
    <w:rsid w:val="00273A02"/>
    <w:rsid w:val="00274D5D"/>
    <w:rsid w:val="00277174"/>
    <w:rsid w:val="00282C91"/>
    <w:rsid w:val="002831FF"/>
    <w:rsid w:val="00284756"/>
    <w:rsid w:val="002857B2"/>
    <w:rsid w:val="00290484"/>
    <w:rsid w:val="0029135B"/>
    <w:rsid w:val="00292D1A"/>
    <w:rsid w:val="00292DEB"/>
    <w:rsid w:val="00293E97"/>
    <w:rsid w:val="00294586"/>
    <w:rsid w:val="00296726"/>
    <w:rsid w:val="002968E1"/>
    <w:rsid w:val="00296B14"/>
    <w:rsid w:val="002A15F2"/>
    <w:rsid w:val="002A29B0"/>
    <w:rsid w:val="002A2C04"/>
    <w:rsid w:val="002A4DE8"/>
    <w:rsid w:val="002A5B39"/>
    <w:rsid w:val="002A6783"/>
    <w:rsid w:val="002B1463"/>
    <w:rsid w:val="002B270F"/>
    <w:rsid w:val="002B4D27"/>
    <w:rsid w:val="002B5E60"/>
    <w:rsid w:val="002B706B"/>
    <w:rsid w:val="002B7A89"/>
    <w:rsid w:val="002B7EEB"/>
    <w:rsid w:val="002C442F"/>
    <w:rsid w:val="002C4499"/>
    <w:rsid w:val="002C523D"/>
    <w:rsid w:val="002C57A7"/>
    <w:rsid w:val="002C604B"/>
    <w:rsid w:val="002C66D9"/>
    <w:rsid w:val="002C778F"/>
    <w:rsid w:val="002C7EEE"/>
    <w:rsid w:val="002D0722"/>
    <w:rsid w:val="002D185F"/>
    <w:rsid w:val="002D1972"/>
    <w:rsid w:val="002D5C45"/>
    <w:rsid w:val="002D69EC"/>
    <w:rsid w:val="002D6AF5"/>
    <w:rsid w:val="002D754C"/>
    <w:rsid w:val="002E0B3D"/>
    <w:rsid w:val="002E1E75"/>
    <w:rsid w:val="002E611B"/>
    <w:rsid w:val="002F0CBB"/>
    <w:rsid w:val="002F22D4"/>
    <w:rsid w:val="002F2564"/>
    <w:rsid w:val="002F39B4"/>
    <w:rsid w:val="002F542D"/>
    <w:rsid w:val="002F5740"/>
    <w:rsid w:val="002F78A7"/>
    <w:rsid w:val="00300537"/>
    <w:rsid w:val="00301CB4"/>
    <w:rsid w:val="00302F6C"/>
    <w:rsid w:val="00303CBD"/>
    <w:rsid w:val="00303FCC"/>
    <w:rsid w:val="003068C4"/>
    <w:rsid w:val="0031160F"/>
    <w:rsid w:val="0031234D"/>
    <w:rsid w:val="00313CAB"/>
    <w:rsid w:val="003156DA"/>
    <w:rsid w:val="00315F2C"/>
    <w:rsid w:val="00317E8C"/>
    <w:rsid w:val="00321E54"/>
    <w:rsid w:val="003224BC"/>
    <w:rsid w:val="00325DD1"/>
    <w:rsid w:val="003262B3"/>
    <w:rsid w:val="00331D5C"/>
    <w:rsid w:val="00332D41"/>
    <w:rsid w:val="00333613"/>
    <w:rsid w:val="00334748"/>
    <w:rsid w:val="00334AFF"/>
    <w:rsid w:val="00335D49"/>
    <w:rsid w:val="00336211"/>
    <w:rsid w:val="003368FA"/>
    <w:rsid w:val="003379A5"/>
    <w:rsid w:val="00341573"/>
    <w:rsid w:val="00343A20"/>
    <w:rsid w:val="003447CB"/>
    <w:rsid w:val="003461B0"/>
    <w:rsid w:val="00350DA9"/>
    <w:rsid w:val="00351F3D"/>
    <w:rsid w:val="00352038"/>
    <w:rsid w:val="00353051"/>
    <w:rsid w:val="00353BE7"/>
    <w:rsid w:val="00355372"/>
    <w:rsid w:val="00355FF7"/>
    <w:rsid w:val="00356430"/>
    <w:rsid w:val="003564F3"/>
    <w:rsid w:val="00357195"/>
    <w:rsid w:val="0035782F"/>
    <w:rsid w:val="003602ED"/>
    <w:rsid w:val="0036521E"/>
    <w:rsid w:val="0036523D"/>
    <w:rsid w:val="003668F5"/>
    <w:rsid w:val="00366DD1"/>
    <w:rsid w:val="00366FFD"/>
    <w:rsid w:val="00367E65"/>
    <w:rsid w:val="003724AC"/>
    <w:rsid w:val="0037402D"/>
    <w:rsid w:val="00375D34"/>
    <w:rsid w:val="00380724"/>
    <w:rsid w:val="003818ED"/>
    <w:rsid w:val="00382C68"/>
    <w:rsid w:val="00382F00"/>
    <w:rsid w:val="00383EF4"/>
    <w:rsid w:val="003857E7"/>
    <w:rsid w:val="00385F58"/>
    <w:rsid w:val="00386E13"/>
    <w:rsid w:val="0038750C"/>
    <w:rsid w:val="00387965"/>
    <w:rsid w:val="00391A3E"/>
    <w:rsid w:val="00391FC8"/>
    <w:rsid w:val="00392C84"/>
    <w:rsid w:val="00393620"/>
    <w:rsid w:val="003940AE"/>
    <w:rsid w:val="00394800"/>
    <w:rsid w:val="00394BA4"/>
    <w:rsid w:val="003964D1"/>
    <w:rsid w:val="0039680C"/>
    <w:rsid w:val="003979B8"/>
    <w:rsid w:val="003A0A65"/>
    <w:rsid w:val="003A0FC7"/>
    <w:rsid w:val="003A285F"/>
    <w:rsid w:val="003A3ECC"/>
    <w:rsid w:val="003A4561"/>
    <w:rsid w:val="003A4A57"/>
    <w:rsid w:val="003A56CB"/>
    <w:rsid w:val="003A6107"/>
    <w:rsid w:val="003A6B12"/>
    <w:rsid w:val="003A786D"/>
    <w:rsid w:val="003A7E45"/>
    <w:rsid w:val="003B0BBA"/>
    <w:rsid w:val="003B214A"/>
    <w:rsid w:val="003B2A9F"/>
    <w:rsid w:val="003B3757"/>
    <w:rsid w:val="003B5773"/>
    <w:rsid w:val="003B6304"/>
    <w:rsid w:val="003B7A2D"/>
    <w:rsid w:val="003B7C9B"/>
    <w:rsid w:val="003C09E8"/>
    <w:rsid w:val="003C209F"/>
    <w:rsid w:val="003C2683"/>
    <w:rsid w:val="003C28FF"/>
    <w:rsid w:val="003C5E7D"/>
    <w:rsid w:val="003D0522"/>
    <w:rsid w:val="003D3E48"/>
    <w:rsid w:val="003D538D"/>
    <w:rsid w:val="003D5D10"/>
    <w:rsid w:val="003D6F2B"/>
    <w:rsid w:val="003D70FA"/>
    <w:rsid w:val="003D764B"/>
    <w:rsid w:val="003E01DD"/>
    <w:rsid w:val="003E3913"/>
    <w:rsid w:val="003E4E85"/>
    <w:rsid w:val="003E53D5"/>
    <w:rsid w:val="003E5891"/>
    <w:rsid w:val="003E5D3F"/>
    <w:rsid w:val="003E5DA5"/>
    <w:rsid w:val="003E5F6E"/>
    <w:rsid w:val="003F02FC"/>
    <w:rsid w:val="003F172F"/>
    <w:rsid w:val="003F264C"/>
    <w:rsid w:val="003F2A3C"/>
    <w:rsid w:val="003F2AC9"/>
    <w:rsid w:val="003F30C7"/>
    <w:rsid w:val="003F57F9"/>
    <w:rsid w:val="003F682A"/>
    <w:rsid w:val="003F7E56"/>
    <w:rsid w:val="004025FF"/>
    <w:rsid w:val="00402612"/>
    <w:rsid w:val="00403462"/>
    <w:rsid w:val="00403BC7"/>
    <w:rsid w:val="00405B2A"/>
    <w:rsid w:val="00407192"/>
    <w:rsid w:val="00407E94"/>
    <w:rsid w:val="00410682"/>
    <w:rsid w:val="00411197"/>
    <w:rsid w:val="0041124F"/>
    <w:rsid w:val="00411AD5"/>
    <w:rsid w:val="00411FB0"/>
    <w:rsid w:val="004126D8"/>
    <w:rsid w:val="0041475B"/>
    <w:rsid w:val="00414910"/>
    <w:rsid w:val="00415E9A"/>
    <w:rsid w:val="00416966"/>
    <w:rsid w:val="00416A3C"/>
    <w:rsid w:val="004179EF"/>
    <w:rsid w:val="00417D58"/>
    <w:rsid w:val="004218CD"/>
    <w:rsid w:val="00422D8F"/>
    <w:rsid w:val="00422E87"/>
    <w:rsid w:val="0042318F"/>
    <w:rsid w:val="004235F0"/>
    <w:rsid w:val="004250BA"/>
    <w:rsid w:val="00425492"/>
    <w:rsid w:val="0042647F"/>
    <w:rsid w:val="00427742"/>
    <w:rsid w:val="00430BBD"/>
    <w:rsid w:val="0043144F"/>
    <w:rsid w:val="00432C19"/>
    <w:rsid w:val="004345DD"/>
    <w:rsid w:val="00434D31"/>
    <w:rsid w:val="00435260"/>
    <w:rsid w:val="00436376"/>
    <w:rsid w:val="00436BF8"/>
    <w:rsid w:val="00437547"/>
    <w:rsid w:val="004429F8"/>
    <w:rsid w:val="004434B1"/>
    <w:rsid w:val="0044518B"/>
    <w:rsid w:val="00445E1F"/>
    <w:rsid w:val="00445E4B"/>
    <w:rsid w:val="0044728B"/>
    <w:rsid w:val="00447954"/>
    <w:rsid w:val="00447BB7"/>
    <w:rsid w:val="00450486"/>
    <w:rsid w:val="0045073D"/>
    <w:rsid w:val="00450F26"/>
    <w:rsid w:val="00451E82"/>
    <w:rsid w:val="0045355E"/>
    <w:rsid w:val="00455B97"/>
    <w:rsid w:val="00455C51"/>
    <w:rsid w:val="00456412"/>
    <w:rsid w:val="004572B9"/>
    <w:rsid w:val="00457AAF"/>
    <w:rsid w:val="00457D3D"/>
    <w:rsid w:val="00460BF3"/>
    <w:rsid w:val="004618B0"/>
    <w:rsid w:val="00461905"/>
    <w:rsid w:val="00461A48"/>
    <w:rsid w:val="004620C9"/>
    <w:rsid w:val="0046340B"/>
    <w:rsid w:val="00464B2A"/>
    <w:rsid w:val="004651D4"/>
    <w:rsid w:val="0046686F"/>
    <w:rsid w:val="00466B4B"/>
    <w:rsid w:val="0047081A"/>
    <w:rsid w:val="00470F27"/>
    <w:rsid w:val="004722B5"/>
    <w:rsid w:val="0047285B"/>
    <w:rsid w:val="00472A9A"/>
    <w:rsid w:val="0047309B"/>
    <w:rsid w:val="00473E94"/>
    <w:rsid w:val="0047545A"/>
    <w:rsid w:val="004760CF"/>
    <w:rsid w:val="00476E04"/>
    <w:rsid w:val="00476E9B"/>
    <w:rsid w:val="0047724B"/>
    <w:rsid w:val="00480946"/>
    <w:rsid w:val="0048318D"/>
    <w:rsid w:val="00484078"/>
    <w:rsid w:val="004847B5"/>
    <w:rsid w:val="00484F06"/>
    <w:rsid w:val="004859F6"/>
    <w:rsid w:val="004870F8"/>
    <w:rsid w:val="004879C3"/>
    <w:rsid w:val="00490695"/>
    <w:rsid w:val="00491288"/>
    <w:rsid w:val="0049191A"/>
    <w:rsid w:val="00491CA7"/>
    <w:rsid w:val="00493039"/>
    <w:rsid w:val="00493498"/>
    <w:rsid w:val="004938B3"/>
    <w:rsid w:val="00493B87"/>
    <w:rsid w:val="00493D26"/>
    <w:rsid w:val="00495C23"/>
    <w:rsid w:val="004A1275"/>
    <w:rsid w:val="004A3B1E"/>
    <w:rsid w:val="004A3EBA"/>
    <w:rsid w:val="004A4F12"/>
    <w:rsid w:val="004A504C"/>
    <w:rsid w:val="004A577B"/>
    <w:rsid w:val="004A7C91"/>
    <w:rsid w:val="004B0259"/>
    <w:rsid w:val="004B0391"/>
    <w:rsid w:val="004B36D9"/>
    <w:rsid w:val="004B3A94"/>
    <w:rsid w:val="004B3DAF"/>
    <w:rsid w:val="004B63F9"/>
    <w:rsid w:val="004C0E44"/>
    <w:rsid w:val="004C3EF8"/>
    <w:rsid w:val="004C7B30"/>
    <w:rsid w:val="004D2539"/>
    <w:rsid w:val="004D36BB"/>
    <w:rsid w:val="004D3729"/>
    <w:rsid w:val="004D6ADF"/>
    <w:rsid w:val="004D7451"/>
    <w:rsid w:val="004E0C7E"/>
    <w:rsid w:val="004E2C1A"/>
    <w:rsid w:val="004E47AE"/>
    <w:rsid w:val="004E5A75"/>
    <w:rsid w:val="004E6702"/>
    <w:rsid w:val="004E680F"/>
    <w:rsid w:val="004E6A7F"/>
    <w:rsid w:val="004F1BEE"/>
    <w:rsid w:val="004F2B49"/>
    <w:rsid w:val="004F328F"/>
    <w:rsid w:val="004F39C6"/>
    <w:rsid w:val="004F4EBD"/>
    <w:rsid w:val="00500728"/>
    <w:rsid w:val="0050149D"/>
    <w:rsid w:val="00504584"/>
    <w:rsid w:val="005051ED"/>
    <w:rsid w:val="005070EE"/>
    <w:rsid w:val="00511E33"/>
    <w:rsid w:val="0051263A"/>
    <w:rsid w:val="00514D9A"/>
    <w:rsid w:val="00515064"/>
    <w:rsid w:val="00516055"/>
    <w:rsid w:val="00517963"/>
    <w:rsid w:val="00520F17"/>
    <w:rsid w:val="00523770"/>
    <w:rsid w:val="005250D2"/>
    <w:rsid w:val="005257C5"/>
    <w:rsid w:val="0053019D"/>
    <w:rsid w:val="00530F70"/>
    <w:rsid w:val="005313F8"/>
    <w:rsid w:val="00531602"/>
    <w:rsid w:val="00531DA8"/>
    <w:rsid w:val="00533058"/>
    <w:rsid w:val="00533A08"/>
    <w:rsid w:val="0053534B"/>
    <w:rsid w:val="005359AC"/>
    <w:rsid w:val="00536527"/>
    <w:rsid w:val="00536550"/>
    <w:rsid w:val="0054172E"/>
    <w:rsid w:val="00542112"/>
    <w:rsid w:val="00542498"/>
    <w:rsid w:val="00544DFC"/>
    <w:rsid w:val="00546261"/>
    <w:rsid w:val="00546E53"/>
    <w:rsid w:val="005472E5"/>
    <w:rsid w:val="0055154F"/>
    <w:rsid w:val="00553B82"/>
    <w:rsid w:val="005544E5"/>
    <w:rsid w:val="005546C7"/>
    <w:rsid w:val="005556DF"/>
    <w:rsid w:val="00555D1B"/>
    <w:rsid w:val="00555F2C"/>
    <w:rsid w:val="00555F88"/>
    <w:rsid w:val="00556C90"/>
    <w:rsid w:val="00556C98"/>
    <w:rsid w:val="00557653"/>
    <w:rsid w:val="00560065"/>
    <w:rsid w:val="005619B4"/>
    <w:rsid w:val="00561BD4"/>
    <w:rsid w:val="005623DF"/>
    <w:rsid w:val="00562C93"/>
    <w:rsid w:val="00563602"/>
    <w:rsid w:val="0056449D"/>
    <w:rsid w:val="00564CD4"/>
    <w:rsid w:val="00564CE6"/>
    <w:rsid w:val="00565937"/>
    <w:rsid w:val="00565B92"/>
    <w:rsid w:val="005662A6"/>
    <w:rsid w:val="00566F92"/>
    <w:rsid w:val="00567113"/>
    <w:rsid w:val="00570D97"/>
    <w:rsid w:val="00572968"/>
    <w:rsid w:val="00573475"/>
    <w:rsid w:val="00575B3C"/>
    <w:rsid w:val="00575F8A"/>
    <w:rsid w:val="00580139"/>
    <w:rsid w:val="00582518"/>
    <w:rsid w:val="00582F34"/>
    <w:rsid w:val="00583441"/>
    <w:rsid w:val="005834F8"/>
    <w:rsid w:val="00584D97"/>
    <w:rsid w:val="00586D97"/>
    <w:rsid w:val="0058715A"/>
    <w:rsid w:val="005906CF"/>
    <w:rsid w:val="00591819"/>
    <w:rsid w:val="00591BFD"/>
    <w:rsid w:val="0059214F"/>
    <w:rsid w:val="005922BB"/>
    <w:rsid w:val="0059285B"/>
    <w:rsid w:val="00592971"/>
    <w:rsid w:val="00593111"/>
    <w:rsid w:val="005931A3"/>
    <w:rsid w:val="00597D09"/>
    <w:rsid w:val="005A1EB1"/>
    <w:rsid w:val="005A32B2"/>
    <w:rsid w:val="005A3BE0"/>
    <w:rsid w:val="005A3F43"/>
    <w:rsid w:val="005A4027"/>
    <w:rsid w:val="005A4E8A"/>
    <w:rsid w:val="005A6520"/>
    <w:rsid w:val="005A6C18"/>
    <w:rsid w:val="005A7247"/>
    <w:rsid w:val="005A7A01"/>
    <w:rsid w:val="005A7F55"/>
    <w:rsid w:val="005B06B0"/>
    <w:rsid w:val="005B301B"/>
    <w:rsid w:val="005B4356"/>
    <w:rsid w:val="005B4AB6"/>
    <w:rsid w:val="005B5943"/>
    <w:rsid w:val="005B5A1D"/>
    <w:rsid w:val="005B6293"/>
    <w:rsid w:val="005B6414"/>
    <w:rsid w:val="005B6CF8"/>
    <w:rsid w:val="005B78E3"/>
    <w:rsid w:val="005C05A9"/>
    <w:rsid w:val="005C2355"/>
    <w:rsid w:val="005C350A"/>
    <w:rsid w:val="005C43B7"/>
    <w:rsid w:val="005C4993"/>
    <w:rsid w:val="005C5698"/>
    <w:rsid w:val="005C7035"/>
    <w:rsid w:val="005D12C9"/>
    <w:rsid w:val="005D1511"/>
    <w:rsid w:val="005D1D11"/>
    <w:rsid w:val="005D21C6"/>
    <w:rsid w:val="005D5A3B"/>
    <w:rsid w:val="005D6236"/>
    <w:rsid w:val="005D6429"/>
    <w:rsid w:val="005D7145"/>
    <w:rsid w:val="005E126C"/>
    <w:rsid w:val="005E1D95"/>
    <w:rsid w:val="005E292D"/>
    <w:rsid w:val="005E2B0C"/>
    <w:rsid w:val="005E563B"/>
    <w:rsid w:val="005E7055"/>
    <w:rsid w:val="005E7511"/>
    <w:rsid w:val="005F2781"/>
    <w:rsid w:val="005F293D"/>
    <w:rsid w:val="005F3415"/>
    <w:rsid w:val="005F3629"/>
    <w:rsid w:val="005F3D3A"/>
    <w:rsid w:val="005F6C8B"/>
    <w:rsid w:val="005F7327"/>
    <w:rsid w:val="005F7A99"/>
    <w:rsid w:val="006018B0"/>
    <w:rsid w:val="00601951"/>
    <w:rsid w:val="00601E25"/>
    <w:rsid w:val="00602E80"/>
    <w:rsid w:val="00602EED"/>
    <w:rsid w:val="006062DD"/>
    <w:rsid w:val="0060670A"/>
    <w:rsid w:val="00607681"/>
    <w:rsid w:val="00607D9B"/>
    <w:rsid w:val="006116B5"/>
    <w:rsid w:val="0061286B"/>
    <w:rsid w:val="006136B2"/>
    <w:rsid w:val="00617DAC"/>
    <w:rsid w:val="00620C3F"/>
    <w:rsid w:val="0062100E"/>
    <w:rsid w:val="00621BD3"/>
    <w:rsid w:val="00622E73"/>
    <w:rsid w:val="006239EC"/>
    <w:rsid w:val="00625144"/>
    <w:rsid w:val="006307EB"/>
    <w:rsid w:val="00632C6F"/>
    <w:rsid w:val="0063671A"/>
    <w:rsid w:val="00643AC5"/>
    <w:rsid w:val="00643D1A"/>
    <w:rsid w:val="00644B69"/>
    <w:rsid w:val="0064746D"/>
    <w:rsid w:val="00651B9F"/>
    <w:rsid w:val="006527FE"/>
    <w:rsid w:val="00652DB8"/>
    <w:rsid w:val="00653081"/>
    <w:rsid w:val="006544B2"/>
    <w:rsid w:val="00654CBC"/>
    <w:rsid w:val="00655961"/>
    <w:rsid w:val="006600EF"/>
    <w:rsid w:val="00660DEE"/>
    <w:rsid w:val="0066176A"/>
    <w:rsid w:val="00662674"/>
    <w:rsid w:val="00663677"/>
    <w:rsid w:val="00663E5E"/>
    <w:rsid w:val="0066417D"/>
    <w:rsid w:val="0066503F"/>
    <w:rsid w:val="00666A7C"/>
    <w:rsid w:val="00666FC6"/>
    <w:rsid w:val="00667838"/>
    <w:rsid w:val="006717F3"/>
    <w:rsid w:val="00671895"/>
    <w:rsid w:val="00673E48"/>
    <w:rsid w:val="0067466E"/>
    <w:rsid w:val="00674F47"/>
    <w:rsid w:val="00675113"/>
    <w:rsid w:val="006751C4"/>
    <w:rsid w:val="006756B8"/>
    <w:rsid w:val="006761ED"/>
    <w:rsid w:val="006761F5"/>
    <w:rsid w:val="00676714"/>
    <w:rsid w:val="00676CC8"/>
    <w:rsid w:val="00676D89"/>
    <w:rsid w:val="006806BB"/>
    <w:rsid w:val="006818CE"/>
    <w:rsid w:val="00682DA1"/>
    <w:rsid w:val="00687013"/>
    <w:rsid w:val="00687557"/>
    <w:rsid w:val="006917C9"/>
    <w:rsid w:val="00693060"/>
    <w:rsid w:val="00693DD3"/>
    <w:rsid w:val="006969CB"/>
    <w:rsid w:val="006A083B"/>
    <w:rsid w:val="006A15B8"/>
    <w:rsid w:val="006A2ABC"/>
    <w:rsid w:val="006A5DEB"/>
    <w:rsid w:val="006A6A38"/>
    <w:rsid w:val="006A6E94"/>
    <w:rsid w:val="006B27A9"/>
    <w:rsid w:val="006B29DB"/>
    <w:rsid w:val="006B3C54"/>
    <w:rsid w:val="006B451F"/>
    <w:rsid w:val="006B681C"/>
    <w:rsid w:val="006C1217"/>
    <w:rsid w:val="006C1519"/>
    <w:rsid w:val="006C1912"/>
    <w:rsid w:val="006C1BD0"/>
    <w:rsid w:val="006C2030"/>
    <w:rsid w:val="006C342D"/>
    <w:rsid w:val="006C3D73"/>
    <w:rsid w:val="006C449A"/>
    <w:rsid w:val="006C585C"/>
    <w:rsid w:val="006C5C25"/>
    <w:rsid w:val="006C6DB4"/>
    <w:rsid w:val="006D0F57"/>
    <w:rsid w:val="006D2135"/>
    <w:rsid w:val="006D257E"/>
    <w:rsid w:val="006D2FE1"/>
    <w:rsid w:val="006D3C94"/>
    <w:rsid w:val="006D4004"/>
    <w:rsid w:val="006D4BF9"/>
    <w:rsid w:val="006D7C82"/>
    <w:rsid w:val="006E10A0"/>
    <w:rsid w:val="006E3E42"/>
    <w:rsid w:val="006E4A56"/>
    <w:rsid w:val="006E5A0A"/>
    <w:rsid w:val="006E66E8"/>
    <w:rsid w:val="006E76BF"/>
    <w:rsid w:val="006E7AFA"/>
    <w:rsid w:val="006E7D2A"/>
    <w:rsid w:val="006F0252"/>
    <w:rsid w:val="006F1766"/>
    <w:rsid w:val="006F2D8C"/>
    <w:rsid w:val="006F40B8"/>
    <w:rsid w:val="006F7295"/>
    <w:rsid w:val="007001CC"/>
    <w:rsid w:val="00700B84"/>
    <w:rsid w:val="00701CC8"/>
    <w:rsid w:val="00703907"/>
    <w:rsid w:val="00703DF0"/>
    <w:rsid w:val="007050F8"/>
    <w:rsid w:val="007060D8"/>
    <w:rsid w:val="0070621E"/>
    <w:rsid w:val="007100BE"/>
    <w:rsid w:val="0071045F"/>
    <w:rsid w:val="00710AE2"/>
    <w:rsid w:val="007140B8"/>
    <w:rsid w:val="00714E7C"/>
    <w:rsid w:val="00715E7F"/>
    <w:rsid w:val="00716E30"/>
    <w:rsid w:val="007175F5"/>
    <w:rsid w:val="00722BC7"/>
    <w:rsid w:val="00723070"/>
    <w:rsid w:val="00723212"/>
    <w:rsid w:val="007235B7"/>
    <w:rsid w:val="00723C31"/>
    <w:rsid w:val="007246F2"/>
    <w:rsid w:val="00725D9A"/>
    <w:rsid w:val="00726AFF"/>
    <w:rsid w:val="007277D6"/>
    <w:rsid w:val="007306BF"/>
    <w:rsid w:val="00730CF3"/>
    <w:rsid w:val="007310CB"/>
    <w:rsid w:val="007314F3"/>
    <w:rsid w:val="00732040"/>
    <w:rsid w:val="007338C0"/>
    <w:rsid w:val="00733DAD"/>
    <w:rsid w:val="00733EB6"/>
    <w:rsid w:val="00734426"/>
    <w:rsid w:val="00734D71"/>
    <w:rsid w:val="00734FE5"/>
    <w:rsid w:val="0073552B"/>
    <w:rsid w:val="00735774"/>
    <w:rsid w:val="00735F05"/>
    <w:rsid w:val="007360B3"/>
    <w:rsid w:val="00736173"/>
    <w:rsid w:val="0073727F"/>
    <w:rsid w:val="007376B8"/>
    <w:rsid w:val="0074124D"/>
    <w:rsid w:val="00742C31"/>
    <w:rsid w:val="00744F62"/>
    <w:rsid w:val="007459F9"/>
    <w:rsid w:val="00745FF2"/>
    <w:rsid w:val="007464FD"/>
    <w:rsid w:val="00746DDD"/>
    <w:rsid w:val="007511DE"/>
    <w:rsid w:val="0075418C"/>
    <w:rsid w:val="0075434B"/>
    <w:rsid w:val="00755E06"/>
    <w:rsid w:val="0075643E"/>
    <w:rsid w:val="007578A5"/>
    <w:rsid w:val="00760593"/>
    <w:rsid w:val="00760BBE"/>
    <w:rsid w:val="007625C9"/>
    <w:rsid w:val="00764F85"/>
    <w:rsid w:val="00766563"/>
    <w:rsid w:val="00767000"/>
    <w:rsid w:val="0077241A"/>
    <w:rsid w:val="007724A5"/>
    <w:rsid w:val="00772F64"/>
    <w:rsid w:val="007737A4"/>
    <w:rsid w:val="00773D51"/>
    <w:rsid w:val="00773E5D"/>
    <w:rsid w:val="007745E0"/>
    <w:rsid w:val="00774D73"/>
    <w:rsid w:val="007756A5"/>
    <w:rsid w:val="00775BBA"/>
    <w:rsid w:val="00775D9D"/>
    <w:rsid w:val="00775DBC"/>
    <w:rsid w:val="0078004B"/>
    <w:rsid w:val="0078255E"/>
    <w:rsid w:val="0078290A"/>
    <w:rsid w:val="00784620"/>
    <w:rsid w:val="00784F6F"/>
    <w:rsid w:val="00785692"/>
    <w:rsid w:val="00786191"/>
    <w:rsid w:val="00787414"/>
    <w:rsid w:val="007876EF"/>
    <w:rsid w:val="00790E3C"/>
    <w:rsid w:val="0079145E"/>
    <w:rsid w:val="00792DFF"/>
    <w:rsid w:val="00793ECE"/>
    <w:rsid w:val="00794116"/>
    <w:rsid w:val="00794356"/>
    <w:rsid w:val="00794CA5"/>
    <w:rsid w:val="007956FE"/>
    <w:rsid w:val="0079681F"/>
    <w:rsid w:val="0079710F"/>
    <w:rsid w:val="00797793"/>
    <w:rsid w:val="007A0A0F"/>
    <w:rsid w:val="007A4232"/>
    <w:rsid w:val="007A516E"/>
    <w:rsid w:val="007B06FD"/>
    <w:rsid w:val="007B101C"/>
    <w:rsid w:val="007B1235"/>
    <w:rsid w:val="007B2FDB"/>
    <w:rsid w:val="007B37E8"/>
    <w:rsid w:val="007B42F5"/>
    <w:rsid w:val="007B672E"/>
    <w:rsid w:val="007B7C3B"/>
    <w:rsid w:val="007C0865"/>
    <w:rsid w:val="007C0C5B"/>
    <w:rsid w:val="007C1421"/>
    <w:rsid w:val="007C443E"/>
    <w:rsid w:val="007C46A9"/>
    <w:rsid w:val="007C4909"/>
    <w:rsid w:val="007C56CD"/>
    <w:rsid w:val="007C5D5B"/>
    <w:rsid w:val="007C6024"/>
    <w:rsid w:val="007C6852"/>
    <w:rsid w:val="007C6B69"/>
    <w:rsid w:val="007D0165"/>
    <w:rsid w:val="007D09F3"/>
    <w:rsid w:val="007D10A7"/>
    <w:rsid w:val="007D2057"/>
    <w:rsid w:val="007D6CEB"/>
    <w:rsid w:val="007D7BFA"/>
    <w:rsid w:val="007E1416"/>
    <w:rsid w:val="007E313E"/>
    <w:rsid w:val="007E4E5B"/>
    <w:rsid w:val="007E5894"/>
    <w:rsid w:val="007E5BC9"/>
    <w:rsid w:val="007E683A"/>
    <w:rsid w:val="007E777C"/>
    <w:rsid w:val="007F0BAD"/>
    <w:rsid w:val="007F0DB1"/>
    <w:rsid w:val="007F1C86"/>
    <w:rsid w:val="007F531D"/>
    <w:rsid w:val="007F5AE5"/>
    <w:rsid w:val="007F5B0D"/>
    <w:rsid w:val="007F5F63"/>
    <w:rsid w:val="007F6290"/>
    <w:rsid w:val="008028C1"/>
    <w:rsid w:val="00803C8B"/>
    <w:rsid w:val="00804BA3"/>
    <w:rsid w:val="00804D68"/>
    <w:rsid w:val="00805146"/>
    <w:rsid w:val="00805B5B"/>
    <w:rsid w:val="008067D5"/>
    <w:rsid w:val="00807F26"/>
    <w:rsid w:val="00810248"/>
    <w:rsid w:val="00810470"/>
    <w:rsid w:val="00810B9D"/>
    <w:rsid w:val="00810D05"/>
    <w:rsid w:val="00811563"/>
    <w:rsid w:val="00812509"/>
    <w:rsid w:val="00813873"/>
    <w:rsid w:val="0081549E"/>
    <w:rsid w:val="0081679F"/>
    <w:rsid w:val="00817386"/>
    <w:rsid w:val="008226E4"/>
    <w:rsid w:val="00822F71"/>
    <w:rsid w:val="00823011"/>
    <w:rsid w:val="00823674"/>
    <w:rsid w:val="0082432C"/>
    <w:rsid w:val="008249BD"/>
    <w:rsid w:val="00824B80"/>
    <w:rsid w:val="00826451"/>
    <w:rsid w:val="00826CE9"/>
    <w:rsid w:val="0082721B"/>
    <w:rsid w:val="00827D81"/>
    <w:rsid w:val="00832915"/>
    <w:rsid w:val="0083542F"/>
    <w:rsid w:val="00835BB7"/>
    <w:rsid w:val="008371D0"/>
    <w:rsid w:val="00837AD3"/>
    <w:rsid w:val="008439E0"/>
    <w:rsid w:val="00845000"/>
    <w:rsid w:val="008454EE"/>
    <w:rsid w:val="00846A81"/>
    <w:rsid w:val="008478B6"/>
    <w:rsid w:val="008548D3"/>
    <w:rsid w:val="00856C45"/>
    <w:rsid w:val="0085752F"/>
    <w:rsid w:val="00857535"/>
    <w:rsid w:val="00857B1E"/>
    <w:rsid w:val="00861557"/>
    <w:rsid w:val="00862D07"/>
    <w:rsid w:val="008633FC"/>
    <w:rsid w:val="00863769"/>
    <w:rsid w:val="0086625D"/>
    <w:rsid w:val="00866AEA"/>
    <w:rsid w:val="00870AE0"/>
    <w:rsid w:val="00870D82"/>
    <w:rsid w:val="00870E79"/>
    <w:rsid w:val="008719B2"/>
    <w:rsid w:val="00871B17"/>
    <w:rsid w:val="00872AA5"/>
    <w:rsid w:val="00872B02"/>
    <w:rsid w:val="008748B0"/>
    <w:rsid w:val="00874A30"/>
    <w:rsid w:val="0087596E"/>
    <w:rsid w:val="00875C59"/>
    <w:rsid w:val="00881E73"/>
    <w:rsid w:val="00882F8D"/>
    <w:rsid w:val="0088583D"/>
    <w:rsid w:val="00886766"/>
    <w:rsid w:val="0088704D"/>
    <w:rsid w:val="008917DC"/>
    <w:rsid w:val="00892C86"/>
    <w:rsid w:val="00895E9D"/>
    <w:rsid w:val="00896997"/>
    <w:rsid w:val="00897398"/>
    <w:rsid w:val="00897BD3"/>
    <w:rsid w:val="00897F31"/>
    <w:rsid w:val="008A18E3"/>
    <w:rsid w:val="008A279E"/>
    <w:rsid w:val="008A2F18"/>
    <w:rsid w:val="008A5B23"/>
    <w:rsid w:val="008A6B6B"/>
    <w:rsid w:val="008A6BE6"/>
    <w:rsid w:val="008B086B"/>
    <w:rsid w:val="008B26B9"/>
    <w:rsid w:val="008B275A"/>
    <w:rsid w:val="008B2A96"/>
    <w:rsid w:val="008B3DD6"/>
    <w:rsid w:val="008B4C93"/>
    <w:rsid w:val="008B5B79"/>
    <w:rsid w:val="008B60B3"/>
    <w:rsid w:val="008B611A"/>
    <w:rsid w:val="008B679F"/>
    <w:rsid w:val="008B6F58"/>
    <w:rsid w:val="008B7591"/>
    <w:rsid w:val="008C28DE"/>
    <w:rsid w:val="008C3CD2"/>
    <w:rsid w:val="008C3E6F"/>
    <w:rsid w:val="008C40E8"/>
    <w:rsid w:val="008C6B77"/>
    <w:rsid w:val="008C6C88"/>
    <w:rsid w:val="008D1F83"/>
    <w:rsid w:val="008D36F1"/>
    <w:rsid w:val="008D3E52"/>
    <w:rsid w:val="008D51D4"/>
    <w:rsid w:val="008D605C"/>
    <w:rsid w:val="008D64D9"/>
    <w:rsid w:val="008D7476"/>
    <w:rsid w:val="008D75E9"/>
    <w:rsid w:val="008E36B9"/>
    <w:rsid w:val="008E44D9"/>
    <w:rsid w:val="008E6496"/>
    <w:rsid w:val="008E67E2"/>
    <w:rsid w:val="008E6FC6"/>
    <w:rsid w:val="008E7444"/>
    <w:rsid w:val="008E7F7B"/>
    <w:rsid w:val="008F13AA"/>
    <w:rsid w:val="008F47A7"/>
    <w:rsid w:val="008F58B2"/>
    <w:rsid w:val="008F639B"/>
    <w:rsid w:val="008F7D4B"/>
    <w:rsid w:val="009026A6"/>
    <w:rsid w:val="00903DB0"/>
    <w:rsid w:val="00903DEF"/>
    <w:rsid w:val="009065B3"/>
    <w:rsid w:val="009075C1"/>
    <w:rsid w:val="009111A2"/>
    <w:rsid w:val="00912D7F"/>
    <w:rsid w:val="009131D5"/>
    <w:rsid w:val="00913644"/>
    <w:rsid w:val="00916074"/>
    <w:rsid w:val="009208EF"/>
    <w:rsid w:val="00920DEF"/>
    <w:rsid w:val="009219E6"/>
    <w:rsid w:val="00921A7D"/>
    <w:rsid w:val="00921C0C"/>
    <w:rsid w:val="00922459"/>
    <w:rsid w:val="009232BB"/>
    <w:rsid w:val="00923E7B"/>
    <w:rsid w:val="009266B3"/>
    <w:rsid w:val="00926769"/>
    <w:rsid w:val="00927886"/>
    <w:rsid w:val="0093002A"/>
    <w:rsid w:val="00930ADE"/>
    <w:rsid w:val="009314CF"/>
    <w:rsid w:val="009316A0"/>
    <w:rsid w:val="009333C6"/>
    <w:rsid w:val="00934375"/>
    <w:rsid w:val="009369AA"/>
    <w:rsid w:val="009376EA"/>
    <w:rsid w:val="00942C3B"/>
    <w:rsid w:val="00942D2C"/>
    <w:rsid w:val="009435B7"/>
    <w:rsid w:val="0094439E"/>
    <w:rsid w:val="0094583A"/>
    <w:rsid w:val="00947CBD"/>
    <w:rsid w:val="00947E31"/>
    <w:rsid w:val="00950C75"/>
    <w:rsid w:val="009513AF"/>
    <w:rsid w:val="0095184B"/>
    <w:rsid w:val="0095187B"/>
    <w:rsid w:val="00952798"/>
    <w:rsid w:val="00952E98"/>
    <w:rsid w:val="00954AEE"/>
    <w:rsid w:val="00955789"/>
    <w:rsid w:val="009569A9"/>
    <w:rsid w:val="0096118E"/>
    <w:rsid w:val="00961698"/>
    <w:rsid w:val="009622B3"/>
    <w:rsid w:val="0096294D"/>
    <w:rsid w:val="009630B7"/>
    <w:rsid w:val="009630EC"/>
    <w:rsid w:val="00966257"/>
    <w:rsid w:val="0096737E"/>
    <w:rsid w:val="00967BD7"/>
    <w:rsid w:val="00972BAC"/>
    <w:rsid w:val="00974853"/>
    <w:rsid w:val="00976715"/>
    <w:rsid w:val="00976781"/>
    <w:rsid w:val="00977891"/>
    <w:rsid w:val="009817DD"/>
    <w:rsid w:val="00983D6A"/>
    <w:rsid w:val="00986BD3"/>
    <w:rsid w:val="00987F02"/>
    <w:rsid w:val="00990368"/>
    <w:rsid w:val="009904B7"/>
    <w:rsid w:val="00991918"/>
    <w:rsid w:val="00993A66"/>
    <w:rsid w:val="009952B8"/>
    <w:rsid w:val="0099607C"/>
    <w:rsid w:val="009A0E78"/>
    <w:rsid w:val="009A1708"/>
    <w:rsid w:val="009A352E"/>
    <w:rsid w:val="009A4F4C"/>
    <w:rsid w:val="009A4FE0"/>
    <w:rsid w:val="009A5A71"/>
    <w:rsid w:val="009A6404"/>
    <w:rsid w:val="009A73B1"/>
    <w:rsid w:val="009B0C90"/>
    <w:rsid w:val="009B11BF"/>
    <w:rsid w:val="009B24CC"/>
    <w:rsid w:val="009B7FE2"/>
    <w:rsid w:val="009C0FFD"/>
    <w:rsid w:val="009C1CDC"/>
    <w:rsid w:val="009C1FFE"/>
    <w:rsid w:val="009C259D"/>
    <w:rsid w:val="009C28DA"/>
    <w:rsid w:val="009C4F85"/>
    <w:rsid w:val="009C58CA"/>
    <w:rsid w:val="009C72CC"/>
    <w:rsid w:val="009C7AF6"/>
    <w:rsid w:val="009C7C1D"/>
    <w:rsid w:val="009D0462"/>
    <w:rsid w:val="009D0AE2"/>
    <w:rsid w:val="009D1A49"/>
    <w:rsid w:val="009D1C28"/>
    <w:rsid w:val="009D205F"/>
    <w:rsid w:val="009D2D8E"/>
    <w:rsid w:val="009D5A02"/>
    <w:rsid w:val="009D68F1"/>
    <w:rsid w:val="009D6BAA"/>
    <w:rsid w:val="009D7159"/>
    <w:rsid w:val="009D718C"/>
    <w:rsid w:val="009D7369"/>
    <w:rsid w:val="009D7DF1"/>
    <w:rsid w:val="009E3A00"/>
    <w:rsid w:val="009E3A84"/>
    <w:rsid w:val="009E3AEA"/>
    <w:rsid w:val="009E4D09"/>
    <w:rsid w:val="009E5D86"/>
    <w:rsid w:val="009E6464"/>
    <w:rsid w:val="009F002B"/>
    <w:rsid w:val="009F2168"/>
    <w:rsid w:val="009F32F2"/>
    <w:rsid w:val="009F5E25"/>
    <w:rsid w:val="009F6E76"/>
    <w:rsid w:val="009F6EF9"/>
    <w:rsid w:val="009F7408"/>
    <w:rsid w:val="009F746A"/>
    <w:rsid w:val="00A03905"/>
    <w:rsid w:val="00A039AC"/>
    <w:rsid w:val="00A03BB8"/>
    <w:rsid w:val="00A04B27"/>
    <w:rsid w:val="00A05197"/>
    <w:rsid w:val="00A06302"/>
    <w:rsid w:val="00A06EA7"/>
    <w:rsid w:val="00A07311"/>
    <w:rsid w:val="00A07597"/>
    <w:rsid w:val="00A07809"/>
    <w:rsid w:val="00A1038B"/>
    <w:rsid w:val="00A1122C"/>
    <w:rsid w:val="00A144DF"/>
    <w:rsid w:val="00A16C22"/>
    <w:rsid w:val="00A170AE"/>
    <w:rsid w:val="00A174F9"/>
    <w:rsid w:val="00A17802"/>
    <w:rsid w:val="00A20A4E"/>
    <w:rsid w:val="00A21422"/>
    <w:rsid w:val="00A21ADF"/>
    <w:rsid w:val="00A22442"/>
    <w:rsid w:val="00A22AB6"/>
    <w:rsid w:val="00A22E84"/>
    <w:rsid w:val="00A23527"/>
    <w:rsid w:val="00A235DB"/>
    <w:rsid w:val="00A2384A"/>
    <w:rsid w:val="00A23937"/>
    <w:rsid w:val="00A255FA"/>
    <w:rsid w:val="00A262DE"/>
    <w:rsid w:val="00A264B0"/>
    <w:rsid w:val="00A270CE"/>
    <w:rsid w:val="00A303C6"/>
    <w:rsid w:val="00A30592"/>
    <w:rsid w:val="00A309D6"/>
    <w:rsid w:val="00A313C2"/>
    <w:rsid w:val="00A31B7D"/>
    <w:rsid w:val="00A331DE"/>
    <w:rsid w:val="00A33518"/>
    <w:rsid w:val="00A3487E"/>
    <w:rsid w:val="00A35303"/>
    <w:rsid w:val="00A37017"/>
    <w:rsid w:val="00A374D9"/>
    <w:rsid w:val="00A4035E"/>
    <w:rsid w:val="00A417B6"/>
    <w:rsid w:val="00A41B85"/>
    <w:rsid w:val="00A43EF5"/>
    <w:rsid w:val="00A44ABE"/>
    <w:rsid w:val="00A45934"/>
    <w:rsid w:val="00A5069E"/>
    <w:rsid w:val="00A52B2A"/>
    <w:rsid w:val="00A52F32"/>
    <w:rsid w:val="00A53DA5"/>
    <w:rsid w:val="00A53EB7"/>
    <w:rsid w:val="00A55814"/>
    <w:rsid w:val="00A55930"/>
    <w:rsid w:val="00A56279"/>
    <w:rsid w:val="00A56D65"/>
    <w:rsid w:val="00A61350"/>
    <w:rsid w:val="00A62339"/>
    <w:rsid w:val="00A6354F"/>
    <w:rsid w:val="00A6492E"/>
    <w:rsid w:val="00A661D9"/>
    <w:rsid w:val="00A6797E"/>
    <w:rsid w:val="00A70F6B"/>
    <w:rsid w:val="00A71A71"/>
    <w:rsid w:val="00A72282"/>
    <w:rsid w:val="00A7254B"/>
    <w:rsid w:val="00A72B2F"/>
    <w:rsid w:val="00A7456B"/>
    <w:rsid w:val="00A7539F"/>
    <w:rsid w:val="00A755FA"/>
    <w:rsid w:val="00A756A6"/>
    <w:rsid w:val="00A75BA4"/>
    <w:rsid w:val="00A76055"/>
    <w:rsid w:val="00A7646C"/>
    <w:rsid w:val="00A765A4"/>
    <w:rsid w:val="00A772D2"/>
    <w:rsid w:val="00A8105D"/>
    <w:rsid w:val="00A81FC7"/>
    <w:rsid w:val="00A8684E"/>
    <w:rsid w:val="00A91B16"/>
    <w:rsid w:val="00A93DB0"/>
    <w:rsid w:val="00A950A5"/>
    <w:rsid w:val="00A95980"/>
    <w:rsid w:val="00A96024"/>
    <w:rsid w:val="00A962EF"/>
    <w:rsid w:val="00A96D3F"/>
    <w:rsid w:val="00A97615"/>
    <w:rsid w:val="00A97BE5"/>
    <w:rsid w:val="00A97DEB"/>
    <w:rsid w:val="00A97EAF"/>
    <w:rsid w:val="00AA0281"/>
    <w:rsid w:val="00AA4529"/>
    <w:rsid w:val="00AA4FF0"/>
    <w:rsid w:val="00AA513B"/>
    <w:rsid w:val="00AA54B4"/>
    <w:rsid w:val="00AA5637"/>
    <w:rsid w:val="00AB0F15"/>
    <w:rsid w:val="00AB17CC"/>
    <w:rsid w:val="00AB39D7"/>
    <w:rsid w:val="00AB3D9D"/>
    <w:rsid w:val="00AB6E74"/>
    <w:rsid w:val="00AC0DAF"/>
    <w:rsid w:val="00AC128B"/>
    <w:rsid w:val="00AC1682"/>
    <w:rsid w:val="00AC1CEB"/>
    <w:rsid w:val="00AC2762"/>
    <w:rsid w:val="00AC3A3E"/>
    <w:rsid w:val="00AC4680"/>
    <w:rsid w:val="00AC6481"/>
    <w:rsid w:val="00AC6910"/>
    <w:rsid w:val="00AC6AAA"/>
    <w:rsid w:val="00AC7123"/>
    <w:rsid w:val="00AC739A"/>
    <w:rsid w:val="00AC7481"/>
    <w:rsid w:val="00AD09FB"/>
    <w:rsid w:val="00AD3428"/>
    <w:rsid w:val="00AE09B4"/>
    <w:rsid w:val="00AE0BBB"/>
    <w:rsid w:val="00AE0DEB"/>
    <w:rsid w:val="00AE2514"/>
    <w:rsid w:val="00AE29A2"/>
    <w:rsid w:val="00AE2B5F"/>
    <w:rsid w:val="00AE45EC"/>
    <w:rsid w:val="00AE5828"/>
    <w:rsid w:val="00AE5A83"/>
    <w:rsid w:val="00AF02F6"/>
    <w:rsid w:val="00AF2005"/>
    <w:rsid w:val="00AF28EA"/>
    <w:rsid w:val="00AF49B8"/>
    <w:rsid w:val="00AF4D73"/>
    <w:rsid w:val="00AF4F2D"/>
    <w:rsid w:val="00AF5228"/>
    <w:rsid w:val="00AF5938"/>
    <w:rsid w:val="00AF67D2"/>
    <w:rsid w:val="00AF6F5D"/>
    <w:rsid w:val="00AF7318"/>
    <w:rsid w:val="00B0052F"/>
    <w:rsid w:val="00B02E7A"/>
    <w:rsid w:val="00B02FBF"/>
    <w:rsid w:val="00B0368F"/>
    <w:rsid w:val="00B04468"/>
    <w:rsid w:val="00B047E9"/>
    <w:rsid w:val="00B04A9C"/>
    <w:rsid w:val="00B04C05"/>
    <w:rsid w:val="00B05ABD"/>
    <w:rsid w:val="00B0628B"/>
    <w:rsid w:val="00B06F1E"/>
    <w:rsid w:val="00B11D40"/>
    <w:rsid w:val="00B20390"/>
    <w:rsid w:val="00B244B4"/>
    <w:rsid w:val="00B25617"/>
    <w:rsid w:val="00B260F4"/>
    <w:rsid w:val="00B265D4"/>
    <w:rsid w:val="00B26CAC"/>
    <w:rsid w:val="00B27172"/>
    <w:rsid w:val="00B305F7"/>
    <w:rsid w:val="00B3080A"/>
    <w:rsid w:val="00B329ED"/>
    <w:rsid w:val="00B3766E"/>
    <w:rsid w:val="00B404E3"/>
    <w:rsid w:val="00B40768"/>
    <w:rsid w:val="00B40CE5"/>
    <w:rsid w:val="00B41759"/>
    <w:rsid w:val="00B420F7"/>
    <w:rsid w:val="00B44291"/>
    <w:rsid w:val="00B45D07"/>
    <w:rsid w:val="00B46414"/>
    <w:rsid w:val="00B46890"/>
    <w:rsid w:val="00B469B9"/>
    <w:rsid w:val="00B46F74"/>
    <w:rsid w:val="00B50CA1"/>
    <w:rsid w:val="00B50E4E"/>
    <w:rsid w:val="00B5394B"/>
    <w:rsid w:val="00B5425F"/>
    <w:rsid w:val="00B54363"/>
    <w:rsid w:val="00B547C8"/>
    <w:rsid w:val="00B55036"/>
    <w:rsid w:val="00B55E62"/>
    <w:rsid w:val="00B567FA"/>
    <w:rsid w:val="00B57F6B"/>
    <w:rsid w:val="00B61C18"/>
    <w:rsid w:val="00B63D63"/>
    <w:rsid w:val="00B640EB"/>
    <w:rsid w:val="00B6570F"/>
    <w:rsid w:val="00B6623B"/>
    <w:rsid w:val="00B664EC"/>
    <w:rsid w:val="00B66ABC"/>
    <w:rsid w:val="00B67943"/>
    <w:rsid w:val="00B711F4"/>
    <w:rsid w:val="00B73727"/>
    <w:rsid w:val="00B74820"/>
    <w:rsid w:val="00B74C5F"/>
    <w:rsid w:val="00B74F53"/>
    <w:rsid w:val="00B7768B"/>
    <w:rsid w:val="00B77A3E"/>
    <w:rsid w:val="00B80056"/>
    <w:rsid w:val="00B8008C"/>
    <w:rsid w:val="00B81248"/>
    <w:rsid w:val="00B82EF4"/>
    <w:rsid w:val="00B83122"/>
    <w:rsid w:val="00B84030"/>
    <w:rsid w:val="00B85868"/>
    <w:rsid w:val="00B86A6C"/>
    <w:rsid w:val="00B87755"/>
    <w:rsid w:val="00B87948"/>
    <w:rsid w:val="00B87F71"/>
    <w:rsid w:val="00B90242"/>
    <w:rsid w:val="00B90256"/>
    <w:rsid w:val="00B90543"/>
    <w:rsid w:val="00B93E70"/>
    <w:rsid w:val="00B9403A"/>
    <w:rsid w:val="00B97759"/>
    <w:rsid w:val="00BA186C"/>
    <w:rsid w:val="00BA259F"/>
    <w:rsid w:val="00BA2B23"/>
    <w:rsid w:val="00BA5217"/>
    <w:rsid w:val="00BA5424"/>
    <w:rsid w:val="00BA66EA"/>
    <w:rsid w:val="00BA7DF2"/>
    <w:rsid w:val="00BB00BF"/>
    <w:rsid w:val="00BB367C"/>
    <w:rsid w:val="00BB3870"/>
    <w:rsid w:val="00BB3D65"/>
    <w:rsid w:val="00BB4AA3"/>
    <w:rsid w:val="00BB69F5"/>
    <w:rsid w:val="00BC0B90"/>
    <w:rsid w:val="00BC11D3"/>
    <w:rsid w:val="00BC16BF"/>
    <w:rsid w:val="00BC2422"/>
    <w:rsid w:val="00BC69CC"/>
    <w:rsid w:val="00BC6F3E"/>
    <w:rsid w:val="00BC78A6"/>
    <w:rsid w:val="00BD1D5F"/>
    <w:rsid w:val="00BD2C6D"/>
    <w:rsid w:val="00BD3130"/>
    <w:rsid w:val="00BD4EB1"/>
    <w:rsid w:val="00BD584F"/>
    <w:rsid w:val="00BD59FA"/>
    <w:rsid w:val="00BD5A31"/>
    <w:rsid w:val="00BD66A8"/>
    <w:rsid w:val="00BD69C0"/>
    <w:rsid w:val="00BE278B"/>
    <w:rsid w:val="00BE2986"/>
    <w:rsid w:val="00BE5280"/>
    <w:rsid w:val="00BE5F16"/>
    <w:rsid w:val="00BE6B4E"/>
    <w:rsid w:val="00BE6EDB"/>
    <w:rsid w:val="00BF23B8"/>
    <w:rsid w:val="00BF3D99"/>
    <w:rsid w:val="00BF44A6"/>
    <w:rsid w:val="00BF49AD"/>
    <w:rsid w:val="00BF4B2C"/>
    <w:rsid w:val="00BF5C01"/>
    <w:rsid w:val="00BF7272"/>
    <w:rsid w:val="00C00CAB"/>
    <w:rsid w:val="00C019F6"/>
    <w:rsid w:val="00C01ABA"/>
    <w:rsid w:val="00C04489"/>
    <w:rsid w:val="00C04566"/>
    <w:rsid w:val="00C05283"/>
    <w:rsid w:val="00C05FBA"/>
    <w:rsid w:val="00C0627D"/>
    <w:rsid w:val="00C07DEB"/>
    <w:rsid w:val="00C10621"/>
    <w:rsid w:val="00C1326A"/>
    <w:rsid w:val="00C13A8E"/>
    <w:rsid w:val="00C14531"/>
    <w:rsid w:val="00C1484C"/>
    <w:rsid w:val="00C15367"/>
    <w:rsid w:val="00C21191"/>
    <w:rsid w:val="00C21D50"/>
    <w:rsid w:val="00C22CAA"/>
    <w:rsid w:val="00C230F9"/>
    <w:rsid w:val="00C23A10"/>
    <w:rsid w:val="00C23B2B"/>
    <w:rsid w:val="00C25691"/>
    <w:rsid w:val="00C26265"/>
    <w:rsid w:val="00C26AF6"/>
    <w:rsid w:val="00C26FF5"/>
    <w:rsid w:val="00C279F7"/>
    <w:rsid w:val="00C30E89"/>
    <w:rsid w:val="00C314F4"/>
    <w:rsid w:val="00C31928"/>
    <w:rsid w:val="00C31A1D"/>
    <w:rsid w:val="00C32D17"/>
    <w:rsid w:val="00C330AE"/>
    <w:rsid w:val="00C33AB5"/>
    <w:rsid w:val="00C3473F"/>
    <w:rsid w:val="00C34E20"/>
    <w:rsid w:val="00C37580"/>
    <w:rsid w:val="00C42955"/>
    <w:rsid w:val="00C43032"/>
    <w:rsid w:val="00C43EAC"/>
    <w:rsid w:val="00C445C0"/>
    <w:rsid w:val="00C44CA9"/>
    <w:rsid w:val="00C451CC"/>
    <w:rsid w:val="00C4568F"/>
    <w:rsid w:val="00C46B85"/>
    <w:rsid w:val="00C47A07"/>
    <w:rsid w:val="00C538F2"/>
    <w:rsid w:val="00C54356"/>
    <w:rsid w:val="00C560FC"/>
    <w:rsid w:val="00C576DF"/>
    <w:rsid w:val="00C60FA9"/>
    <w:rsid w:val="00C6197E"/>
    <w:rsid w:val="00C61B9D"/>
    <w:rsid w:val="00C62C69"/>
    <w:rsid w:val="00C63B49"/>
    <w:rsid w:val="00C63D00"/>
    <w:rsid w:val="00C65B4D"/>
    <w:rsid w:val="00C66A49"/>
    <w:rsid w:val="00C67668"/>
    <w:rsid w:val="00C701EF"/>
    <w:rsid w:val="00C7036E"/>
    <w:rsid w:val="00C708F1"/>
    <w:rsid w:val="00C70D14"/>
    <w:rsid w:val="00C71E53"/>
    <w:rsid w:val="00C72B53"/>
    <w:rsid w:val="00C72F8C"/>
    <w:rsid w:val="00C7502F"/>
    <w:rsid w:val="00C76D80"/>
    <w:rsid w:val="00C77E37"/>
    <w:rsid w:val="00C80FE1"/>
    <w:rsid w:val="00C81DF6"/>
    <w:rsid w:val="00C822C7"/>
    <w:rsid w:val="00C83056"/>
    <w:rsid w:val="00C83682"/>
    <w:rsid w:val="00C83A08"/>
    <w:rsid w:val="00C84510"/>
    <w:rsid w:val="00C8555C"/>
    <w:rsid w:val="00C85F9D"/>
    <w:rsid w:val="00C86A16"/>
    <w:rsid w:val="00C90249"/>
    <w:rsid w:val="00C9070E"/>
    <w:rsid w:val="00C947CD"/>
    <w:rsid w:val="00C958AD"/>
    <w:rsid w:val="00C971C2"/>
    <w:rsid w:val="00C977C5"/>
    <w:rsid w:val="00CA1310"/>
    <w:rsid w:val="00CA1D16"/>
    <w:rsid w:val="00CA1EEB"/>
    <w:rsid w:val="00CA2212"/>
    <w:rsid w:val="00CA2FEA"/>
    <w:rsid w:val="00CA36A2"/>
    <w:rsid w:val="00CA431B"/>
    <w:rsid w:val="00CA4325"/>
    <w:rsid w:val="00CA43D3"/>
    <w:rsid w:val="00CA5473"/>
    <w:rsid w:val="00CA5538"/>
    <w:rsid w:val="00CA5C25"/>
    <w:rsid w:val="00CB11E6"/>
    <w:rsid w:val="00CB18A4"/>
    <w:rsid w:val="00CB1F82"/>
    <w:rsid w:val="00CB20C7"/>
    <w:rsid w:val="00CB2E68"/>
    <w:rsid w:val="00CB39A3"/>
    <w:rsid w:val="00CB5360"/>
    <w:rsid w:val="00CB56BC"/>
    <w:rsid w:val="00CB7FC5"/>
    <w:rsid w:val="00CC0E08"/>
    <w:rsid w:val="00CC1EFF"/>
    <w:rsid w:val="00CC3737"/>
    <w:rsid w:val="00CC3B2F"/>
    <w:rsid w:val="00CC4B91"/>
    <w:rsid w:val="00CC70A2"/>
    <w:rsid w:val="00CC77E7"/>
    <w:rsid w:val="00CD07D0"/>
    <w:rsid w:val="00CD2B4C"/>
    <w:rsid w:val="00CD468D"/>
    <w:rsid w:val="00CD6EE8"/>
    <w:rsid w:val="00CE159D"/>
    <w:rsid w:val="00CE19D6"/>
    <w:rsid w:val="00CE39DB"/>
    <w:rsid w:val="00CE44F7"/>
    <w:rsid w:val="00CE5188"/>
    <w:rsid w:val="00CF04B0"/>
    <w:rsid w:val="00CF069F"/>
    <w:rsid w:val="00CF0768"/>
    <w:rsid w:val="00CF14E7"/>
    <w:rsid w:val="00CF2CCE"/>
    <w:rsid w:val="00CF33AC"/>
    <w:rsid w:val="00CF340D"/>
    <w:rsid w:val="00CF3E9D"/>
    <w:rsid w:val="00CF453E"/>
    <w:rsid w:val="00CF4F0B"/>
    <w:rsid w:val="00CF5707"/>
    <w:rsid w:val="00CF5A25"/>
    <w:rsid w:val="00CF5C8F"/>
    <w:rsid w:val="00CF6333"/>
    <w:rsid w:val="00CF6A86"/>
    <w:rsid w:val="00D000BB"/>
    <w:rsid w:val="00D00A89"/>
    <w:rsid w:val="00D00C28"/>
    <w:rsid w:val="00D026B4"/>
    <w:rsid w:val="00D03C9A"/>
    <w:rsid w:val="00D03DE1"/>
    <w:rsid w:val="00D06381"/>
    <w:rsid w:val="00D06C67"/>
    <w:rsid w:val="00D1015D"/>
    <w:rsid w:val="00D108D8"/>
    <w:rsid w:val="00D10A6A"/>
    <w:rsid w:val="00D10B79"/>
    <w:rsid w:val="00D12842"/>
    <w:rsid w:val="00D13110"/>
    <w:rsid w:val="00D145F9"/>
    <w:rsid w:val="00D1556D"/>
    <w:rsid w:val="00D159A3"/>
    <w:rsid w:val="00D15EC4"/>
    <w:rsid w:val="00D2022F"/>
    <w:rsid w:val="00D204FD"/>
    <w:rsid w:val="00D20EA3"/>
    <w:rsid w:val="00D2354C"/>
    <w:rsid w:val="00D2628A"/>
    <w:rsid w:val="00D27071"/>
    <w:rsid w:val="00D27A7F"/>
    <w:rsid w:val="00D30434"/>
    <w:rsid w:val="00D30695"/>
    <w:rsid w:val="00D30752"/>
    <w:rsid w:val="00D347CD"/>
    <w:rsid w:val="00D35EEC"/>
    <w:rsid w:val="00D3605A"/>
    <w:rsid w:val="00D41263"/>
    <w:rsid w:val="00D41E44"/>
    <w:rsid w:val="00D41F34"/>
    <w:rsid w:val="00D42225"/>
    <w:rsid w:val="00D434C5"/>
    <w:rsid w:val="00D43592"/>
    <w:rsid w:val="00D43D8D"/>
    <w:rsid w:val="00D466B7"/>
    <w:rsid w:val="00D4740D"/>
    <w:rsid w:val="00D508E4"/>
    <w:rsid w:val="00D517D8"/>
    <w:rsid w:val="00D51B6C"/>
    <w:rsid w:val="00D529FF"/>
    <w:rsid w:val="00D531C8"/>
    <w:rsid w:val="00D53C38"/>
    <w:rsid w:val="00D53D02"/>
    <w:rsid w:val="00D54205"/>
    <w:rsid w:val="00D54892"/>
    <w:rsid w:val="00D60394"/>
    <w:rsid w:val="00D60BA4"/>
    <w:rsid w:val="00D61053"/>
    <w:rsid w:val="00D61DBA"/>
    <w:rsid w:val="00D62B86"/>
    <w:rsid w:val="00D6302D"/>
    <w:rsid w:val="00D65BB0"/>
    <w:rsid w:val="00D67B0B"/>
    <w:rsid w:val="00D703AE"/>
    <w:rsid w:val="00D726EA"/>
    <w:rsid w:val="00D74213"/>
    <w:rsid w:val="00D775F0"/>
    <w:rsid w:val="00D7781A"/>
    <w:rsid w:val="00D8103C"/>
    <w:rsid w:val="00D81A81"/>
    <w:rsid w:val="00D82028"/>
    <w:rsid w:val="00D82669"/>
    <w:rsid w:val="00D82B8C"/>
    <w:rsid w:val="00D83505"/>
    <w:rsid w:val="00D871B7"/>
    <w:rsid w:val="00D9019E"/>
    <w:rsid w:val="00D9065A"/>
    <w:rsid w:val="00D91A37"/>
    <w:rsid w:val="00D93289"/>
    <w:rsid w:val="00D9369C"/>
    <w:rsid w:val="00D93C80"/>
    <w:rsid w:val="00D9470A"/>
    <w:rsid w:val="00D947C7"/>
    <w:rsid w:val="00D96A90"/>
    <w:rsid w:val="00D97606"/>
    <w:rsid w:val="00DA043D"/>
    <w:rsid w:val="00DA1394"/>
    <w:rsid w:val="00DA1BDC"/>
    <w:rsid w:val="00DA2E49"/>
    <w:rsid w:val="00DA54AD"/>
    <w:rsid w:val="00DA5A16"/>
    <w:rsid w:val="00DA5E71"/>
    <w:rsid w:val="00DA605E"/>
    <w:rsid w:val="00DB01E4"/>
    <w:rsid w:val="00DB29AC"/>
    <w:rsid w:val="00DB2D4B"/>
    <w:rsid w:val="00DB6925"/>
    <w:rsid w:val="00DB73A8"/>
    <w:rsid w:val="00DB76A1"/>
    <w:rsid w:val="00DB7DC7"/>
    <w:rsid w:val="00DC03AC"/>
    <w:rsid w:val="00DC0538"/>
    <w:rsid w:val="00DC0FAA"/>
    <w:rsid w:val="00DC3449"/>
    <w:rsid w:val="00DC3A3D"/>
    <w:rsid w:val="00DC681A"/>
    <w:rsid w:val="00DC6CB6"/>
    <w:rsid w:val="00DC7D5E"/>
    <w:rsid w:val="00DD3175"/>
    <w:rsid w:val="00DD5414"/>
    <w:rsid w:val="00DD6072"/>
    <w:rsid w:val="00DD6DF4"/>
    <w:rsid w:val="00DE022F"/>
    <w:rsid w:val="00DE03AC"/>
    <w:rsid w:val="00DE0503"/>
    <w:rsid w:val="00DE0670"/>
    <w:rsid w:val="00DE2370"/>
    <w:rsid w:val="00DE23BB"/>
    <w:rsid w:val="00DE3290"/>
    <w:rsid w:val="00DE4F44"/>
    <w:rsid w:val="00DE5475"/>
    <w:rsid w:val="00DE6FE5"/>
    <w:rsid w:val="00DE7591"/>
    <w:rsid w:val="00DE760F"/>
    <w:rsid w:val="00DF0B50"/>
    <w:rsid w:val="00DF2CB9"/>
    <w:rsid w:val="00DF448B"/>
    <w:rsid w:val="00DF47DC"/>
    <w:rsid w:val="00DF4A71"/>
    <w:rsid w:val="00DF5805"/>
    <w:rsid w:val="00DF7118"/>
    <w:rsid w:val="00E0034B"/>
    <w:rsid w:val="00E017A5"/>
    <w:rsid w:val="00E02F47"/>
    <w:rsid w:val="00E03002"/>
    <w:rsid w:val="00E03202"/>
    <w:rsid w:val="00E04820"/>
    <w:rsid w:val="00E05E67"/>
    <w:rsid w:val="00E0618E"/>
    <w:rsid w:val="00E073E1"/>
    <w:rsid w:val="00E07EF7"/>
    <w:rsid w:val="00E1018F"/>
    <w:rsid w:val="00E10233"/>
    <w:rsid w:val="00E10662"/>
    <w:rsid w:val="00E11E04"/>
    <w:rsid w:val="00E128A6"/>
    <w:rsid w:val="00E13717"/>
    <w:rsid w:val="00E13AC8"/>
    <w:rsid w:val="00E13C2E"/>
    <w:rsid w:val="00E13FFA"/>
    <w:rsid w:val="00E14C22"/>
    <w:rsid w:val="00E15115"/>
    <w:rsid w:val="00E16EF7"/>
    <w:rsid w:val="00E21230"/>
    <w:rsid w:val="00E250B3"/>
    <w:rsid w:val="00E250B6"/>
    <w:rsid w:val="00E26490"/>
    <w:rsid w:val="00E27554"/>
    <w:rsid w:val="00E27A2E"/>
    <w:rsid w:val="00E30679"/>
    <w:rsid w:val="00E30FD3"/>
    <w:rsid w:val="00E343F6"/>
    <w:rsid w:val="00E35BD8"/>
    <w:rsid w:val="00E35DF0"/>
    <w:rsid w:val="00E402C0"/>
    <w:rsid w:val="00E41CA5"/>
    <w:rsid w:val="00E420EB"/>
    <w:rsid w:val="00E436D5"/>
    <w:rsid w:val="00E44096"/>
    <w:rsid w:val="00E4533F"/>
    <w:rsid w:val="00E4638A"/>
    <w:rsid w:val="00E47136"/>
    <w:rsid w:val="00E50726"/>
    <w:rsid w:val="00E511CB"/>
    <w:rsid w:val="00E5206E"/>
    <w:rsid w:val="00E52BFD"/>
    <w:rsid w:val="00E555CA"/>
    <w:rsid w:val="00E56EDD"/>
    <w:rsid w:val="00E5733A"/>
    <w:rsid w:val="00E600C5"/>
    <w:rsid w:val="00E6016F"/>
    <w:rsid w:val="00E610AE"/>
    <w:rsid w:val="00E627B6"/>
    <w:rsid w:val="00E629BE"/>
    <w:rsid w:val="00E6430B"/>
    <w:rsid w:val="00E64335"/>
    <w:rsid w:val="00E6455D"/>
    <w:rsid w:val="00E65E17"/>
    <w:rsid w:val="00E66287"/>
    <w:rsid w:val="00E66C05"/>
    <w:rsid w:val="00E66F9A"/>
    <w:rsid w:val="00E72042"/>
    <w:rsid w:val="00E728E4"/>
    <w:rsid w:val="00E72CEA"/>
    <w:rsid w:val="00E72E42"/>
    <w:rsid w:val="00E73F5F"/>
    <w:rsid w:val="00E74B2C"/>
    <w:rsid w:val="00E7549D"/>
    <w:rsid w:val="00E76C06"/>
    <w:rsid w:val="00E812C8"/>
    <w:rsid w:val="00E816F7"/>
    <w:rsid w:val="00E82381"/>
    <w:rsid w:val="00E855D1"/>
    <w:rsid w:val="00E86844"/>
    <w:rsid w:val="00E87463"/>
    <w:rsid w:val="00E876D4"/>
    <w:rsid w:val="00E90A4A"/>
    <w:rsid w:val="00E94875"/>
    <w:rsid w:val="00E94B11"/>
    <w:rsid w:val="00E9522F"/>
    <w:rsid w:val="00E95D99"/>
    <w:rsid w:val="00E96FBA"/>
    <w:rsid w:val="00E973EA"/>
    <w:rsid w:val="00E97417"/>
    <w:rsid w:val="00EA1997"/>
    <w:rsid w:val="00EA31FD"/>
    <w:rsid w:val="00EA5485"/>
    <w:rsid w:val="00EA57C8"/>
    <w:rsid w:val="00EA62C1"/>
    <w:rsid w:val="00EA66FE"/>
    <w:rsid w:val="00EA6FFA"/>
    <w:rsid w:val="00EB0888"/>
    <w:rsid w:val="00EB149C"/>
    <w:rsid w:val="00EB14CD"/>
    <w:rsid w:val="00EB1939"/>
    <w:rsid w:val="00EB4384"/>
    <w:rsid w:val="00EB6E39"/>
    <w:rsid w:val="00EB72EE"/>
    <w:rsid w:val="00EC062A"/>
    <w:rsid w:val="00EC1002"/>
    <w:rsid w:val="00EC23E8"/>
    <w:rsid w:val="00EC2ABE"/>
    <w:rsid w:val="00EC5145"/>
    <w:rsid w:val="00EC6A28"/>
    <w:rsid w:val="00EC7A94"/>
    <w:rsid w:val="00ED0197"/>
    <w:rsid w:val="00ED068A"/>
    <w:rsid w:val="00ED1C0D"/>
    <w:rsid w:val="00ED317E"/>
    <w:rsid w:val="00ED44F6"/>
    <w:rsid w:val="00ED4CD4"/>
    <w:rsid w:val="00ED50A4"/>
    <w:rsid w:val="00ED6100"/>
    <w:rsid w:val="00ED6EAD"/>
    <w:rsid w:val="00ED6F43"/>
    <w:rsid w:val="00ED7747"/>
    <w:rsid w:val="00EE13B1"/>
    <w:rsid w:val="00EE2430"/>
    <w:rsid w:val="00EE2D6F"/>
    <w:rsid w:val="00EE2E10"/>
    <w:rsid w:val="00EE31CD"/>
    <w:rsid w:val="00EE3DD9"/>
    <w:rsid w:val="00EE4712"/>
    <w:rsid w:val="00EE4A94"/>
    <w:rsid w:val="00EE53E1"/>
    <w:rsid w:val="00EE5E4A"/>
    <w:rsid w:val="00EE6192"/>
    <w:rsid w:val="00EE6318"/>
    <w:rsid w:val="00EE6830"/>
    <w:rsid w:val="00EE7511"/>
    <w:rsid w:val="00EF0A70"/>
    <w:rsid w:val="00EF2DB6"/>
    <w:rsid w:val="00EF32FB"/>
    <w:rsid w:val="00EF394C"/>
    <w:rsid w:val="00EF438F"/>
    <w:rsid w:val="00EF4F3A"/>
    <w:rsid w:val="00EF5800"/>
    <w:rsid w:val="00EF7CB5"/>
    <w:rsid w:val="00F00040"/>
    <w:rsid w:val="00F00D6B"/>
    <w:rsid w:val="00F04CD9"/>
    <w:rsid w:val="00F05F26"/>
    <w:rsid w:val="00F063C9"/>
    <w:rsid w:val="00F10BC0"/>
    <w:rsid w:val="00F1101C"/>
    <w:rsid w:val="00F114BF"/>
    <w:rsid w:val="00F12F60"/>
    <w:rsid w:val="00F15DEE"/>
    <w:rsid w:val="00F16C14"/>
    <w:rsid w:val="00F178CE"/>
    <w:rsid w:val="00F17913"/>
    <w:rsid w:val="00F232D1"/>
    <w:rsid w:val="00F23D95"/>
    <w:rsid w:val="00F23FA7"/>
    <w:rsid w:val="00F23FFC"/>
    <w:rsid w:val="00F257FD"/>
    <w:rsid w:val="00F277E2"/>
    <w:rsid w:val="00F31DF2"/>
    <w:rsid w:val="00F31FF1"/>
    <w:rsid w:val="00F333E2"/>
    <w:rsid w:val="00F3348A"/>
    <w:rsid w:val="00F339B0"/>
    <w:rsid w:val="00F33DA7"/>
    <w:rsid w:val="00F3487A"/>
    <w:rsid w:val="00F36338"/>
    <w:rsid w:val="00F42B3D"/>
    <w:rsid w:val="00F44601"/>
    <w:rsid w:val="00F45A47"/>
    <w:rsid w:val="00F45BB4"/>
    <w:rsid w:val="00F4694B"/>
    <w:rsid w:val="00F4719F"/>
    <w:rsid w:val="00F5187A"/>
    <w:rsid w:val="00F51E99"/>
    <w:rsid w:val="00F51F75"/>
    <w:rsid w:val="00F5460E"/>
    <w:rsid w:val="00F55C46"/>
    <w:rsid w:val="00F568E9"/>
    <w:rsid w:val="00F56EFC"/>
    <w:rsid w:val="00F57727"/>
    <w:rsid w:val="00F57799"/>
    <w:rsid w:val="00F57C79"/>
    <w:rsid w:val="00F610B9"/>
    <w:rsid w:val="00F617FF"/>
    <w:rsid w:val="00F623A1"/>
    <w:rsid w:val="00F62546"/>
    <w:rsid w:val="00F63925"/>
    <w:rsid w:val="00F63CBD"/>
    <w:rsid w:val="00F64D73"/>
    <w:rsid w:val="00F66A6D"/>
    <w:rsid w:val="00F70A97"/>
    <w:rsid w:val="00F70BD6"/>
    <w:rsid w:val="00F71D3F"/>
    <w:rsid w:val="00F76132"/>
    <w:rsid w:val="00F76F65"/>
    <w:rsid w:val="00F77017"/>
    <w:rsid w:val="00F77494"/>
    <w:rsid w:val="00F8050C"/>
    <w:rsid w:val="00F80C3F"/>
    <w:rsid w:val="00F80FDC"/>
    <w:rsid w:val="00F81131"/>
    <w:rsid w:val="00F81892"/>
    <w:rsid w:val="00F82C31"/>
    <w:rsid w:val="00F83536"/>
    <w:rsid w:val="00F8510E"/>
    <w:rsid w:val="00F8511D"/>
    <w:rsid w:val="00F85408"/>
    <w:rsid w:val="00F85CCA"/>
    <w:rsid w:val="00F86E13"/>
    <w:rsid w:val="00F9024F"/>
    <w:rsid w:val="00F925FA"/>
    <w:rsid w:val="00F943BF"/>
    <w:rsid w:val="00F95A7E"/>
    <w:rsid w:val="00F95B77"/>
    <w:rsid w:val="00F96B41"/>
    <w:rsid w:val="00F9701B"/>
    <w:rsid w:val="00FA0ABC"/>
    <w:rsid w:val="00FA0C38"/>
    <w:rsid w:val="00FA0E62"/>
    <w:rsid w:val="00FA11C9"/>
    <w:rsid w:val="00FA17AA"/>
    <w:rsid w:val="00FA33E4"/>
    <w:rsid w:val="00FA3718"/>
    <w:rsid w:val="00FA40A1"/>
    <w:rsid w:val="00FA431B"/>
    <w:rsid w:val="00FA4ACD"/>
    <w:rsid w:val="00FA5476"/>
    <w:rsid w:val="00FA7B28"/>
    <w:rsid w:val="00FB1993"/>
    <w:rsid w:val="00FB2642"/>
    <w:rsid w:val="00FB56CD"/>
    <w:rsid w:val="00FB5883"/>
    <w:rsid w:val="00FB5962"/>
    <w:rsid w:val="00FB5DDF"/>
    <w:rsid w:val="00FC0648"/>
    <w:rsid w:val="00FC0CC6"/>
    <w:rsid w:val="00FC1672"/>
    <w:rsid w:val="00FC24DF"/>
    <w:rsid w:val="00FC4701"/>
    <w:rsid w:val="00FC49D5"/>
    <w:rsid w:val="00FD155F"/>
    <w:rsid w:val="00FD29F7"/>
    <w:rsid w:val="00FD37CC"/>
    <w:rsid w:val="00FD3A2E"/>
    <w:rsid w:val="00FD4D62"/>
    <w:rsid w:val="00FD5DB1"/>
    <w:rsid w:val="00FD5FF9"/>
    <w:rsid w:val="00FD7AC4"/>
    <w:rsid w:val="00FD7DF9"/>
    <w:rsid w:val="00FE0EE9"/>
    <w:rsid w:val="00FE12EF"/>
    <w:rsid w:val="00FE14F2"/>
    <w:rsid w:val="00FE1A88"/>
    <w:rsid w:val="00FE1DC5"/>
    <w:rsid w:val="00FE2640"/>
    <w:rsid w:val="00FE4EAE"/>
    <w:rsid w:val="00FE58FD"/>
    <w:rsid w:val="00FE600F"/>
    <w:rsid w:val="00FE675F"/>
    <w:rsid w:val="00FE7054"/>
    <w:rsid w:val="00FE76E2"/>
    <w:rsid w:val="00FF00B8"/>
    <w:rsid w:val="00FF15EB"/>
    <w:rsid w:val="00FF2A2C"/>
    <w:rsid w:val="00FF2DFC"/>
    <w:rsid w:val="00FF505D"/>
    <w:rsid w:val="00FF5540"/>
    <w:rsid w:val="00FF63CD"/>
    <w:rsid w:val="00FF6636"/>
    <w:rsid w:val="00FF67ED"/>
    <w:rsid w:val="00FF74AE"/>
    <w:rsid w:val="00FF74CA"/>
    <w:rsid w:val="00FF7616"/>
    <w:rsid w:val="00FF7E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BACF2"/>
  <w15:docId w15:val="{9BA1564A-C68D-485F-8089-7FF85F4D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C24DF"/>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paragraph" w:styleId="Ttulo3">
    <w:name w:val="heading 3"/>
    <w:basedOn w:val="Normal"/>
    <w:link w:val="Ttulo3Car"/>
    <w:uiPriority w:val="9"/>
    <w:qFormat/>
    <w:rsid w:val="00087983"/>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247F7C"/>
    <w:pPr>
      <w:spacing w:after="0" w:line="240" w:lineRule="auto"/>
    </w:pPr>
    <w:rPr>
      <w:sz w:val="20"/>
      <w:szCs w:val="20"/>
      <w:lang w:val="en-US"/>
    </w:rPr>
  </w:style>
  <w:style w:type="character" w:customStyle="1" w:styleId="TextonotapieCar">
    <w:name w:val="Texto nota pie Car"/>
    <w:basedOn w:val="Fuentedeprrafopredeter"/>
    <w:link w:val="Textonotapie"/>
    <w:uiPriority w:val="99"/>
    <w:rsid w:val="00247F7C"/>
    <w:rPr>
      <w:sz w:val="20"/>
      <w:szCs w:val="20"/>
      <w:lang w:val="en-US"/>
    </w:rPr>
  </w:style>
  <w:style w:type="character" w:styleId="Refdenotaalpie">
    <w:name w:val="footnote reference"/>
    <w:basedOn w:val="Fuentedeprrafopredeter"/>
    <w:uiPriority w:val="99"/>
    <w:unhideWhenUsed/>
    <w:rsid w:val="00247F7C"/>
    <w:rPr>
      <w:vertAlign w:val="superscript"/>
    </w:rPr>
  </w:style>
  <w:style w:type="character" w:customStyle="1" w:styleId="Refdenotaalpie1">
    <w:name w:val="Ref. de nota al pie1"/>
    <w:rsid w:val="00247F7C"/>
    <w:rPr>
      <w:vertAlign w:val="superscript"/>
    </w:rPr>
  </w:style>
  <w:style w:type="character" w:customStyle="1" w:styleId="Caracteresdenotaalpie">
    <w:name w:val="Caracteres de nota al pie"/>
    <w:rsid w:val="00247F7C"/>
  </w:style>
  <w:style w:type="paragraph" w:customStyle="1" w:styleId="Textonotapie1">
    <w:name w:val="Texto nota pie1"/>
    <w:basedOn w:val="Normal"/>
    <w:rsid w:val="00247F7C"/>
    <w:pPr>
      <w:suppressAutoHyphens/>
      <w:spacing w:after="0" w:line="100" w:lineRule="atLeast"/>
    </w:pPr>
    <w:rPr>
      <w:rFonts w:ascii="Calibri" w:eastAsia="SimSun" w:hAnsi="Calibri" w:cs="font277"/>
      <w:sz w:val="20"/>
      <w:szCs w:val="20"/>
      <w:lang w:val="es-ES" w:eastAsia="ar-SA"/>
    </w:rPr>
  </w:style>
  <w:style w:type="paragraph" w:styleId="Prrafodelista">
    <w:name w:val="List Paragraph"/>
    <w:basedOn w:val="Normal"/>
    <w:uiPriority w:val="34"/>
    <w:qFormat/>
    <w:rsid w:val="00546E53"/>
    <w:pPr>
      <w:ind w:left="720"/>
      <w:contextualSpacing/>
    </w:pPr>
  </w:style>
  <w:style w:type="character" w:customStyle="1" w:styleId="Ttulo1Car">
    <w:name w:val="Título 1 Car"/>
    <w:basedOn w:val="Fuentedeprrafopredeter"/>
    <w:link w:val="Ttulo1"/>
    <w:uiPriority w:val="9"/>
    <w:rsid w:val="00FC24DF"/>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FB58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5883"/>
  </w:style>
  <w:style w:type="paragraph" w:styleId="Piedepgina">
    <w:name w:val="footer"/>
    <w:basedOn w:val="Normal"/>
    <w:link w:val="PiedepginaCar"/>
    <w:uiPriority w:val="99"/>
    <w:unhideWhenUsed/>
    <w:rsid w:val="00FB58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5883"/>
  </w:style>
  <w:style w:type="paragraph" w:styleId="Textodeglobo">
    <w:name w:val="Balloon Text"/>
    <w:basedOn w:val="Normal"/>
    <w:link w:val="TextodegloboCar"/>
    <w:uiPriority w:val="99"/>
    <w:semiHidden/>
    <w:unhideWhenUsed/>
    <w:rsid w:val="00E90A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0A4A"/>
    <w:rPr>
      <w:rFonts w:ascii="Tahoma" w:hAnsi="Tahoma" w:cs="Tahoma"/>
      <w:sz w:val="16"/>
      <w:szCs w:val="16"/>
    </w:rPr>
  </w:style>
  <w:style w:type="character" w:styleId="Hipervnculo">
    <w:name w:val="Hyperlink"/>
    <w:basedOn w:val="Fuentedeprrafopredeter"/>
    <w:uiPriority w:val="99"/>
    <w:unhideWhenUsed/>
    <w:rsid w:val="00C04566"/>
    <w:rPr>
      <w:color w:val="0000FF"/>
      <w:u w:val="single"/>
    </w:rPr>
  </w:style>
  <w:style w:type="paragraph" w:customStyle="1" w:styleId="Default">
    <w:name w:val="Default"/>
    <w:rsid w:val="00B97759"/>
    <w:pPr>
      <w:autoSpaceDE w:val="0"/>
      <w:autoSpaceDN w:val="0"/>
      <w:adjustRightInd w:val="0"/>
      <w:spacing w:after="0" w:line="240" w:lineRule="auto"/>
    </w:pPr>
    <w:rPr>
      <w:rFonts w:ascii="Arial" w:eastAsia="Calibri" w:hAnsi="Arial" w:cs="Arial"/>
      <w:color w:val="000000"/>
      <w:sz w:val="24"/>
      <w:szCs w:val="24"/>
      <w:lang w:eastAsia="es-MX"/>
    </w:rPr>
  </w:style>
  <w:style w:type="paragraph" w:styleId="NormalWeb">
    <w:name w:val="Normal (Web)"/>
    <w:basedOn w:val="Normal"/>
    <w:uiPriority w:val="99"/>
    <w:semiHidden/>
    <w:unhideWhenUsed/>
    <w:rsid w:val="00D508E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47081A"/>
    <w:pPr>
      <w:spacing w:after="0" w:line="240" w:lineRule="auto"/>
    </w:pPr>
  </w:style>
  <w:style w:type="character" w:customStyle="1" w:styleId="Cuerpodeltexto2">
    <w:name w:val="Cuerpo del texto (2)_"/>
    <w:link w:val="Cuerpodeltexto20"/>
    <w:rsid w:val="0047081A"/>
    <w:rPr>
      <w:rFonts w:ascii="Arial" w:eastAsia="Arial" w:hAnsi="Arial" w:cs="Arial"/>
      <w:shd w:val="clear" w:color="auto" w:fill="FFFFFF"/>
    </w:rPr>
  </w:style>
  <w:style w:type="paragraph" w:customStyle="1" w:styleId="Cuerpodeltexto20">
    <w:name w:val="Cuerpo del texto (2)"/>
    <w:basedOn w:val="Normal"/>
    <w:link w:val="Cuerpodeltexto2"/>
    <w:rsid w:val="0047081A"/>
    <w:pPr>
      <w:shd w:val="clear" w:color="auto" w:fill="FFFFFF"/>
      <w:spacing w:after="240" w:line="307" w:lineRule="exact"/>
    </w:pPr>
    <w:rPr>
      <w:rFonts w:ascii="Arial" w:eastAsia="Arial" w:hAnsi="Arial" w:cs="Arial"/>
    </w:rPr>
  </w:style>
  <w:style w:type="paragraph" w:styleId="Textonotaalfinal">
    <w:name w:val="endnote text"/>
    <w:basedOn w:val="Normal"/>
    <w:link w:val="TextonotaalfinalCar"/>
    <w:uiPriority w:val="99"/>
    <w:semiHidden/>
    <w:unhideWhenUsed/>
    <w:rsid w:val="007B06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B06FD"/>
    <w:rPr>
      <w:sz w:val="20"/>
      <w:szCs w:val="20"/>
    </w:rPr>
  </w:style>
  <w:style w:type="character" w:styleId="Refdenotaalfinal">
    <w:name w:val="endnote reference"/>
    <w:basedOn w:val="Fuentedeprrafopredeter"/>
    <w:uiPriority w:val="99"/>
    <w:semiHidden/>
    <w:unhideWhenUsed/>
    <w:rsid w:val="007B06FD"/>
    <w:rPr>
      <w:vertAlign w:val="superscript"/>
    </w:rPr>
  </w:style>
  <w:style w:type="paragraph" w:customStyle="1" w:styleId="Cuerpo">
    <w:name w:val="Cuerpo"/>
    <w:rsid w:val="00BA5424"/>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14:textOutline w14:w="0" w14:cap="flat" w14:cmpd="sng" w14:algn="ctr">
        <w14:noFill/>
        <w14:prstDash w14:val="solid"/>
        <w14:bevel/>
      </w14:textOutline>
    </w:rPr>
  </w:style>
  <w:style w:type="character" w:customStyle="1" w:styleId="Ninguno">
    <w:name w:val="Ninguno"/>
    <w:rsid w:val="00BA5424"/>
    <w:rPr>
      <w:lang w:val="es-ES_tradnl"/>
    </w:rPr>
  </w:style>
  <w:style w:type="paragraph" w:customStyle="1" w:styleId="Predeterminado">
    <w:name w:val="Predeterminado"/>
    <w:rsid w:val="00BA542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numbering" w:customStyle="1" w:styleId="Letra">
    <w:name w:val="Letra"/>
    <w:rsid w:val="00BA5424"/>
    <w:pPr>
      <w:numPr>
        <w:numId w:val="4"/>
      </w:numPr>
    </w:pPr>
  </w:style>
  <w:style w:type="character" w:styleId="Mencinsinresolver">
    <w:name w:val="Unresolved Mention"/>
    <w:basedOn w:val="Fuentedeprrafopredeter"/>
    <w:uiPriority w:val="99"/>
    <w:semiHidden/>
    <w:unhideWhenUsed/>
    <w:rsid w:val="00301CB4"/>
    <w:rPr>
      <w:color w:val="605E5C"/>
      <w:shd w:val="clear" w:color="auto" w:fill="E1DFDD"/>
    </w:rPr>
  </w:style>
  <w:style w:type="character" w:customStyle="1" w:styleId="Ttulo3Car">
    <w:name w:val="Título 3 Car"/>
    <w:basedOn w:val="Fuentedeprrafopredeter"/>
    <w:link w:val="Ttulo3"/>
    <w:uiPriority w:val="9"/>
    <w:rsid w:val="00087983"/>
    <w:rPr>
      <w:rFonts w:ascii="Times New Roman" w:eastAsia="Times New Roman" w:hAnsi="Times New Roman" w:cs="Times New Roman"/>
      <w:b/>
      <w:bCs/>
      <w:sz w:val="27"/>
      <w:szCs w:val="27"/>
      <w:lang w:eastAsia="es-MX"/>
    </w:rPr>
  </w:style>
  <w:style w:type="character" w:styleId="CitaHTML">
    <w:name w:val="HTML Cite"/>
    <w:basedOn w:val="Fuentedeprrafopredeter"/>
    <w:uiPriority w:val="99"/>
    <w:semiHidden/>
    <w:unhideWhenUsed/>
    <w:rsid w:val="00087983"/>
    <w:rPr>
      <w:i/>
      <w:iCs/>
    </w:rPr>
  </w:style>
  <w:style w:type="character" w:customStyle="1" w:styleId="dyjrff">
    <w:name w:val="dyjrff"/>
    <w:basedOn w:val="Fuentedeprrafopredeter"/>
    <w:rsid w:val="00087983"/>
  </w:style>
  <w:style w:type="paragraph" w:customStyle="1" w:styleId="action-menu-item">
    <w:name w:val="action-menu-item"/>
    <w:basedOn w:val="Normal"/>
    <w:rsid w:val="0008798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525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5231">
      <w:bodyDiv w:val="1"/>
      <w:marLeft w:val="0"/>
      <w:marRight w:val="0"/>
      <w:marTop w:val="0"/>
      <w:marBottom w:val="0"/>
      <w:divBdr>
        <w:top w:val="none" w:sz="0" w:space="0" w:color="auto"/>
        <w:left w:val="none" w:sz="0" w:space="0" w:color="auto"/>
        <w:bottom w:val="none" w:sz="0" w:space="0" w:color="auto"/>
        <w:right w:val="none" w:sz="0" w:space="0" w:color="auto"/>
      </w:divBdr>
    </w:div>
    <w:div w:id="19012970">
      <w:bodyDiv w:val="1"/>
      <w:marLeft w:val="0"/>
      <w:marRight w:val="0"/>
      <w:marTop w:val="0"/>
      <w:marBottom w:val="0"/>
      <w:divBdr>
        <w:top w:val="none" w:sz="0" w:space="0" w:color="auto"/>
        <w:left w:val="none" w:sz="0" w:space="0" w:color="auto"/>
        <w:bottom w:val="none" w:sz="0" w:space="0" w:color="auto"/>
        <w:right w:val="none" w:sz="0" w:space="0" w:color="auto"/>
      </w:divBdr>
    </w:div>
    <w:div w:id="157960391">
      <w:bodyDiv w:val="1"/>
      <w:marLeft w:val="0"/>
      <w:marRight w:val="0"/>
      <w:marTop w:val="0"/>
      <w:marBottom w:val="0"/>
      <w:divBdr>
        <w:top w:val="none" w:sz="0" w:space="0" w:color="auto"/>
        <w:left w:val="none" w:sz="0" w:space="0" w:color="auto"/>
        <w:bottom w:val="none" w:sz="0" w:space="0" w:color="auto"/>
        <w:right w:val="none" w:sz="0" w:space="0" w:color="auto"/>
      </w:divBdr>
    </w:div>
    <w:div w:id="207840190">
      <w:bodyDiv w:val="1"/>
      <w:marLeft w:val="0"/>
      <w:marRight w:val="0"/>
      <w:marTop w:val="0"/>
      <w:marBottom w:val="0"/>
      <w:divBdr>
        <w:top w:val="none" w:sz="0" w:space="0" w:color="auto"/>
        <w:left w:val="none" w:sz="0" w:space="0" w:color="auto"/>
        <w:bottom w:val="none" w:sz="0" w:space="0" w:color="auto"/>
        <w:right w:val="none" w:sz="0" w:space="0" w:color="auto"/>
      </w:divBdr>
    </w:div>
    <w:div w:id="559437812">
      <w:bodyDiv w:val="1"/>
      <w:marLeft w:val="0"/>
      <w:marRight w:val="0"/>
      <w:marTop w:val="0"/>
      <w:marBottom w:val="0"/>
      <w:divBdr>
        <w:top w:val="none" w:sz="0" w:space="0" w:color="auto"/>
        <w:left w:val="none" w:sz="0" w:space="0" w:color="auto"/>
        <w:bottom w:val="none" w:sz="0" w:space="0" w:color="auto"/>
        <w:right w:val="none" w:sz="0" w:space="0" w:color="auto"/>
      </w:divBdr>
    </w:div>
    <w:div w:id="640617392">
      <w:bodyDiv w:val="1"/>
      <w:marLeft w:val="0"/>
      <w:marRight w:val="0"/>
      <w:marTop w:val="0"/>
      <w:marBottom w:val="0"/>
      <w:divBdr>
        <w:top w:val="none" w:sz="0" w:space="0" w:color="auto"/>
        <w:left w:val="none" w:sz="0" w:space="0" w:color="auto"/>
        <w:bottom w:val="none" w:sz="0" w:space="0" w:color="auto"/>
        <w:right w:val="none" w:sz="0" w:space="0" w:color="auto"/>
      </w:divBdr>
    </w:div>
    <w:div w:id="703093470">
      <w:bodyDiv w:val="1"/>
      <w:marLeft w:val="0"/>
      <w:marRight w:val="0"/>
      <w:marTop w:val="0"/>
      <w:marBottom w:val="0"/>
      <w:divBdr>
        <w:top w:val="none" w:sz="0" w:space="0" w:color="auto"/>
        <w:left w:val="none" w:sz="0" w:space="0" w:color="auto"/>
        <w:bottom w:val="none" w:sz="0" w:space="0" w:color="auto"/>
        <w:right w:val="none" w:sz="0" w:space="0" w:color="auto"/>
      </w:divBdr>
    </w:div>
    <w:div w:id="717244934">
      <w:bodyDiv w:val="1"/>
      <w:marLeft w:val="0"/>
      <w:marRight w:val="0"/>
      <w:marTop w:val="0"/>
      <w:marBottom w:val="0"/>
      <w:divBdr>
        <w:top w:val="none" w:sz="0" w:space="0" w:color="auto"/>
        <w:left w:val="none" w:sz="0" w:space="0" w:color="auto"/>
        <w:bottom w:val="none" w:sz="0" w:space="0" w:color="auto"/>
        <w:right w:val="none" w:sz="0" w:space="0" w:color="auto"/>
      </w:divBdr>
    </w:div>
    <w:div w:id="842472318">
      <w:bodyDiv w:val="1"/>
      <w:marLeft w:val="0"/>
      <w:marRight w:val="0"/>
      <w:marTop w:val="0"/>
      <w:marBottom w:val="0"/>
      <w:divBdr>
        <w:top w:val="none" w:sz="0" w:space="0" w:color="auto"/>
        <w:left w:val="none" w:sz="0" w:space="0" w:color="auto"/>
        <w:bottom w:val="none" w:sz="0" w:space="0" w:color="auto"/>
        <w:right w:val="none" w:sz="0" w:space="0" w:color="auto"/>
      </w:divBdr>
      <w:divsChild>
        <w:div w:id="1257445894">
          <w:marLeft w:val="0"/>
          <w:marRight w:val="0"/>
          <w:marTop w:val="0"/>
          <w:marBottom w:val="0"/>
          <w:divBdr>
            <w:top w:val="none" w:sz="0" w:space="0" w:color="auto"/>
            <w:left w:val="none" w:sz="0" w:space="0" w:color="auto"/>
            <w:bottom w:val="none" w:sz="0" w:space="0" w:color="auto"/>
            <w:right w:val="none" w:sz="0" w:space="0" w:color="auto"/>
          </w:divBdr>
        </w:div>
        <w:div w:id="750663582">
          <w:marLeft w:val="0"/>
          <w:marRight w:val="0"/>
          <w:marTop w:val="0"/>
          <w:marBottom w:val="0"/>
          <w:divBdr>
            <w:top w:val="none" w:sz="0" w:space="0" w:color="auto"/>
            <w:left w:val="none" w:sz="0" w:space="0" w:color="auto"/>
            <w:bottom w:val="none" w:sz="0" w:space="0" w:color="auto"/>
            <w:right w:val="none" w:sz="0" w:space="0" w:color="auto"/>
          </w:divBdr>
          <w:divsChild>
            <w:div w:id="1048723715">
              <w:marLeft w:val="0"/>
              <w:marRight w:val="0"/>
              <w:marTop w:val="0"/>
              <w:marBottom w:val="0"/>
              <w:divBdr>
                <w:top w:val="none" w:sz="0" w:space="0" w:color="auto"/>
                <w:left w:val="none" w:sz="0" w:space="0" w:color="auto"/>
                <w:bottom w:val="none" w:sz="0" w:space="0" w:color="auto"/>
                <w:right w:val="none" w:sz="0" w:space="0" w:color="auto"/>
              </w:divBdr>
              <w:divsChild>
                <w:div w:id="143663457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086154016">
      <w:bodyDiv w:val="1"/>
      <w:marLeft w:val="0"/>
      <w:marRight w:val="0"/>
      <w:marTop w:val="0"/>
      <w:marBottom w:val="0"/>
      <w:divBdr>
        <w:top w:val="none" w:sz="0" w:space="0" w:color="auto"/>
        <w:left w:val="none" w:sz="0" w:space="0" w:color="auto"/>
        <w:bottom w:val="none" w:sz="0" w:space="0" w:color="auto"/>
        <w:right w:val="none" w:sz="0" w:space="0" w:color="auto"/>
      </w:divBdr>
    </w:div>
    <w:div w:id="1107307283">
      <w:bodyDiv w:val="1"/>
      <w:marLeft w:val="0"/>
      <w:marRight w:val="0"/>
      <w:marTop w:val="0"/>
      <w:marBottom w:val="0"/>
      <w:divBdr>
        <w:top w:val="none" w:sz="0" w:space="0" w:color="auto"/>
        <w:left w:val="none" w:sz="0" w:space="0" w:color="auto"/>
        <w:bottom w:val="none" w:sz="0" w:space="0" w:color="auto"/>
        <w:right w:val="none" w:sz="0" w:space="0" w:color="auto"/>
      </w:divBdr>
    </w:div>
    <w:div w:id="1177424770">
      <w:bodyDiv w:val="1"/>
      <w:marLeft w:val="0"/>
      <w:marRight w:val="0"/>
      <w:marTop w:val="0"/>
      <w:marBottom w:val="0"/>
      <w:divBdr>
        <w:top w:val="none" w:sz="0" w:space="0" w:color="auto"/>
        <w:left w:val="none" w:sz="0" w:space="0" w:color="auto"/>
        <w:bottom w:val="none" w:sz="0" w:space="0" w:color="auto"/>
        <w:right w:val="none" w:sz="0" w:space="0" w:color="auto"/>
      </w:divBdr>
      <w:divsChild>
        <w:div w:id="790974691">
          <w:marLeft w:val="0"/>
          <w:marRight w:val="0"/>
          <w:marTop w:val="0"/>
          <w:marBottom w:val="0"/>
          <w:divBdr>
            <w:top w:val="none" w:sz="0" w:space="0" w:color="auto"/>
            <w:left w:val="none" w:sz="0" w:space="0" w:color="auto"/>
            <w:bottom w:val="none" w:sz="0" w:space="0" w:color="auto"/>
            <w:right w:val="none" w:sz="0" w:space="0" w:color="auto"/>
          </w:divBdr>
        </w:div>
        <w:div w:id="1600678127">
          <w:marLeft w:val="0"/>
          <w:marRight w:val="0"/>
          <w:marTop w:val="0"/>
          <w:marBottom w:val="0"/>
          <w:divBdr>
            <w:top w:val="none" w:sz="0" w:space="0" w:color="auto"/>
            <w:left w:val="none" w:sz="0" w:space="0" w:color="auto"/>
            <w:bottom w:val="none" w:sz="0" w:space="0" w:color="auto"/>
            <w:right w:val="none" w:sz="0" w:space="0" w:color="auto"/>
          </w:divBdr>
          <w:divsChild>
            <w:div w:id="120459101">
              <w:marLeft w:val="0"/>
              <w:marRight w:val="0"/>
              <w:marTop w:val="0"/>
              <w:marBottom w:val="0"/>
              <w:divBdr>
                <w:top w:val="none" w:sz="0" w:space="0" w:color="auto"/>
                <w:left w:val="none" w:sz="0" w:space="0" w:color="auto"/>
                <w:bottom w:val="none" w:sz="0" w:space="0" w:color="auto"/>
                <w:right w:val="none" w:sz="0" w:space="0" w:color="auto"/>
              </w:divBdr>
              <w:divsChild>
                <w:div w:id="208105733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209218011">
      <w:bodyDiv w:val="1"/>
      <w:marLeft w:val="0"/>
      <w:marRight w:val="0"/>
      <w:marTop w:val="0"/>
      <w:marBottom w:val="0"/>
      <w:divBdr>
        <w:top w:val="none" w:sz="0" w:space="0" w:color="auto"/>
        <w:left w:val="none" w:sz="0" w:space="0" w:color="auto"/>
        <w:bottom w:val="none" w:sz="0" w:space="0" w:color="auto"/>
        <w:right w:val="none" w:sz="0" w:space="0" w:color="auto"/>
      </w:divBdr>
    </w:div>
    <w:div w:id="1213227394">
      <w:bodyDiv w:val="1"/>
      <w:marLeft w:val="0"/>
      <w:marRight w:val="0"/>
      <w:marTop w:val="0"/>
      <w:marBottom w:val="0"/>
      <w:divBdr>
        <w:top w:val="none" w:sz="0" w:space="0" w:color="auto"/>
        <w:left w:val="none" w:sz="0" w:space="0" w:color="auto"/>
        <w:bottom w:val="none" w:sz="0" w:space="0" w:color="auto"/>
        <w:right w:val="none" w:sz="0" w:space="0" w:color="auto"/>
      </w:divBdr>
    </w:div>
    <w:div w:id="1446727134">
      <w:bodyDiv w:val="1"/>
      <w:marLeft w:val="0"/>
      <w:marRight w:val="0"/>
      <w:marTop w:val="0"/>
      <w:marBottom w:val="0"/>
      <w:divBdr>
        <w:top w:val="none" w:sz="0" w:space="0" w:color="auto"/>
        <w:left w:val="none" w:sz="0" w:space="0" w:color="auto"/>
        <w:bottom w:val="none" w:sz="0" w:space="0" w:color="auto"/>
        <w:right w:val="none" w:sz="0" w:space="0" w:color="auto"/>
      </w:divBdr>
    </w:div>
    <w:div w:id="1510370569">
      <w:bodyDiv w:val="1"/>
      <w:marLeft w:val="0"/>
      <w:marRight w:val="0"/>
      <w:marTop w:val="0"/>
      <w:marBottom w:val="0"/>
      <w:divBdr>
        <w:top w:val="none" w:sz="0" w:space="0" w:color="auto"/>
        <w:left w:val="none" w:sz="0" w:space="0" w:color="auto"/>
        <w:bottom w:val="none" w:sz="0" w:space="0" w:color="auto"/>
        <w:right w:val="none" w:sz="0" w:space="0" w:color="auto"/>
      </w:divBdr>
    </w:div>
    <w:div w:id="1556431676">
      <w:bodyDiv w:val="1"/>
      <w:marLeft w:val="0"/>
      <w:marRight w:val="0"/>
      <w:marTop w:val="0"/>
      <w:marBottom w:val="0"/>
      <w:divBdr>
        <w:top w:val="none" w:sz="0" w:space="0" w:color="auto"/>
        <w:left w:val="none" w:sz="0" w:space="0" w:color="auto"/>
        <w:bottom w:val="none" w:sz="0" w:space="0" w:color="auto"/>
        <w:right w:val="none" w:sz="0" w:space="0" w:color="auto"/>
      </w:divBdr>
    </w:div>
    <w:div w:id="2096586455">
      <w:bodyDiv w:val="1"/>
      <w:marLeft w:val="0"/>
      <w:marRight w:val="0"/>
      <w:marTop w:val="0"/>
      <w:marBottom w:val="0"/>
      <w:divBdr>
        <w:top w:val="none" w:sz="0" w:space="0" w:color="auto"/>
        <w:left w:val="none" w:sz="0" w:space="0" w:color="auto"/>
        <w:bottom w:val="none" w:sz="0" w:space="0" w:color="auto"/>
        <w:right w:val="none" w:sz="0" w:space="0" w:color="auto"/>
      </w:divBdr>
      <w:divsChild>
        <w:div w:id="700323524">
          <w:marLeft w:val="0"/>
          <w:marRight w:val="0"/>
          <w:marTop w:val="0"/>
          <w:marBottom w:val="0"/>
          <w:divBdr>
            <w:top w:val="none" w:sz="0" w:space="0" w:color="auto"/>
            <w:left w:val="none" w:sz="0" w:space="0" w:color="auto"/>
            <w:bottom w:val="none" w:sz="0" w:space="0" w:color="auto"/>
            <w:right w:val="none" w:sz="0" w:space="0" w:color="auto"/>
          </w:divBdr>
        </w:div>
        <w:div w:id="421221508">
          <w:marLeft w:val="0"/>
          <w:marRight w:val="0"/>
          <w:marTop w:val="0"/>
          <w:marBottom w:val="0"/>
          <w:divBdr>
            <w:top w:val="none" w:sz="0" w:space="0" w:color="auto"/>
            <w:left w:val="none" w:sz="0" w:space="0" w:color="auto"/>
            <w:bottom w:val="none" w:sz="0" w:space="0" w:color="auto"/>
            <w:right w:val="none" w:sz="0" w:space="0" w:color="auto"/>
          </w:divBdr>
          <w:divsChild>
            <w:div w:id="2005664428">
              <w:marLeft w:val="0"/>
              <w:marRight w:val="0"/>
              <w:marTop w:val="0"/>
              <w:marBottom w:val="0"/>
              <w:divBdr>
                <w:top w:val="none" w:sz="0" w:space="0" w:color="auto"/>
                <w:left w:val="none" w:sz="0" w:space="0" w:color="auto"/>
                <w:bottom w:val="none" w:sz="0" w:space="0" w:color="auto"/>
                <w:right w:val="none" w:sz="0" w:space="0" w:color="auto"/>
              </w:divBdr>
              <w:divsChild>
                <w:div w:id="161613121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inter-pares.eu/sites/interpares/files/2022-03/Gender-Sensitive%20Scrutiny%20Guide%20Published.pdf" TargetMode="External"/><Relationship Id="rId2" Type="http://schemas.openxmlformats.org/officeDocument/2006/relationships/hyperlink" Target="https://legislacion.edomex.gob.mx/sites/legislacion.edomex.gob.mx/files/files/pdf/ley/vig/leyvig139.pdf" TargetMode="External"/><Relationship Id="rId1" Type="http://schemas.openxmlformats.org/officeDocument/2006/relationships/hyperlink" Target="https://legislacion.edomex.gob.mx/sites/legislacion.edomex.gob.mx/files/files/pdf/gct/2008/nov20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0F290C2-C63E-4B70-AD8A-2246C8981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1641</Words>
  <Characters>9028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Segura</dc:creator>
  <cp:lastModifiedBy>PRODESK HP</cp:lastModifiedBy>
  <cp:revision>2</cp:revision>
  <cp:lastPrinted>2020-02-28T22:32:00Z</cp:lastPrinted>
  <dcterms:created xsi:type="dcterms:W3CDTF">2022-11-08T23:11:00Z</dcterms:created>
  <dcterms:modified xsi:type="dcterms:W3CDTF">2022-11-08T23:11:00Z</dcterms:modified>
</cp:coreProperties>
</file>