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A86" w:rsidRDefault="00FE1A86" w:rsidP="005F581B">
      <w:bookmarkStart w:id="0" w:name="_GoBack"/>
      <w:bookmarkEnd w:id="0"/>
    </w:p>
    <w:p w:rsidR="005F581B" w:rsidRDefault="005F581B" w:rsidP="00701015">
      <w:pPr>
        <w:rPr>
          <w:sz w:val="28"/>
          <w:szCs w:val="28"/>
        </w:rPr>
      </w:pPr>
    </w:p>
    <w:p w:rsidR="005F581B" w:rsidRPr="005A1208" w:rsidRDefault="005F581B" w:rsidP="005F581B">
      <w:pPr>
        <w:rPr>
          <w:rFonts w:ascii="Arial" w:hAnsi="Arial" w:cs="Arial"/>
          <w:b/>
          <w:sz w:val="28"/>
          <w:szCs w:val="28"/>
        </w:rPr>
      </w:pPr>
      <w:r w:rsidRPr="005A1208">
        <w:rPr>
          <w:rFonts w:ascii="Arial" w:hAnsi="Arial" w:cs="Arial"/>
          <w:b/>
          <w:sz w:val="28"/>
          <w:szCs w:val="28"/>
        </w:rPr>
        <w:t>DIP. MAURILIO HERNANDEZ GONZALEZ</w:t>
      </w:r>
    </w:p>
    <w:p w:rsidR="005F581B" w:rsidRPr="005A1208" w:rsidRDefault="005F581B" w:rsidP="005F581B">
      <w:pPr>
        <w:rPr>
          <w:rFonts w:ascii="Arial" w:hAnsi="Arial" w:cs="Arial"/>
          <w:b/>
          <w:sz w:val="28"/>
          <w:szCs w:val="28"/>
        </w:rPr>
      </w:pPr>
      <w:r w:rsidRPr="005A1208">
        <w:rPr>
          <w:rFonts w:ascii="Arial" w:hAnsi="Arial" w:cs="Arial"/>
          <w:b/>
          <w:sz w:val="28"/>
          <w:szCs w:val="28"/>
        </w:rPr>
        <w:t>PRESIDENTE DE LA DIRECTIVA DE LA “LXII”</w:t>
      </w:r>
    </w:p>
    <w:p w:rsidR="005F581B" w:rsidRPr="005A1208" w:rsidRDefault="005F581B" w:rsidP="005F581B">
      <w:pPr>
        <w:rPr>
          <w:rFonts w:ascii="Arial" w:hAnsi="Arial" w:cs="Arial"/>
          <w:b/>
          <w:sz w:val="28"/>
          <w:szCs w:val="28"/>
        </w:rPr>
      </w:pPr>
      <w:r w:rsidRPr="005A1208">
        <w:rPr>
          <w:rFonts w:ascii="Arial" w:hAnsi="Arial" w:cs="Arial"/>
          <w:b/>
          <w:sz w:val="28"/>
          <w:szCs w:val="28"/>
        </w:rPr>
        <w:t>LEGISLATURA DEL ESTADO DE MÉXICO.</w:t>
      </w:r>
    </w:p>
    <w:p w:rsidR="005F581B" w:rsidRPr="005A1208" w:rsidRDefault="005F581B" w:rsidP="005F581B">
      <w:pPr>
        <w:rPr>
          <w:rFonts w:ascii="Arial" w:hAnsi="Arial" w:cs="Arial"/>
          <w:b/>
          <w:sz w:val="28"/>
          <w:szCs w:val="28"/>
        </w:rPr>
      </w:pPr>
      <w:r w:rsidRPr="005A1208">
        <w:rPr>
          <w:rFonts w:ascii="Arial" w:hAnsi="Arial" w:cs="Arial"/>
          <w:b/>
          <w:sz w:val="28"/>
          <w:szCs w:val="28"/>
        </w:rPr>
        <w:t>PRESENTE.</w:t>
      </w:r>
    </w:p>
    <w:p w:rsidR="005F581B" w:rsidRPr="00CC75DE" w:rsidRDefault="005F581B" w:rsidP="005F581B">
      <w:pPr>
        <w:rPr>
          <w:b/>
          <w:sz w:val="26"/>
          <w:szCs w:val="26"/>
        </w:rPr>
      </w:pPr>
    </w:p>
    <w:p w:rsidR="005F581B" w:rsidRPr="00CC75DE" w:rsidRDefault="005F581B" w:rsidP="005F581B">
      <w:pPr>
        <w:jc w:val="both"/>
        <w:rPr>
          <w:rFonts w:ascii="Arial" w:hAnsi="Arial" w:cs="Arial"/>
          <w:sz w:val="28"/>
          <w:szCs w:val="28"/>
        </w:rPr>
      </w:pPr>
      <w:r w:rsidRPr="00CC75DE">
        <w:rPr>
          <w:rFonts w:ascii="Arial" w:hAnsi="Arial" w:cs="Arial"/>
          <w:sz w:val="28"/>
          <w:szCs w:val="28"/>
        </w:rPr>
        <w:t>Diputad</w:t>
      </w:r>
      <w:r>
        <w:rPr>
          <w:rFonts w:ascii="Arial" w:hAnsi="Arial" w:cs="Arial"/>
          <w:sz w:val="28"/>
          <w:szCs w:val="28"/>
        </w:rPr>
        <w:t xml:space="preserve">o </w:t>
      </w:r>
      <w:r w:rsidRPr="00001F73">
        <w:rPr>
          <w:rFonts w:ascii="Arial" w:hAnsi="Arial" w:cs="Arial"/>
          <w:b/>
          <w:sz w:val="28"/>
          <w:szCs w:val="28"/>
        </w:rPr>
        <w:t>EDMUNDO LUIS VALDEÑA BASTIDA</w:t>
      </w:r>
      <w:r w:rsidRPr="00CC75DE">
        <w:rPr>
          <w:rFonts w:ascii="Arial" w:hAnsi="Arial" w:cs="Arial"/>
          <w:sz w:val="28"/>
          <w:szCs w:val="28"/>
        </w:rPr>
        <w:t>, integrante  del Grupo Parlamentario de Morena en la LXI</w:t>
      </w:r>
      <w:r>
        <w:rPr>
          <w:rFonts w:ascii="Arial" w:hAnsi="Arial" w:cs="Arial"/>
          <w:sz w:val="28"/>
          <w:szCs w:val="28"/>
        </w:rPr>
        <w:t>I</w:t>
      </w:r>
      <w:r w:rsidRPr="00CC75DE">
        <w:rPr>
          <w:rFonts w:ascii="Arial" w:hAnsi="Arial" w:cs="Arial"/>
          <w:sz w:val="28"/>
          <w:szCs w:val="28"/>
        </w:rPr>
        <w:t xml:space="preserve"> Legislatura del Congreso Local, con fundamento en lo dispuesto en los artículos 6 y 71 fracción III de la Constitución Política de los Estados Unidos Mexicanos; 51, fracción II; 57 y 61, fracción I de la Constitución Política del Estado Libre y Soberano de México; 28, fracción I; 38, fracción II; 79 y 81 de la Ley Orgánica del Poder Legislativo del Estado Libre y Soberano de México, así como 68 del Reglamento del Poder Legislativo del Estado de México, someto a la consideración de este </w:t>
      </w:r>
      <w:r>
        <w:rPr>
          <w:rFonts w:ascii="Arial" w:hAnsi="Arial" w:cs="Arial"/>
          <w:sz w:val="28"/>
          <w:szCs w:val="28"/>
        </w:rPr>
        <w:t>Ó</w:t>
      </w:r>
      <w:r w:rsidRPr="00CC75DE">
        <w:rPr>
          <w:rFonts w:ascii="Arial" w:hAnsi="Arial" w:cs="Arial"/>
          <w:sz w:val="28"/>
          <w:szCs w:val="28"/>
        </w:rPr>
        <w:t xml:space="preserve">rgano </w:t>
      </w:r>
      <w:r>
        <w:rPr>
          <w:rFonts w:ascii="Arial" w:hAnsi="Arial" w:cs="Arial"/>
          <w:sz w:val="28"/>
          <w:szCs w:val="28"/>
        </w:rPr>
        <w:t>L</w:t>
      </w:r>
      <w:r w:rsidRPr="00CC75DE">
        <w:rPr>
          <w:rFonts w:ascii="Arial" w:hAnsi="Arial" w:cs="Arial"/>
          <w:sz w:val="28"/>
          <w:szCs w:val="28"/>
        </w:rPr>
        <w:t xml:space="preserve">egislativo, la siguiente Iniciativa con Proyecto de Decreto por </w:t>
      </w:r>
      <w:r>
        <w:rPr>
          <w:rFonts w:ascii="Arial" w:hAnsi="Arial" w:cs="Arial"/>
          <w:sz w:val="28"/>
          <w:szCs w:val="28"/>
        </w:rPr>
        <w:t xml:space="preserve">la que se adiciona un párrafo XI al artículo 5 recorriéndose de manera subsecuente los demás de la Constitución Política del Estado Libre y Soberano de México </w:t>
      </w:r>
      <w:r w:rsidRPr="00CC75DE">
        <w:rPr>
          <w:rFonts w:ascii="Arial" w:hAnsi="Arial" w:cs="Arial"/>
          <w:sz w:val="28"/>
          <w:szCs w:val="28"/>
        </w:rPr>
        <w:t>con sustento en la siguiente:</w:t>
      </w:r>
    </w:p>
    <w:p w:rsidR="005F581B" w:rsidRDefault="005F581B" w:rsidP="005F581B">
      <w:pPr>
        <w:rPr>
          <w:sz w:val="28"/>
          <w:szCs w:val="28"/>
        </w:rPr>
      </w:pPr>
    </w:p>
    <w:p w:rsidR="00701015" w:rsidRDefault="00701015" w:rsidP="005F581B">
      <w:pPr>
        <w:rPr>
          <w:sz w:val="28"/>
          <w:szCs w:val="28"/>
        </w:rPr>
      </w:pPr>
    </w:p>
    <w:p w:rsidR="00701015" w:rsidRDefault="00701015" w:rsidP="005F581B">
      <w:pPr>
        <w:rPr>
          <w:sz w:val="28"/>
          <w:szCs w:val="28"/>
        </w:rPr>
      </w:pPr>
    </w:p>
    <w:p w:rsidR="00701015" w:rsidRDefault="00701015" w:rsidP="005F581B">
      <w:pPr>
        <w:rPr>
          <w:sz w:val="28"/>
          <w:szCs w:val="28"/>
        </w:rPr>
      </w:pPr>
    </w:p>
    <w:p w:rsidR="00701015" w:rsidRDefault="00701015" w:rsidP="005F581B">
      <w:pPr>
        <w:rPr>
          <w:sz w:val="28"/>
          <w:szCs w:val="28"/>
        </w:rPr>
      </w:pPr>
    </w:p>
    <w:p w:rsidR="00701015" w:rsidRDefault="00701015" w:rsidP="005F581B">
      <w:pPr>
        <w:rPr>
          <w:sz w:val="28"/>
          <w:szCs w:val="28"/>
        </w:rPr>
      </w:pPr>
    </w:p>
    <w:p w:rsidR="00701015" w:rsidRPr="00CC75DE" w:rsidRDefault="00701015" w:rsidP="005F581B">
      <w:pPr>
        <w:rPr>
          <w:sz w:val="28"/>
          <w:szCs w:val="28"/>
        </w:rPr>
      </w:pPr>
    </w:p>
    <w:p w:rsidR="005F581B" w:rsidRDefault="005F581B" w:rsidP="005F581B">
      <w:pPr>
        <w:jc w:val="center"/>
        <w:rPr>
          <w:b/>
          <w:sz w:val="28"/>
          <w:szCs w:val="28"/>
        </w:rPr>
      </w:pPr>
      <w:r w:rsidRPr="00CC75DE">
        <w:rPr>
          <w:b/>
          <w:sz w:val="28"/>
          <w:szCs w:val="28"/>
        </w:rPr>
        <w:t>EXPOSICIÓN DE MOTIVOS</w:t>
      </w:r>
    </w:p>
    <w:p w:rsidR="00E37391" w:rsidRDefault="00E37391" w:rsidP="005F581B">
      <w:pPr>
        <w:jc w:val="center"/>
        <w:rPr>
          <w:b/>
          <w:sz w:val="28"/>
          <w:szCs w:val="28"/>
        </w:rPr>
      </w:pPr>
    </w:p>
    <w:p w:rsidR="00E37391" w:rsidRPr="00701015" w:rsidRDefault="00E37391" w:rsidP="00701015">
      <w:pPr>
        <w:spacing w:line="360" w:lineRule="auto"/>
        <w:jc w:val="both"/>
        <w:rPr>
          <w:rFonts w:ascii="Arial" w:hAnsi="Arial" w:cs="Arial"/>
          <w:sz w:val="28"/>
          <w:szCs w:val="28"/>
        </w:rPr>
      </w:pPr>
      <w:bookmarkStart w:id="1" w:name="_Hlk190783679"/>
      <w:r w:rsidRPr="00701015">
        <w:rPr>
          <w:rFonts w:ascii="Arial" w:hAnsi="Arial" w:cs="Arial"/>
          <w:sz w:val="28"/>
          <w:szCs w:val="28"/>
        </w:rPr>
        <w:t>La pobreza representa un lacerante flagelo para ciertos sectores de la población, impidiéndoles disfrutar una vida plena y digna. Esta condición se agrava por los obstáculos para acceder a servicios básicos de educación, salud, vivienda y alimentación.</w:t>
      </w:r>
    </w:p>
    <w:bookmarkEnd w:id="1"/>
    <w:p w:rsidR="00E37391" w:rsidRPr="00701015" w:rsidRDefault="00E37391" w:rsidP="00701015">
      <w:pPr>
        <w:spacing w:line="360" w:lineRule="auto"/>
        <w:jc w:val="both"/>
        <w:rPr>
          <w:rFonts w:ascii="Arial" w:hAnsi="Arial" w:cs="Arial"/>
          <w:sz w:val="28"/>
          <w:szCs w:val="28"/>
        </w:rPr>
      </w:pPr>
      <w:r w:rsidRPr="00701015">
        <w:rPr>
          <w:rFonts w:ascii="Arial" w:hAnsi="Arial" w:cs="Arial"/>
          <w:sz w:val="28"/>
          <w:szCs w:val="28"/>
        </w:rPr>
        <w:t>De acuerdo con el CONEVAL, la pobreza está asociada a condiciones de vida que vulneran la dignidad de las personas, limitan sus derechos y libertades fundamentales, impiden la satisfacción de sus necesidades básicas e imposibilitan su plena integración social. Por lo anterior, la pobreza se considera un fenómeno de naturaleza multidimensional que no se limita exclusivamente al ingreso, sino que está asociada también a la imposibilidad de disfrutar diversos satisfactores esenciales, muchos de los cuales son provistos por el estado, o que son considerados fundamentales por formar parte de los derechos humanos, económicos, sociales y culturales. El número y el tipo de dimensiones a considerar están directamente asociados a la forma en que se conciben las condiciones de vida, mínimas o aceptables, para garantizar un nivel de vida digno para todos y cada uno de los miembros de una sociedad.</w:t>
      </w:r>
      <w:r w:rsidRPr="00701015">
        <w:rPr>
          <w:rStyle w:val="Refdenotaalpie"/>
          <w:rFonts w:ascii="Arial" w:hAnsi="Arial" w:cs="Arial"/>
          <w:sz w:val="28"/>
          <w:szCs w:val="28"/>
        </w:rPr>
        <w:footnoteReference w:id="1"/>
      </w:r>
    </w:p>
    <w:p w:rsidR="00E37391" w:rsidRDefault="00E37391" w:rsidP="005F581B">
      <w:pPr>
        <w:jc w:val="center"/>
        <w:rPr>
          <w:b/>
          <w:sz w:val="28"/>
          <w:szCs w:val="28"/>
        </w:rPr>
      </w:pPr>
    </w:p>
    <w:p w:rsidR="005F581B" w:rsidRDefault="005F581B" w:rsidP="005F581B">
      <w:pPr>
        <w:spacing w:line="360" w:lineRule="auto"/>
        <w:jc w:val="both"/>
        <w:rPr>
          <w:rFonts w:ascii="Arial" w:hAnsi="Arial" w:cs="Arial"/>
          <w:sz w:val="28"/>
          <w:szCs w:val="28"/>
        </w:rPr>
      </w:pPr>
      <w:r w:rsidRPr="00F74F64">
        <w:rPr>
          <w:rFonts w:ascii="Arial" w:hAnsi="Arial" w:cs="Arial"/>
          <w:sz w:val="28"/>
          <w:szCs w:val="28"/>
        </w:rPr>
        <w:t xml:space="preserve">El Plan de Desarrollo del Estado de México 2023-2029 señala </w:t>
      </w:r>
      <w:r>
        <w:rPr>
          <w:rFonts w:ascii="Arial" w:hAnsi="Arial" w:cs="Arial"/>
          <w:sz w:val="28"/>
          <w:szCs w:val="28"/>
        </w:rPr>
        <w:t>que l</w:t>
      </w:r>
      <w:r w:rsidRPr="00F74F64">
        <w:rPr>
          <w:rFonts w:ascii="Arial" w:hAnsi="Arial" w:cs="Arial"/>
          <w:sz w:val="28"/>
          <w:szCs w:val="28"/>
        </w:rPr>
        <w:t>a pobreza es un fenómeno que afecta más a las mujeres que a los hombres, sobre todo a la población de zonas rurales o marginadas, debido a que las mujeres enfrentan distintas desigualdades, entre las que se encuentran la diferencia de los ingresos que perciben, su estado civil, su origen, su jerarquía familiar, el número de hijos que tienen, las carencias sociales que presentan, su escolaridad, entre otras condiciones que vulneran su desarrollo económico y social, además de su autonomía y empoderamiento.</w:t>
      </w:r>
      <w:r>
        <w:rPr>
          <w:rStyle w:val="Refdenotaalpie"/>
          <w:rFonts w:ascii="Arial" w:hAnsi="Arial" w:cs="Arial"/>
          <w:sz w:val="28"/>
          <w:szCs w:val="28"/>
        </w:rPr>
        <w:footnoteReference w:id="2"/>
      </w:r>
    </w:p>
    <w:p w:rsidR="009D4446" w:rsidRDefault="005F581B" w:rsidP="005F581B">
      <w:pPr>
        <w:spacing w:line="360" w:lineRule="auto"/>
        <w:jc w:val="both"/>
        <w:rPr>
          <w:rFonts w:ascii="Arial" w:hAnsi="Arial" w:cs="Arial"/>
          <w:sz w:val="28"/>
          <w:szCs w:val="28"/>
        </w:rPr>
      </w:pPr>
      <w:r>
        <w:rPr>
          <w:rFonts w:ascii="Arial" w:hAnsi="Arial" w:cs="Arial"/>
          <w:sz w:val="28"/>
          <w:szCs w:val="28"/>
        </w:rPr>
        <w:t>Por ello e</w:t>
      </w:r>
      <w:r w:rsidRPr="00AC3581">
        <w:rPr>
          <w:rFonts w:ascii="Arial" w:hAnsi="Arial" w:cs="Arial"/>
          <w:sz w:val="28"/>
          <w:szCs w:val="28"/>
        </w:rPr>
        <w:t xml:space="preserve">l </w:t>
      </w:r>
      <w:r>
        <w:rPr>
          <w:rFonts w:ascii="Arial" w:hAnsi="Arial" w:cs="Arial"/>
          <w:sz w:val="28"/>
          <w:szCs w:val="28"/>
        </w:rPr>
        <w:t>D</w:t>
      </w:r>
      <w:r w:rsidRPr="00AC3581">
        <w:rPr>
          <w:rFonts w:ascii="Arial" w:hAnsi="Arial" w:cs="Arial"/>
          <w:sz w:val="28"/>
          <w:szCs w:val="28"/>
        </w:rPr>
        <w:t xml:space="preserve">esarrollo </w:t>
      </w:r>
      <w:r>
        <w:rPr>
          <w:rFonts w:ascii="Arial" w:hAnsi="Arial" w:cs="Arial"/>
          <w:sz w:val="28"/>
          <w:szCs w:val="28"/>
        </w:rPr>
        <w:t>S</w:t>
      </w:r>
      <w:r w:rsidRPr="00AC3581">
        <w:rPr>
          <w:rFonts w:ascii="Arial" w:hAnsi="Arial" w:cs="Arial"/>
          <w:sz w:val="28"/>
          <w:szCs w:val="28"/>
        </w:rPr>
        <w:t>ocial es la base sobre la que se construye un</w:t>
      </w:r>
      <w:r>
        <w:rPr>
          <w:rFonts w:ascii="Arial" w:hAnsi="Arial" w:cs="Arial"/>
          <w:sz w:val="28"/>
          <w:szCs w:val="28"/>
        </w:rPr>
        <w:t>a sociedad p</w:t>
      </w:r>
      <w:r w:rsidRPr="00AC3581">
        <w:rPr>
          <w:rFonts w:ascii="Arial" w:hAnsi="Arial" w:cs="Arial"/>
          <w:sz w:val="28"/>
          <w:szCs w:val="28"/>
        </w:rPr>
        <w:t>rósper</w:t>
      </w:r>
      <w:r>
        <w:rPr>
          <w:rFonts w:ascii="Arial" w:hAnsi="Arial" w:cs="Arial"/>
          <w:sz w:val="28"/>
          <w:szCs w:val="28"/>
        </w:rPr>
        <w:t>a</w:t>
      </w:r>
      <w:r w:rsidRPr="00AC3581">
        <w:rPr>
          <w:rFonts w:ascii="Arial" w:hAnsi="Arial" w:cs="Arial"/>
          <w:sz w:val="28"/>
          <w:szCs w:val="28"/>
        </w:rPr>
        <w:t xml:space="preserve"> y just</w:t>
      </w:r>
      <w:r>
        <w:rPr>
          <w:rFonts w:ascii="Arial" w:hAnsi="Arial" w:cs="Arial"/>
          <w:sz w:val="28"/>
          <w:szCs w:val="28"/>
        </w:rPr>
        <w:t>a,</w:t>
      </w:r>
      <w:r w:rsidRPr="00AC3581">
        <w:rPr>
          <w:rFonts w:ascii="Arial" w:hAnsi="Arial" w:cs="Arial"/>
          <w:sz w:val="28"/>
          <w:szCs w:val="28"/>
        </w:rPr>
        <w:t xml:space="preserve"> es el pilar que sostiene la calidad de vida de los ciudadanos y la llave para abrir oportunidades. </w:t>
      </w:r>
      <w:r>
        <w:rPr>
          <w:rFonts w:ascii="Arial" w:hAnsi="Arial" w:cs="Arial"/>
          <w:sz w:val="28"/>
          <w:szCs w:val="28"/>
        </w:rPr>
        <w:t xml:space="preserve">Sin embargo, </w:t>
      </w:r>
      <w:r w:rsidRPr="00AC3581">
        <w:rPr>
          <w:rFonts w:ascii="Arial" w:hAnsi="Arial" w:cs="Arial"/>
          <w:sz w:val="28"/>
          <w:szCs w:val="28"/>
        </w:rPr>
        <w:t xml:space="preserve">un </w:t>
      </w:r>
      <w:r>
        <w:rPr>
          <w:rFonts w:ascii="Arial" w:hAnsi="Arial" w:cs="Arial"/>
          <w:sz w:val="28"/>
          <w:szCs w:val="28"/>
        </w:rPr>
        <w:t>D</w:t>
      </w:r>
      <w:r w:rsidRPr="00AC3581">
        <w:rPr>
          <w:rFonts w:ascii="Arial" w:hAnsi="Arial" w:cs="Arial"/>
          <w:sz w:val="28"/>
          <w:szCs w:val="28"/>
        </w:rPr>
        <w:t xml:space="preserve">esarrollo </w:t>
      </w:r>
      <w:r>
        <w:rPr>
          <w:rFonts w:ascii="Arial" w:hAnsi="Arial" w:cs="Arial"/>
          <w:sz w:val="28"/>
          <w:szCs w:val="28"/>
        </w:rPr>
        <w:t>S</w:t>
      </w:r>
      <w:r w:rsidRPr="00AC3581">
        <w:rPr>
          <w:rFonts w:ascii="Arial" w:hAnsi="Arial" w:cs="Arial"/>
          <w:sz w:val="28"/>
          <w:szCs w:val="28"/>
        </w:rPr>
        <w:t xml:space="preserve">ocial con </w:t>
      </w:r>
      <w:r w:rsidR="00E37391">
        <w:rPr>
          <w:rFonts w:ascii="Arial" w:hAnsi="Arial" w:cs="Arial"/>
          <w:sz w:val="28"/>
          <w:szCs w:val="28"/>
        </w:rPr>
        <w:t>B</w:t>
      </w:r>
      <w:r w:rsidRPr="00AC3581">
        <w:rPr>
          <w:rFonts w:ascii="Arial" w:hAnsi="Arial" w:cs="Arial"/>
          <w:sz w:val="28"/>
          <w:szCs w:val="28"/>
        </w:rPr>
        <w:t xml:space="preserve">ienestar es asegurar que todas, todos y </w:t>
      </w:r>
      <w:proofErr w:type="spellStart"/>
      <w:r w:rsidRPr="00AC3581">
        <w:rPr>
          <w:rFonts w:ascii="Arial" w:hAnsi="Arial" w:cs="Arial"/>
          <w:sz w:val="28"/>
          <w:szCs w:val="28"/>
        </w:rPr>
        <w:t>todes</w:t>
      </w:r>
      <w:proofErr w:type="spellEnd"/>
      <w:r w:rsidRPr="00AC3581">
        <w:rPr>
          <w:rFonts w:ascii="Arial" w:hAnsi="Arial" w:cs="Arial"/>
          <w:sz w:val="28"/>
          <w:szCs w:val="28"/>
        </w:rPr>
        <w:t xml:space="preserve"> tengamos acceso a servicios básicos de calidad, oportunidades sostenibles y recursos para vivir con dignidad, es enfocarse en los sectores que históricamente fueron olvidados: </w:t>
      </w:r>
      <w:r w:rsidRPr="009D4446">
        <w:rPr>
          <w:rFonts w:ascii="Arial" w:hAnsi="Arial" w:cs="Arial"/>
          <w:sz w:val="28"/>
          <w:szCs w:val="28"/>
        </w:rPr>
        <w:t xml:space="preserve">los grupos más pobres. </w:t>
      </w:r>
    </w:p>
    <w:p w:rsidR="00E37391" w:rsidRDefault="00E37391" w:rsidP="005F581B">
      <w:pPr>
        <w:spacing w:line="360" w:lineRule="auto"/>
        <w:jc w:val="both"/>
        <w:rPr>
          <w:rFonts w:ascii="Arial" w:hAnsi="Arial" w:cs="Arial"/>
          <w:sz w:val="28"/>
          <w:szCs w:val="28"/>
        </w:rPr>
      </w:pPr>
      <w:r w:rsidRPr="00A85A98">
        <w:rPr>
          <w:rFonts w:ascii="Arial" w:hAnsi="Arial" w:cs="Arial"/>
          <w:sz w:val="28"/>
          <w:szCs w:val="28"/>
        </w:rPr>
        <w:t xml:space="preserve">La lucha contra la pobreza implica abordar y reducir </w:t>
      </w:r>
      <w:r w:rsidR="00A85A98">
        <w:rPr>
          <w:rFonts w:ascii="Arial" w:hAnsi="Arial" w:cs="Arial"/>
          <w:sz w:val="28"/>
          <w:szCs w:val="28"/>
        </w:rPr>
        <w:t xml:space="preserve">las </w:t>
      </w:r>
      <w:r w:rsidRPr="00A85A98">
        <w:rPr>
          <w:rFonts w:ascii="Arial" w:hAnsi="Arial" w:cs="Arial"/>
          <w:sz w:val="28"/>
          <w:szCs w:val="28"/>
        </w:rPr>
        <w:t xml:space="preserve">carencias sociales para mejorar las condiciones de vida y el bienestar de la población, por lo que es necesario atender las situaciones específicas de cada grupo, promoviendo un enfoque integral que permita potenciar </w:t>
      </w:r>
      <w:r w:rsidRPr="00A85A98">
        <w:rPr>
          <w:rFonts w:ascii="Arial" w:hAnsi="Arial" w:cs="Arial"/>
          <w:sz w:val="28"/>
          <w:szCs w:val="28"/>
        </w:rPr>
        <w:lastRenderedPageBreak/>
        <w:t>el acceso equitativo e igualitario a oportunidades de educación, salud, vivienda, alimentación, empleo y seguridad social. Para lograrlo, es indispensable contar con la participación y la suma de voluntades de diferentes sectores e instancias involucradas de los tres órdenes de gobierno</w:t>
      </w:r>
      <w:r>
        <w:t>.</w:t>
      </w:r>
      <w:r w:rsidR="00A85A98">
        <w:rPr>
          <w:rStyle w:val="Refdenotaalpie"/>
        </w:rPr>
        <w:footnoteReference w:id="3"/>
      </w:r>
    </w:p>
    <w:p w:rsidR="005F581B" w:rsidRPr="009D4446" w:rsidRDefault="005F581B" w:rsidP="005F581B">
      <w:pPr>
        <w:spacing w:line="360" w:lineRule="auto"/>
        <w:jc w:val="both"/>
        <w:rPr>
          <w:rFonts w:ascii="Arial" w:hAnsi="Arial" w:cs="Arial"/>
          <w:sz w:val="28"/>
          <w:szCs w:val="28"/>
        </w:rPr>
      </w:pPr>
      <w:r w:rsidRPr="009D4446">
        <w:rPr>
          <w:rFonts w:ascii="Arial" w:hAnsi="Arial" w:cs="Arial"/>
          <w:sz w:val="28"/>
          <w:szCs w:val="28"/>
        </w:rPr>
        <w:t xml:space="preserve">Es importante no olvidar que el objetivo más importante de los gobiernos de la Cuarta Transformación es que las y los mexiquenses vivan en un entorno de </w:t>
      </w:r>
      <w:r w:rsidR="00E37391">
        <w:rPr>
          <w:rFonts w:ascii="Arial" w:hAnsi="Arial" w:cs="Arial"/>
          <w:sz w:val="28"/>
          <w:szCs w:val="28"/>
        </w:rPr>
        <w:t>B</w:t>
      </w:r>
      <w:r w:rsidRPr="009D4446">
        <w:rPr>
          <w:rFonts w:ascii="Arial" w:hAnsi="Arial" w:cs="Arial"/>
          <w:sz w:val="28"/>
          <w:szCs w:val="28"/>
        </w:rPr>
        <w:t>ienestar</w:t>
      </w:r>
      <w:r w:rsidR="009D4446">
        <w:rPr>
          <w:rFonts w:ascii="Arial" w:hAnsi="Arial" w:cs="Arial"/>
          <w:sz w:val="28"/>
          <w:szCs w:val="28"/>
        </w:rPr>
        <w:t>.</w:t>
      </w:r>
    </w:p>
    <w:p w:rsidR="005F581B" w:rsidRDefault="005F581B" w:rsidP="005F581B">
      <w:pPr>
        <w:spacing w:line="360" w:lineRule="auto"/>
        <w:jc w:val="both"/>
        <w:rPr>
          <w:rFonts w:ascii="Arial" w:hAnsi="Arial" w:cs="Arial"/>
          <w:sz w:val="28"/>
          <w:szCs w:val="28"/>
        </w:rPr>
      </w:pPr>
      <w:r w:rsidRPr="0027123D">
        <w:rPr>
          <w:rFonts w:ascii="Arial" w:hAnsi="Arial" w:cs="Arial"/>
          <w:sz w:val="28"/>
          <w:szCs w:val="28"/>
        </w:rPr>
        <w:t>Basta recordar que existen dos perspectivas en el país, la de la Cuarta Transformación de la vida pública de México, que busca el bienestar del pueblo, y la del neoliberalismo, cuya visión es hacer de los derechos un privilegio y una mercancía.</w:t>
      </w:r>
    </w:p>
    <w:p w:rsidR="00983C51" w:rsidRDefault="00983C51" w:rsidP="005F581B">
      <w:pPr>
        <w:spacing w:line="360" w:lineRule="auto"/>
        <w:jc w:val="both"/>
        <w:rPr>
          <w:rFonts w:ascii="Arial" w:hAnsi="Arial" w:cs="Arial"/>
          <w:sz w:val="28"/>
          <w:szCs w:val="28"/>
        </w:rPr>
      </w:pPr>
      <w:r w:rsidRPr="00E37391">
        <w:rPr>
          <w:rFonts w:ascii="Arial" w:hAnsi="Arial" w:cs="Arial"/>
          <w:sz w:val="28"/>
          <w:szCs w:val="28"/>
        </w:rPr>
        <w:t xml:space="preserve">La política social de </w:t>
      </w:r>
      <w:r w:rsidR="009D4446" w:rsidRPr="00E37391">
        <w:rPr>
          <w:rFonts w:ascii="Arial" w:hAnsi="Arial" w:cs="Arial"/>
          <w:sz w:val="28"/>
          <w:szCs w:val="28"/>
        </w:rPr>
        <w:t>Bienestar</w:t>
      </w:r>
      <w:r w:rsidRPr="00E37391">
        <w:rPr>
          <w:rFonts w:ascii="Arial" w:hAnsi="Arial" w:cs="Arial"/>
          <w:sz w:val="28"/>
          <w:szCs w:val="28"/>
        </w:rPr>
        <w:t xml:space="preserve"> </w:t>
      </w:r>
      <w:r w:rsidR="00A85A98">
        <w:rPr>
          <w:rFonts w:ascii="Arial" w:hAnsi="Arial" w:cs="Arial"/>
          <w:sz w:val="28"/>
          <w:szCs w:val="28"/>
        </w:rPr>
        <w:t xml:space="preserve">impulsada por la Gobernadora, la maestra Delfina Gómez Álvarez, </w:t>
      </w:r>
      <w:r w:rsidRPr="00E37391">
        <w:rPr>
          <w:rFonts w:ascii="Arial" w:hAnsi="Arial" w:cs="Arial"/>
          <w:sz w:val="28"/>
          <w:szCs w:val="28"/>
        </w:rPr>
        <w:t xml:space="preserve">es fundamental para garantizar que todas y todos los ciudadanos tengan acceso a los servicios </w:t>
      </w:r>
      <w:r w:rsidR="009D4446" w:rsidRPr="00E37391">
        <w:rPr>
          <w:rFonts w:ascii="Arial" w:hAnsi="Arial" w:cs="Arial"/>
          <w:sz w:val="28"/>
          <w:szCs w:val="28"/>
        </w:rPr>
        <w:t xml:space="preserve">y recursos necesarios para vivir con dignidad y alcanzar su desarrollo. Sin embargo, esta política de </w:t>
      </w:r>
      <w:r w:rsidR="00E37391" w:rsidRPr="00E37391">
        <w:rPr>
          <w:rFonts w:ascii="Arial" w:hAnsi="Arial" w:cs="Arial"/>
          <w:sz w:val="28"/>
          <w:szCs w:val="28"/>
        </w:rPr>
        <w:t>B</w:t>
      </w:r>
      <w:r w:rsidR="009D4446" w:rsidRPr="00E37391">
        <w:rPr>
          <w:rFonts w:ascii="Arial" w:hAnsi="Arial" w:cs="Arial"/>
          <w:sz w:val="28"/>
          <w:szCs w:val="28"/>
        </w:rPr>
        <w:t>ienestar puede verse limitada por la falta de recursos económicos o por cuestiones políticas, esto puede llevar a que los programas</w:t>
      </w:r>
      <w:r w:rsidR="00E37391" w:rsidRPr="00E37391">
        <w:rPr>
          <w:rFonts w:ascii="Arial" w:hAnsi="Arial" w:cs="Arial"/>
          <w:sz w:val="28"/>
          <w:szCs w:val="28"/>
        </w:rPr>
        <w:t xml:space="preserve"> sociales sean ineficientes, insuficientes o incluso inexistentes.</w:t>
      </w:r>
    </w:p>
    <w:p w:rsidR="00A85A98" w:rsidRDefault="00A85A98" w:rsidP="00A85A98">
      <w:pPr>
        <w:spacing w:line="360" w:lineRule="auto"/>
        <w:jc w:val="both"/>
        <w:rPr>
          <w:rFonts w:ascii="Arial" w:hAnsi="Arial" w:cs="Arial"/>
          <w:sz w:val="28"/>
          <w:szCs w:val="28"/>
        </w:rPr>
      </w:pPr>
      <w:bookmarkStart w:id="2" w:name="_Hlk190783769"/>
      <w:r w:rsidRPr="00E37391">
        <w:rPr>
          <w:rFonts w:ascii="Arial" w:hAnsi="Arial" w:cs="Arial"/>
          <w:sz w:val="28"/>
          <w:szCs w:val="28"/>
        </w:rPr>
        <w:lastRenderedPageBreak/>
        <w:t xml:space="preserve">Este nuevo modelo de </w:t>
      </w:r>
      <w:r w:rsidR="00E64B6B">
        <w:rPr>
          <w:rFonts w:ascii="Arial" w:hAnsi="Arial" w:cs="Arial"/>
          <w:sz w:val="28"/>
          <w:szCs w:val="28"/>
        </w:rPr>
        <w:t>P</w:t>
      </w:r>
      <w:r w:rsidRPr="00E37391">
        <w:rPr>
          <w:rFonts w:ascii="Arial" w:hAnsi="Arial" w:cs="Arial"/>
          <w:sz w:val="28"/>
          <w:szCs w:val="28"/>
        </w:rPr>
        <w:t xml:space="preserve">olítica </w:t>
      </w:r>
      <w:r w:rsidR="00E64B6B">
        <w:rPr>
          <w:rFonts w:ascii="Arial" w:hAnsi="Arial" w:cs="Arial"/>
          <w:sz w:val="28"/>
          <w:szCs w:val="28"/>
        </w:rPr>
        <w:t>S</w:t>
      </w:r>
      <w:r w:rsidRPr="00E37391">
        <w:rPr>
          <w:rFonts w:ascii="Arial" w:hAnsi="Arial" w:cs="Arial"/>
          <w:sz w:val="28"/>
          <w:szCs w:val="28"/>
        </w:rPr>
        <w:t xml:space="preserve">ocial </w:t>
      </w:r>
      <w:r>
        <w:rPr>
          <w:rFonts w:ascii="Arial" w:hAnsi="Arial" w:cs="Arial"/>
          <w:sz w:val="28"/>
          <w:szCs w:val="28"/>
        </w:rPr>
        <w:t xml:space="preserve">con Bienestar </w:t>
      </w:r>
      <w:r w:rsidRPr="00E37391">
        <w:rPr>
          <w:rFonts w:ascii="Arial" w:hAnsi="Arial" w:cs="Arial"/>
          <w:sz w:val="28"/>
          <w:szCs w:val="28"/>
        </w:rPr>
        <w:t xml:space="preserve">está </w:t>
      </w:r>
      <w:proofErr w:type="gramStart"/>
      <w:r w:rsidRPr="00E37391">
        <w:rPr>
          <w:rFonts w:ascii="Arial" w:hAnsi="Arial" w:cs="Arial"/>
          <w:sz w:val="28"/>
          <w:szCs w:val="28"/>
        </w:rPr>
        <w:t>sustentada</w:t>
      </w:r>
      <w:proofErr w:type="gramEnd"/>
      <w:r w:rsidRPr="00E37391">
        <w:rPr>
          <w:rFonts w:ascii="Arial" w:hAnsi="Arial" w:cs="Arial"/>
          <w:sz w:val="28"/>
          <w:szCs w:val="28"/>
        </w:rPr>
        <w:t xml:space="preserve"> en los principios que rigen </w:t>
      </w:r>
      <w:r w:rsidR="00817D5B">
        <w:rPr>
          <w:rFonts w:ascii="Arial" w:hAnsi="Arial" w:cs="Arial"/>
          <w:sz w:val="28"/>
          <w:szCs w:val="28"/>
        </w:rPr>
        <w:t>a</w:t>
      </w:r>
      <w:r w:rsidRPr="00E37391">
        <w:rPr>
          <w:rFonts w:ascii="Arial" w:hAnsi="Arial" w:cs="Arial"/>
          <w:sz w:val="28"/>
          <w:szCs w:val="28"/>
        </w:rPr>
        <w:t xml:space="preserve">l Humanismo Mexicano y que nos compromete a no robar, no mentir y no traicionar y busca que </w:t>
      </w:r>
      <w:r>
        <w:rPr>
          <w:rFonts w:ascii="Arial" w:hAnsi="Arial" w:cs="Arial"/>
          <w:sz w:val="28"/>
          <w:szCs w:val="28"/>
        </w:rPr>
        <w:t>el BIENESTAR</w:t>
      </w:r>
      <w:r w:rsidRPr="00E37391">
        <w:rPr>
          <w:rFonts w:ascii="Arial" w:hAnsi="Arial" w:cs="Arial"/>
          <w:sz w:val="28"/>
          <w:szCs w:val="28"/>
        </w:rPr>
        <w:t xml:space="preserve"> se </w:t>
      </w:r>
      <w:r>
        <w:rPr>
          <w:rFonts w:ascii="Arial" w:hAnsi="Arial" w:cs="Arial"/>
          <w:sz w:val="28"/>
          <w:szCs w:val="28"/>
        </w:rPr>
        <w:t>traduzcan</w:t>
      </w:r>
      <w:r w:rsidRPr="00E37391">
        <w:rPr>
          <w:rFonts w:ascii="Arial" w:hAnsi="Arial" w:cs="Arial"/>
          <w:sz w:val="28"/>
          <w:szCs w:val="28"/>
        </w:rPr>
        <w:t xml:space="preserve"> en derechos</w:t>
      </w:r>
      <w:r>
        <w:rPr>
          <w:rFonts w:ascii="Arial" w:hAnsi="Arial" w:cs="Arial"/>
          <w:sz w:val="28"/>
          <w:szCs w:val="28"/>
        </w:rPr>
        <w:t xml:space="preserve"> y</w:t>
      </w:r>
      <w:r w:rsidRPr="00E37391">
        <w:rPr>
          <w:rFonts w:ascii="Arial" w:hAnsi="Arial" w:cs="Arial"/>
          <w:sz w:val="28"/>
          <w:szCs w:val="28"/>
        </w:rPr>
        <w:t xml:space="preserve"> en beneficios </w:t>
      </w:r>
      <w:r>
        <w:rPr>
          <w:rFonts w:ascii="Arial" w:hAnsi="Arial" w:cs="Arial"/>
          <w:sz w:val="28"/>
          <w:szCs w:val="28"/>
        </w:rPr>
        <w:t>para</w:t>
      </w:r>
      <w:r w:rsidRPr="00E37391">
        <w:rPr>
          <w:rFonts w:ascii="Arial" w:hAnsi="Arial" w:cs="Arial"/>
          <w:sz w:val="28"/>
          <w:szCs w:val="28"/>
        </w:rPr>
        <w:t xml:space="preserve"> todas, todos y </w:t>
      </w:r>
      <w:proofErr w:type="spellStart"/>
      <w:r w:rsidRPr="00E37391">
        <w:rPr>
          <w:rFonts w:ascii="Arial" w:hAnsi="Arial" w:cs="Arial"/>
          <w:sz w:val="28"/>
          <w:szCs w:val="28"/>
        </w:rPr>
        <w:t>todes</w:t>
      </w:r>
      <w:proofErr w:type="spellEnd"/>
      <w:r w:rsidRPr="00E37391">
        <w:rPr>
          <w:rFonts w:ascii="Arial" w:hAnsi="Arial" w:cs="Arial"/>
          <w:sz w:val="28"/>
          <w:szCs w:val="28"/>
        </w:rPr>
        <w:t xml:space="preserve"> los mexiquenses más desprotegidos.</w:t>
      </w:r>
    </w:p>
    <w:bookmarkEnd w:id="2"/>
    <w:p w:rsidR="00A85A98" w:rsidRPr="00E37391" w:rsidRDefault="00A85A98" w:rsidP="005F581B">
      <w:pPr>
        <w:spacing w:line="360" w:lineRule="auto"/>
        <w:jc w:val="both"/>
        <w:rPr>
          <w:rFonts w:ascii="Arial" w:hAnsi="Arial" w:cs="Arial"/>
          <w:sz w:val="28"/>
          <w:szCs w:val="28"/>
        </w:rPr>
      </w:pPr>
    </w:p>
    <w:p w:rsidR="00E37391" w:rsidRDefault="00E37391" w:rsidP="005F581B">
      <w:pPr>
        <w:spacing w:line="360" w:lineRule="auto"/>
        <w:jc w:val="both"/>
        <w:rPr>
          <w:rFonts w:ascii="Arial" w:hAnsi="Arial" w:cs="Arial"/>
          <w:sz w:val="28"/>
          <w:szCs w:val="28"/>
        </w:rPr>
      </w:pPr>
    </w:p>
    <w:p w:rsidR="005F581B" w:rsidRDefault="005F581B" w:rsidP="005F581B">
      <w:pPr>
        <w:spacing w:line="360" w:lineRule="auto"/>
        <w:jc w:val="both"/>
        <w:rPr>
          <w:rFonts w:ascii="Arial" w:hAnsi="Arial" w:cs="Arial"/>
          <w:sz w:val="28"/>
          <w:szCs w:val="28"/>
        </w:rPr>
      </w:pPr>
      <w:r w:rsidRPr="00114F9B">
        <w:rPr>
          <w:rFonts w:ascii="Arial" w:hAnsi="Arial" w:cs="Arial"/>
          <w:sz w:val="28"/>
          <w:szCs w:val="28"/>
        </w:rPr>
        <w:t xml:space="preserve">En este sentido el </w:t>
      </w:r>
      <w:r>
        <w:rPr>
          <w:rFonts w:ascii="Arial" w:hAnsi="Arial" w:cs="Arial"/>
          <w:sz w:val="28"/>
          <w:szCs w:val="28"/>
        </w:rPr>
        <w:t xml:space="preserve">gobierno de la maestra Delfina Gómez Álvarez, </w:t>
      </w:r>
      <w:r w:rsidRPr="00114F9B">
        <w:rPr>
          <w:rFonts w:ascii="Arial" w:hAnsi="Arial" w:cs="Arial"/>
          <w:sz w:val="28"/>
          <w:szCs w:val="28"/>
        </w:rPr>
        <w:t>prom</w:t>
      </w:r>
      <w:r>
        <w:rPr>
          <w:rFonts w:ascii="Arial" w:hAnsi="Arial" w:cs="Arial"/>
          <w:sz w:val="28"/>
          <w:szCs w:val="28"/>
        </w:rPr>
        <w:t>ueve</w:t>
      </w:r>
      <w:r w:rsidRPr="00114F9B">
        <w:rPr>
          <w:rFonts w:ascii="Arial" w:hAnsi="Arial" w:cs="Arial"/>
          <w:sz w:val="28"/>
          <w:szCs w:val="28"/>
        </w:rPr>
        <w:t xml:space="preserve"> la disminución de la condición de pobreza y caren</w:t>
      </w:r>
      <w:r>
        <w:rPr>
          <w:rFonts w:ascii="Arial" w:hAnsi="Arial" w:cs="Arial"/>
          <w:sz w:val="28"/>
          <w:szCs w:val="28"/>
        </w:rPr>
        <w:t>cias sociales de las y los mexiquenses</w:t>
      </w:r>
      <w:r w:rsidRPr="00114F9B">
        <w:rPr>
          <w:rFonts w:ascii="Arial" w:hAnsi="Arial" w:cs="Arial"/>
          <w:sz w:val="28"/>
          <w:szCs w:val="28"/>
        </w:rPr>
        <w:t xml:space="preserve">, a partir de programas, proyectos o acciones que incentiven el incremento de los ingresos, el acceso a los derechos sociales y otras herramientas para lograr la autonomía y empoderamiento de </w:t>
      </w:r>
      <w:r>
        <w:rPr>
          <w:rFonts w:ascii="Arial" w:hAnsi="Arial" w:cs="Arial"/>
          <w:sz w:val="28"/>
          <w:szCs w:val="28"/>
        </w:rPr>
        <w:t>la población</w:t>
      </w:r>
      <w:r w:rsidRPr="00114F9B">
        <w:rPr>
          <w:rFonts w:ascii="Arial" w:hAnsi="Arial" w:cs="Arial"/>
          <w:sz w:val="28"/>
          <w:szCs w:val="28"/>
        </w:rPr>
        <w:t>.</w:t>
      </w:r>
    </w:p>
    <w:p w:rsidR="00E37391" w:rsidRDefault="00E37391" w:rsidP="005F581B">
      <w:pPr>
        <w:spacing w:line="360" w:lineRule="auto"/>
        <w:jc w:val="both"/>
        <w:rPr>
          <w:rFonts w:ascii="Arial" w:hAnsi="Arial" w:cs="Arial"/>
          <w:sz w:val="28"/>
          <w:szCs w:val="28"/>
        </w:rPr>
      </w:pPr>
    </w:p>
    <w:p w:rsidR="00A85A98" w:rsidRDefault="00A85A98" w:rsidP="00A85A98">
      <w:pPr>
        <w:spacing w:line="360" w:lineRule="auto"/>
        <w:jc w:val="both"/>
        <w:rPr>
          <w:rFonts w:ascii="Arial" w:hAnsi="Arial" w:cs="Arial"/>
          <w:sz w:val="28"/>
          <w:szCs w:val="28"/>
        </w:rPr>
      </w:pPr>
      <w:r w:rsidRPr="00E37391">
        <w:rPr>
          <w:rFonts w:ascii="Arial" w:hAnsi="Arial" w:cs="Arial"/>
          <w:sz w:val="28"/>
          <w:szCs w:val="28"/>
        </w:rPr>
        <w:t xml:space="preserve">Por esta razón, es fundamental que se garanticen los recursos económicos para la </w:t>
      </w:r>
      <w:r>
        <w:rPr>
          <w:rFonts w:ascii="Arial" w:hAnsi="Arial" w:cs="Arial"/>
          <w:sz w:val="28"/>
          <w:szCs w:val="28"/>
        </w:rPr>
        <w:t>P</w:t>
      </w:r>
      <w:r w:rsidRPr="00E37391">
        <w:rPr>
          <w:rFonts w:ascii="Arial" w:hAnsi="Arial" w:cs="Arial"/>
          <w:sz w:val="28"/>
          <w:szCs w:val="28"/>
        </w:rPr>
        <w:t xml:space="preserve">olítica </w:t>
      </w:r>
      <w:r>
        <w:rPr>
          <w:rFonts w:ascii="Arial" w:hAnsi="Arial" w:cs="Arial"/>
          <w:sz w:val="28"/>
          <w:szCs w:val="28"/>
        </w:rPr>
        <w:t>S</w:t>
      </w:r>
      <w:r w:rsidRPr="00E37391">
        <w:rPr>
          <w:rFonts w:ascii="Arial" w:hAnsi="Arial" w:cs="Arial"/>
          <w:sz w:val="28"/>
          <w:szCs w:val="28"/>
        </w:rPr>
        <w:t>ocial de Bienestar para la reducción de la pobreza, la desigualdad, mejorar la salud y la educación. Esto requiere un compromiso firme y sostenido por parte del Poder Legislativo para cumplir con ese propósito.</w:t>
      </w:r>
    </w:p>
    <w:p w:rsidR="00A85A98" w:rsidRDefault="00A85A98" w:rsidP="005F581B">
      <w:pPr>
        <w:spacing w:line="360" w:lineRule="auto"/>
        <w:jc w:val="both"/>
        <w:rPr>
          <w:rFonts w:ascii="Arial" w:hAnsi="Arial" w:cs="Arial"/>
          <w:sz w:val="28"/>
          <w:szCs w:val="28"/>
        </w:rPr>
      </w:pPr>
    </w:p>
    <w:p w:rsidR="00983C51" w:rsidRDefault="00983C51" w:rsidP="00983C51">
      <w:pPr>
        <w:spacing w:line="360" w:lineRule="auto"/>
        <w:jc w:val="both"/>
        <w:rPr>
          <w:rFonts w:ascii="Arial" w:hAnsi="Arial" w:cs="Arial"/>
          <w:sz w:val="32"/>
          <w:szCs w:val="32"/>
        </w:rPr>
      </w:pPr>
    </w:p>
    <w:p w:rsidR="00C12301" w:rsidRDefault="00C12301" w:rsidP="005F581B">
      <w:pPr>
        <w:spacing w:line="360" w:lineRule="auto"/>
        <w:jc w:val="both"/>
        <w:rPr>
          <w:rFonts w:ascii="Arial" w:hAnsi="Arial" w:cs="Arial"/>
          <w:sz w:val="28"/>
          <w:szCs w:val="28"/>
        </w:rPr>
      </w:pPr>
    </w:p>
    <w:p w:rsidR="00EB64D0" w:rsidRPr="00C0618F" w:rsidRDefault="00EB64D0" w:rsidP="00EB64D0">
      <w:pPr>
        <w:spacing w:line="360" w:lineRule="auto"/>
        <w:jc w:val="both"/>
        <w:rPr>
          <w:rFonts w:ascii="Arial" w:hAnsi="Arial" w:cs="Arial"/>
          <w:sz w:val="32"/>
          <w:szCs w:val="32"/>
        </w:rPr>
      </w:pPr>
      <w:r w:rsidRPr="00C0618F">
        <w:rPr>
          <w:rFonts w:ascii="Arial" w:hAnsi="Arial" w:cs="Arial"/>
          <w:sz w:val="32"/>
          <w:szCs w:val="32"/>
        </w:rPr>
        <w:t>Por ello, el propósito central de la presente iniciativa es que los recursos destinados a la Política Social de Bienestar, estén protegidos Constitucionalmente no solo en el presente, también para el futuro inmediato, que no disminuyan, sea quien sea, quien se encuentre en el gobierno, y que por el contrario  año con año aumenten y con ello consolidar lo que es el objetivo de nuestro movimiento: garantizar que todas y todos los mexiquenses tengan acceso a los servicios y recursos necesarios de calidad para vivir con dignidad y alcanzar su desarrollo.</w:t>
      </w:r>
    </w:p>
    <w:p w:rsidR="00C12301" w:rsidRPr="00C12301" w:rsidRDefault="00C12301" w:rsidP="005F581B">
      <w:pPr>
        <w:spacing w:line="360" w:lineRule="auto"/>
        <w:jc w:val="both"/>
        <w:rPr>
          <w:rFonts w:ascii="Arial" w:hAnsi="Arial" w:cs="Arial"/>
          <w:b/>
          <w:sz w:val="32"/>
          <w:szCs w:val="32"/>
        </w:rPr>
      </w:pPr>
    </w:p>
    <w:p w:rsidR="005F581B" w:rsidRDefault="005F581B" w:rsidP="005F581B">
      <w:pPr>
        <w:spacing w:line="360" w:lineRule="auto"/>
        <w:jc w:val="both"/>
        <w:rPr>
          <w:rFonts w:ascii="Arial" w:hAnsi="Arial" w:cs="Arial"/>
          <w:sz w:val="28"/>
          <w:szCs w:val="28"/>
        </w:rPr>
      </w:pPr>
      <w:r>
        <w:rPr>
          <w:rFonts w:ascii="Arial" w:hAnsi="Arial" w:cs="Arial"/>
          <w:sz w:val="28"/>
          <w:szCs w:val="28"/>
        </w:rPr>
        <w:t>Compañeras y compañeros diputados c</w:t>
      </w:r>
      <w:r w:rsidRPr="003F2589">
        <w:rPr>
          <w:rFonts w:ascii="Arial" w:hAnsi="Arial" w:cs="Arial"/>
          <w:sz w:val="28"/>
          <w:szCs w:val="28"/>
        </w:rPr>
        <w:t>ombatir la pobreza y la pobreza extrema implica reducir las carencias sociales para mejorar las condiciones de vida y el bienestar de la población</w:t>
      </w:r>
      <w:r w:rsidR="000A4418">
        <w:rPr>
          <w:rFonts w:ascii="Arial" w:hAnsi="Arial" w:cs="Arial"/>
          <w:sz w:val="28"/>
          <w:szCs w:val="28"/>
        </w:rPr>
        <w:t>, no importando el color partidista</w:t>
      </w:r>
      <w:r w:rsidRPr="003F2589">
        <w:rPr>
          <w:rFonts w:ascii="Arial" w:hAnsi="Arial" w:cs="Arial"/>
          <w:sz w:val="28"/>
          <w:szCs w:val="28"/>
        </w:rPr>
        <w:t>.</w:t>
      </w:r>
      <w:r>
        <w:rPr>
          <w:rFonts w:ascii="Arial" w:hAnsi="Arial" w:cs="Arial"/>
          <w:sz w:val="28"/>
          <w:szCs w:val="28"/>
        </w:rPr>
        <w:t xml:space="preserve"> Les pido su apoyo a esta iniciativa </w:t>
      </w:r>
      <w:r w:rsidR="00A85A98">
        <w:rPr>
          <w:rFonts w:ascii="Arial" w:hAnsi="Arial" w:cs="Arial"/>
          <w:sz w:val="28"/>
          <w:szCs w:val="28"/>
        </w:rPr>
        <w:t xml:space="preserve">de reforma constitucional </w:t>
      </w:r>
      <w:r>
        <w:rPr>
          <w:rFonts w:ascii="Arial" w:hAnsi="Arial" w:cs="Arial"/>
          <w:sz w:val="28"/>
          <w:szCs w:val="28"/>
        </w:rPr>
        <w:t>para seguir construyendo una sociedad</w:t>
      </w:r>
      <w:r w:rsidR="00A85A98">
        <w:rPr>
          <w:rFonts w:ascii="Arial" w:hAnsi="Arial" w:cs="Arial"/>
          <w:sz w:val="28"/>
          <w:szCs w:val="28"/>
        </w:rPr>
        <w:t xml:space="preserve"> con </w:t>
      </w:r>
      <w:r w:rsidR="00817D5B">
        <w:rPr>
          <w:rFonts w:ascii="Arial" w:hAnsi="Arial" w:cs="Arial"/>
          <w:sz w:val="28"/>
          <w:szCs w:val="28"/>
        </w:rPr>
        <w:t>Bienestar</w:t>
      </w:r>
      <w:r>
        <w:rPr>
          <w:rFonts w:ascii="Arial" w:hAnsi="Arial" w:cs="Arial"/>
          <w:sz w:val="28"/>
          <w:szCs w:val="28"/>
        </w:rPr>
        <w:t xml:space="preserve"> y un Estado de México basado en derechos y justicia social.</w:t>
      </w:r>
    </w:p>
    <w:p w:rsidR="00E37391" w:rsidRDefault="00E37391" w:rsidP="005F581B">
      <w:pPr>
        <w:spacing w:line="360" w:lineRule="auto"/>
        <w:jc w:val="both"/>
        <w:rPr>
          <w:rFonts w:ascii="Arial" w:hAnsi="Arial" w:cs="Arial"/>
          <w:sz w:val="28"/>
          <w:szCs w:val="28"/>
        </w:rPr>
      </w:pPr>
    </w:p>
    <w:p w:rsidR="00E37391" w:rsidRDefault="00E37391" w:rsidP="005F581B">
      <w:pPr>
        <w:spacing w:line="360" w:lineRule="auto"/>
        <w:jc w:val="both"/>
        <w:rPr>
          <w:rFonts w:ascii="Arial" w:hAnsi="Arial" w:cs="Arial"/>
          <w:sz w:val="28"/>
          <w:szCs w:val="28"/>
        </w:rPr>
      </w:pPr>
    </w:p>
    <w:p w:rsidR="00701015" w:rsidRDefault="00701015" w:rsidP="005F581B">
      <w:pPr>
        <w:spacing w:line="360" w:lineRule="auto"/>
        <w:jc w:val="both"/>
        <w:rPr>
          <w:rFonts w:ascii="Arial" w:hAnsi="Arial" w:cs="Arial"/>
          <w:sz w:val="28"/>
          <w:szCs w:val="28"/>
        </w:rPr>
      </w:pPr>
    </w:p>
    <w:p w:rsidR="00701015" w:rsidRDefault="00701015" w:rsidP="005F581B">
      <w:pPr>
        <w:spacing w:line="360" w:lineRule="auto"/>
        <w:jc w:val="both"/>
        <w:rPr>
          <w:rFonts w:ascii="Arial" w:hAnsi="Arial" w:cs="Arial"/>
          <w:sz w:val="28"/>
          <w:szCs w:val="28"/>
        </w:rPr>
      </w:pPr>
    </w:p>
    <w:p w:rsidR="00701015" w:rsidRDefault="00701015" w:rsidP="005F581B">
      <w:pPr>
        <w:spacing w:line="360" w:lineRule="auto"/>
        <w:jc w:val="both"/>
        <w:rPr>
          <w:rFonts w:ascii="Arial" w:hAnsi="Arial" w:cs="Arial"/>
          <w:sz w:val="28"/>
          <w:szCs w:val="28"/>
        </w:rPr>
      </w:pPr>
    </w:p>
    <w:p w:rsidR="00701015" w:rsidRDefault="00701015" w:rsidP="005F581B">
      <w:pPr>
        <w:spacing w:line="360" w:lineRule="auto"/>
        <w:jc w:val="both"/>
        <w:rPr>
          <w:rFonts w:ascii="Arial" w:hAnsi="Arial" w:cs="Arial"/>
          <w:sz w:val="28"/>
          <w:szCs w:val="28"/>
        </w:rPr>
      </w:pPr>
    </w:p>
    <w:p w:rsidR="00701015" w:rsidRDefault="00701015" w:rsidP="005F581B">
      <w:pPr>
        <w:spacing w:line="360" w:lineRule="auto"/>
        <w:jc w:val="both"/>
        <w:rPr>
          <w:rFonts w:ascii="Arial" w:hAnsi="Arial" w:cs="Arial"/>
          <w:sz w:val="28"/>
          <w:szCs w:val="28"/>
        </w:rPr>
      </w:pPr>
    </w:p>
    <w:p w:rsidR="005F581B" w:rsidRPr="005A1208" w:rsidRDefault="005F581B" w:rsidP="005F581B">
      <w:pPr>
        <w:jc w:val="both"/>
        <w:rPr>
          <w:b/>
          <w:sz w:val="28"/>
          <w:szCs w:val="28"/>
        </w:rPr>
      </w:pPr>
      <w:r w:rsidRPr="005A1208">
        <w:rPr>
          <w:b/>
          <w:sz w:val="28"/>
          <w:szCs w:val="28"/>
        </w:rPr>
        <w:t>La H. “LXII” Legislatura del Estado de México decreta:</w:t>
      </w:r>
    </w:p>
    <w:p w:rsidR="005F581B" w:rsidRPr="005A1208" w:rsidRDefault="005F581B" w:rsidP="005F581B">
      <w:pPr>
        <w:jc w:val="both"/>
        <w:rPr>
          <w:b/>
          <w:sz w:val="28"/>
          <w:szCs w:val="28"/>
        </w:rPr>
      </w:pPr>
    </w:p>
    <w:p w:rsidR="005F581B" w:rsidRPr="005A1208" w:rsidRDefault="005F581B" w:rsidP="005F581B">
      <w:pPr>
        <w:jc w:val="both"/>
        <w:rPr>
          <w:b/>
          <w:sz w:val="28"/>
          <w:szCs w:val="28"/>
        </w:rPr>
      </w:pPr>
      <w:r w:rsidRPr="005A1208">
        <w:rPr>
          <w:b/>
          <w:sz w:val="28"/>
          <w:szCs w:val="28"/>
        </w:rPr>
        <w:t>PROYECTO DE DECRETO</w:t>
      </w:r>
    </w:p>
    <w:p w:rsidR="005F581B" w:rsidRPr="00C678AB" w:rsidRDefault="005F581B" w:rsidP="005F581B">
      <w:pPr>
        <w:jc w:val="both"/>
        <w:rPr>
          <w:sz w:val="28"/>
          <w:szCs w:val="28"/>
        </w:rPr>
      </w:pPr>
    </w:p>
    <w:p w:rsidR="005F581B" w:rsidRDefault="005F581B" w:rsidP="005F581B">
      <w:pPr>
        <w:jc w:val="both"/>
        <w:rPr>
          <w:sz w:val="28"/>
          <w:szCs w:val="28"/>
        </w:rPr>
      </w:pPr>
      <w:r w:rsidRPr="005A1208">
        <w:rPr>
          <w:b/>
          <w:sz w:val="28"/>
          <w:szCs w:val="28"/>
        </w:rPr>
        <w:t>ARTÍCULO UNICO</w:t>
      </w:r>
      <w:r w:rsidRPr="00C678AB">
        <w:rPr>
          <w:sz w:val="28"/>
          <w:szCs w:val="28"/>
        </w:rPr>
        <w:t xml:space="preserve">. Se </w:t>
      </w:r>
      <w:r>
        <w:rPr>
          <w:sz w:val="28"/>
          <w:szCs w:val="28"/>
        </w:rPr>
        <w:t xml:space="preserve">adiciona el párrafo </w:t>
      </w:r>
      <w:r w:rsidR="00A130AC">
        <w:rPr>
          <w:sz w:val="28"/>
          <w:szCs w:val="28"/>
        </w:rPr>
        <w:t>XI al</w:t>
      </w:r>
      <w:r>
        <w:rPr>
          <w:sz w:val="28"/>
          <w:szCs w:val="28"/>
        </w:rPr>
        <w:t xml:space="preserve"> artículo 5   recorriéndose de manera subsecuente los demás de la Constitución Política del Estado Libre y Soberano de México </w:t>
      </w:r>
      <w:r w:rsidRPr="00C678AB">
        <w:rPr>
          <w:sz w:val="28"/>
          <w:szCs w:val="28"/>
        </w:rPr>
        <w:t>para quedar como sigue:</w:t>
      </w:r>
    </w:p>
    <w:p w:rsidR="005F581B" w:rsidRDefault="005F581B" w:rsidP="005F581B">
      <w:pPr>
        <w:jc w:val="both"/>
        <w:rPr>
          <w:sz w:val="28"/>
          <w:szCs w:val="28"/>
        </w:rPr>
      </w:pPr>
    </w:p>
    <w:p w:rsidR="005F581B" w:rsidRPr="009D7BE2" w:rsidRDefault="005F581B" w:rsidP="005F581B">
      <w:pPr>
        <w:jc w:val="both"/>
        <w:rPr>
          <w:sz w:val="28"/>
          <w:szCs w:val="28"/>
        </w:rPr>
      </w:pPr>
      <w:r w:rsidRPr="009D7BE2">
        <w:rPr>
          <w:sz w:val="28"/>
          <w:szCs w:val="28"/>
        </w:rPr>
        <w:t>5. …</w:t>
      </w:r>
    </w:p>
    <w:p w:rsidR="005F581B" w:rsidRPr="009D7BE2" w:rsidRDefault="005F581B" w:rsidP="005F581B">
      <w:pPr>
        <w:jc w:val="both"/>
        <w:rPr>
          <w:sz w:val="28"/>
          <w:szCs w:val="28"/>
        </w:rPr>
      </w:pPr>
      <w:r w:rsidRPr="009D7BE2">
        <w:rPr>
          <w:sz w:val="28"/>
          <w:szCs w:val="28"/>
        </w:rPr>
        <w:t>…</w:t>
      </w:r>
    </w:p>
    <w:p w:rsidR="005F581B" w:rsidRPr="009D7BE2" w:rsidRDefault="005F581B" w:rsidP="005F581B">
      <w:pPr>
        <w:jc w:val="both"/>
        <w:rPr>
          <w:sz w:val="28"/>
          <w:szCs w:val="28"/>
        </w:rPr>
      </w:pPr>
      <w:r w:rsidRPr="009D7BE2">
        <w:rPr>
          <w:sz w:val="28"/>
          <w:szCs w:val="28"/>
        </w:rPr>
        <w:t>…</w:t>
      </w:r>
    </w:p>
    <w:p w:rsidR="005F581B" w:rsidRPr="009D7BE2" w:rsidRDefault="005F581B" w:rsidP="005F581B">
      <w:pPr>
        <w:jc w:val="both"/>
        <w:rPr>
          <w:sz w:val="28"/>
          <w:szCs w:val="28"/>
        </w:rPr>
      </w:pPr>
      <w:r w:rsidRPr="009D7BE2">
        <w:rPr>
          <w:sz w:val="28"/>
          <w:szCs w:val="28"/>
        </w:rPr>
        <w:t>…</w:t>
      </w:r>
    </w:p>
    <w:p w:rsidR="005F581B" w:rsidRPr="009D7BE2" w:rsidRDefault="005F581B" w:rsidP="005F581B">
      <w:pPr>
        <w:jc w:val="both"/>
        <w:rPr>
          <w:sz w:val="28"/>
          <w:szCs w:val="28"/>
        </w:rPr>
      </w:pPr>
      <w:r w:rsidRPr="009D7BE2">
        <w:rPr>
          <w:sz w:val="28"/>
          <w:szCs w:val="28"/>
        </w:rPr>
        <w:t>…</w:t>
      </w:r>
    </w:p>
    <w:p w:rsidR="005F581B" w:rsidRPr="009D7BE2" w:rsidRDefault="005F581B" w:rsidP="005F581B">
      <w:pPr>
        <w:jc w:val="both"/>
        <w:rPr>
          <w:sz w:val="28"/>
          <w:szCs w:val="28"/>
        </w:rPr>
      </w:pPr>
      <w:r w:rsidRPr="009D7BE2">
        <w:rPr>
          <w:sz w:val="28"/>
          <w:szCs w:val="28"/>
        </w:rPr>
        <w:t>…</w:t>
      </w:r>
    </w:p>
    <w:p w:rsidR="005F581B" w:rsidRPr="009D7BE2" w:rsidRDefault="005F581B" w:rsidP="005F581B">
      <w:pPr>
        <w:jc w:val="both"/>
        <w:rPr>
          <w:sz w:val="28"/>
          <w:szCs w:val="28"/>
        </w:rPr>
      </w:pPr>
      <w:r w:rsidRPr="009D7BE2">
        <w:rPr>
          <w:sz w:val="28"/>
          <w:szCs w:val="28"/>
        </w:rPr>
        <w:t>…</w:t>
      </w:r>
    </w:p>
    <w:p w:rsidR="005F581B" w:rsidRPr="009D7BE2" w:rsidRDefault="005F581B" w:rsidP="005F581B">
      <w:pPr>
        <w:jc w:val="both"/>
        <w:rPr>
          <w:sz w:val="28"/>
          <w:szCs w:val="28"/>
        </w:rPr>
      </w:pPr>
      <w:r w:rsidRPr="009D7BE2">
        <w:rPr>
          <w:sz w:val="28"/>
          <w:szCs w:val="28"/>
        </w:rPr>
        <w:t>…</w:t>
      </w:r>
    </w:p>
    <w:p w:rsidR="005F581B" w:rsidRDefault="005F581B" w:rsidP="005F581B">
      <w:pPr>
        <w:jc w:val="both"/>
        <w:rPr>
          <w:sz w:val="28"/>
          <w:szCs w:val="28"/>
        </w:rPr>
      </w:pPr>
      <w:r w:rsidRPr="009D7BE2">
        <w:rPr>
          <w:sz w:val="28"/>
          <w:szCs w:val="28"/>
        </w:rPr>
        <w:lastRenderedPageBreak/>
        <w:t>…</w:t>
      </w:r>
    </w:p>
    <w:p w:rsidR="005F581B" w:rsidRPr="009D7BE2" w:rsidRDefault="005F581B" w:rsidP="005F581B">
      <w:pPr>
        <w:jc w:val="both"/>
        <w:rPr>
          <w:sz w:val="28"/>
          <w:szCs w:val="28"/>
        </w:rPr>
      </w:pPr>
      <w:r>
        <w:rPr>
          <w:sz w:val="28"/>
          <w:szCs w:val="28"/>
        </w:rPr>
        <w:t>…</w:t>
      </w:r>
    </w:p>
    <w:p w:rsidR="005F581B" w:rsidRPr="00A32016" w:rsidRDefault="005F581B" w:rsidP="005F581B">
      <w:pPr>
        <w:jc w:val="both"/>
        <w:rPr>
          <w:rFonts w:ascii="Arial" w:hAnsi="Arial" w:cs="Arial"/>
          <w:sz w:val="28"/>
          <w:szCs w:val="28"/>
        </w:rPr>
      </w:pPr>
    </w:p>
    <w:p w:rsidR="005F581B" w:rsidRDefault="005F581B" w:rsidP="005F581B">
      <w:pPr>
        <w:jc w:val="both"/>
        <w:rPr>
          <w:rFonts w:ascii="Arial" w:hAnsi="Arial" w:cs="Arial"/>
          <w:sz w:val="28"/>
          <w:szCs w:val="28"/>
        </w:rPr>
      </w:pPr>
      <w:r w:rsidRPr="00A32016">
        <w:rPr>
          <w:rFonts w:ascii="Arial" w:hAnsi="Arial" w:cs="Arial"/>
          <w:sz w:val="28"/>
          <w:szCs w:val="28"/>
        </w:rPr>
        <w:t xml:space="preserve">El Estado destinara anualmente los recursos presupuestarios, suficientes, oportunos y adecuados, conforme al principio de progresividad y no regresión, para garantizar el ejercicio de los derechos establecidos en </w:t>
      </w:r>
      <w:r>
        <w:rPr>
          <w:rFonts w:ascii="Arial" w:hAnsi="Arial" w:cs="Arial"/>
          <w:sz w:val="28"/>
          <w:szCs w:val="28"/>
        </w:rPr>
        <w:t xml:space="preserve">la política social </w:t>
      </w:r>
      <w:r w:rsidRPr="00A32016">
        <w:rPr>
          <w:rFonts w:ascii="Arial" w:hAnsi="Arial" w:cs="Arial"/>
          <w:sz w:val="28"/>
          <w:szCs w:val="28"/>
        </w:rPr>
        <w:t>que impliquen la transferencia de recursos directos para la población. El monto de los recursos asignados no podrá ser disminuido, en términos reales, respecto de lo que se haya asignado en el ejercicio fiscal inmediato anterior.</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lastRenderedPageBreak/>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Default="005F581B" w:rsidP="005F581B">
      <w:pPr>
        <w:jc w:val="both"/>
        <w:rPr>
          <w:rFonts w:ascii="Arial" w:hAnsi="Arial" w:cs="Arial"/>
          <w:sz w:val="28"/>
          <w:szCs w:val="28"/>
        </w:rPr>
      </w:pPr>
      <w:r>
        <w:rPr>
          <w:rFonts w:ascii="Arial" w:hAnsi="Arial" w:cs="Arial"/>
          <w:sz w:val="28"/>
          <w:szCs w:val="28"/>
        </w:rPr>
        <w:t>…</w:t>
      </w:r>
    </w:p>
    <w:p w:rsidR="005F581B" w:rsidRPr="00A32016" w:rsidRDefault="005F581B" w:rsidP="005F581B">
      <w:pPr>
        <w:jc w:val="both"/>
        <w:rPr>
          <w:rFonts w:ascii="Arial" w:hAnsi="Arial" w:cs="Arial"/>
          <w:sz w:val="28"/>
          <w:szCs w:val="28"/>
        </w:rPr>
      </w:pPr>
    </w:p>
    <w:p w:rsidR="005F581B" w:rsidRPr="00B14363" w:rsidRDefault="005F581B" w:rsidP="005F581B">
      <w:pPr>
        <w:spacing w:line="340" w:lineRule="exact"/>
        <w:jc w:val="center"/>
        <w:rPr>
          <w:rFonts w:ascii="Arial" w:eastAsia="Calibri" w:hAnsi="Arial" w:cs="Arial"/>
          <w:b/>
        </w:rPr>
      </w:pPr>
      <w:r w:rsidRPr="00B14363">
        <w:rPr>
          <w:rFonts w:ascii="Arial" w:eastAsia="Calibri" w:hAnsi="Arial" w:cs="Arial"/>
          <w:b/>
        </w:rPr>
        <w:t>TRANSITORIOS</w:t>
      </w:r>
    </w:p>
    <w:p w:rsidR="005F581B" w:rsidRPr="00B14363" w:rsidRDefault="005F581B" w:rsidP="005F581B">
      <w:pPr>
        <w:spacing w:line="340" w:lineRule="exact"/>
        <w:jc w:val="both"/>
        <w:rPr>
          <w:rFonts w:ascii="Arial" w:eastAsia="Calibri" w:hAnsi="Arial" w:cs="Arial"/>
          <w:b/>
        </w:rPr>
      </w:pPr>
    </w:p>
    <w:p w:rsidR="005F581B" w:rsidRDefault="005F581B" w:rsidP="005F581B">
      <w:pPr>
        <w:spacing w:line="340" w:lineRule="exact"/>
        <w:jc w:val="both"/>
        <w:rPr>
          <w:rFonts w:ascii="Arial" w:eastAsia="Calibri" w:hAnsi="Arial" w:cs="Arial"/>
        </w:rPr>
      </w:pPr>
      <w:r w:rsidRPr="00B14363">
        <w:rPr>
          <w:rFonts w:ascii="Arial" w:eastAsia="Calibri" w:hAnsi="Arial" w:cs="Arial"/>
          <w:b/>
        </w:rPr>
        <w:t>PRIMERO</w:t>
      </w:r>
      <w:r w:rsidRPr="00B14363">
        <w:rPr>
          <w:rFonts w:ascii="Arial" w:eastAsia="Calibri" w:hAnsi="Arial" w:cs="Arial"/>
        </w:rPr>
        <w:t>. Publíquese el presente Decreto en el Periódico Oficial “</w:t>
      </w:r>
      <w:r w:rsidRPr="00B14363">
        <w:rPr>
          <w:rFonts w:ascii="Arial" w:eastAsia="Calibri" w:hAnsi="Arial" w:cs="Arial"/>
          <w:i/>
        </w:rPr>
        <w:t>Gaceta del Gobierno</w:t>
      </w:r>
      <w:r w:rsidRPr="00B14363">
        <w:rPr>
          <w:rFonts w:ascii="Arial" w:eastAsia="Calibri" w:hAnsi="Arial" w:cs="Arial"/>
        </w:rPr>
        <w:t>” del Estado Libre y Soberano de México.</w:t>
      </w:r>
    </w:p>
    <w:p w:rsidR="005F581B" w:rsidRPr="00B14363" w:rsidRDefault="005F581B" w:rsidP="005F581B">
      <w:pPr>
        <w:spacing w:line="340" w:lineRule="exact"/>
        <w:jc w:val="both"/>
        <w:rPr>
          <w:rFonts w:ascii="Arial" w:eastAsia="Calibri" w:hAnsi="Arial" w:cs="Arial"/>
        </w:rPr>
      </w:pPr>
    </w:p>
    <w:p w:rsidR="005F581B" w:rsidRDefault="005F581B" w:rsidP="005F581B">
      <w:pPr>
        <w:spacing w:line="340" w:lineRule="exact"/>
        <w:jc w:val="both"/>
        <w:rPr>
          <w:rFonts w:ascii="Arial" w:eastAsia="Calibri" w:hAnsi="Arial" w:cs="Arial"/>
        </w:rPr>
      </w:pPr>
      <w:r w:rsidRPr="00B14363">
        <w:rPr>
          <w:rFonts w:ascii="Arial" w:eastAsia="Calibri" w:hAnsi="Arial" w:cs="Arial"/>
          <w:b/>
        </w:rPr>
        <w:t>SEGUNDO</w:t>
      </w:r>
      <w:r w:rsidRPr="00B14363">
        <w:rPr>
          <w:rFonts w:ascii="Arial" w:eastAsia="Calibri" w:hAnsi="Arial" w:cs="Arial"/>
        </w:rPr>
        <w:t>. El presente Decreto entrará en vigor al día siguiente de su publicación en el Periódico Oficial “</w:t>
      </w:r>
      <w:r w:rsidRPr="00B14363">
        <w:rPr>
          <w:rFonts w:ascii="Arial" w:eastAsia="Calibri" w:hAnsi="Arial" w:cs="Arial"/>
          <w:i/>
        </w:rPr>
        <w:t>Gaceta del Gobierno</w:t>
      </w:r>
      <w:r w:rsidRPr="00B14363">
        <w:rPr>
          <w:rFonts w:ascii="Arial" w:eastAsia="Calibri" w:hAnsi="Arial" w:cs="Arial"/>
        </w:rPr>
        <w:t>” del Estado Libre y Soberano de México.</w:t>
      </w:r>
    </w:p>
    <w:p w:rsidR="005F581B" w:rsidRPr="00B14363" w:rsidRDefault="005F581B" w:rsidP="005F581B">
      <w:pPr>
        <w:spacing w:line="340" w:lineRule="exact"/>
        <w:jc w:val="both"/>
        <w:rPr>
          <w:rFonts w:ascii="Arial" w:eastAsia="Calibri" w:hAnsi="Arial" w:cs="Arial"/>
        </w:rPr>
      </w:pPr>
    </w:p>
    <w:p w:rsidR="005F581B" w:rsidRDefault="005F581B" w:rsidP="005F581B">
      <w:pPr>
        <w:spacing w:line="340" w:lineRule="exact"/>
        <w:jc w:val="both"/>
        <w:rPr>
          <w:rFonts w:ascii="Arial" w:eastAsia="Calibri" w:hAnsi="Arial" w:cs="Arial"/>
        </w:rPr>
      </w:pPr>
      <w:r>
        <w:rPr>
          <w:rFonts w:ascii="Arial" w:eastAsia="Calibri" w:hAnsi="Arial" w:cs="Arial"/>
        </w:rPr>
        <w:t>Lo tendrá entendido la</w:t>
      </w:r>
      <w:r w:rsidRPr="00B14363">
        <w:rPr>
          <w:rFonts w:ascii="Arial" w:eastAsia="Calibri" w:hAnsi="Arial" w:cs="Arial"/>
        </w:rPr>
        <w:t xml:space="preserve"> Gobernador</w:t>
      </w:r>
      <w:r>
        <w:rPr>
          <w:rFonts w:ascii="Arial" w:eastAsia="Calibri" w:hAnsi="Arial" w:cs="Arial"/>
        </w:rPr>
        <w:t>a</w:t>
      </w:r>
      <w:r w:rsidRPr="00B14363">
        <w:rPr>
          <w:rFonts w:ascii="Arial" w:eastAsia="Calibri" w:hAnsi="Arial" w:cs="Arial"/>
        </w:rPr>
        <w:t xml:space="preserve"> del Estado, haciendo que se publique y se cumpla.</w:t>
      </w:r>
    </w:p>
    <w:p w:rsidR="005F581B" w:rsidRPr="00B14363" w:rsidRDefault="005F581B" w:rsidP="005F581B">
      <w:pPr>
        <w:spacing w:line="340" w:lineRule="exact"/>
        <w:jc w:val="both"/>
        <w:rPr>
          <w:rFonts w:ascii="Arial" w:eastAsia="Calibri" w:hAnsi="Arial" w:cs="Arial"/>
        </w:rPr>
      </w:pPr>
    </w:p>
    <w:p w:rsidR="005F581B" w:rsidRPr="00B14363" w:rsidRDefault="005F581B" w:rsidP="005F581B">
      <w:pPr>
        <w:spacing w:line="340" w:lineRule="exact"/>
        <w:jc w:val="both"/>
        <w:rPr>
          <w:rFonts w:ascii="Arial" w:eastAsia="Calibri" w:hAnsi="Arial" w:cs="Arial"/>
        </w:rPr>
      </w:pPr>
      <w:r w:rsidRPr="00B14363">
        <w:rPr>
          <w:rFonts w:ascii="Arial" w:eastAsia="Calibri" w:hAnsi="Arial" w:cs="Arial"/>
        </w:rPr>
        <w:t>Dado en el Palacio del Poder Legislativo, en la ciudad de Toluca de Lerdo, capital del Estado de México, a los _____ días del mes de __________del año dos mil veint</w:t>
      </w:r>
      <w:r>
        <w:rPr>
          <w:rFonts w:ascii="Arial" w:eastAsia="Calibri" w:hAnsi="Arial" w:cs="Arial"/>
        </w:rPr>
        <w:t>icinco</w:t>
      </w:r>
      <w:r w:rsidRPr="00B14363">
        <w:rPr>
          <w:rFonts w:ascii="Arial" w:eastAsia="Calibri" w:hAnsi="Arial" w:cs="Arial"/>
        </w:rPr>
        <w:t>.</w:t>
      </w:r>
    </w:p>
    <w:p w:rsidR="005F581B" w:rsidRPr="009D7BE2" w:rsidRDefault="005F581B" w:rsidP="005F581B">
      <w:pPr>
        <w:jc w:val="both"/>
        <w:rPr>
          <w:sz w:val="28"/>
          <w:szCs w:val="28"/>
        </w:rPr>
      </w:pPr>
    </w:p>
    <w:p w:rsidR="005F581B" w:rsidRDefault="005F581B" w:rsidP="005F581B"/>
    <w:p w:rsidR="005F581B" w:rsidRPr="005F581B" w:rsidRDefault="005F581B" w:rsidP="005F581B"/>
    <w:sectPr w:rsidR="005F581B" w:rsidRPr="005F581B" w:rsidSect="00EF65BB">
      <w:headerReference w:type="default" r:id="rId7"/>
      <w:footerReference w:type="default" r:id="rId8"/>
      <w:pgSz w:w="12240" w:h="15840"/>
      <w:pgMar w:top="1021" w:right="1418" w:bottom="1418" w:left="1985" w:header="226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7EF" w:rsidRDefault="003C27EF" w:rsidP="005F581B">
      <w:pPr>
        <w:spacing w:after="0" w:line="240" w:lineRule="auto"/>
      </w:pPr>
      <w:r>
        <w:separator/>
      </w:r>
    </w:p>
  </w:endnote>
  <w:endnote w:type="continuationSeparator" w:id="0">
    <w:p w:rsidR="003C27EF" w:rsidRDefault="003C27EF" w:rsidP="005F5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DF8" w:rsidRDefault="00DB653F" w:rsidP="00095DF8">
    <w:pPr>
      <w:pStyle w:val="Sinespaciado"/>
      <w:rPr>
        <w:rFonts w:ascii="Lato" w:hAnsi="Lato"/>
        <w:noProof/>
        <w:color w:val="97184B"/>
        <w:sz w:val="24"/>
        <w:szCs w:val="24"/>
        <w:lang w:eastAsia="es-MX"/>
      </w:rPr>
    </w:pPr>
    <w:r w:rsidRPr="00361709">
      <w:rPr>
        <w:noProof/>
        <w:sz w:val="24"/>
        <w:szCs w:val="24"/>
        <w:lang w:eastAsia="es-MX"/>
      </w:rPr>
      <w:drawing>
        <wp:anchor distT="0" distB="0" distL="114300" distR="114300" simplePos="0" relativeHeight="251660288" behindDoc="0" locked="0" layoutInCell="1" allowOverlap="1" wp14:anchorId="483D7108" wp14:editId="78262DD3">
          <wp:simplePos x="0" y="0"/>
          <wp:positionH relativeFrom="column">
            <wp:posOffset>2336165</wp:posOffset>
          </wp:positionH>
          <wp:positionV relativeFrom="paragraph">
            <wp:posOffset>114300</wp:posOffset>
          </wp:positionV>
          <wp:extent cx="1077595" cy="424180"/>
          <wp:effectExtent l="0" t="0" r="8255" b="0"/>
          <wp:wrapNone/>
          <wp:docPr id="252881271" name="Imagen 25288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595" cy="424180"/>
                  </a:xfrm>
                  <a:prstGeom prst="rect">
                    <a:avLst/>
                  </a:prstGeom>
                  <a:noFill/>
                </pic:spPr>
              </pic:pic>
            </a:graphicData>
          </a:graphic>
          <wp14:sizeRelH relativeFrom="page">
            <wp14:pctWidth>0</wp14:pctWidth>
          </wp14:sizeRelH>
          <wp14:sizeRelV relativeFrom="page">
            <wp14:pctHeight>0</wp14:pctHeight>
          </wp14:sizeRelV>
        </wp:anchor>
      </w:drawing>
    </w:r>
    <w:r w:rsidRPr="00361709">
      <w:rPr>
        <w:noProof/>
        <w:sz w:val="24"/>
        <w:szCs w:val="24"/>
        <w:lang w:eastAsia="es-MX"/>
      </w:rPr>
      <w:drawing>
        <wp:anchor distT="0" distB="0" distL="114300" distR="114300" simplePos="0" relativeHeight="251659264" behindDoc="0" locked="0" layoutInCell="1" allowOverlap="1" wp14:anchorId="6BB8E366" wp14:editId="2EF8A1B0">
          <wp:simplePos x="0" y="0"/>
          <wp:positionH relativeFrom="column">
            <wp:posOffset>3695700</wp:posOffset>
          </wp:positionH>
          <wp:positionV relativeFrom="paragraph">
            <wp:posOffset>116205</wp:posOffset>
          </wp:positionV>
          <wp:extent cx="2040890" cy="343535"/>
          <wp:effectExtent l="0" t="0" r="0" b="0"/>
          <wp:wrapNone/>
          <wp:docPr id="252881272" name="Imagen 25288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40890" cy="343535"/>
                  </a:xfrm>
                  <a:prstGeom prst="rect">
                    <a:avLst/>
                  </a:prstGeom>
                  <a:noFill/>
                </pic:spPr>
              </pic:pic>
            </a:graphicData>
          </a:graphic>
          <wp14:sizeRelH relativeFrom="page">
            <wp14:pctWidth>0</wp14:pctWidth>
          </wp14:sizeRelH>
          <wp14:sizeRelV relativeFrom="page">
            <wp14:pctHeight>0</wp14:pctHeight>
          </wp14:sizeRelV>
        </wp:anchor>
      </w:drawing>
    </w:r>
    <w:r w:rsidRPr="00361709">
      <w:rPr>
        <w:rFonts w:ascii="Lato" w:hAnsi="Lato"/>
        <w:noProof/>
        <w:color w:val="97184B"/>
        <w:sz w:val="24"/>
        <w:szCs w:val="24"/>
        <w:lang w:eastAsia="es-MX"/>
      </w:rPr>
      <w:t>Plaza Hidalgo S/N. Col. Centro</w:t>
    </w:r>
  </w:p>
  <w:p w:rsidR="00095DF8" w:rsidRPr="00C7263A" w:rsidRDefault="00DB653F" w:rsidP="00095DF8">
    <w:pPr>
      <w:pStyle w:val="Sinespaciado"/>
      <w:rPr>
        <w:rFonts w:ascii="Lato" w:hAnsi="Lato"/>
        <w:sz w:val="24"/>
        <w:szCs w:val="24"/>
      </w:rPr>
    </w:pPr>
    <w:r>
      <w:rPr>
        <w:rFonts w:ascii="Lato" w:hAnsi="Lato"/>
        <w:noProof/>
        <w:color w:val="97184B"/>
        <w:sz w:val="18"/>
        <w:lang w:eastAsia="es-MX"/>
      </w:rPr>
      <w:t xml:space="preserve">Toluca, México, C. P. 50000   </w:t>
    </w:r>
    <w:r>
      <w:rPr>
        <w:rFonts w:ascii="Lato" w:hAnsi="Lato"/>
        <w:noProof/>
        <w:color w:val="97184B"/>
        <w:sz w:val="18"/>
        <w:lang w:eastAsia="es-MX"/>
      </w:rPr>
      <w:tab/>
    </w:r>
    <w:r>
      <w:rPr>
        <w:rFonts w:ascii="Lato" w:hAnsi="Lato"/>
        <w:noProof/>
        <w:color w:val="97184B"/>
        <w:sz w:val="18"/>
        <w:lang w:eastAsia="es-MX"/>
      </w:rPr>
      <w:br/>
      <w:t>Tels. (722) 2 79 64 00 y 2 79 65 00</w:t>
    </w:r>
  </w:p>
  <w:p w:rsidR="00095DF8" w:rsidRPr="00894339" w:rsidRDefault="003C27EF" w:rsidP="00095DF8">
    <w:pPr>
      <w:pStyle w:val="Sinespaciado"/>
      <w:rPr>
        <w:b/>
      </w:rPr>
    </w:pPr>
  </w:p>
  <w:p w:rsidR="00095DF8" w:rsidRDefault="003C27EF" w:rsidP="00095DF8">
    <w:pPr>
      <w:pStyle w:val="Piedepgina"/>
    </w:pPr>
  </w:p>
  <w:p w:rsidR="003A1A32" w:rsidRDefault="003C27EF" w:rsidP="00095D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7EF" w:rsidRDefault="003C27EF" w:rsidP="005F581B">
      <w:pPr>
        <w:spacing w:after="0" w:line="240" w:lineRule="auto"/>
      </w:pPr>
      <w:r>
        <w:separator/>
      </w:r>
    </w:p>
  </w:footnote>
  <w:footnote w:type="continuationSeparator" w:id="0">
    <w:p w:rsidR="003C27EF" w:rsidRDefault="003C27EF" w:rsidP="005F581B">
      <w:pPr>
        <w:spacing w:after="0" w:line="240" w:lineRule="auto"/>
      </w:pPr>
      <w:r>
        <w:continuationSeparator/>
      </w:r>
    </w:p>
  </w:footnote>
  <w:footnote w:id="1">
    <w:p w:rsidR="00E37391" w:rsidRDefault="00E37391">
      <w:pPr>
        <w:pStyle w:val="Textonotapie"/>
      </w:pPr>
      <w:r>
        <w:rPr>
          <w:rStyle w:val="Refdenotaalpie"/>
        </w:rPr>
        <w:footnoteRef/>
      </w:r>
      <w:r w:rsidRPr="00E37391">
        <w:t>https://copladem.edomex.gob.mx/sites/copladem.edomex.gob.mx/files/files/pdf/Planes%20y%20programas/23-29/PDEM_2023-2029_DIGITAL.pdf</w:t>
      </w:r>
    </w:p>
  </w:footnote>
  <w:footnote w:id="2">
    <w:p w:rsidR="005F581B" w:rsidRPr="009C0818" w:rsidRDefault="005F581B" w:rsidP="005F581B">
      <w:pPr>
        <w:pStyle w:val="Textonotapie"/>
        <w:rPr>
          <w:sz w:val="16"/>
          <w:szCs w:val="16"/>
        </w:rPr>
      </w:pPr>
      <w:r>
        <w:rPr>
          <w:rStyle w:val="Refdenotaalpie"/>
        </w:rPr>
        <w:footnoteRef/>
      </w:r>
      <w:r>
        <w:t xml:space="preserve"> </w:t>
      </w:r>
      <w:r w:rsidRPr="009C0818">
        <w:rPr>
          <w:sz w:val="16"/>
          <w:szCs w:val="16"/>
        </w:rPr>
        <w:t>https://copladem.edomex.gob.mx/sites/copladem.edomex.gob.mx/files/files/pdf/Planes%20y%20programas/23-29/PDEM_2023-2029_DIGITAL.pdf</w:t>
      </w:r>
    </w:p>
  </w:footnote>
  <w:footnote w:id="3">
    <w:p w:rsidR="00A85A98" w:rsidRDefault="00A85A98">
      <w:pPr>
        <w:pStyle w:val="Textonotapie"/>
      </w:pPr>
      <w:r>
        <w:rPr>
          <w:rStyle w:val="Refdenotaalpie"/>
        </w:rPr>
        <w:footnoteRef/>
      </w:r>
      <w:r>
        <w:t xml:space="preserve"> </w:t>
      </w:r>
      <w:r>
        <w:t>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5139" w:rsidRDefault="00DB653F" w:rsidP="007D6116">
    <w:pPr>
      <w:pStyle w:val="Sinespaciado"/>
      <w:jc w:val="center"/>
    </w:pPr>
    <w:r>
      <w:rPr>
        <w:noProof/>
        <w:lang w:eastAsia="es-MX"/>
      </w:rPr>
      <w:drawing>
        <wp:anchor distT="0" distB="0" distL="114300" distR="114300" simplePos="0" relativeHeight="251661312" behindDoc="0" locked="0" layoutInCell="1" allowOverlap="1" wp14:anchorId="60666271" wp14:editId="52DB8090">
          <wp:simplePos x="0" y="0"/>
          <wp:positionH relativeFrom="margin">
            <wp:posOffset>1739900</wp:posOffset>
          </wp:positionH>
          <wp:positionV relativeFrom="paragraph">
            <wp:posOffset>-1239520</wp:posOffset>
          </wp:positionV>
          <wp:extent cx="2305050" cy="675713"/>
          <wp:effectExtent l="0" t="0" r="0" b="0"/>
          <wp:wrapNone/>
          <wp:docPr id="11" name="Imagen 4">
            <a:extLst xmlns:a="http://schemas.openxmlformats.org/drawingml/2006/main">
              <a:ext uri="{FF2B5EF4-FFF2-40B4-BE49-F238E27FC236}">
                <a16:creationId xmlns:a16="http://schemas.microsoft.com/office/drawing/2014/main" id="{8C28B477-2D6B-4CC6-89E0-DE7DE4DB33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8C28B477-2D6B-4CC6-89E0-DE7DE4DB335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05050" cy="675713"/>
                  </a:xfrm>
                  <a:prstGeom prst="rect">
                    <a:avLst/>
                  </a:prstGeom>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45720" distB="45720" distL="114300" distR="114300" simplePos="0" relativeHeight="251663360" behindDoc="0" locked="0" layoutInCell="1" allowOverlap="1" wp14:anchorId="49DFE349" wp14:editId="2D1F5298">
              <wp:simplePos x="0" y="0"/>
              <wp:positionH relativeFrom="column">
                <wp:posOffset>1428750</wp:posOffset>
              </wp:positionH>
              <wp:positionV relativeFrom="paragraph">
                <wp:posOffset>-98425</wp:posOffset>
              </wp:positionV>
              <wp:extent cx="2705100" cy="257175"/>
              <wp:effectExtent l="0" t="0" r="0" b="952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57175"/>
                      </a:xfrm>
                      <a:prstGeom prst="rect">
                        <a:avLst/>
                      </a:prstGeom>
                      <a:solidFill>
                        <a:srgbClr val="FFFFFF"/>
                      </a:solidFill>
                      <a:ln w="9525">
                        <a:noFill/>
                        <a:miter lim="800000"/>
                        <a:headEnd/>
                        <a:tailEnd/>
                      </a:ln>
                    </wps:spPr>
                    <wps:txbx>
                      <w:txbxContent>
                        <w:p w:rsidR="00C55810" w:rsidRPr="00C55810" w:rsidRDefault="00DB653F" w:rsidP="00C55810">
                          <w:pPr>
                            <w:pStyle w:val="Sinespaciado"/>
                            <w:ind w:left="141"/>
                            <w:jc w:val="center"/>
                            <w:rPr>
                              <w:b/>
                            </w:rPr>
                          </w:pPr>
                          <w:r w:rsidRPr="00C55810">
                            <w:rPr>
                              <w:b/>
                            </w:rPr>
                            <w:t>Diputado Edmundo Luis Valdeña Bastida</w:t>
                          </w:r>
                        </w:p>
                        <w:p w:rsidR="00C55810" w:rsidRDefault="003C27EF" w:rsidP="00C55810"/>
                        <w:p w:rsidR="00C55810" w:rsidRDefault="003C27EF" w:rsidP="00C558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FE349" id="_x0000_t202" coordsize="21600,21600" o:spt="202" path="m,l,21600r21600,l21600,xe">
              <v:stroke joinstyle="miter"/>
              <v:path gradientshapeok="t" o:connecttype="rect"/>
            </v:shapetype>
            <v:shape id="Cuadro de texto 2" o:spid="_x0000_s1026" type="#_x0000_t202" style="position:absolute;left:0;text-align:left;margin-left:112.5pt;margin-top:-7.75pt;width:213pt;height:2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" stroked="f">
              <v:textbox>
                <w:txbxContent>
                  <w:p w:rsidR="00C55810" w:rsidRPr="00C55810" w:rsidRDefault="00DB653F" w:rsidP="00C55810">
                    <w:pPr>
                      <w:pStyle w:val="Sinespaciado"/>
                      <w:ind w:left="141"/>
                      <w:jc w:val="center"/>
                      <w:rPr>
                        <w:b/>
                      </w:rPr>
                    </w:pPr>
                    <w:r w:rsidRPr="00C55810">
                      <w:rPr>
                        <w:b/>
                      </w:rPr>
                      <w:t>Diputado Edmundo Luis Valdeña Bastida</w:t>
                    </w:r>
                  </w:p>
                  <w:p w:rsidR="00C55810" w:rsidRDefault="003C27EF" w:rsidP="00C55810"/>
                  <w:p w:rsidR="00C55810" w:rsidRDefault="003C27EF" w:rsidP="00C55810"/>
                </w:txbxContent>
              </v:textbox>
              <w10:wrap type="square"/>
            </v:shape>
          </w:pict>
        </mc:Fallback>
      </mc:AlternateContent>
    </w:r>
    <w:r>
      <w:rPr>
        <w:noProof/>
        <w:lang w:eastAsia="es-MX"/>
      </w:rPr>
      <mc:AlternateContent>
        <mc:Choice Requires="wps">
          <w:drawing>
            <wp:anchor distT="45720" distB="45720" distL="114300" distR="114300" simplePos="0" relativeHeight="251662336" behindDoc="0" locked="0" layoutInCell="1" allowOverlap="1" wp14:anchorId="25B05A5A" wp14:editId="7986ECF5">
              <wp:simplePos x="0" y="0"/>
              <wp:positionH relativeFrom="column">
                <wp:posOffset>847725</wp:posOffset>
              </wp:positionH>
              <wp:positionV relativeFrom="paragraph">
                <wp:posOffset>-566420</wp:posOffset>
              </wp:positionV>
              <wp:extent cx="3933825" cy="466725"/>
              <wp:effectExtent l="0" t="0" r="9525" b="9525"/>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466725"/>
                      </a:xfrm>
                      <a:prstGeom prst="rect">
                        <a:avLst/>
                      </a:prstGeom>
                      <a:solidFill>
                        <a:srgbClr val="FFFFFF"/>
                      </a:solidFill>
                      <a:ln w="9525">
                        <a:noFill/>
                        <a:miter lim="800000"/>
                        <a:headEnd/>
                        <a:tailEnd/>
                      </a:ln>
                    </wps:spPr>
                    <wps:txbx>
                      <w:txbxContent>
                        <w:p w:rsidR="00A75139" w:rsidRPr="00A75139" w:rsidRDefault="00DB653F" w:rsidP="00A75139">
                          <w:pPr>
                            <w:pStyle w:val="Sinespaciado"/>
                            <w:jc w:val="center"/>
                          </w:pPr>
                          <w:r w:rsidRPr="00A75139">
                            <w:t>“2025. Bicentenario de la vida municipal en el Estado de México”.</w:t>
                          </w:r>
                        </w:p>
                        <w:p w:rsidR="00A75139" w:rsidRPr="00A75139" w:rsidRDefault="00DB653F" w:rsidP="00A75139">
                          <w:pPr>
                            <w:pStyle w:val="Sinespaciado"/>
                            <w:jc w:val="center"/>
                          </w:pPr>
                          <w:r w:rsidRPr="00A75139">
                            <w:t>Grupo Parlamentario morena</w:t>
                          </w:r>
                        </w:p>
                        <w:p w:rsidR="00A75139" w:rsidRDefault="003C27EF" w:rsidP="00A751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B05A5A" id="_x0000_s1027" type="#_x0000_t202" style="position:absolute;left:0;text-align:left;margin-left:66.75pt;margin-top:-44.6pt;width:309.75pt;height:36.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" stroked="f">
              <v:textbox>
                <w:txbxContent>
                  <w:p w:rsidR="00A75139" w:rsidRPr="00A75139" w:rsidRDefault="00DB653F" w:rsidP="00A75139">
                    <w:pPr>
                      <w:pStyle w:val="Sinespaciado"/>
                      <w:jc w:val="center"/>
                    </w:pPr>
                    <w:r w:rsidRPr="00A75139">
                      <w:t>“2025. Bicentenario de la vida municipal en el Estado de México”.</w:t>
                    </w:r>
                  </w:p>
                  <w:p w:rsidR="00A75139" w:rsidRPr="00A75139" w:rsidRDefault="00DB653F" w:rsidP="00A75139">
                    <w:pPr>
                      <w:pStyle w:val="Sinespaciado"/>
                      <w:jc w:val="center"/>
                    </w:pPr>
                    <w:r w:rsidRPr="00A75139">
                      <w:t>Grupo Parlamentario morena</w:t>
                    </w:r>
                  </w:p>
                  <w:p w:rsidR="00A75139" w:rsidRDefault="003C27EF" w:rsidP="00A75139"/>
                </w:txbxContent>
              </v:textbox>
              <w10:wrap type="square"/>
            </v:shape>
          </w:pict>
        </mc:Fallback>
      </mc:AlternateContent>
    </w:r>
  </w:p>
  <w:p w:rsidR="003A1A32" w:rsidRDefault="003C27E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81B"/>
    <w:rsid w:val="000A4418"/>
    <w:rsid w:val="003C27EF"/>
    <w:rsid w:val="00515B24"/>
    <w:rsid w:val="005F581B"/>
    <w:rsid w:val="00701015"/>
    <w:rsid w:val="00732BFC"/>
    <w:rsid w:val="007B4EF1"/>
    <w:rsid w:val="00817D5B"/>
    <w:rsid w:val="0088039A"/>
    <w:rsid w:val="00983C51"/>
    <w:rsid w:val="009D4446"/>
    <w:rsid w:val="00A130AC"/>
    <w:rsid w:val="00A85A98"/>
    <w:rsid w:val="00AA40C4"/>
    <w:rsid w:val="00AA47C4"/>
    <w:rsid w:val="00BE5730"/>
    <w:rsid w:val="00C0618F"/>
    <w:rsid w:val="00C12301"/>
    <w:rsid w:val="00C928CF"/>
    <w:rsid w:val="00DB653F"/>
    <w:rsid w:val="00E37391"/>
    <w:rsid w:val="00E64B6B"/>
    <w:rsid w:val="00EB64D0"/>
    <w:rsid w:val="00EE7AD2"/>
    <w:rsid w:val="00FE1A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0C4D0-A0FC-407C-B5E3-96BDFB68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58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F581B"/>
    <w:pPr>
      <w:spacing w:after="0" w:line="240" w:lineRule="auto"/>
    </w:pPr>
  </w:style>
  <w:style w:type="paragraph" w:styleId="Encabezado">
    <w:name w:val="header"/>
    <w:basedOn w:val="Normal"/>
    <w:link w:val="EncabezadoCar"/>
    <w:uiPriority w:val="99"/>
    <w:unhideWhenUsed/>
    <w:rsid w:val="005F58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581B"/>
  </w:style>
  <w:style w:type="paragraph" w:styleId="Piedepgina">
    <w:name w:val="footer"/>
    <w:basedOn w:val="Normal"/>
    <w:link w:val="PiedepginaCar"/>
    <w:uiPriority w:val="99"/>
    <w:unhideWhenUsed/>
    <w:rsid w:val="005F58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581B"/>
  </w:style>
  <w:style w:type="character" w:styleId="Hipervnculo">
    <w:name w:val="Hyperlink"/>
    <w:basedOn w:val="Fuentedeprrafopredeter"/>
    <w:uiPriority w:val="99"/>
    <w:unhideWhenUsed/>
    <w:rsid w:val="005F581B"/>
    <w:rPr>
      <w:color w:val="0000FF"/>
      <w:u w:val="single"/>
    </w:rPr>
  </w:style>
  <w:style w:type="paragraph" w:styleId="Textonotapie">
    <w:name w:val="footnote text"/>
    <w:basedOn w:val="Normal"/>
    <w:link w:val="TextonotapieCar"/>
    <w:uiPriority w:val="99"/>
    <w:semiHidden/>
    <w:unhideWhenUsed/>
    <w:rsid w:val="005F58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F581B"/>
    <w:rPr>
      <w:sz w:val="20"/>
      <w:szCs w:val="20"/>
    </w:rPr>
  </w:style>
  <w:style w:type="character" w:styleId="Refdenotaalpie">
    <w:name w:val="footnote reference"/>
    <w:basedOn w:val="Fuentedeprrafopredeter"/>
    <w:uiPriority w:val="99"/>
    <w:semiHidden/>
    <w:unhideWhenUsed/>
    <w:rsid w:val="005F581B"/>
    <w:rPr>
      <w:vertAlign w:val="superscript"/>
    </w:rPr>
  </w:style>
  <w:style w:type="paragraph" w:customStyle="1" w:styleId="typographytext-defaultp3oty">
    <w:name w:val="typography_text-default__p3oty"/>
    <w:basedOn w:val="Normal"/>
    <w:rsid w:val="005F581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1348C-03EE-4A18-B6CE-4BF52902E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1232</Words>
  <Characters>6776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CIZPLAN12</dc:creator>
  <cp:keywords/>
  <dc:description/>
  <cp:lastModifiedBy>PRODESK HP</cp:lastModifiedBy>
  <cp:revision>2</cp:revision>
  <dcterms:created xsi:type="dcterms:W3CDTF">2025-02-19T16:33:00Z</dcterms:created>
  <dcterms:modified xsi:type="dcterms:W3CDTF">2025-02-19T16:33:00Z</dcterms:modified>
</cp:coreProperties>
</file>