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0" w:rsidRDefault="002D1050">
      <w:pPr>
        <w:pStyle w:val="Textoindependiente"/>
        <w:spacing w:before="7"/>
        <w:rPr>
          <w:rFonts w:ascii="Times New Roman"/>
          <w:sz w:val="15"/>
        </w:rPr>
      </w:pPr>
      <w:bookmarkStart w:id="0" w:name="_GoBack"/>
      <w:bookmarkEnd w:id="0"/>
    </w:p>
    <w:p w:rsidR="002D1050" w:rsidRDefault="00B30A25">
      <w:pPr>
        <w:pStyle w:val="Textoindependiente"/>
        <w:spacing w:before="91"/>
        <w:ind w:left="3227"/>
      </w:pPr>
      <w:r>
        <w:t>Toluca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Lerdo,</w:t>
      </w:r>
      <w:r>
        <w:rPr>
          <w:spacing w:val="-5"/>
        </w:rPr>
        <w:t xml:space="preserve"> </w:t>
      </w:r>
      <w:r>
        <w:t>México,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rPr>
          <w:sz w:val="28"/>
        </w:rPr>
      </w:pPr>
    </w:p>
    <w:p w:rsidR="002D1050" w:rsidRDefault="00B30A25">
      <w:pPr>
        <w:pStyle w:val="Ttulo1"/>
        <w:spacing w:before="228"/>
      </w:pPr>
      <w:r>
        <w:t>DIP.</w:t>
      </w:r>
      <w:r>
        <w:rPr>
          <w:spacing w:val="-13"/>
        </w:rPr>
        <w:t xml:space="preserve"> </w:t>
      </w:r>
      <w:r>
        <w:t>MARCO</w:t>
      </w:r>
      <w:r>
        <w:rPr>
          <w:spacing w:val="-16"/>
        </w:rPr>
        <w:t xml:space="preserve"> </w:t>
      </w:r>
      <w:r>
        <w:t>ANTONIO</w:t>
      </w:r>
      <w:r>
        <w:rPr>
          <w:spacing w:val="-12"/>
        </w:rPr>
        <w:t xml:space="preserve"> </w:t>
      </w:r>
      <w:r>
        <w:t>CRUZ</w:t>
      </w:r>
      <w:r>
        <w:rPr>
          <w:spacing w:val="-12"/>
        </w:rPr>
        <w:t xml:space="preserve"> </w:t>
      </w:r>
      <w:r>
        <w:t>CRUZ</w:t>
      </w:r>
    </w:p>
    <w:p w:rsidR="002D1050" w:rsidRDefault="00B30A25">
      <w:pPr>
        <w:spacing w:before="44"/>
        <w:ind w:left="102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PRESIDENTE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DIRECTIVA</w:t>
      </w:r>
      <w:r>
        <w:rPr>
          <w:rFonts w:ascii="Arial"/>
          <w:b/>
          <w:spacing w:val="-17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LA</w:t>
      </w:r>
    </w:p>
    <w:p w:rsidR="002D1050" w:rsidRDefault="00B30A25">
      <w:pPr>
        <w:pStyle w:val="Ttulo1"/>
        <w:spacing w:before="47" w:line="276" w:lineRule="auto"/>
        <w:ind w:right="4607"/>
      </w:pPr>
      <w:r>
        <w:rPr>
          <w:spacing w:val="-2"/>
        </w:rPr>
        <w:t>H.</w:t>
      </w:r>
      <w:r>
        <w:rPr>
          <w:spacing w:val="-6"/>
        </w:rPr>
        <w:t xml:space="preserve"> </w:t>
      </w:r>
      <w:r>
        <w:rPr>
          <w:spacing w:val="-1"/>
        </w:rPr>
        <w:t>LXI</w:t>
      </w:r>
      <w:r>
        <w:rPr>
          <w:spacing w:val="-5"/>
        </w:rPr>
        <w:t xml:space="preserve"> </w:t>
      </w:r>
      <w:r>
        <w:rPr>
          <w:spacing w:val="-1"/>
        </w:rPr>
        <w:t>LEGISLATURA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ESTADO</w:t>
      </w:r>
      <w:r>
        <w:rPr>
          <w:spacing w:val="-69"/>
        </w:rPr>
        <w:t xml:space="preserve"> </w:t>
      </w:r>
      <w:r>
        <w:t>LIBRE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SOBERANO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B30A25">
      <w:pPr>
        <w:pStyle w:val="Textoindependiente"/>
        <w:spacing w:before="180" w:line="259" w:lineRule="auto"/>
        <w:ind w:left="102" w:right="115"/>
        <w:jc w:val="both"/>
      </w:pPr>
      <w:r>
        <w:t>Con fundamento en lo dispuesto en los artículos 51, fracción II, 61, fracción I</w:t>
      </w:r>
      <w:r>
        <w:rPr>
          <w:spacing w:val="-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Soberano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28</w:t>
      </w:r>
      <w:r>
        <w:rPr>
          <w:spacing w:val="-70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Orgánica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-70"/>
        </w:rPr>
        <w:t xml:space="preserve"> </w:t>
      </w:r>
      <w:r>
        <w:t>Legislativo del Estado Libre y Sobe</w:t>
      </w:r>
      <w:r>
        <w:t>rano de México y por su digno conducto,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suscriben</w:t>
      </w:r>
      <w:r>
        <w:rPr>
          <w:spacing w:val="-17"/>
        </w:rPr>
        <w:t xml:space="preserve"> </w:t>
      </w:r>
      <w:r>
        <w:t>Diputados</w:t>
      </w:r>
      <w:r>
        <w:rPr>
          <w:spacing w:val="-15"/>
        </w:rPr>
        <w:t xml:space="preserve"> </w:t>
      </w:r>
      <w:r>
        <w:t>Juana</w:t>
      </w:r>
      <w:r>
        <w:rPr>
          <w:spacing w:val="-15"/>
        </w:rPr>
        <w:t xml:space="preserve"> </w:t>
      </w:r>
      <w:r>
        <w:t>Bonilla</w:t>
      </w:r>
      <w:r>
        <w:rPr>
          <w:spacing w:val="-12"/>
        </w:rPr>
        <w:t xml:space="preserve"> </w:t>
      </w:r>
      <w:r>
        <w:t>Jaime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Martín</w:t>
      </w:r>
      <w:r>
        <w:rPr>
          <w:spacing w:val="-15"/>
        </w:rPr>
        <w:t xml:space="preserve"> </w:t>
      </w:r>
      <w:r>
        <w:t>Zepeda</w:t>
      </w:r>
      <w:r>
        <w:rPr>
          <w:spacing w:val="-17"/>
        </w:rPr>
        <w:t xml:space="preserve"> </w:t>
      </w:r>
      <w:r>
        <w:t>Hernández</w:t>
      </w:r>
      <w:r>
        <w:rPr>
          <w:spacing w:val="-7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Ciudadano</w:t>
      </w:r>
      <w:r>
        <w:rPr>
          <w:spacing w:val="1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LXI</w:t>
      </w:r>
      <w:r>
        <w:rPr>
          <w:spacing w:val="1"/>
        </w:rPr>
        <w:t xml:space="preserve"> </w:t>
      </w:r>
      <w:r>
        <w:t>Legislatura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México:</w:t>
      </w:r>
      <w:r>
        <w:rPr>
          <w:spacing w:val="-13"/>
        </w:rPr>
        <w:t xml:space="preserve"> </w:t>
      </w:r>
      <w:r>
        <w:t>“Iniciativa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reforma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denominación</w:t>
      </w:r>
      <w:r>
        <w:rPr>
          <w:spacing w:val="-12"/>
        </w:rPr>
        <w:t xml:space="preserve"> </w:t>
      </w:r>
      <w:r>
        <w:t>del</w:t>
      </w:r>
      <w:r>
        <w:rPr>
          <w:spacing w:val="-70"/>
        </w:rPr>
        <w:t xml:space="preserve"> </w:t>
      </w:r>
      <w:r>
        <w:t>Capítulo Primero de los Estacionamientos del Servicio Público y se adiciona</w:t>
      </w:r>
      <w:r>
        <w:rPr>
          <w:spacing w:val="-70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-1"/>
        </w:rPr>
        <w:t>8.17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Código</w:t>
      </w:r>
      <w:r>
        <w:rPr>
          <w:spacing w:val="-20"/>
        </w:rPr>
        <w:t xml:space="preserve"> </w:t>
      </w:r>
      <w:r>
        <w:rPr>
          <w:spacing w:val="-1"/>
        </w:rPr>
        <w:t>Administrativo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materia</w:t>
      </w:r>
      <w:r>
        <w:rPr>
          <w:spacing w:val="-7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parquímetros”</w:t>
      </w:r>
      <w:r>
        <w:rPr>
          <w:spacing w:val="-1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5"/>
        <w:rPr>
          <w:sz w:val="29"/>
        </w:rPr>
      </w:pPr>
    </w:p>
    <w:p w:rsidR="002D1050" w:rsidRDefault="00B30A25">
      <w:pPr>
        <w:pStyle w:val="Ttulo"/>
        <w:rPr>
          <w:u w:val="none"/>
        </w:rPr>
      </w:pPr>
      <w:r>
        <w:rPr>
          <w:u w:val="thick"/>
        </w:rPr>
        <w:t>Exposición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Motivos</w:t>
      </w:r>
    </w:p>
    <w:p w:rsidR="002D1050" w:rsidRDefault="00B30A25">
      <w:pPr>
        <w:pStyle w:val="Textoindependiente"/>
        <w:spacing w:before="189" w:line="259" w:lineRule="auto"/>
        <w:ind w:left="102" w:right="118"/>
        <w:jc w:val="both"/>
      </w:pPr>
      <w:r>
        <w:t>La presente iniciativa tiene la finalidad de mejorar y homologar en todo el</w:t>
      </w:r>
      <w:r>
        <w:rPr>
          <w:spacing w:val="1"/>
        </w:rPr>
        <w:t xml:space="preserve"> </w:t>
      </w:r>
      <w:r>
        <w:t>territorio</w:t>
      </w:r>
      <w:r>
        <w:rPr>
          <w:spacing w:val="-14"/>
        </w:rPr>
        <w:t xml:space="preserve"> </w:t>
      </w:r>
      <w:r>
        <w:t>mexiquense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implementación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parquímetros.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69"/>
        </w:rPr>
        <w:t xml:space="preserve"> </w:t>
      </w:r>
      <w:r>
        <w:t>Banca de Movimiento Ciudadano la movilidad es uno de los asuntos más</w:t>
      </w:r>
      <w:r>
        <w:rPr>
          <w:spacing w:val="1"/>
        </w:rPr>
        <w:t xml:space="preserve"> </w:t>
      </w:r>
      <w:r>
        <w:t xml:space="preserve">importantes y uno de los aspectos </w:t>
      </w:r>
      <w:r>
        <w:t>en los que recae esta propuesta, en el</w:t>
      </w:r>
      <w:r>
        <w:rPr>
          <w:spacing w:val="1"/>
        </w:rPr>
        <w:t xml:space="preserve"> </w:t>
      </w:r>
      <w:r>
        <w:t>ámbito del uso de la vía pública como estacionamiento autorizado por las</w:t>
      </w:r>
      <w:r>
        <w:rPr>
          <w:spacing w:val="1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espacio.</w:t>
      </w:r>
    </w:p>
    <w:p w:rsidR="002D1050" w:rsidRDefault="00B30A25">
      <w:pPr>
        <w:pStyle w:val="Textoindependiente"/>
        <w:spacing w:before="158" w:line="259" w:lineRule="auto"/>
        <w:ind w:left="102" w:right="118"/>
        <w:jc w:val="both"/>
      </w:pPr>
      <w:r>
        <w:t>Hoy</w:t>
      </w:r>
      <w:r>
        <w:rPr>
          <w:spacing w:val="-11"/>
        </w:rPr>
        <w:t xml:space="preserve"> </w:t>
      </w:r>
      <w:r>
        <w:t>vemos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tema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movilidad</w:t>
      </w:r>
      <w:r>
        <w:rPr>
          <w:spacing w:val="-6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alcanzado</w:t>
      </w:r>
      <w:r>
        <w:rPr>
          <w:spacing w:val="-69"/>
        </w:rPr>
        <w:t xml:space="preserve"> </w:t>
      </w:r>
      <w:r>
        <w:rPr>
          <w:w w:val="95"/>
        </w:rPr>
        <w:t>puntos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mucha</w:t>
      </w:r>
      <w:r>
        <w:rPr>
          <w:spacing w:val="17"/>
          <w:w w:val="95"/>
        </w:rPr>
        <w:t xml:space="preserve"> </w:t>
      </w:r>
      <w:r>
        <w:rPr>
          <w:w w:val="95"/>
        </w:rPr>
        <w:t>tensión</w:t>
      </w:r>
      <w:r>
        <w:rPr>
          <w:spacing w:val="16"/>
          <w:w w:val="95"/>
        </w:rPr>
        <w:t xml:space="preserve"> </w:t>
      </w:r>
      <w:r>
        <w:rPr>
          <w:w w:val="95"/>
        </w:rPr>
        <w:t>derivado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7"/>
          <w:w w:val="95"/>
        </w:rPr>
        <w:t xml:space="preserve"> </w:t>
      </w:r>
      <w:r>
        <w:rPr>
          <w:w w:val="95"/>
        </w:rPr>
        <w:t>alto</w:t>
      </w:r>
      <w:r>
        <w:rPr>
          <w:spacing w:val="21"/>
          <w:w w:val="95"/>
        </w:rPr>
        <w:t xml:space="preserve"> </w:t>
      </w:r>
      <w:r>
        <w:rPr>
          <w:w w:val="95"/>
        </w:rPr>
        <w:t>número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ciudadanos</w:t>
      </w:r>
      <w:r>
        <w:rPr>
          <w:spacing w:val="17"/>
          <w:w w:val="95"/>
        </w:rPr>
        <w:t xml:space="preserve"> </w:t>
      </w:r>
      <w:r>
        <w:rPr>
          <w:w w:val="95"/>
        </w:rPr>
        <w:t>que</w:t>
      </w:r>
      <w:r>
        <w:rPr>
          <w:spacing w:val="17"/>
          <w:w w:val="95"/>
        </w:rPr>
        <w:t xml:space="preserve"> </w:t>
      </w:r>
      <w:r>
        <w:rPr>
          <w:w w:val="95"/>
        </w:rPr>
        <w:t>habitan</w:t>
      </w:r>
      <w:r>
        <w:rPr>
          <w:spacing w:val="1"/>
          <w:w w:val="95"/>
        </w:rPr>
        <w:t xml:space="preserve"> </w:t>
      </w:r>
      <w:r>
        <w:t>y transitan por la entidad, así como la planeación urbana que en muchos</w:t>
      </w:r>
      <w:r>
        <w:rPr>
          <w:spacing w:val="1"/>
        </w:rPr>
        <w:t xml:space="preserve"> </w:t>
      </w:r>
      <w:r>
        <w:t>casos ha quedado rebasada por las necesidades de la ciudadanía. En ese</w:t>
      </w:r>
      <w:r>
        <w:rPr>
          <w:spacing w:val="1"/>
        </w:rPr>
        <w:t xml:space="preserve"> </w:t>
      </w:r>
      <w:r>
        <w:t>sentido,</w:t>
      </w:r>
      <w:r>
        <w:rPr>
          <w:spacing w:val="22"/>
        </w:rPr>
        <w:t xml:space="preserve"> </w:t>
      </w:r>
      <w:r>
        <w:t>es</w:t>
      </w:r>
      <w:r>
        <w:rPr>
          <w:spacing w:val="21"/>
        </w:rPr>
        <w:t xml:space="preserve"> </w:t>
      </w:r>
      <w:r>
        <w:t>necesario</w:t>
      </w:r>
      <w:r>
        <w:rPr>
          <w:spacing w:val="19"/>
        </w:rPr>
        <w:t xml:space="preserve"> </w:t>
      </w:r>
      <w:r>
        <w:t>hacer</w:t>
      </w:r>
      <w:r>
        <w:rPr>
          <w:spacing w:val="19"/>
        </w:rPr>
        <w:t xml:space="preserve"> </w:t>
      </w:r>
      <w:r>
        <w:t>ajustes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Código</w:t>
      </w:r>
      <w:r>
        <w:rPr>
          <w:spacing w:val="3"/>
        </w:rPr>
        <w:t xml:space="preserve"> </w:t>
      </w:r>
      <w:r>
        <w:t>Administrativo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Estado</w:t>
      </w:r>
      <w:r>
        <w:rPr>
          <w:spacing w:val="21"/>
        </w:rPr>
        <w:t xml:space="preserve"> </w:t>
      </w:r>
      <w:r>
        <w:t>de</w:t>
      </w:r>
    </w:p>
    <w:p w:rsidR="002D1050" w:rsidRDefault="002D1050">
      <w:pPr>
        <w:spacing w:line="259" w:lineRule="auto"/>
        <w:jc w:val="both"/>
        <w:sectPr w:rsidR="002D1050">
          <w:headerReference w:type="default" r:id="rId6"/>
          <w:footerReference w:type="default" r:id="rId7"/>
          <w:type w:val="continuous"/>
          <w:pgSz w:w="12240" w:h="15840"/>
          <w:pgMar w:top="2300" w:right="1580" w:bottom="1200" w:left="1600" w:header="708" w:footer="1000" w:gutter="0"/>
          <w:pgNumType w:start="1"/>
          <w:cols w:space="720"/>
        </w:sectPr>
      </w:pPr>
    </w:p>
    <w:p w:rsidR="002D1050" w:rsidRDefault="002D1050">
      <w:pPr>
        <w:pStyle w:val="Textoindependiente"/>
        <w:spacing w:before="7"/>
        <w:rPr>
          <w:sz w:val="15"/>
        </w:rPr>
      </w:pPr>
    </w:p>
    <w:p w:rsidR="002D1050" w:rsidRDefault="00B30A25">
      <w:pPr>
        <w:pStyle w:val="Textoindependiente"/>
        <w:spacing w:before="91" w:line="259" w:lineRule="auto"/>
        <w:ind w:left="102" w:right="120"/>
        <w:jc w:val="both"/>
      </w:pPr>
      <w:r>
        <w:t>México para apoyar a los usuarios de las vías de comunicación tanto estatal</w:t>
      </w:r>
      <w:r>
        <w:rPr>
          <w:spacing w:val="-70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realizar sus</w:t>
      </w:r>
      <w:r>
        <w:rPr>
          <w:spacing w:val="-3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cotidianas.</w:t>
      </w:r>
    </w:p>
    <w:p w:rsidR="002D1050" w:rsidRDefault="00B30A25">
      <w:pPr>
        <w:pStyle w:val="Textoindependiente"/>
        <w:spacing w:before="160" w:line="259" w:lineRule="auto"/>
        <w:ind w:left="102" w:right="122"/>
        <w:jc w:val="both"/>
      </w:pPr>
      <w:r>
        <w:t>Como primer término es fundamental explicar que la presente propuesta no</w:t>
      </w:r>
      <w:r>
        <w:rPr>
          <w:spacing w:val="1"/>
        </w:rPr>
        <w:t xml:space="preserve"> </w:t>
      </w:r>
      <w:r>
        <w:t>atenta contra la autonomía con la que cuentan los municipios del Estado de</w:t>
      </w:r>
      <w:r>
        <w:rPr>
          <w:spacing w:val="1"/>
        </w:rPr>
        <w:t xml:space="preserve"> </w:t>
      </w:r>
      <w:r>
        <w:t>México, sino que refuerza su capacidad para implementar los mecanismos</w:t>
      </w:r>
      <w:r>
        <w:rPr>
          <w:spacing w:val="1"/>
        </w:rPr>
        <w:t xml:space="preserve"> </w:t>
      </w:r>
      <w:r>
        <w:t>de cobro de estacionamiento en la vía pública por un tiempo definido y</w:t>
      </w:r>
      <w:r>
        <w:rPr>
          <w:spacing w:val="1"/>
        </w:rPr>
        <w:t xml:space="preserve"> </w:t>
      </w:r>
      <w:r>
        <w:t>limitado. En suma, se busca impulsar un</w:t>
      </w:r>
      <w:r>
        <w:t>a homologación de la prestación de</w:t>
      </w:r>
      <w:r>
        <w:rPr>
          <w:spacing w:val="-70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mexiquense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-70"/>
        </w:rPr>
        <w:t xml:space="preserve"> </w:t>
      </w:r>
      <w:r>
        <w:t>confianza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sistemas.</w:t>
      </w:r>
    </w:p>
    <w:p w:rsidR="002D1050" w:rsidRDefault="00B30A25">
      <w:pPr>
        <w:pStyle w:val="Textoindependiente"/>
        <w:spacing w:before="160" w:line="259" w:lineRule="auto"/>
        <w:ind w:left="102" w:right="119"/>
        <w:jc w:val="both"/>
      </w:pPr>
      <w:r>
        <w:t>El</w:t>
      </w:r>
      <w:r>
        <w:rPr>
          <w:spacing w:val="-13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importancia</w:t>
      </w:r>
      <w:r>
        <w:rPr>
          <w:spacing w:val="-11"/>
        </w:rPr>
        <w:t xml:space="preserve"> </w:t>
      </w:r>
      <w:r>
        <w:t>dentro</w:t>
      </w:r>
      <w:r>
        <w:rPr>
          <w:spacing w:val="-70"/>
        </w:rPr>
        <w:t xml:space="preserve"> </w:t>
      </w:r>
      <w:r>
        <w:t>de la vida de cualquier sociedad debido a s</w:t>
      </w:r>
      <w:r>
        <w:t>u destacada trayectoria en la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democráticas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comunidad.</w:t>
      </w:r>
      <w:r>
        <w:rPr>
          <w:spacing w:val="-70"/>
        </w:rPr>
        <w:t xml:space="preserve"> </w:t>
      </w:r>
      <w:r>
        <w:t>De forma general se puede afirmar que el mismo se estructura en torno a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heterogeneidad,</w:t>
      </w:r>
      <w:r>
        <w:rPr>
          <w:spacing w:val="1"/>
        </w:rPr>
        <w:t xml:space="preserve"> </w:t>
      </w:r>
      <w:r>
        <w:t>democracia,</w:t>
      </w:r>
      <w:r>
        <w:rPr>
          <w:spacing w:val="1"/>
        </w:rPr>
        <w:t xml:space="preserve"> </w:t>
      </w:r>
      <w:r>
        <w:t>relación-</w:t>
      </w:r>
      <w:r>
        <w:rPr>
          <w:spacing w:val="1"/>
        </w:rPr>
        <w:t xml:space="preserve"> </w:t>
      </w:r>
      <w:r>
        <w:t>articulación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autonomía,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contribuyen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funcionamiento,</w:t>
      </w:r>
      <w:r>
        <w:rPr>
          <w:spacing w:val="-70"/>
        </w:rPr>
        <w:t xml:space="preserve"> </w:t>
      </w:r>
      <w:r>
        <w:t>estructuración,</w:t>
      </w:r>
      <w:r>
        <w:rPr>
          <w:spacing w:val="-2"/>
        </w:rPr>
        <w:t xml:space="preserve"> </w:t>
      </w:r>
      <w:r>
        <w:t>organización y</w:t>
      </w:r>
      <w:r>
        <w:rPr>
          <w:spacing w:val="-1"/>
        </w:rPr>
        <w:t xml:space="preserve"> </w:t>
      </w:r>
      <w:r>
        <w:t>desarrollo.</w:t>
      </w:r>
      <w:r>
        <w:rPr>
          <w:vertAlign w:val="superscript"/>
        </w:rPr>
        <w:t>1</w:t>
      </w:r>
    </w:p>
    <w:p w:rsidR="002D1050" w:rsidRDefault="00B30A25">
      <w:pPr>
        <w:pStyle w:val="Textoindependiente"/>
        <w:spacing w:before="158" w:line="259" w:lineRule="auto"/>
        <w:ind w:left="102" w:right="120"/>
        <w:jc w:val="both"/>
      </w:pPr>
      <w:r>
        <w:t>La autonomía municipal adquiere respecto a los demás principios un matiz</w:t>
      </w:r>
      <w:r>
        <w:rPr>
          <w:spacing w:val="1"/>
        </w:rPr>
        <w:t xml:space="preserve"> </w:t>
      </w:r>
      <w:r>
        <w:t>de particular preponderancia en cuanto se refiere a la capacidad otorgada al</w:t>
      </w:r>
      <w:r>
        <w:rPr>
          <w:spacing w:val="-70"/>
        </w:rPr>
        <w:t xml:space="preserve"> </w:t>
      </w:r>
      <w:r>
        <w:t>municipio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competencia,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sea,</w:t>
      </w:r>
      <w:r>
        <w:rPr>
          <w:spacing w:val="-9"/>
        </w:rPr>
        <w:t xml:space="preserve"> </w:t>
      </w:r>
      <w:r>
        <w:t>en</w:t>
      </w:r>
      <w:r>
        <w:rPr>
          <w:spacing w:val="-70"/>
        </w:rPr>
        <w:t xml:space="preserve"> </w:t>
      </w:r>
      <w:r>
        <w:t>él</w:t>
      </w:r>
      <w:r>
        <w:rPr>
          <w:spacing w:val="-11"/>
        </w:rPr>
        <w:t xml:space="preserve"> </w:t>
      </w:r>
      <w:r>
        <w:t>radica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clave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menor</w:t>
      </w:r>
      <w:r>
        <w:rPr>
          <w:spacing w:val="-11"/>
        </w:rPr>
        <w:t xml:space="preserve"> </w:t>
      </w:r>
      <w:r>
        <w:t>independencia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realización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70"/>
        </w:rPr>
        <w:t xml:space="preserve"> </w:t>
      </w:r>
      <w:r>
        <w:t>funciones y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fines.</w:t>
      </w:r>
    </w:p>
    <w:p w:rsidR="002D1050" w:rsidRDefault="00B30A25">
      <w:pPr>
        <w:pStyle w:val="Textoindependiente"/>
        <w:spacing w:before="159" w:line="259" w:lineRule="auto"/>
        <w:ind w:left="102" w:right="121"/>
        <w:jc w:val="both"/>
      </w:pPr>
      <w:r>
        <w:t>Por ello desde el máximo cuerpo normativo con el que contamos las y los</w:t>
      </w:r>
      <w:r>
        <w:rPr>
          <w:spacing w:val="1"/>
        </w:rPr>
        <w:t xml:space="preserve"> </w:t>
      </w:r>
      <w:r>
        <w:t>mexicanos, la Constitución Política de los Estados Unidos Mexicanos, se</w:t>
      </w:r>
      <w:r>
        <w:rPr>
          <w:spacing w:val="1"/>
        </w:rPr>
        <w:t xml:space="preserve"> </w:t>
      </w:r>
      <w:r>
        <w:t>confiere la autonomía a los municipios en el artículo 115 y para fines de esta</w:t>
      </w:r>
      <w:r>
        <w:rPr>
          <w:spacing w:val="-70"/>
        </w:rPr>
        <w:t xml:space="preserve"> </w:t>
      </w:r>
      <w:r>
        <w:t>propue</w:t>
      </w:r>
      <w:r>
        <w:t>sta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enmarca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comento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6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letra</w:t>
      </w:r>
      <w:r>
        <w:rPr>
          <w:spacing w:val="1"/>
        </w:rPr>
        <w:t xml:space="preserve"> </w:t>
      </w:r>
      <w:r>
        <w:t>dice:</w:t>
      </w:r>
    </w:p>
    <w:p w:rsidR="002D1050" w:rsidRDefault="00B30A25">
      <w:pPr>
        <w:spacing w:before="157"/>
        <w:ind w:left="81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115.-…</w:t>
      </w:r>
    </w:p>
    <w:p w:rsidR="002D1050" w:rsidRDefault="002D1050">
      <w:pPr>
        <w:pStyle w:val="Textoindependiente"/>
        <w:rPr>
          <w:rFonts w:ascii="Arial"/>
          <w:i/>
          <w:sz w:val="20"/>
        </w:rPr>
      </w:pPr>
    </w:p>
    <w:p w:rsidR="002D1050" w:rsidRDefault="002D1050">
      <w:pPr>
        <w:pStyle w:val="Textoindependiente"/>
        <w:rPr>
          <w:rFonts w:ascii="Arial"/>
          <w:i/>
          <w:sz w:val="20"/>
        </w:rPr>
      </w:pPr>
    </w:p>
    <w:p w:rsidR="002D1050" w:rsidRDefault="009F5671">
      <w:pPr>
        <w:pStyle w:val="Textoindependiente"/>
        <w:spacing w:before="4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C6D8" id="Rectangle 2" o:spid="_x0000_s1026" style="position:absolute;margin-left:85.1pt;margin-top:13.1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SdQ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D1050" w:rsidRDefault="00B30A25">
      <w:pPr>
        <w:spacing w:before="73"/>
        <w:ind w:left="102"/>
        <w:rPr>
          <w:rFonts w:ascii="Calibri" w:hAnsi="Calibri"/>
          <w:i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i/>
          <w:sz w:val="20"/>
        </w:rPr>
        <w:t>Cfr.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Villabella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Armengol,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C.,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Resumen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estudio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teórico,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Universidad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Camagüey,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Facultad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Derecho,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1998,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en: </w:t>
      </w:r>
      <w:hyperlink r:id="rId8">
        <w:r>
          <w:rPr>
            <w:rFonts w:ascii="Calibri" w:hAnsi="Calibri"/>
            <w:i/>
            <w:color w:val="0462C1"/>
            <w:sz w:val="20"/>
            <w:u w:val="single" w:color="0462C1"/>
          </w:rPr>
          <w:t>http://repo-</w:t>
        </w:r>
      </w:hyperlink>
    </w:p>
    <w:p w:rsidR="002D1050" w:rsidRDefault="00B30A25">
      <w:pPr>
        <w:ind w:left="102"/>
        <w:rPr>
          <w:rFonts w:ascii="Calibri"/>
          <w:sz w:val="20"/>
        </w:rPr>
      </w:pPr>
      <w:hyperlink r:id="rId9">
        <w:r>
          <w:rPr>
            <w:rFonts w:ascii="Calibri"/>
            <w:i/>
            <w:color w:val="0462C1"/>
            <w:spacing w:val="-1"/>
            <w:sz w:val="20"/>
            <w:u w:val="single" w:color="0462C1"/>
          </w:rPr>
          <w:t>fcsh.upr.edu.cu/Repositorios/derecho/Textuales/Elaborados%20por%20la%20academia/Teoria%20Gral.%20</w:t>
        </w:r>
      </w:hyperlink>
      <w:r>
        <w:rPr>
          <w:rFonts w:ascii="Calibri"/>
          <w:i/>
          <w:color w:val="0462C1"/>
          <w:spacing w:val="-43"/>
          <w:sz w:val="20"/>
        </w:rPr>
        <w:t xml:space="preserve"> </w:t>
      </w:r>
      <w:hyperlink r:id="rId10">
        <w:r>
          <w:rPr>
            <w:rFonts w:ascii="Calibri"/>
            <w:i/>
            <w:color w:val="0462C1"/>
            <w:sz w:val="20"/>
            <w:u w:val="single" w:color="0462C1"/>
          </w:rPr>
          <w:t>del%20Estado/Universidad%20de%20Camag%C3%BCey%5B1%5D.pdf</w:t>
        </w:r>
        <w:r>
          <w:rPr>
            <w:rFonts w:ascii="Calibri"/>
            <w:i/>
            <w:color w:val="0462C1"/>
            <w:spacing w:val="-1"/>
            <w:sz w:val="20"/>
          </w:rPr>
          <w:t xml:space="preserve"> </w:t>
        </w:r>
      </w:hyperlink>
      <w:r>
        <w:rPr>
          <w:rFonts w:ascii="Calibri"/>
          <w:sz w:val="20"/>
        </w:rPr>
        <w:t>(consultado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25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febrero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</w:p>
    <w:p w:rsidR="002D1050" w:rsidRDefault="00B30A25">
      <w:pPr>
        <w:ind w:left="102"/>
        <w:rPr>
          <w:rFonts w:ascii="Calibri"/>
          <w:sz w:val="20"/>
        </w:rPr>
      </w:pPr>
      <w:r>
        <w:rPr>
          <w:rFonts w:ascii="Calibri"/>
          <w:sz w:val="20"/>
        </w:rPr>
        <w:t>2012).</w:t>
      </w:r>
    </w:p>
    <w:p w:rsidR="002D1050" w:rsidRDefault="002D1050">
      <w:pPr>
        <w:rPr>
          <w:rFonts w:ascii="Calibri"/>
          <w:sz w:val="20"/>
        </w:rPr>
        <w:sectPr w:rsidR="002D1050">
          <w:pgSz w:w="12240" w:h="15840"/>
          <w:pgMar w:top="2300" w:right="1580" w:bottom="1200" w:left="1600" w:header="708" w:footer="1000" w:gutter="0"/>
          <w:cols w:space="720"/>
        </w:sectPr>
      </w:pPr>
    </w:p>
    <w:p w:rsidR="002D1050" w:rsidRDefault="002D1050">
      <w:pPr>
        <w:pStyle w:val="Textoindependiente"/>
        <w:spacing w:before="6"/>
        <w:rPr>
          <w:rFonts w:ascii="Calibri"/>
          <w:sz w:val="14"/>
        </w:rPr>
      </w:pPr>
    </w:p>
    <w:p w:rsidR="002D1050" w:rsidRDefault="00B30A25">
      <w:pPr>
        <w:spacing w:before="93" w:line="259" w:lineRule="auto"/>
        <w:ind w:left="810" w:right="11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II.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municipios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estarán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investidos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personalidad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jurídica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manejarán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patrimonio conforme a la ley. Los ayuntamientos tendrán facultades 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aprobar,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leyes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materia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municipal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deberán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expedir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legislaturas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Estados,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bandos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policía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gobierno,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reglamentos,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circulares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disposiciones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administrativas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observancia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general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respectivas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jurisdicciones,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organicen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administración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municipal,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regulen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materias,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procedimientos,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funciones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servicios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públicos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competencia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aseguren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participación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ciudadana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y vecinal.</w:t>
      </w:r>
    </w:p>
    <w:p w:rsidR="002D1050" w:rsidRDefault="00B30A25">
      <w:pPr>
        <w:pStyle w:val="Textoindependiente"/>
        <w:spacing w:before="160" w:line="259" w:lineRule="auto"/>
        <w:ind w:left="102" w:right="119"/>
        <w:jc w:val="both"/>
      </w:pPr>
      <w:r>
        <w:t>Como se muestra en la Carta Magna, los municipios tienen la libertad 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d</w:t>
      </w:r>
      <w:r>
        <w:t>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funcionamiento en favor de la</w:t>
      </w:r>
      <w:r>
        <w:rPr>
          <w:spacing w:val="1"/>
        </w:rPr>
        <w:t xml:space="preserve"> </w:t>
      </w:r>
      <w:r>
        <w:t>sociedad. Lo</w:t>
      </w:r>
      <w:r>
        <w:rPr>
          <w:spacing w:val="1"/>
        </w:rPr>
        <w:t xml:space="preserve"> </w:t>
      </w:r>
      <w:r>
        <w:t>anterior les permite regular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alumbrado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limpia</w:t>
      </w:r>
      <w:r>
        <w:rPr>
          <w:spacing w:val="1"/>
        </w:rPr>
        <w:t xml:space="preserve"> </w:t>
      </w:r>
      <w:r>
        <w:t>y</w:t>
      </w:r>
      <w:r>
        <w:rPr>
          <w:spacing w:val="-70"/>
        </w:rPr>
        <w:t xml:space="preserve"> </w:t>
      </w:r>
      <w:r>
        <w:t>recolección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residuos,</w:t>
      </w:r>
      <w:r>
        <w:rPr>
          <w:spacing w:val="-16"/>
        </w:rPr>
        <w:t xml:space="preserve"> </w:t>
      </w:r>
      <w:r>
        <w:t>mercados,</w:t>
      </w:r>
      <w:r>
        <w:rPr>
          <w:spacing w:val="-13"/>
        </w:rPr>
        <w:t xml:space="preserve"> </w:t>
      </w:r>
      <w:r>
        <w:t>panteones,</w:t>
      </w:r>
      <w:r>
        <w:rPr>
          <w:spacing w:val="-16"/>
        </w:rPr>
        <w:t xml:space="preserve"> </w:t>
      </w:r>
      <w:r>
        <w:t>rastros,</w:t>
      </w:r>
      <w:r>
        <w:rPr>
          <w:spacing w:val="-15"/>
        </w:rPr>
        <w:t xml:space="preserve"> </w:t>
      </w:r>
      <w:r>
        <w:t>calles,</w:t>
      </w:r>
      <w:r>
        <w:rPr>
          <w:spacing w:val="-13"/>
        </w:rPr>
        <w:t xml:space="preserve"> </w:t>
      </w:r>
      <w:r>
        <w:t>jardines,</w:t>
      </w:r>
      <w:r>
        <w:rPr>
          <w:spacing w:val="-14"/>
        </w:rPr>
        <w:t xml:space="preserve"> </w:t>
      </w:r>
      <w:r>
        <w:t>entre</w:t>
      </w:r>
      <w:r>
        <w:rPr>
          <w:spacing w:val="-70"/>
        </w:rPr>
        <w:t xml:space="preserve"> </w:t>
      </w:r>
      <w:r>
        <w:t>otros temas. Aquí es importante poner atención en el rubro de las calles y</w:t>
      </w:r>
      <w:r>
        <w:rPr>
          <w:spacing w:val="1"/>
        </w:rPr>
        <w:t xml:space="preserve"> </w:t>
      </w:r>
      <w:r>
        <w:t>vialidades secundarias que son responsabilidad municipal, ya que es en</w:t>
      </w:r>
      <w:r>
        <w:rPr>
          <w:spacing w:val="1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donde recae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iniciativa.</w:t>
      </w:r>
    </w:p>
    <w:p w:rsidR="002D1050" w:rsidRDefault="00B30A25">
      <w:pPr>
        <w:pStyle w:val="Textoindependiente"/>
        <w:spacing w:before="157" w:line="259" w:lineRule="auto"/>
        <w:ind w:left="102" w:right="117"/>
        <w:jc w:val="both"/>
      </w:pPr>
      <w:r>
        <w:t>Adicionalmente, el marco jurídico del Estado de Méxic</w:t>
      </w:r>
      <w:r>
        <w:t>o contempla una serie</w:t>
      </w:r>
      <w:r>
        <w:rPr>
          <w:spacing w:val="-70"/>
        </w:rPr>
        <w:t xml:space="preserve"> </w:t>
      </w:r>
      <w:r>
        <w:t>de bases normativas destinadas a la administración y competencias de los</w:t>
      </w:r>
      <w:r>
        <w:rPr>
          <w:spacing w:val="1"/>
        </w:rPr>
        <w:t xml:space="preserve"> </w:t>
      </w:r>
      <w:r>
        <w:t>municipios de la entidad, por lo que es necesario que exista una conexidad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generen</w:t>
      </w:r>
      <w:r>
        <w:rPr>
          <w:spacing w:val="-7"/>
        </w:rPr>
        <w:t xml:space="preserve"> </w:t>
      </w:r>
      <w:r>
        <w:t>molestia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ciudadanía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cobro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70"/>
        </w:rPr>
        <w:t xml:space="preserve"> </w:t>
      </w:r>
      <w:r>
        <w:t>clase.</w:t>
      </w:r>
    </w:p>
    <w:p w:rsidR="002D1050" w:rsidRDefault="00B30A25">
      <w:pPr>
        <w:pStyle w:val="Textoindependiente"/>
        <w:spacing w:before="159" w:line="259" w:lineRule="auto"/>
        <w:ind w:left="102" w:right="119"/>
        <w:jc w:val="both"/>
      </w:pPr>
      <w:r>
        <w:t>Actualmente el Código Administrativo del Estado de México contempla el</w:t>
      </w:r>
      <w:r>
        <w:rPr>
          <w:spacing w:val="1"/>
        </w:rPr>
        <w:t xml:space="preserve"> </w:t>
      </w:r>
      <w:r>
        <w:t>rubro de los estacionamientos de servicio público, pero no hace mención 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parquímetros,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-70"/>
        </w:rPr>
        <w:t xml:space="preserve"> </w:t>
      </w:r>
      <w:r>
        <w:t>diferentes municipios del Estado, al igual que los estacionamientos. Es por</w:t>
      </w:r>
      <w:r>
        <w:rPr>
          <w:spacing w:val="1"/>
        </w:rPr>
        <w:t xml:space="preserve"> </w:t>
      </w:r>
      <w:r>
        <w:t>ello que se propone incluir a los sistemas de parquímetros y sus elementos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norma</w:t>
      </w:r>
      <w:r>
        <w:rPr>
          <w:spacing w:val="-14"/>
        </w:rPr>
        <w:t xml:space="preserve"> </w:t>
      </w:r>
      <w:r>
        <w:rPr>
          <w:spacing w:val="-1"/>
        </w:rPr>
        <w:t>estatal,</w:t>
      </w:r>
      <w:r>
        <w:rPr>
          <w:spacing w:val="-13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remover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competencia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municipios</w:t>
      </w:r>
      <w:r>
        <w:rPr>
          <w:spacing w:val="-16"/>
        </w:rPr>
        <w:t xml:space="preserve"> </w:t>
      </w:r>
      <w:r>
        <w:t>para</w:t>
      </w:r>
      <w:r>
        <w:rPr>
          <w:spacing w:val="-70"/>
        </w:rPr>
        <w:t xml:space="preserve"> </w:t>
      </w:r>
      <w:r>
        <w:t>implementar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:rsidR="002D1050" w:rsidRDefault="00B30A25">
      <w:pPr>
        <w:pStyle w:val="Textoindependiente"/>
        <w:spacing w:before="159" w:line="259" w:lineRule="auto"/>
        <w:ind w:left="102" w:right="121"/>
        <w:jc w:val="both"/>
      </w:pPr>
      <w:r>
        <w:t>Con la adición de un artículo 8.17 bis se busca implementar una definición</w:t>
      </w:r>
      <w:r>
        <w:rPr>
          <w:spacing w:val="1"/>
        </w:rPr>
        <w:t xml:space="preserve"> </w:t>
      </w:r>
      <w:r>
        <w:t>del sistema de parquímetros, para que tanto los ayuntamientos como los</w:t>
      </w:r>
      <w:r>
        <w:rPr>
          <w:spacing w:val="1"/>
        </w:rPr>
        <w:t xml:space="preserve"> </w:t>
      </w:r>
      <w:r>
        <w:t>ciudadanos conozcan de manera clara el funcionamiento de estos sistemas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ya operan</w:t>
      </w:r>
      <w:r>
        <w:rPr>
          <w:spacing w:val="-2"/>
        </w:rPr>
        <w:t xml:space="preserve"> </w:t>
      </w:r>
      <w:r>
        <w:t>de forma</w:t>
      </w:r>
      <w:r>
        <w:rPr>
          <w:spacing w:val="-2"/>
        </w:rPr>
        <w:t xml:space="preserve"> </w:t>
      </w:r>
      <w:r>
        <w:t>heterogenia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territorio mexiquense.</w:t>
      </w:r>
    </w:p>
    <w:p w:rsidR="002D1050" w:rsidRDefault="002D1050">
      <w:pPr>
        <w:spacing w:line="259" w:lineRule="auto"/>
        <w:jc w:val="both"/>
        <w:sectPr w:rsidR="002D1050">
          <w:pgSz w:w="12240" w:h="15840"/>
          <w:pgMar w:top="2300" w:right="1580" w:bottom="1200" w:left="1600" w:header="708" w:footer="1000" w:gutter="0"/>
          <w:cols w:space="720"/>
        </w:sectPr>
      </w:pPr>
    </w:p>
    <w:p w:rsidR="002D1050" w:rsidRDefault="002D1050">
      <w:pPr>
        <w:pStyle w:val="Textoindependiente"/>
        <w:spacing w:before="7"/>
        <w:rPr>
          <w:sz w:val="15"/>
        </w:rPr>
      </w:pPr>
    </w:p>
    <w:p w:rsidR="002D1050" w:rsidRDefault="00B30A25">
      <w:pPr>
        <w:pStyle w:val="Textoindependiente"/>
        <w:spacing w:before="91" w:line="259" w:lineRule="auto"/>
        <w:ind w:left="102" w:right="120"/>
        <w:jc w:val="both"/>
      </w:pPr>
      <w:r>
        <w:t>En suma, se propone al Ejecutivo Estatal para qué una vez aprobado y</w:t>
      </w:r>
      <w:r>
        <w:rPr>
          <w:spacing w:val="1"/>
        </w:rPr>
        <w:t xml:space="preserve"> </w:t>
      </w:r>
      <w:r>
        <w:t>publicado el presente ordenamiento, realice los ajustes correspondientes al</w:t>
      </w:r>
      <w:r>
        <w:rPr>
          <w:spacing w:val="1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Tránsito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México.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cuestión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fundamental</w:t>
      </w:r>
      <w:r>
        <w:rPr>
          <w:spacing w:val="-70"/>
        </w:rPr>
        <w:t xml:space="preserve"> </w:t>
      </w:r>
      <w:r>
        <w:t>para una correcta aplicación de los sistemas de parquímetros en el Estado</w:t>
      </w:r>
      <w:r>
        <w:rPr>
          <w:spacing w:val="1"/>
        </w:rPr>
        <w:t xml:space="preserve"> </w:t>
      </w:r>
      <w:r>
        <w:t>ya que en la norma vigente no se contemplan a los parquímetros y mucho</w:t>
      </w:r>
      <w:r>
        <w:rPr>
          <w:spacing w:val="1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estos,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única</w:t>
      </w:r>
      <w:r>
        <w:rPr>
          <w:spacing w:val="-8"/>
        </w:rPr>
        <w:t xml:space="preserve"> </w:t>
      </w:r>
      <w:r>
        <w:t>redacción</w:t>
      </w:r>
      <w:r>
        <w:rPr>
          <w:spacing w:val="-9"/>
        </w:rPr>
        <w:t xml:space="preserve"> </w:t>
      </w:r>
      <w:r>
        <w:t>relacionada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tiene</w:t>
      </w:r>
      <w:r>
        <w:rPr>
          <w:spacing w:val="-70"/>
        </w:rPr>
        <w:t xml:space="preserve"> </w:t>
      </w:r>
      <w:r>
        <w:t>que v</w:t>
      </w:r>
      <w:r>
        <w:t>er con el sistema de cobro en zonas de estacionamiento en la vía</w:t>
      </w:r>
      <w:r>
        <w:rPr>
          <w:spacing w:val="1"/>
        </w:rPr>
        <w:t xml:space="preserve"> </w:t>
      </w:r>
      <w:r>
        <w:t>pública.</w:t>
      </w:r>
    </w:p>
    <w:p w:rsidR="002D1050" w:rsidRDefault="00B30A25">
      <w:pPr>
        <w:pStyle w:val="Textoindependiente"/>
        <w:spacing w:before="160" w:line="259" w:lineRule="auto"/>
        <w:ind w:left="102" w:right="125"/>
        <w:jc w:val="both"/>
      </w:pPr>
      <w:r>
        <w:t>Con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homologación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parquímetros en los 125 municipios del estado, para beneficiar tanto a las</w:t>
      </w:r>
      <w:r>
        <w:rPr>
          <w:spacing w:val="1"/>
        </w:rPr>
        <w:t xml:space="preserve"> </w:t>
      </w:r>
      <w:r>
        <w:t>administraciones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turno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habitantes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transitan</w:t>
      </w:r>
      <w:r>
        <w:rPr>
          <w:spacing w:val="-15"/>
        </w:rPr>
        <w:t xml:space="preserve"> </w:t>
      </w:r>
      <w:r>
        <w:t>por</w:t>
      </w:r>
      <w:r>
        <w:rPr>
          <w:spacing w:val="-70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municipio.</w:t>
      </w:r>
    </w:p>
    <w:p w:rsidR="002D1050" w:rsidRDefault="00B30A25">
      <w:pPr>
        <w:pStyle w:val="Textoindependiente"/>
        <w:spacing w:before="158" w:line="259" w:lineRule="auto"/>
        <w:ind w:left="102" w:right="116"/>
        <w:jc w:val="both"/>
      </w:pPr>
      <w:r>
        <w:t>Muchas entidades municipales cuentan con reglamentos para el uso de</w:t>
      </w:r>
      <w:r>
        <w:rPr>
          <w:spacing w:val="1"/>
        </w:rPr>
        <w:t xml:space="preserve"> </w:t>
      </w:r>
      <w:r>
        <w:t>parquímetros,</w:t>
      </w:r>
      <w:r>
        <w:rPr>
          <w:spacing w:val="-5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atienden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percepción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mandatarios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turno</w:t>
      </w:r>
      <w:r>
        <w:rPr>
          <w:spacing w:val="-5"/>
        </w:rPr>
        <w:t xml:space="preserve"> </w:t>
      </w:r>
      <w:r>
        <w:t>por</w:t>
      </w:r>
      <w:r>
        <w:rPr>
          <w:spacing w:val="-70"/>
        </w:rPr>
        <w:t xml:space="preserve"> </w:t>
      </w:r>
      <w:r>
        <w:t xml:space="preserve">lo que su implementación en muchas ocasiones se enfoca en </w:t>
      </w:r>
      <w:r>
        <w:t>situaciones</w:t>
      </w:r>
      <w:r>
        <w:rPr>
          <w:spacing w:val="1"/>
        </w:rPr>
        <w:t xml:space="preserve"> </w:t>
      </w:r>
      <w:r>
        <w:t>subjetivas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ponen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muchos</w:t>
      </w:r>
      <w:r>
        <w:rPr>
          <w:spacing w:val="-4"/>
        </w:rPr>
        <w:t xml:space="preserve"> </w:t>
      </w:r>
      <w:r>
        <w:t>predicamentos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ciudadanía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70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hacer</w:t>
      </w:r>
      <w:r>
        <w:rPr>
          <w:spacing w:val="-17"/>
        </w:rPr>
        <w:t xml:space="preserve"> </w:t>
      </w:r>
      <w:r>
        <w:rPr>
          <w:spacing w:val="-1"/>
        </w:rPr>
        <w:t>usos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espacios</w:t>
      </w:r>
      <w:r>
        <w:rPr>
          <w:spacing w:val="-16"/>
        </w:rPr>
        <w:t xml:space="preserve"> </w:t>
      </w:r>
      <w:r>
        <w:rPr>
          <w:spacing w:val="-1"/>
        </w:rPr>
        <w:t>designados,</w:t>
      </w:r>
      <w:r>
        <w:rPr>
          <w:spacing w:val="-16"/>
        </w:rPr>
        <w:t xml:space="preserve"> </w:t>
      </w:r>
      <w:r>
        <w:rPr>
          <w:spacing w:val="-1"/>
        </w:rPr>
        <w:t>así</w:t>
      </w:r>
      <w:r>
        <w:rPr>
          <w:spacing w:val="-16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cobros</w:t>
      </w:r>
      <w:r>
        <w:rPr>
          <w:spacing w:val="-14"/>
        </w:rPr>
        <w:t xml:space="preserve"> </w:t>
      </w:r>
      <w:r>
        <w:t>determinados</w:t>
      </w:r>
      <w:r>
        <w:rPr>
          <w:spacing w:val="-70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espacios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pública.</w:t>
      </w:r>
    </w:p>
    <w:p w:rsidR="002D1050" w:rsidRDefault="00B30A25">
      <w:pPr>
        <w:pStyle w:val="Textoindependiente"/>
        <w:spacing w:before="158"/>
        <w:ind w:left="102"/>
        <w:jc w:val="both"/>
      </w:pPr>
      <w:r>
        <w:t>En</w:t>
      </w:r>
      <w:r>
        <w:rPr>
          <w:spacing w:val="-7"/>
        </w:rPr>
        <w:t xml:space="preserve"> </w:t>
      </w:r>
      <w:r>
        <w:t>consecuencia,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agrega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definición:</w:t>
      </w:r>
    </w:p>
    <w:p w:rsidR="002D1050" w:rsidRDefault="00B30A25">
      <w:pPr>
        <w:pStyle w:val="Textoindependiente"/>
        <w:spacing w:before="184" w:line="259" w:lineRule="auto"/>
        <w:ind w:left="102" w:right="120"/>
        <w:jc w:val="both"/>
      </w:pPr>
      <w:r>
        <w:t>El servicio de sistema de parquímetros corresponde a los municipios, mismo</w:t>
      </w:r>
      <w:r>
        <w:rPr>
          <w:spacing w:val="-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zonificación,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 en vía pública de su territorio, integrado por el conjunto de</w:t>
      </w:r>
      <w:r>
        <w:rPr>
          <w:spacing w:val="1"/>
        </w:rPr>
        <w:t xml:space="preserve"> </w:t>
      </w:r>
      <w:r>
        <w:t>equipos,</w:t>
      </w:r>
      <w:r>
        <w:rPr>
          <w:spacing w:val="1"/>
        </w:rPr>
        <w:t xml:space="preserve"> </w:t>
      </w:r>
      <w:r>
        <w:t>dispositivos,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electrónicas,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elementos necesarios para regular y registrar el uso de estacionamiento por</w:t>
      </w:r>
      <w:r>
        <w:rPr>
          <w:spacing w:val="-70"/>
        </w:rPr>
        <w:t xml:space="preserve"> </w:t>
      </w:r>
      <w:r>
        <w:t>vehículos,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 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tarifa previamente</w:t>
      </w:r>
      <w:r>
        <w:rPr>
          <w:spacing w:val="-1"/>
        </w:rPr>
        <w:t xml:space="preserve"> </w:t>
      </w:r>
      <w:r>
        <w:t>autorizada.</w:t>
      </w:r>
    </w:p>
    <w:p w:rsidR="002D1050" w:rsidRDefault="00B30A25">
      <w:pPr>
        <w:pStyle w:val="Textoindependiente"/>
        <w:spacing w:before="160" w:line="259" w:lineRule="auto"/>
        <w:ind w:left="102" w:right="121"/>
        <w:jc w:val="both"/>
      </w:pPr>
      <w:r>
        <w:t>Esta</w:t>
      </w:r>
      <w:r>
        <w:rPr>
          <w:spacing w:val="-17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propuesta</w:t>
      </w:r>
      <w:r>
        <w:rPr>
          <w:spacing w:val="-16"/>
        </w:rPr>
        <w:t xml:space="preserve"> </w:t>
      </w:r>
      <w:r>
        <w:t>elaborada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legislación</w:t>
      </w:r>
      <w:r>
        <w:rPr>
          <w:spacing w:val="-17"/>
        </w:rPr>
        <w:t xml:space="preserve"> </w:t>
      </w:r>
      <w:r>
        <w:t>comparada</w:t>
      </w:r>
      <w:r>
        <w:rPr>
          <w:spacing w:val="-16"/>
        </w:rPr>
        <w:t xml:space="preserve"> </w:t>
      </w:r>
      <w:r>
        <w:t>estat</w:t>
      </w:r>
      <w:r>
        <w:t>al</w:t>
      </w:r>
      <w:r>
        <w:rPr>
          <w:spacing w:val="-17"/>
        </w:rPr>
        <w:t xml:space="preserve"> </w:t>
      </w:r>
      <w:r>
        <w:t>donde</w:t>
      </w:r>
      <w:r>
        <w:rPr>
          <w:spacing w:val="-16"/>
        </w:rPr>
        <w:t xml:space="preserve"> </w:t>
      </w:r>
      <w:r>
        <w:t>se</w:t>
      </w:r>
      <w:r>
        <w:rPr>
          <w:spacing w:val="-70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regulaciones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parquímetros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adecuándolo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realidad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México.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observa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mantiene</w:t>
      </w:r>
      <w:r>
        <w:rPr>
          <w:spacing w:val="-70"/>
        </w:rPr>
        <w:t xml:space="preserve"> </w:t>
      </w:r>
      <w:r>
        <w:t>la facultad de los municipios para llevar a cabo la implementación del cobro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vía</w:t>
      </w:r>
      <w:r>
        <w:rPr>
          <w:spacing w:val="-10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tipo</w:t>
      </w:r>
      <w:r>
        <w:rPr>
          <w:spacing w:val="-9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infraestructuras</w:t>
      </w:r>
      <w:r>
        <w:rPr>
          <w:spacing w:val="-10"/>
        </w:rPr>
        <w:t xml:space="preserve"> </w:t>
      </w:r>
      <w:r>
        <w:t>en</w:t>
      </w:r>
      <w:r>
        <w:rPr>
          <w:spacing w:val="-69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opten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mismos.</w:t>
      </w:r>
    </w:p>
    <w:p w:rsidR="002D1050" w:rsidRDefault="00B30A25">
      <w:pPr>
        <w:pStyle w:val="Textoindependiente"/>
        <w:spacing w:before="159" w:line="259" w:lineRule="auto"/>
        <w:ind w:left="102" w:right="120"/>
        <w:jc w:val="both"/>
      </w:pPr>
      <w:r>
        <w:t>Adicionalmente y en favor de una mayor transparencia y mejora regulatoria</w:t>
      </w:r>
      <w:r>
        <w:rPr>
          <w:spacing w:val="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establece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0"/>
        </w:rPr>
        <w:t xml:space="preserve"> </w:t>
      </w:r>
      <w:r>
        <w:t>estatal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trace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lineamientos</w:t>
      </w:r>
    </w:p>
    <w:p w:rsidR="002D1050" w:rsidRDefault="002D1050">
      <w:pPr>
        <w:spacing w:line="259" w:lineRule="auto"/>
        <w:jc w:val="both"/>
        <w:sectPr w:rsidR="002D1050">
          <w:pgSz w:w="12240" w:h="15840"/>
          <w:pgMar w:top="2300" w:right="1580" w:bottom="1200" w:left="1600" w:header="708" w:footer="1000" w:gutter="0"/>
          <w:cols w:space="720"/>
        </w:sectPr>
      </w:pPr>
    </w:p>
    <w:p w:rsidR="002D1050" w:rsidRDefault="002D1050">
      <w:pPr>
        <w:pStyle w:val="Textoindependiente"/>
        <w:spacing w:before="7"/>
        <w:rPr>
          <w:sz w:val="15"/>
        </w:rPr>
      </w:pPr>
    </w:p>
    <w:p w:rsidR="002D1050" w:rsidRDefault="00B30A25">
      <w:pPr>
        <w:pStyle w:val="Textoindependiente"/>
        <w:spacing w:before="91" w:line="259" w:lineRule="auto"/>
        <w:ind w:left="102" w:right="121"/>
        <w:jc w:val="both"/>
      </w:pPr>
      <w:r>
        <w:t>generales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puesta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operación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sistemas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parquímetros.</w:t>
      </w:r>
      <w:r>
        <w:rPr>
          <w:spacing w:val="-15"/>
        </w:rPr>
        <w:t xml:space="preserve"> </w:t>
      </w:r>
      <w:r>
        <w:t>Esto</w:t>
      </w:r>
      <w:r>
        <w:rPr>
          <w:spacing w:val="-69"/>
        </w:rPr>
        <w:t xml:space="preserve"> </w:t>
      </w:r>
      <w:r>
        <w:t>en función de la necesidad de dar certeza a los usuarios tanto residentes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visitantes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mexiquense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parquímetros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homologado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combatir</w:t>
      </w:r>
      <w:r>
        <w:rPr>
          <w:spacing w:val="-70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corrupción.</w:t>
      </w:r>
    </w:p>
    <w:p w:rsidR="002D1050" w:rsidRDefault="00B30A25">
      <w:pPr>
        <w:pStyle w:val="Textoindependiente"/>
        <w:spacing w:before="159" w:line="259" w:lineRule="auto"/>
        <w:ind w:left="102" w:right="117"/>
        <w:jc w:val="both"/>
      </w:pPr>
      <w:r>
        <w:t>En</w:t>
      </w:r>
      <w:r>
        <w:rPr>
          <w:spacing w:val="-11"/>
        </w:rPr>
        <w:t xml:space="preserve"> </w:t>
      </w:r>
      <w:r>
        <w:t>ese</w:t>
      </w:r>
      <w:r>
        <w:rPr>
          <w:spacing w:val="-9"/>
        </w:rPr>
        <w:t xml:space="preserve"> </w:t>
      </w:r>
      <w:r>
        <w:t>sentido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Bancada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Movimiento</w:t>
      </w:r>
      <w:r>
        <w:rPr>
          <w:spacing w:val="-11"/>
        </w:rPr>
        <w:t xml:space="preserve"> </w:t>
      </w:r>
      <w:r>
        <w:t>Ciudadano</w:t>
      </w:r>
      <w:r>
        <w:rPr>
          <w:spacing w:val="-9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actuar</w:t>
      </w:r>
      <w:r>
        <w:rPr>
          <w:spacing w:val="-10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marco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competencia</w:t>
      </w:r>
      <w:r>
        <w:rPr>
          <w:spacing w:val="-14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vulnerar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autonomía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municipios,</w:t>
      </w:r>
      <w:r>
        <w:rPr>
          <w:spacing w:val="-11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en ningún momento se invade la capacidad de aplicar el cobro por medio de</w:t>
      </w:r>
      <w:r>
        <w:rPr>
          <w:spacing w:val="-70"/>
        </w:rPr>
        <w:t xml:space="preserve"> </w:t>
      </w:r>
      <w:r>
        <w:t>parquímetros. Así mismo se impulsa a que la autoridad estatal cree las</w:t>
      </w:r>
      <w:r>
        <w:rPr>
          <w:spacing w:val="1"/>
        </w:rPr>
        <w:t xml:space="preserve"> </w:t>
      </w:r>
      <w:r>
        <w:rPr>
          <w:w w:val="95"/>
        </w:rPr>
        <w:t>reformas al Reglamento vigente de Tránsito en esta materia para generar una</w:t>
      </w:r>
      <w:r>
        <w:rPr>
          <w:spacing w:val="1"/>
          <w:w w:val="95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certeza</w:t>
      </w:r>
      <w:r>
        <w:rPr>
          <w:spacing w:val="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materia</w:t>
      </w:r>
      <w:r>
        <w:t>.</w:t>
      </w:r>
    </w:p>
    <w:p w:rsidR="002D1050" w:rsidRDefault="00B30A25">
      <w:pPr>
        <w:pStyle w:val="Textoindependiente"/>
        <w:spacing w:before="161" w:line="259" w:lineRule="auto"/>
        <w:ind w:left="102" w:right="122"/>
        <w:jc w:val="both"/>
      </w:pPr>
      <w:r>
        <w:rPr>
          <w:w w:val="95"/>
        </w:rPr>
        <w:t>A continuación, se presenta un cuadro comparativo en el que se muestran las</w:t>
      </w:r>
      <w:r>
        <w:rPr>
          <w:spacing w:val="1"/>
          <w:w w:val="95"/>
        </w:rPr>
        <w:t xml:space="preserve"> </w:t>
      </w:r>
      <w:r>
        <w:t>reformas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:rsidR="002D1050" w:rsidRDefault="002D1050">
      <w:pPr>
        <w:pStyle w:val="Textoindependiente"/>
        <w:rPr>
          <w:sz w:val="20"/>
        </w:rPr>
      </w:pPr>
    </w:p>
    <w:p w:rsidR="002D1050" w:rsidRDefault="002D1050">
      <w:pPr>
        <w:pStyle w:val="Textoindependiente"/>
        <w:rPr>
          <w:sz w:val="20"/>
        </w:rPr>
      </w:pPr>
    </w:p>
    <w:p w:rsidR="002D1050" w:rsidRDefault="002D1050">
      <w:pPr>
        <w:pStyle w:val="Textoindependiente"/>
        <w:spacing w:before="7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438"/>
      </w:tblGrid>
      <w:tr w:rsidR="002D1050">
        <w:trPr>
          <w:trHeight w:val="546"/>
        </w:trPr>
        <w:tc>
          <w:tcPr>
            <w:tcW w:w="4390" w:type="dxa"/>
          </w:tcPr>
          <w:p w:rsidR="002D1050" w:rsidRDefault="00B30A25">
            <w:pPr>
              <w:pStyle w:val="TableParagraph"/>
              <w:ind w:left="1156"/>
              <w:rPr>
                <w:b/>
                <w:sz w:val="26"/>
              </w:rPr>
            </w:pPr>
            <w:r>
              <w:rPr>
                <w:b/>
                <w:sz w:val="26"/>
              </w:rPr>
              <w:t>TEXTO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VIGENTE</w:t>
            </w:r>
          </w:p>
        </w:tc>
        <w:tc>
          <w:tcPr>
            <w:tcW w:w="4438" w:type="dxa"/>
          </w:tcPr>
          <w:p w:rsidR="002D1050" w:rsidRDefault="00B30A25">
            <w:pPr>
              <w:pStyle w:val="TableParagraph"/>
              <w:ind w:left="938"/>
              <w:rPr>
                <w:b/>
                <w:sz w:val="26"/>
              </w:rPr>
            </w:pPr>
            <w:r>
              <w:rPr>
                <w:b/>
                <w:sz w:val="26"/>
              </w:rPr>
              <w:t>TEXTO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PROPUESTO</w:t>
            </w:r>
          </w:p>
        </w:tc>
      </w:tr>
      <w:tr w:rsidR="002D1050">
        <w:trPr>
          <w:trHeight w:val="2092"/>
        </w:trPr>
        <w:tc>
          <w:tcPr>
            <w:tcW w:w="4390" w:type="dxa"/>
          </w:tcPr>
          <w:p w:rsidR="002D1050" w:rsidRDefault="00B30A25">
            <w:pPr>
              <w:pStyle w:val="TableParagraph"/>
              <w:tabs>
                <w:tab w:val="left" w:pos="1390"/>
                <w:tab w:val="left" w:pos="1664"/>
                <w:tab w:val="left" w:pos="3028"/>
                <w:tab w:val="left" w:pos="3136"/>
                <w:tab w:val="left" w:pos="3757"/>
                <w:tab w:val="left" w:pos="3918"/>
              </w:tabs>
              <w:ind w:right="99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TÍTULO</w:t>
            </w:r>
            <w:r>
              <w:rPr>
                <w:rFonts w:ascii="Arial MT" w:hAnsi="Arial MT"/>
                <w:sz w:val="26"/>
              </w:rPr>
              <w:tab/>
              <w:t>TERCERO</w:t>
            </w:r>
            <w:r>
              <w:rPr>
                <w:rFonts w:ascii="Arial MT" w:hAnsi="Arial MT"/>
                <w:sz w:val="26"/>
              </w:rPr>
              <w:tab/>
              <w:t>DE</w:t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pacing w:val="-2"/>
                <w:sz w:val="26"/>
              </w:rPr>
              <w:t>LOS</w:t>
            </w:r>
            <w:r>
              <w:rPr>
                <w:rFonts w:ascii="Arial MT" w:hAnsi="Arial MT"/>
                <w:spacing w:val="-70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ESTACIONAMIENTOS</w:t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pacing w:val="-3"/>
                <w:sz w:val="26"/>
              </w:rPr>
              <w:t>DE</w:t>
            </w:r>
            <w:r>
              <w:rPr>
                <w:rFonts w:ascii="Arial MT" w:hAnsi="Arial MT"/>
                <w:spacing w:val="-70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SERVICIO</w:t>
            </w:r>
            <w:r>
              <w:rPr>
                <w:rFonts w:ascii="Arial MT" w:hAnsi="Arial MT"/>
                <w:spacing w:val="10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AL</w:t>
            </w:r>
            <w:r>
              <w:rPr>
                <w:rFonts w:ascii="Arial MT" w:hAnsi="Arial MT"/>
                <w:spacing w:val="17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PÚBLICO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CAPÍTULO</w:t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>PRIMERO</w:t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ab/>
              <w:t>DE</w:t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pacing w:val="-1"/>
                <w:sz w:val="26"/>
              </w:rPr>
              <w:t>LOS</w:t>
            </w:r>
            <w:r>
              <w:rPr>
                <w:rFonts w:ascii="Arial MT" w:hAnsi="Arial MT"/>
                <w:spacing w:val="-70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ESTACIONAMIENTOS</w:t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pacing w:val="-3"/>
                <w:sz w:val="26"/>
              </w:rPr>
              <w:t>DE</w:t>
            </w:r>
            <w:r>
              <w:rPr>
                <w:rFonts w:ascii="Arial MT" w:hAnsi="Arial MT"/>
                <w:spacing w:val="-70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SERVICIO</w:t>
            </w:r>
            <w:r>
              <w:rPr>
                <w:rFonts w:ascii="Arial MT" w:hAnsi="Arial MT"/>
                <w:spacing w:val="-16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AL</w:t>
            </w:r>
            <w:r>
              <w:rPr>
                <w:rFonts w:ascii="Arial MT" w:hAnsi="Arial MT"/>
                <w:spacing w:val="-8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PÚBLICO</w:t>
            </w:r>
          </w:p>
        </w:tc>
        <w:tc>
          <w:tcPr>
            <w:tcW w:w="4438" w:type="dxa"/>
          </w:tcPr>
          <w:p w:rsidR="002D1050" w:rsidRDefault="00B30A25">
            <w:pPr>
              <w:pStyle w:val="TableParagraph"/>
              <w:tabs>
                <w:tab w:val="left" w:pos="3966"/>
              </w:tabs>
              <w:ind w:right="99"/>
              <w:jc w:val="bot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TÍTULO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TERCERO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DE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LOS</w:t>
            </w:r>
            <w:r>
              <w:rPr>
                <w:rFonts w:ascii="Arial MT" w:hAnsi="Arial MT"/>
                <w:spacing w:val="-70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ESTACIONAMIENTOS</w:t>
            </w:r>
            <w:r>
              <w:rPr>
                <w:rFonts w:ascii="Arial MT" w:hAnsi="Arial MT"/>
                <w:sz w:val="26"/>
              </w:rPr>
              <w:tab/>
            </w:r>
            <w:r>
              <w:rPr>
                <w:rFonts w:ascii="Arial MT" w:hAnsi="Arial MT"/>
                <w:spacing w:val="-3"/>
                <w:sz w:val="26"/>
              </w:rPr>
              <w:t>DE</w:t>
            </w:r>
            <w:r>
              <w:rPr>
                <w:rFonts w:ascii="Arial MT" w:hAnsi="Arial MT"/>
                <w:spacing w:val="-70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SERVICIO</w:t>
            </w:r>
            <w:r>
              <w:rPr>
                <w:rFonts w:ascii="Arial MT" w:hAnsi="Arial MT"/>
                <w:spacing w:val="-16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AL</w:t>
            </w:r>
            <w:r>
              <w:rPr>
                <w:rFonts w:ascii="Arial MT" w:hAnsi="Arial MT"/>
                <w:spacing w:val="-8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PÚBLICO</w:t>
            </w:r>
          </w:p>
          <w:p w:rsidR="002D1050" w:rsidRDefault="00B30A25">
            <w:pPr>
              <w:pStyle w:val="TableParagraph"/>
              <w:tabs>
                <w:tab w:val="left" w:pos="3966"/>
              </w:tabs>
              <w:spacing w:before="1"/>
              <w:ind w:right="84"/>
              <w:jc w:val="both"/>
              <w:rPr>
                <w:b/>
                <w:sz w:val="26"/>
              </w:rPr>
            </w:pPr>
            <w:r>
              <w:rPr>
                <w:rFonts w:ascii="Arial MT" w:hAnsi="Arial MT"/>
                <w:sz w:val="26"/>
              </w:rPr>
              <w:t>CAPÍTULO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PRIMERO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DE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LOS</w:t>
            </w:r>
            <w:r>
              <w:rPr>
                <w:rFonts w:ascii="Arial MT" w:hAnsi="Arial MT"/>
                <w:spacing w:val="1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ESTACIONAMIENTOS</w:t>
            </w:r>
            <w:r>
              <w:rPr>
                <w:rFonts w:ascii="Arial MT" w:hAnsi="Arial MT"/>
                <w:sz w:val="26"/>
              </w:rPr>
              <w:tab/>
              <w:t>DE</w:t>
            </w:r>
            <w:r>
              <w:rPr>
                <w:rFonts w:ascii="Arial MT" w:hAnsi="Arial MT"/>
                <w:spacing w:val="-70"/>
                <w:sz w:val="26"/>
              </w:rPr>
              <w:t xml:space="preserve"> </w:t>
            </w:r>
            <w:r>
              <w:rPr>
                <w:rFonts w:ascii="Arial MT" w:hAnsi="Arial MT"/>
                <w:w w:val="95"/>
                <w:sz w:val="26"/>
              </w:rPr>
              <w:t>SERVICIO</w:t>
            </w:r>
            <w:r>
              <w:rPr>
                <w:rFonts w:ascii="Arial MT" w:hAnsi="Arial MT"/>
                <w:spacing w:val="23"/>
                <w:w w:val="95"/>
                <w:sz w:val="26"/>
              </w:rPr>
              <w:t xml:space="preserve"> </w:t>
            </w:r>
            <w:r>
              <w:rPr>
                <w:rFonts w:ascii="Arial MT" w:hAnsi="Arial MT"/>
                <w:w w:val="95"/>
                <w:sz w:val="26"/>
              </w:rPr>
              <w:t>AL</w:t>
            </w:r>
            <w:r>
              <w:rPr>
                <w:rFonts w:ascii="Arial MT" w:hAnsi="Arial MT"/>
                <w:spacing w:val="30"/>
                <w:w w:val="95"/>
                <w:sz w:val="26"/>
              </w:rPr>
              <w:t xml:space="preserve"> </w:t>
            </w:r>
            <w:r>
              <w:rPr>
                <w:rFonts w:ascii="Arial MT" w:hAnsi="Arial MT"/>
                <w:w w:val="95"/>
                <w:sz w:val="26"/>
              </w:rPr>
              <w:t>PÚBLICO</w:t>
            </w:r>
            <w:r>
              <w:rPr>
                <w:rFonts w:ascii="Arial MT" w:hAnsi="Arial MT"/>
                <w:spacing w:val="46"/>
                <w:w w:val="95"/>
                <w:sz w:val="26"/>
              </w:rPr>
              <w:t xml:space="preserve"> </w:t>
            </w:r>
            <w:r>
              <w:rPr>
                <w:rFonts w:ascii="Arial MT" w:hAnsi="Arial MT"/>
                <w:w w:val="95"/>
                <w:sz w:val="26"/>
              </w:rPr>
              <w:t>y</w:t>
            </w:r>
            <w:r>
              <w:rPr>
                <w:rFonts w:ascii="Arial MT" w:hAnsi="Arial MT"/>
                <w:spacing w:val="42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SISTEMA</w:t>
            </w:r>
          </w:p>
          <w:p w:rsidR="002D1050" w:rsidRDefault="00B30A25">
            <w:pPr>
              <w:pStyle w:val="TableParagraph"/>
              <w:spacing w:line="277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PARQUÍMETROS</w:t>
            </w:r>
          </w:p>
        </w:tc>
      </w:tr>
      <w:tr w:rsidR="002D1050">
        <w:trPr>
          <w:trHeight w:val="897"/>
        </w:trPr>
        <w:tc>
          <w:tcPr>
            <w:tcW w:w="4390" w:type="dxa"/>
          </w:tcPr>
          <w:p w:rsidR="002D1050" w:rsidRDefault="00B30A25"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Artículo</w:t>
            </w:r>
            <w:r>
              <w:rPr>
                <w:rFonts w:ascii="Arial MT" w:hAnsi="Arial MT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8.17.-</w:t>
            </w:r>
            <w:r>
              <w:rPr>
                <w:rFonts w:ascii="Arial MT" w:hAnsi="Arial MT"/>
                <w:spacing w:val="-3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…</w:t>
            </w:r>
          </w:p>
          <w:p w:rsidR="002D1050" w:rsidRDefault="002D1050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:rsidR="002D1050" w:rsidRDefault="00B30A25">
            <w:pPr>
              <w:pStyle w:val="TableParagraph"/>
              <w:spacing w:line="279" w:lineRule="exac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....</w:t>
            </w:r>
          </w:p>
        </w:tc>
        <w:tc>
          <w:tcPr>
            <w:tcW w:w="4438" w:type="dxa"/>
          </w:tcPr>
          <w:p w:rsidR="002D1050" w:rsidRDefault="00B30A25">
            <w:pPr>
              <w:pStyle w:val="TableParagraph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Artículo</w:t>
            </w:r>
            <w:r>
              <w:rPr>
                <w:rFonts w:ascii="Arial MT" w:hAnsi="Arial MT"/>
                <w:spacing w:val="-3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8.17.</w:t>
            </w:r>
            <w:r>
              <w:rPr>
                <w:rFonts w:ascii="Arial MT" w:hAnsi="Arial MT"/>
                <w:spacing w:val="-4"/>
                <w:sz w:val="26"/>
              </w:rPr>
              <w:t xml:space="preserve"> </w:t>
            </w:r>
            <w:r>
              <w:rPr>
                <w:rFonts w:ascii="Arial MT" w:hAnsi="Arial MT"/>
                <w:sz w:val="26"/>
              </w:rPr>
              <w:t>...</w:t>
            </w:r>
          </w:p>
          <w:p w:rsidR="002D1050" w:rsidRDefault="002D1050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:rsidR="002D1050" w:rsidRDefault="00B30A25">
            <w:pPr>
              <w:pStyle w:val="TableParagraph"/>
              <w:spacing w:line="279" w:lineRule="exac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w w:val="99"/>
                <w:sz w:val="26"/>
              </w:rPr>
              <w:t>…</w:t>
            </w:r>
          </w:p>
        </w:tc>
      </w:tr>
      <w:tr w:rsidR="002D1050">
        <w:trPr>
          <w:trHeight w:val="2990"/>
        </w:trPr>
        <w:tc>
          <w:tcPr>
            <w:tcW w:w="4390" w:type="dxa"/>
          </w:tcPr>
          <w:p w:rsidR="002D1050" w:rsidRDefault="00B30A25">
            <w:pPr>
              <w:pStyle w:val="TableParagraph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Sin</w:t>
            </w:r>
            <w:r>
              <w:rPr>
                <w:rFonts w:ascii="Arial MT"/>
                <w:spacing w:val="-7"/>
                <w:sz w:val="26"/>
              </w:rPr>
              <w:t xml:space="preserve"> </w:t>
            </w:r>
            <w:r>
              <w:rPr>
                <w:rFonts w:ascii="Arial MT"/>
                <w:sz w:val="26"/>
              </w:rPr>
              <w:t>Correlativo</w:t>
            </w:r>
          </w:p>
        </w:tc>
        <w:tc>
          <w:tcPr>
            <w:tcW w:w="4438" w:type="dxa"/>
          </w:tcPr>
          <w:p w:rsidR="002D1050" w:rsidRDefault="00B30A25">
            <w:pPr>
              <w:pStyle w:val="TableParagraph"/>
              <w:ind w:right="9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Artículo 8.17 bis. - El servicio 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sistema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parquímetros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corresponde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los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municipios,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mismo que tendrá la función 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llevar la zonificación, el control 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cobro de estacionamiento en vía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pública de su territorio, integrado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por  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el  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conjunto  </w:t>
            </w:r>
            <w:r>
              <w:rPr>
                <w:b/>
                <w:spacing w:val="6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de  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equipos,</w:t>
            </w:r>
          </w:p>
          <w:p w:rsidR="002D1050" w:rsidRDefault="00B30A25">
            <w:pPr>
              <w:pStyle w:val="TableParagraph"/>
              <w:tabs>
                <w:tab w:val="left" w:pos="2768"/>
              </w:tabs>
              <w:spacing w:line="298" w:lineRule="exact"/>
              <w:ind w:right="9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dispositivos,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aplicaciones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electrónicas,   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infraestructura   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y</w:t>
            </w:r>
          </w:p>
        </w:tc>
      </w:tr>
    </w:tbl>
    <w:p w:rsidR="002D1050" w:rsidRDefault="002D1050">
      <w:pPr>
        <w:spacing w:line="298" w:lineRule="exact"/>
        <w:jc w:val="both"/>
        <w:rPr>
          <w:sz w:val="26"/>
        </w:rPr>
        <w:sectPr w:rsidR="002D1050">
          <w:pgSz w:w="12240" w:h="15840"/>
          <w:pgMar w:top="2300" w:right="1580" w:bottom="1200" w:left="1600" w:header="708" w:footer="1000" w:gutter="0"/>
          <w:cols w:space="720"/>
        </w:sectPr>
      </w:pPr>
    </w:p>
    <w:p w:rsidR="002D1050" w:rsidRDefault="002D1050">
      <w:pPr>
        <w:pStyle w:val="Textoindependiente"/>
        <w:spacing w:before="4" w:after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438"/>
      </w:tblGrid>
      <w:tr w:rsidR="002D1050">
        <w:trPr>
          <w:trHeight w:val="5085"/>
        </w:trPr>
        <w:tc>
          <w:tcPr>
            <w:tcW w:w="4390" w:type="dxa"/>
          </w:tcPr>
          <w:p w:rsidR="002D1050" w:rsidRDefault="002D105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:rsidR="002D1050" w:rsidRDefault="00B30A25">
            <w:pPr>
              <w:pStyle w:val="TableParagraph"/>
              <w:ind w:right="10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otros elementos necesarios para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regular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registrar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el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uso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estacionamiento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vehículos,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mediante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el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pago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una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tarifa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previamente autorizada.</w:t>
            </w:r>
          </w:p>
          <w:p w:rsidR="002D1050" w:rsidRDefault="002D1050">
            <w:pPr>
              <w:pStyle w:val="TableParagraph"/>
              <w:spacing w:before="2"/>
              <w:ind w:left="0"/>
              <w:rPr>
                <w:rFonts w:ascii="Arial MT"/>
                <w:sz w:val="26"/>
              </w:rPr>
            </w:pPr>
          </w:p>
          <w:p w:rsidR="002D1050" w:rsidRDefault="00B30A25">
            <w:pPr>
              <w:pStyle w:val="TableParagraph"/>
              <w:ind w:right="9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El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cobro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servicio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estacionamiento en la vía pública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por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medio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un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equipo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electrónico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mecánico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con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sistema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medición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tiempo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deberá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apegarse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las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características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técnicas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que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establece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el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Reglamento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Tránsito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Estado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México.</w:t>
            </w:r>
          </w:p>
        </w:tc>
      </w:tr>
    </w:tbl>
    <w:p w:rsidR="002D1050" w:rsidRDefault="002D1050">
      <w:pPr>
        <w:pStyle w:val="Textoindependiente"/>
        <w:rPr>
          <w:sz w:val="20"/>
        </w:rPr>
      </w:pPr>
    </w:p>
    <w:p w:rsidR="002D1050" w:rsidRDefault="002D1050">
      <w:pPr>
        <w:pStyle w:val="Textoindependiente"/>
        <w:rPr>
          <w:sz w:val="22"/>
        </w:rPr>
      </w:pPr>
    </w:p>
    <w:p w:rsidR="002D1050" w:rsidRDefault="00B30A25">
      <w:pPr>
        <w:pStyle w:val="Textoindependiente"/>
        <w:spacing w:line="259" w:lineRule="auto"/>
        <w:ind w:left="102"/>
      </w:pPr>
      <w:r>
        <w:t>Por</w:t>
      </w:r>
      <w:r>
        <w:rPr>
          <w:spacing w:val="16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anteriormente</w:t>
      </w:r>
      <w:r>
        <w:rPr>
          <w:spacing w:val="16"/>
        </w:rPr>
        <w:t xml:space="preserve"> </w:t>
      </w:r>
      <w:r>
        <w:t>expuesto,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somete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consideración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esta</w:t>
      </w:r>
      <w:r>
        <w:rPr>
          <w:spacing w:val="-70"/>
        </w:rPr>
        <w:t xml:space="preserve"> </w:t>
      </w:r>
      <w:r>
        <w:t>Asamblea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8"/>
        <w:rPr>
          <w:sz w:val="27"/>
        </w:rPr>
      </w:pPr>
    </w:p>
    <w:p w:rsidR="002D1050" w:rsidRDefault="00B30A25">
      <w:pPr>
        <w:pStyle w:val="Ttulo1"/>
        <w:spacing w:before="1"/>
        <w:ind w:left="2989" w:right="3006"/>
        <w:jc w:val="center"/>
      </w:pPr>
      <w:r>
        <w:t>A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B30A25">
      <w:pPr>
        <w:tabs>
          <w:tab w:val="left" w:pos="4350"/>
        </w:tabs>
        <w:spacing w:before="183"/>
        <w:ind w:left="102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1"/>
          <w:sz w:val="26"/>
        </w:rPr>
        <w:t>DIP.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JUANA</w:t>
      </w:r>
      <w:r>
        <w:rPr>
          <w:rFonts w:ascii="Arial" w:hAnsi="Arial"/>
          <w:b/>
          <w:spacing w:val="-17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BONILLA</w:t>
      </w:r>
      <w:r>
        <w:rPr>
          <w:rFonts w:ascii="Arial" w:hAnsi="Arial"/>
          <w:b/>
          <w:spacing w:val="-16"/>
          <w:sz w:val="26"/>
        </w:rPr>
        <w:t xml:space="preserve"> </w:t>
      </w:r>
      <w:r>
        <w:rPr>
          <w:rFonts w:ascii="Arial" w:hAnsi="Arial"/>
          <w:b/>
          <w:sz w:val="26"/>
        </w:rPr>
        <w:t>JAIME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pacing w:val="-1"/>
          <w:sz w:val="26"/>
        </w:rPr>
        <w:t>DIP.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MARTÍN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ZEPEDA</w:t>
      </w:r>
      <w:r>
        <w:rPr>
          <w:rFonts w:ascii="Arial" w:hAnsi="Arial"/>
          <w:b/>
          <w:spacing w:val="-17"/>
          <w:sz w:val="26"/>
        </w:rPr>
        <w:t xml:space="preserve"> </w:t>
      </w:r>
      <w:r>
        <w:rPr>
          <w:rFonts w:ascii="Arial" w:hAnsi="Arial"/>
          <w:b/>
          <w:spacing w:val="-1"/>
          <w:sz w:val="26"/>
        </w:rPr>
        <w:t>HERNÁNDEZ</w:t>
      </w:r>
    </w:p>
    <w:p w:rsidR="002D1050" w:rsidRDefault="002D1050">
      <w:pPr>
        <w:rPr>
          <w:rFonts w:ascii="Arial" w:hAnsi="Arial"/>
          <w:sz w:val="26"/>
        </w:rPr>
        <w:sectPr w:rsidR="002D1050">
          <w:pgSz w:w="12240" w:h="15840"/>
          <w:pgMar w:top="2300" w:right="1580" w:bottom="1200" w:left="1600" w:header="708" w:footer="1000" w:gutter="0"/>
          <w:cols w:space="720"/>
        </w:sectPr>
      </w:pPr>
    </w:p>
    <w:p w:rsidR="002D1050" w:rsidRDefault="002D1050">
      <w:pPr>
        <w:pStyle w:val="Textoindependiente"/>
        <w:rPr>
          <w:rFonts w:ascii="Arial"/>
          <w:b/>
          <w:sz w:val="20"/>
        </w:rPr>
      </w:pPr>
    </w:p>
    <w:p w:rsidR="002D1050" w:rsidRDefault="002D1050">
      <w:pPr>
        <w:pStyle w:val="Textoindependiente"/>
        <w:rPr>
          <w:rFonts w:ascii="Arial"/>
          <w:b/>
          <w:sz w:val="20"/>
        </w:rPr>
      </w:pPr>
    </w:p>
    <w:p w:rsidR="002D1050" w:rsidRDefault="002D1050">
      <w:pPr>
        <w:pStyle w:val="Textoindependiente"/>
        <w:spacing w:before="8"/>
        <w:rPr>
          <w:rFonts w:ascii="Arial"/>
          <w:b/>
          <w:sz w:val="17"/>
        </w:rPr>
      </w:pPr>
    </w:p>
    <w:p w:rsidR="002D1050" w:rsidRDefault="00B30A25">
      <w:pPr>
        <w:pStyle w:val="Ttulo1"/>
      </w:pP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DECRETO</w:t>
      </w:r>
    </w:p>
    <w:p w:rsidR="002D1050" w:rsidRDefault="00B30A25">
      <w:pPr>
        <w:spacing w:before="184" w:line="386" w:lineRule="auto"/>
        <w:ind w:left="102" w:right="2746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H.LXI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Legislatura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México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Decreta:</w:t>
      </w:r>
    </w:p>
    <w:p w:rsidR="002D1050" w:rsidRDefault="00B30A25">
      <w:pPr>
        <w:pStyle w:val="Textoindependiente"/>
        <w:spacing w:before="2" w:line="259" w:lineRule="auto"/>
        <w:ind w:left="102" w:right="118"/>
        <w:jc w:val="both"/>
      </w:pPr>
      <w:r>
        <w:rPr>
          <w:rFonts w:ascii="Arial" w:hAnsi="Arial"/>
          <w:b/>
          <w:u w:val="thick"/>
        </w:rPr>
        <w:t>ARTÍCULO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ÚNICO.</w:t>
      </w:r>
      <w:r>
        <w:rPr>
          <w:rFonts w:ascii="Arial" w:hAnsi="Arial"/>
          <w:b/>
          <w:spacing w:val="-3"/>
          <w:u w:val="thick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reforma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denominación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Primero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0"/>
        </w:rPr>
        <w:t xml:space="preserve"> </w:t>
      </w:r>
      <w:r>
        <w:t>Estacionamientos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adiciona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8.17</w:t>
      </w:r>
      <w:r>
        <w:rPr>
          <w:spacing w:val="-15"/>
        </w:rPr>
        <w:t xml:space="preserve"> </w:t>
      </w:r>
      <w:r>
        <w:t>bis</w:t>
      </w:r>
      <w:r>
        <w:rPr>
          <w:spacing w:val="-14"/>
        </w:rPr>
        <w:t xml:space="preserve"> </w:t>
      </w:r>
      <w:r>
        <w:t>todos</w:t>
      </w:r>
      <w:r>
        <w:rPr>
          <w:spacing w:val="-70"/>
        </w:rPr>
        <w:t xml:space="preserve"> </w:t>
      </w:r>
      <w:r>
        <w:t>del Código Administrativo del Estado de México, a efecto de quedar de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8"/>
        <w:rPr>
          <w:sz w:val="27"/>
        </w:rPr>
      </w:pPr>
    </w:p>
    <w:p w:rsidR="002D1050" w:rsidRDefault="00B30A25">
      <w:pPr>
        <w:pStyle w:val="Textoindependiente"/>
        <w:spacing w:line="259" w:lineRule="auto"/>
        <w:ind w:left="102" w:right="813"/>
      </w:pPr>
      <w:r>
        <w:rPr>
          <w:spacing w:val="-1"/>
        </w:rPr>
        <w:t>TÍTULO</w:t>
      </w:r>
      <w:r>
        <w:rPr>
          <w:spacing w:val="-8"/>
        </w:rPr>
        <w:t xml:space="preserve"> </w:t>
      </w:r>
      <w:r>
        <w:rPr>
          <w:spacing w:val="-1"/>
        </w:rPr>
        <w:t>TERCERO DE</w:t>
      </w:r>
      <w:r>
        <w:rPr>
          <w:spacing w:val="-3"/>
        </w:rPr>
        <w:t xml:space="preserve"> </w:t>
      </w:r>
      <w:r>
        <w:rPr>
          <w:spacing w:val="-1"/>
        </w:rPr>
        <w:t>LOS ESTACIONAMIENTOS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</w:t>
      </w:r>
      <w:r>
        <w:rPr>
          <w:spacing w:val="-17"/>
        </w:rPr>
        <w:t xml:space="preserve"> </w:t>
      </w:r>
      <w:r>
        <w:t>AL</w:t>
      </w:r>
      <w:r>
        <w:rPr>
          <w:spacing w:val="-69"/>
        </w:rPr>
        <w:t xml:space="preserve"> </w:t>
      </w:r>
      <w:r>
        <w:t>PÚBLICO</w:t>
      </w:r>
    </w:p>
    <w:p w:rsidR="002D1050" w:rsidRDefault="00B30A25">
      <w:pPr>
        <w:spacing w:before="161" w:line="259" w:lineRule="auto"/>
        <w:ind w:left="102"/>
        <w:rPr>
          <w:rFonts w:ascii="Arial" w:hAnsi="Arial"/>
          <w:b/>
          <w:sz w:val="26"/>
        </w:rPr>
      </w:pPr>
      <w:r>
        <w:rPr>
          <w:spacing w:val="-1"/>
          <w:sz w:val="26"/>
        </w:rPr>
        <w:t>CAPÍTULO</w:t>
      </w:r>
      <w:r>
        <w:rPr>
          <w:spacing w:val="-7"/>
          <w:sz w:val="26"/>
        </w:rPr>
        <w:t xml:space="preserve"> </w:t>
      </w:r>
      <w:r>
        <w:rPr>
          <w:sz w:val="26"/>
        </w:rPr>
        <w:t>PRIMERO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LOS</w:t>
      </w:r>
      <w:r>
        <w:rPr>
          <w:spacing w:val="-7"/>
          <w:sz w:val="26"/>
        </w:rPr>
        <w:t xml:space="preserve"> </w:t>
      </w:r>
      <w:r>
        <w:rPr>
          <w:sz w:val="26"/>
        </w:rPr>
        <w:t>ESTACIONAMIENTOS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SERVICIO</w:t>
      </w:r>
      <w:r>
        <w:rPr>
          <w:spacing w:val="-18"/>
          <w:sz w:val="26"/>
        </w:rPr>
        <w:t xml:space="preserve"> </w:t>
      </w:r>
      <w:r>
        <w:rPr>
          <w:sz w:val="26"/>
        </w:rPr>
        <w:t>AL</w:t>
      </w:r>
      <w:r>
        <w:rPr>
          <w:spacing w:val="-70"/>
          <w:sz w:val="26"/>
        </w:rPr>
        <w:t xml:space="preserve"> </w:t>
      </w:r>
      <w:r>
        <w:rPr>
          <w:sz w:val="26"/>
        </w:rPr>
        <w:t>PÚBLICO y</w:t>
      </w:r>
      <w:r>
        <w:rPr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SISTEMA</w:t>
      </w:r>
      <w:r>
        <w:rPr>
          <w:rFonts w:ascii="Arial" w:hAnsi="Arial"/>
          <w:b/>
          <w:spacing w:val="-14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PARQUÍMETROS</w:t>
      </w:r>
    </w:p>
    <w:p w:rsidR="002D1050" w:rsidRDefault="00B30A25">
      <w:pPr>
        <w:pStyle w:val="Textoindependiente"/>
        <w:spacing w:before="158"/>
        <w:ind w:left="102"/>
      </w:pPr>
      <w:r>
        <w:t>Artículo</w:t>
      </w:r>
      <w:r>
        <w:rPr>
          <w:spacing w:val="-4"/>
        </w:rPr>
        <w:t xml:space="preserve"> </w:t>
      </w:r>
      <w:r>
        <w:t>8.17.</w:t>
      </w:r>
      <w:r>
        <w:rPr>
          <w:spacing w:val="-4"/>
        </w:rPr>
        <w:t xml:space="preserve"> </w:t>
      </w:r>
      <w:r>
        <w:t>...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2"/>
        <w:rPr>
          <w:sz w:val="30"/>
        </w:rPr>
      </w:pPr>
    </w:p>
    <w:p w:rsidR="002D1050" w:rsidRDefault="00B30A25">
      <w:pPr>
        <w:pStyle w:val="Textoindependiente"/>
        <w:ind w:left="102"/>
      </w:pPr>
      <w:r>
        <w:rPr>
          <w:w w:val="99"/>
        </w:rPr>
        <w:t>…</w:t>
      </w:r>
    </w:p>
    <w:p w:rsidR="002D1050" w:rsidRDefault="00B30A25">
      <w:pPr>
        <w:pStyle w:val="Ttulo1"/>
        <w:spacing w:before="183" w:line="259" w:lineRule="auto"/>
        <w:ind w:right="120"/>
        <w:jc w:val="both"/>
      </w:pPr>
      <w:r>
        <w:t>Artículo 8.17 bis. - El servicio de sistema de parquímetros corresponde</w:t>
      </w:r>
      <w:r>
        <w:rPr>
          <w:spacing w:val="-70"/>
        </w:rPr>
        <w:t xml:space="preserve"> </w:t>
      </w:r>
      <w:r>
        <w:t>a los municipios, mismo que tendrá la función de llevar la zonificación,</w:t>
      </w:r>
      <w:r>
        <w:rPr>
          <w:spacing w:val="-70"/>
        </w:rPr>
        <w:t xml:space="preserve"> </w:t>
      </w:r>
      <w:r>
        <w:t>el control y cobro de estacionamiento en vía pública de su territorio,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equipos,</w:t>
      </w:r>
      <w:r>
        <w:rPr>
          <w:spacing w:val="1"/>
        </w:rPr>
        <w:t xml:space="preserve"> </w:t>
      </w:r>
      <w:r>
        <w:t>di</w:t>
      </w:r>
      <w:r>
        <w:t>spositivos,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electrónicas, infraestructura y otros elementos necesarios para regular</w:t>
      </w:r>
      <w:r>
        <w:rPr>
          <w:spacing w:val="-70"/>
        </w:rPr>
        <w:t xml:space="preserve"> </w:t>
      </w:r>
      <w:r>
        <w:t>y registrar el uso de estacionamiento por vehículos, mediante el pago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autorizada.</w:t>
      </w:r>
    </w:p>
    <w:p w:rsidR="002D1050" w:rsidRDefault="002D1050">
      <w:pPr>
        <w:pStyle w:val="Textoindependiente"/>
        <w:rPr>
          <w:rFonts w:ascii="Arial"/>
          <w:b/>
          <w:sz w:val="28"/>
        </w:rPr>
      </w:pPr>
    </w:p>
    <w:p w:rsidR="002D1050" w:rsidRDefault="002D1050">
      <w:pPr>
        <w:pStyle w:val="Textoindependiente"/>
        <w:spacing w:before="10"/>
        <w:rPr>
          <w:rFonts w:ascii="Arial"/>
          <w:b/>
          <w:sz w:val="27"/>
        </w:rPr>
      </w:pPr>
    </w:p>
    <w:p w:rsidR="002D1050" w:rsidRDefault="00B30A25">
      <w:pPr>
        <w:spacing w:line="259" w:lineRule="auto"/>
        <w:ind w:left="102" w:right="123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El cobro del servicio de estacionamiento en la vía pública por medio de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un equipo electrónico o mecánico con sistema de medición de tiempo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deberá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apegarse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características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técnicas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que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establece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Reglamento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Tránsito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del Estado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de México.</w:t>
      </w:r>
    </w:p>
    <w:p w:rsidR="002D1050" w:rsidRDefault="002D1050">
      <w:pPr>
        <w:spacing w:line="259" w:lineRule="auto"/>
        <w:jc w:val="both"/>
        <w:rPr>
          <w:rFonts w:ascii="Arial" w:hAnsi="Arial"/>
          <w:sz w:val="26"/>
        </w:rPr>
        <w:sectPr w:rsidR="002D1050">
          <w:pgSz w:w="12240" w:h="15840"/>
          <w:pgMar w:top="2300" w:right="1580" w:bottom="1200" w:left="1600" w:header="708" w:footer="1000" w:gutter="0"/>
          <w:cols w:space="720"/>
        </w:sectPr>
      </w:pPr>
    </w:p>
    <w:p w:rsidR="002D1050" w:rsidRDefault="002D1050">
      <w:pPr>
        <w:pStyle w:val="Textoindependiente"/>
        <w:rPr>
          <w:rFonts w:ascii="Arial"/>
          <w:b/>
          <w:sz w:val="20"/>
        </w:rPr>
      </w:pPr>
    </w:p>
    <w:p w:rsidR="002D1050" w:rsidRDefault="002D1050">
      <w:pPr>
        <w:pStyle w:val="Textoindependiente"/>
        <w:rPr>
          <w:rFonts w:ascii="Arial"/>
          <w:b/>
          <w:sz w:val="20"/>
        </w:rPr>
      </w:pPr>
    </w:p>
    <w:p w:rsidR="002D1050" w:rsidRDefault="002D1050">
      <w:pPr>
        <w:pStyle w:val="Textoindependiente"/>
        <w:spacing w:before="7"/>
        <w:rPr>
          <w:rFonts w:ascii="Arial"/>
          <w:b/>
          <w:sz w:val="15"/>
        </w:rPr>
      </w:pPr>
    </w:p>
    <w:p w:rsidR="002D1050" w:rsidRDefault="00B30A25">
      <w:pPr>
        <w:spacing w:before="91"/>
        <w:ind w:left="2984" w:right="300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thick"/>
        </w:rPr>
        <w:t>TRANSITORIOS</w:t>
      </w:r>
    </w:p>
    <w:p w:rsidR="002D1050" w:rsidRDefault="00B30A25">
      <w:pPr>
        <w:pStyle w:val="Textoindependiente"/>
        <w:spacing w:before="157"/>
        <w:ind w:left="10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PRIMERO</w:t>
      </w:r>
      <w:r>
        <w:t>.</w:t>
      </w:r>
      <w:r>
        <w:rPr>
          <w:spacing w:val="-14"/>
        </w:rPr>
        <w:t xml:space="preserve"> </w:t>
      </w:r>
      <w:r>
        <w:t>Publíquese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periódico</w:t>
      </w:r>
      <w:r>
        <w:rPr>
          <w:spacing w:val="-12"/>
        </w:rPr>
        <w:t xml:space="preserve"> </w:t>
      </w:r>
      <w:r>
        <w:t>oficial</w:t>
      </w:r>
      <w:r>
        <w:rPr>
          <w:spacing w:val="-69"/>
        </w:rPr>
        <w:t xml:space="preserve"> </w:t>
      </w:r>
      <w:r>
        <w:t>"Gaceta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Gobierno".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1"/>
      </w:pPr>
    </w:p>
    <w:p w:rsidR="002D1050" w:rsidRDefault="00B30A25">
      <w:pPr>
        <w:pStyle w:val="Textoindependiente"/>
        <w:ind w:left="102" w:right="125"/>
        <w:jc w:val="both"/>
      </w:pPr>
      <w:r>
        <w:rPr>
          <w:rFonts w:ascii="Arial" w:hAnsi="Arial"/>
          <w:b/>
        </w:rPr>
        <w:t xml:space="preserve">ARTÍCULO SEGUNDO. </w:t>
      </w:r>
      <w:r>
        <w:t>El Titular del Poder Ejecutivo del Estado deberá</w:t>
      </w:r>
      <w:r>
        <w:rPr>
          <w:spacing w:val="1"/>
        </w:rPr>
        <w:t xml:space="preserve"> </w:t>
      </w:r>
      <w:r>
        <w:t>expedir las modificaciones correspondientes al Reglamento de Tránsito del</w:t>
      </w:r>
      <w:r>
        <w:rPr>
          <w:spacing w:val="1"/>
        </w:rPr>
        <w:t xml:space="preserve"> </w:t>
      </w:r>
      <w:r>
        <w:t>Estado de México dentro de los 180 días hábiles siguientes a la entrada en</w:t>
      </w:r>
      <w:r>
        <w:rPr>
          <w:spacing w:val="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9"/>
        <w:rPr>
          <w:sz w:val="25"/>
        </w:rPr>
      </w:pPr>
    </w:p>
    <w:p w:rsidR="002D1050" w:rsidRDefault="00B30A25">
      <w:pPr>
        <w:pStyle w:val="Textoindependiente"/>
        <w:ind w:left="10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entrará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siguiente</w:t>
      </w:r>
      <w:r>
        <w:rPr>
          <w:spacing w:val="-6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</w:t>
      </w:r>
      <w:r>
        <w:t>ublicación en 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 "Gaceta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Gobierno".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10"/>
        <w:rPr>
          <w:sz w:val="25"/>
        </w:rPr>
      </w:pPr>
    </w:p>
    <w:p w:rsidR="002D1050" w:rsidRDefault="00B30A25">
      <w:pPr>
        <w:pStyle w:val="Textoindependiente"/>
        <w:ind w:left="102" w:right="124"/>
        <w:jc w:val="both"/>
      </w:pPr>
      <w:r>
        <w:t>Lo tendrá entendido el Gobernador del Estado, haciendo que se publique y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:rsidR="002D1050" w:rsidRDefault="002D1050">
      <w:pPr>
        <w:pStyle w:val="Textoindependiente"/>
        <w:rPr>
          <w:sz w:val="28"/>
        </w:rPr>
      </w:pPr>
    </w:p>
    <w:p w:rsidR="002D1050" w:rsidRDefault="002D1050">
      <w:pPr>
        <w:pStyle w:val="Textoindependiente"/>
        <w:spacing w:before="9"/>
        <w:rPr>
          <w:sz w:val="25"/>
        </w:rPr>
      </w:pPr>
    </w:p>
    <w:p w:rsidR="002D1050" w:rsidRDefault="00B30A25">
      <w:pPr>
        <w:pStyle w:val="Textoindependiente"/>
        <w:spacing w:before="1"/>
        <w:ind w:left="102" w:right="122"/>
        <w:jc w:val="both"/>
      </w:pPr>
      <w:r>
        <w:t>Dado en el Palacio del Poder Legislativo, en la Ciudad de Toluca de Lerdo,</w:t>
      </w:r>
      <w:r>
        <w:rPr>
          <w:spacing w:val="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2023.</w:t>
      </w:r>
    </w:p>
    <w:sectPr w:rsidR="002D1050">
      <w:pgSz w:w="12240" w:h="15840"/>
      <w:pgMar w:top="2300" w:right="1580" w:bottom="1200" w:left="160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25" w:rsidRDefault="00B30A25">
      <w:r>
        <w:separator/>
      </w:r>
    </w:p>
  </w:endnote>
  <w:endnote w:type="continuationSeparator" w:id="0">
    <w:p w:rsidR="00B30A25" w:rsidRDefault="00B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50" w:rsidRDefault="009F56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050" w:rsidRDefault="00B30A2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pt;margin-top:731pt;width:11.6pt;height:13.0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q/GMP6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:rsidR="002D1050" w:rsidRDefault="00B30A2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25" w:rsidRDefault="00B30A25">
      <w:r>
        <w:separator/>
      </w:r>
    </w:p>
  </w:footnote>
  <w:footnote w:type="continuationSeparator" w:id="0">
    <w:p w:rsidR="00B30A25" w:rsidRDefault="00B3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50" w:rsidRDefault="00B30A2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5440" behindDoc="1" locked="0" layoutInCell="1" allowOverlap="1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671"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050" w:rsidRDefault="00B30A2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9pt;margin-top:104.45pt;width:440.05pt;height:12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JX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" filled="f" stroked="f">
              <v:textbox inset="0,0,0,0">
                <w:txbxContent>
                  <w:p w:rsidR="002D1050" w:rsidRDefault="00B30A2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2D1050"/>
    <w:rsid w:val="009F5671"/>
    <w:rsid w:val="00B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D2848-3371-4C21-9FF7-A84FD7D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102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ind w:left="2989" w:right="3006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-fcsh.upr.edu.cu/Repositorios/derecho/Textuales/Elaborados%20por%20la%20academia/Teoria%20Gral.%20del%20Estado/Universidad%20de%20Camag%C3%BCey%5B1%5D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repo-fcsh.upr.edu.cu/Repositorios/derecho/Textuales/Elaborados%20por%20la%20academia/Teoria%20Gral.%20del%20Estado/Universidad%20de%20Camag%C3%BCey%5B1%5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po-fcsh.upr.edu.cu/Repositorios/derecho/Textuales/Elaborados%20por%20la%20academia/Teoria%20Gral.%20del%20Estado/Universidad%20de%20Camag%C3%BCey%5B1%5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Toledo Almazan</dc:creator>
  <cp:lastModifiedBy>LEGISLATURA</cp:lastModifiedBy>
  <cp:revision>2</cp:revision>
  <dcterms:created xsi:type="dcterms:W3CDTF">2023-03-14T17:58:00Z</dcterms:created>
  <dcterms:modified xsi:type="dcterms:W3CDTF">2023-03-14T17:58:00Z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